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5DDA" w:rsidRDefault="00875DD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w:t>
                            </w:r>
                            <w:r w:rsidRPr="00704212">
                              <w:rPr>
                                <w:rFonts w:ascii="Century Gothic" w:hAnsi="Century Gothic"/>
                                <w:color w:val="1F497D" w:themeColor="text2"/>
                                <w:szCs w:val="28"/>
                              </w:rPr>
                              <w:t>L</w:t>
                            </w:r>
                            <w:r w:rsidRPr="00230EBC">
                              <w:rPr>
                                <w:rFonts w:ascii="Century Gothic" w:hAnsi="Century Gothic"/>
                                <w:szCs w:val="28"/>
                              </w:rPr>
                              <w:t>IVIANOS</w:t>
                            </w:r>
                          </w:p>
                          <w:p w:rsidR="00875DDA" w:rsidRDefault="00875DDA" w:rsidP="007B5395">
                            <w:pPr>
                              <w:ind w:left="142"/>
                              <w:jc w:val="center"/>
                              <w:rPr>
                                <w:rFonts w:ascii="Verdana" w:hAnsi="Verdana"/>
                                <w:b/>
                              </w:rPr>
                            </w:pPr>
                          </w:p>
                          <w:p w:rsidR="00875DDA" w:rsidRDefault="00875DDA"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5DDA" w:rsidRPr="00103622" w:rsidRDefault="00875DDA" w:rsidP="007B5395">
                            <w:pPr>
                              <w:ind w:left="142"/>
                              <w:jc w:val="center"/>
                              <w:rPr>
                                <w:rFonts w:ascii="Century Gothic" w:hAnsi="Century Gothic" w:cs="Arial"/>
                                <w:b/>
                                <w:sz w:val="32"/>
                                <w:szCs w:val="32"/>
                                <w:lang w:val="es-MX"/>
                              </w:rPr>
                            </w:pPr>
                          </w:p>
                          <w:p w:rsidR="00875DDA" w:rsidRDefault="00875DD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75DDA" w:rsidRDefault="00875DDA" w:rsidP="007B5395">
                            <w:pPr>
                              <w:jc w:val="center"/>
                              <w:rPr>
                                <w:rFonts w:ascii="Century Gothic" w:hAnsi="Century Gothic" w:cs="Arial"/>
                                <w:b/>
                                <w:sz w:val="28"/>
                                <w:szCs w:val="32"/>
                              </w:rPr>
                            </w:pPr>
                          </w:p>
                          <w:p w:rsidR="00875DDA" w:rsidRDefault="00875DDA" w:rsidP="007B5395">
                            <w:pPr>
                              <w:jc w:val="center"/>
                              <w:rPr>
                                <w:rFonts w:ascii="Century Gothic" w:hAnsi="Century Gothic" w:cs="Arial"/>
                                <w:b/>
                                <w:sz w:val="28"/>
                                <w:szCs w:val="32"/>
                              </w:rPr>
                            </w:pPr>
                          </w:p>
                          <w:p w:rsidR="00875DDA" w:rsidRPr="00D94CE2" w:rsidRDefault="00875DD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5DDA" w:rsidRPr="00D94CE2" w:rsidRDefault="00875DD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75DDA" w:rsidRPr="00F40D69" w:rsidRDefault="00875DDA" w:rsidP="007B5395">
                            <w:pPr>
                              <w:ind w:left="142"/>
                              <w:jc w:val="center"/>
                              <w:rPr>
                                <w:rFonts w:ascii="Century Gothic" w:hAnsi="Century Gothic" w:cs="Arial"/>
                                <w:b/>
                                <w:sz w:val="28"/>
                                <w:szCs w:val="28"/>
                              </w:rPr>
                            </w:pPr>
                          </w:p>
                          <w:p w:rsidR="00875DDA" w:rsidRPr="00103622" w:rsidRDefault="00875DD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5DDA" w:rsidRPr="005F6C94" w:rsidRDefault="00875DDA" w:rsidP="007B5395">
                            <w:pPr>
                              <w:ind w:left="142"/>
                              <w:rPr>
                                <w:rFonts w:ascii="Century Gothic" w:hAnsi="Century Gothic"/>
                                <w:b/>
                                <w:sz w:val="28"/>
                                <w:szCs w:val="28"/>
                                <w:lang w:val="es-MX"/>
                              </w:rPr>
                            </w:pPr>
                          </w:p>
                          <w:p w:rsidR="00875DDA" w:rsidRPr="00875DDA" w:rsidRDefault="00875DDA" w:rsidP="00C91306">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75DDA">
                              <w:rPr>
                                <w:rFonts w:ascii="Century Gothic" w:hAnsi="Century Gothic" w:cs="Century Gothic"/>
                                <w:b/>
                                <w:bCs/>
                                <w:sz w:val="28"/>
                                <w:szCs w:val="28"/>
                              </w:rPr>
                              <w:t>ADQUISICIÓN DE UN GALPÓN PREFABRICADO PARA LA GNF</w:t>
                            </w:r>
                          </w:p>
                          <w:p w:rsidR="00875DDA" w:rsidRPr="00875DDA" w:rsidRDefault="00875DDA" w:rsidP="007B5395">
                            <w:pPr>
                              <w:jc w:val="center"/>
                              <w:rPr>
                                <w:rFonts w:ascii="Century Gothic" w:hAnsi="Century Gothic" w:cs="Century Gothic"/>
                                <w:b/>
                                <w:bCs/>
                                <w:sz w:val="28"/>
                                <w:szCs w:val="28"/>
                              </w:rPr>
                            </w:pPr>
                          </w:p>
                          <w:p w:rsidR="00875DDA" w:rsidRPr="00875DDA" w:rsidRDefault="00875DDA" w:rsidP="007B5395">
                            <w:pPr>
                              <w:jc w:val="center"/>
                              <w:rPr>
                                <w:rFonts w:ascii="Century Gothic" w:hAnsi="Century Gothic" w:cs="Century Gothic"/>
                                <w:b/>
                                <w:bCs/>
                                <w:sz w:val="28"/>
                                <w:szCs w:val="28"/>
                              </w:rPr>
                            </w:pPr>
                            <w:r w:rsidRPr="00875DDA">
                              <w:rPr>
                                <w:rFonts w:ascii="Century Gothic" w:hAnsi="Century Gothic" w:cs="Century Gothic"/>
                                <w:b/>
                                <w:bCs/>
                                <w:sz w:val="28"/>
                                <w:szCs w:val="28"/>
                              </w:rPr>
                              <w:t>CODIGO: GCC-CDL-GNF-39-19</w:t>
                            </w:r>
                          </w:p>
                          <w:p w:rsidR="00875DDA" w:rsidRPr="00875DDA" w:rsidRDefault="00875DDA" w:rsidP="007B5395">
                            <w:pPr>
                              <w:jc w:val="center"/>
                              <w:rPr>
                                <w:rFonts w:ascii="Century Gothic" w:hAnsi="Century Gothic" w:cs="Century Gothic"/>
                                <w:b/>
                                <w:bCs/>
                                <w:sz w:val="28"/>
                                <w:szCs w:val="28"/>
                              </w:rPr>
                            </w:pPr>
                          </w:p>
                          <w:p w:rsidR="00875DDA" w:rsidRPr="00875DDA" w:rsidRDefault="00875DDA" w:rsidP="007B5395">
                            <w:pPr>
                              <w:jc w:val="center"/>
                              <w:rPr>
                                <w:rFonts w:ascii="Century Gothic" w:hAnsi="Century Gothic"/>
                                <w:b/>
                                <w:sz w:val="28"/>
                                <w:szCs w:val="28"/>
                                <w:lang w:val="es-ES_tradnl"/>
                              </w:rPr>
                            </w:pPr>
                            <w:r w:rsidRPr="00875DDA">
                              <w:rPr>
                                <w:rFonts w:ascii="Century Gothic" w:hAnsi="Century Gothic" w:cs="Century Gothic"/>
                                <w:b/>
                                <w:bCs/>
                                <w:sz w:val="28"/>
                                <w:szCs w:val="28"/>
                              </w:rPr>
                              <w:t>PRIMERA CONVOCATORIA</w:t>
                            </w:r>
                          </w:p>
                          <w:p w:rsidR="00875DDA" w:rsidRPr="00103622" w:rsidRDefault="00875DDA" w:rsidP="007B5395">
                            <w:pPr>
                              <w:jc w:val="center"/>
                              <w:rPr>
                                <w:rFonts w:ascii="Century Gothic" w:hAnsi="Century Gothic"/>
                                <w:sz w:val="32"/>
                                <w:szCs w:val="32"/>
                                <w:lang w:val="es-ES_tradnl"/>
                              </w:rPr>
                            </w:pPr>
                          </w:p>
                          <w:p w:rsidR="00875DDA" w:rsidRPr="00103622" w:rsidRDefault="00875DDA" w:rsidP="007B5395">
                            <w:pPr>
                              <w:ind w:right="930"/>
                              <w:jc w:val="center"/>
                              <w:rPr>
                                <w:rFonts w:ascii="Century Gothic" w:hAnsi="Century Gothic"/>
                                <w:sz w:val="32"/>
                                <w:szCs w:val="32"/>
                                <w:lang w:val="es-ES_tradnl"/>
                              </w:rPr>
                            </w:pPr>
                          </w:p>
                          <w:p w:rsidR="00875DDA" w:rsidRPr="00103622" w:rsidRDefault="00875DDA" w:rsidP="007B5395">
                            <w:pPr>
                              <w:ind w:right="930"/>
                              <w:jc w:val="center"/>
                              <w:rPr>
                                <w:rFonts w:ascii="Century Gothic" w:hAnsi="Century Gothic"/>
                                <w:sz w:val="32"/>
                                <w:szCs w:val="32"/>
                                <w:lang w:val="es-ES_tradnl"/>
                              </w:rPr>
                            </w:pPr>
                          </w:p>
                          <w:p w:rsidR="00875DDA" w:rsidRDefault="00875DDA" w:rsidP="007B5395">
                            <w:pPr>
                              <w:ind w:right="930"/>
                              <w:jc w:val="center"/>
                              <w:rPr>
                                <w:rFonts w:ascii="Century Gothic" w:hAnsi="Century Gothic"/>
                                <w:lang w:val="es-ES_tradnl"/>
                              </w:rPr>
                            </w:pPr>
                          </w:p>
                          <w:p w:rsidR="00875DDA" w:rsidRPr="009C5A35" w:rsidRDefault="00875DD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75DDA" w:rsidRDefault="00875DD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w:t>
                      </w:r>
                      <w:r w:rsidRPr="00704212">
                        <w:rPr>
                          <w:rFonts w:ascii="Century Gothic" w:hAnsi="Century Gothic"/>
                          <w:color w:val="1F497D" w:themeColor="text2"/>
                          <w:szCs w:val="28"/>
                        </w:rPr>
                        <w:t>L</w:t>
                      </w:r>
                      <w:r w:rsidRPr="00230EBC">
                        <w:rPr>
                          <w:rFonts w:ascii="Century Gothic" w:hAnsi="Century Gothic"/>
                          <w:szCs w:val="28"/>
                        </w:rPr>
                        <w:t>IVIANOS</w:t>
                      </w:r>
                    </w:p>
                    <w:p w:rsidR="00875DDA" w:rsidRDefault="00875DDA" w:rsidP="007B5395">
                      <w:pPr>
                        <w:ind w:left="142"/>
                        <w:jc w:val="center"/>
                        <w:rPr>
                          <w:rFonts w:ascii="Verdana" w:hAnsi="Verdana"/>
                          <w:b/>
                        </w:rPr>
                      </w:pPr>
                    </w:p>
                    <w:p w:rsidR="00875DDA" w:rsidRDefault="00875DDA"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5DDA" w:rsidRPr="00103622" w:rsidRDefault="00875DDA" w:rsidP="007B5395">
                      <w:pPr>
                        <w:ind w:left="142"/>
                        <w:jc w:val="center"/>
                        <w:rPr>
                          <w:rFonts w:ascii="Century Gothic" w:hAnsi="Century Gothic" w:cs="Arial"/>
                          <w:b/>
                          <w:sz w:val="32"/>
                          <w:szCs w:val="32"/>
                          <w:lang w:val="es-MX"/>
                        </w:rPr>
                      </w:pPr>
                    </w:p>
                    <w:p w:rsidR="00875DDA" w:rsidRDefault="00875DD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75DDA" w:rsidRDefault="00875DDA" w:rsidP="007B5395">
                      <w:pPr>
                        <w:jc w:val="center"/>
                        <w:rPr>
                          <w:rFonts w:ascii="Century Gothic" w:hAnsi="Century Gothic" w:cs="Arial"/>
                          <w:b/>
                          <w:sz w:val="28"/>
                          <w:szCs w:val="32"/>
                        </w:rPr>
                      </w:pPr>
                    </w:p>
                    <w:p w:rsidR="00875DDA" w:rsidRDefault="00875DDA" w:rsidP="007B5395">
                      <w:pPr>
                        <w:jc w:val="center"/>
                        <w:rPr>
                          <w:rFonts w:ascii="Century Gothic" w:hAnsi="Century Gothic" w:cs="Arial"/>
                          <w:b/>
                          <w:sz w:val="28"/>
                          <w:szCs w:val="32"/>
                        </w:rPr>
                      </w:pPr>
                    </w:p>
                    <w:p w:rsidR="00875DDA" w:rsidRPr="00D94CE2" w:rsidRDefault="00875DD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5DDA" w:rsidRPr="00D94CE2" w:rsidRDefault="00875DD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75DDA" w:rsidRPr="00F40D69" w:rsidRDefault="00875DDA" w:rsidP="007B5395">
                      <w:pPr>
                        <w:ind w:left="142"/>
                        <w:jc w:val="center"/>
                        <w:rPr>
                          <w:rFonts w:ascii="Century Gothic" w:hAnsi="Century Gothic" w:cs="Arial"/>
                          <w:b/>
                          <w:sz w:val="28"/>
                          <w:szCs w:val="28"/>
                        </w:rPr>
                      </w:pPr>
                    </w:p>
                    <w:p w:rsidR="00875DDA" w:rsidRPr="00103622" w:rsidRDefault="00875DD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5DDA" w:rsidRPr="005F6C94" w:rsidRDefault="00875DDA" w:rsidP="007B5395">
                      <w:pPr>
                        <w:ind w:left="142"/>
                        <w:rPr>
                          <w:rFonts w:ascii="Century Gothic" w:hAnsi="Century Gothic"/>
                          <w:b/>
                          <w:sz w:val="28"/>
                          <w:szCs w:val="28"/>
                          <w:lang w:val="es-MX"/>
                        </w:rPr>
                      </w:pPr>
                    </w:p>
                    <w:p w:rsidR="00875DDA" w:rsidRPr="00875DDA" w:rsidRDefault="00875DDA" w:rsidP="00C91306">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75DDA">
                        <w:rPr>
                          <w:rFonts w:ascii="Century Gothic" w:hAnsi="Century Gothic" w:cs="Century Gothic"/>
                          <w:b/>
                          <w:bCs/>
                          <w:sz w:val="28"/>
                          <w:szCs w:val="28"/>
                        </w:rPr>
                        <w:t>ADQUISICIÓN DE UN GALPÓN PREFABRICADO PARA LA GNF</w:t>
                      </w:r>
                    </w:p>
                    <w:p w:rsidR="00875DDA" w:rsidRPr="00875DDA" w:rsidRDefault="00875DDA" w:rsidP="007B5395">
                      <w:pPr>
                        <w:jc w:val="center"/>
                        <w:rPr>
                          <w:rFonts w:ascii="Century Gothic" w:hAnsi="Century Gothic" w:cs="Century Gothic"/>
                          <w:b/>
                          <w:bCs/>
                          <w:sz w:val="28"/>
                          <w:szCs w:val="28"/>
                        </w:rPr>
                      </w:pPr>
                    </w:p>
                    <w:p w:rsidR="00875DDA" w:rsidRPr="00875DDA" w:rsidRDefault="00875DDA" w:rsidP="007B5395">
                      <w:pPr>
                        <w:jc w:val="center"/>
                        <w:rPr>
                          <w:rFonts w:ascii="Century Gothic" w:hAnsi="Century Gothic" w:cs="Century Gothic"/>
                          <w:b/>
                          <w:bCs/>
                          <w:sz w:val="28"/>
                          <w:szCs w:val="28"/>
                        </w:rPr>
                      </w:pPr>
                      <w:r w:rsidRPr="00875DDA">
                        <w:rPr>
                          <w:rFonts w:ascii="Century Gothic" w:hAnsi="Century Gothic" w:cs="Century Gothic"/>
                          <w:b/>
                          <w:bCs/>
                          <w:sz w:val="28"/>
                          <w:szCs w:val="28"/>
                        </w:rPr>
                        <w:t>CODIGO: GCC-CDL-GNF-39-19</w:t>
                      </w:r>
                    </w:p>
                    <w:p w:rsidR="00875DDA" w:rsidRPr="00875DDA" w:rsidRDefault="00875DDA" w:rsidP="007B5395">
                      <w:pPr>
                        <w:jc w:val="center"/>
                        <w:rPr>
                          <w:rFonts w:ascii="Century Gothic" w:hAnsi="Century Gothic" w:cs="Century Gothic"/>
                          <w:b/>
                          <w:bCs/>
                          <w:sz w:val="28"/>
                          <w:szCs w:val="28"/>
                        </w:rPr>
                      </w:pPr>
                    </w:p>
                    <w:p w:rsidR="00875DDA" w:rsidRPr="00875DDA" w:rsidRDefault="00875DDA" w:rsidP="007B5395">
                      <w:pPr>
                        <w:jc w:val="center"/>
                        <w:rPr>
                          <w:rFonts w:ascii="Century Gothic" w:hAnsi="Century Gothic"/>
                          <w:b/>
                          <w:sz w:val="28"/>
                          <w:szCs w:val="28"/>
                          <w:lang w:val="es-ES_tradnl"/>
                        </w:rPr>
                      </w:pPr>
                      <w:r w:rsidRPr="00875DDA">
                        <w:rPr>
                          <w:rFonts w:ascii="Century Gothic" w:hAnsi="Century Gothic" w:cs="Century Gothic"/>
                          <w:b/>
                          <w:bCs/>
                          <w:sz w:val="28"/>
                          <w:szCs w:val="28"/>
                        </w:rPr>
                        <w:t>PRIMERA CONVOCATORIA</w:t>
                      </w:r>
                    </w:p>
                    <w:p w:rsidR="00875DDA" w:rsidRPr="00103622" w:rsidRDefault="00875DDA" w:rsidP="007B5395">
                      <w:pPr>
                        <w:jc w:val="center"/>
                        <w:rPr>
                          <w:rFonts w:ascii="Century Gothic" w:hAnsi="Century Gothic"/>
                          <w:sz w:val="32"/>
                          <w:szCs w:val="32"/>
                          <w:lang w:val="es-ES_tradnl"/>
                        </w:rPr>
                      </w:pPr>
                    </w:p>
                    <w:p w:rsidR="00875DDA" w:rsidRPr="00103622" w:rsidRDefault="00875DDA" w:rsidP="007B5395">
                      <w:pPr>
                        <w:ind w:right="930"/>
                        <w:jc w:val="center"/>
                        <w:rPr>
                          <w:rFonts w:ascii="Century Gothic" w:hAnsi="Century Gothic"/>
                          <w:sz w:val="32"/>
                          <w:szCs w:val="32"/>
                          <w:lang w:val="es-ES_tradnl"/>
                        </w:rPr>
                      </w:pPr>
                    </w:p>
                    <w:p w:rsidR="00875DDA" w:rsidRPr="00103622" w:rsidRDefault="00875DDA" w:rsidP="007B5395">
                      <w:pPr>
                        <w:ind w:right="930"/>
                        <w:jc w:val="center"/>
                        <w:rPr>
                          <w:rFonts w:ascii="Century Gothic" w:hAnsi="Century Gothic"/>
                          <w:sz w:val="32"/>
                          <w:szCs w:val="32"/>
                          <w:lang w:val="es-ES_tradnl"/>
                        </w:rPr>
                      </w:pPr>
                    </w:p>
                    <w:p w:rsidR="00875DDA" w:rsidRDefault="00875DDA" w:rsidP="007B5395">
                      <w:pPr>
                        <w:ind w:right="930"/>
                        <w:jc w:val="center"/>
                        <w:rPr>
                          <w:rFonts w:ascii="Century Gothic" w:hAnsi="Century Gothic"/>
                          <w:lang w:val="es-ES_tradnl"/>
                        </w:rPr>
                      </w:pPr>
                    </w:p>
                    <w:p w:rsidR="00875DDA" w:rsidRPr="009C5A35" w:rsidRDefault="00875DD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5DDA" w:rsidRPr="00AD6AF2" w:rsidRDefault="00875DDA" w:rsidP="00795A5A">
                            <w:pPr>
                              <w:ind w:right="930"/>
                              <w:jc w:val="center"/>
                              <w:rPr>
                                <w:rFonts w:ascii="Century Gothic" w:hAnsi="Century Gothic"/>
                                <w:sz w:val="14"/>
                                <w:lang w:val="es-ES_tradnl"/>
                              </w:rPr>
                            </w:pPr>
                          </w:p>
                          <w:p w:rsidR="00875DDA" w:rsidRPr="00AD6AF2" w:rsidRDefault="00875D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75DDA" w:rsidRPr="00AD6AF2" w:rsidRDefault="00875DDA" w:rsidP="00795A5A">
                      <w:pPr>
                        <w:ind w:right="930"/>
                        <w:jc w:val="center"/>
                        <w:rPr>
                          <w:rFonts w:ascii="Century Gothic" w:hAnsi="Century Gothic"/>
                          <w:sz w:val="14"/>
                          <w:lang w:val="es-ES_tradnl"/>
                        </w:rPr>
                      </w:pPr>
                    </w:p>
                    <w:p w:rsidR="00875DDA" w:rsidRPr="00AD6AF2" w:rsidRDefault="00875DD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Default="00704212" w:rsidP="008C2EB6">
      <w:pPr>
        <w:jc w:val="center"/>
        <w:rPr>
          <w:rFonts w:ascii="Calibri" w:hAnsi="Calibri" w:cs="Calibri"/>
          <w:b/>
          <w:color w:val="FF0000"/>
          <w:sz w:val="18"/>
          <w:szCs w:val="18"/>
        </w:rPr>
      </w:pPr>
    </w:p>
    <w:p w:rsidR="00704212" w:rsidRPr="0073680C" w:rsidRDefault="00704212"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91306" w:rsidRPr="006F470A" w:rsidTr="00650EE1">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PRECIO EVALUADO MAS BAJO</w:t>
            </w:r>
          </w:p>
        </w:tc>
      </w:tr>
      <w:tr w:rsidR="00C91306" w:rsidRPr="006F470A" w:rsidTr="00650EE1">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POR EL TOTAL</w:t>
            </w:r>
          </w:p>
        </w:tc>
      </w:tr>
      <w:tr w:rsidR="00C91306" w:rsidRPr="006F470A" w:rsidTr="00650EE1">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91306" w:rsidRPr="006F470A" w:rsidRDefault="00C91306" w:rsidP="00C91306">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CONTRATO</w:t>
            </w:r>
          </w:p>
        </w:tc>
      </w:tr>
      <w:tr w:rsidR="00C91306" w:rsidRPr="006F470A" w:rsidTr="00650EE1">
        <w:trPr>
          <w:trHeight w:val="273"/>
          <w:jc w:val="center"/>
        </w:trPr>
        <w:tc>
          <w:tcPr>
            <w:tcW w:w="4357" w:type="dxa"/>
            <w:tcBorders>
              <w:top w:val="single" w:sz="4" w:space="0" w:color="auto"/>
              <w:bottom w:val="single" w:sz="4" w:space="0" w:color="auto"/>
              <w:right w:val="single" w:sz="4" w:space="0" w:color="auto"/>
            </w:tcBorders>
            <w:shd w:val="clear" w:color="auto" w:fill="auto"/>
            <w:vAlign w:val="center"/>
          </w:tcPr>
          <w:p w:rsidR="00C91306" w:rsidRPr="00552079" w:rsidRDefault="00C91306" w:rsidP="00C9130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C91306" w:rsidRPr="00552079" w:rsidRDefault="00C91306" w:rsidP="00C91306">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1306" w:rsidRPr="00C91306" w:rsidRDefault="00C91306" w:rsidP="00C91306">
            <w:pPr>
              <w:rPr>
                <w:rFonts w:asciiTheme="minorHAnsi" w:eastAsia="Calibri" w:hAnsiTheme="minorHAnsi" w:cstheme="minorHAnsi"/>
                <w:b/>
                <w:sz w:val="22"/>
                <w:szCs w:val="22"/>
              </w:rPr>
            </w:pPr>
            <w:r w:rsidRPr="00C91306">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886FC4">
            <w:pPr>
              <w:rPr>
                <w:rFonts w:asciiTheme="minorHAnsi" w:hAnsiTheme="minorHAnsi" w:cstheme="minorHAnsi"/>
                <w:sz w:val="22"/>
                <w:szCs w:val="22"/>
              </w:rPr>
            </w:pPr>
            <w:r w:rsidRPr="00276B80">
              <w:rPr>
                <w:rFonts w:asciiTheme="minorHAnsi" w:hAnsiTheme="minorHAnsi" w:cstheme="minorHAnsi"/>
                <w:sz w:val="22"/>
                <w:szCs w:val="22"/>
              </w:rPr>
              <w:t>Fecha:</w:t>
            </w:r>
            <w:r w:rsidR="00C91306">
              <w:rPr>
                <w:rFonts w:asciiTheme="minorHAnsi" w:hAnsiTheme="minorHAnsi" w:cstheme="minorHAnsi"/>
                <w:sz w:val="22"/>
                <w:szCs w:val="22"/>
              </w:rPr>
              <w:t xml:space="preserve"> </w:t>
            </w:r>
            <w:r w:rsidR="00C91306" w:rsidRPr="00886FC4">
              <w:rPr>
                <w:rFonts w:asciiTheme="minorHAnsi" w:hAnsiTheme="minorHAnsi" w:cstheme="minorHAnsi"/>
                <w:sz w:val="22"/>
                <w:szCs w:val="22"/>
              </w:rPr>
              <w:t>2</w:t>
            </w:r>
            <w:r w:rsidR="00886FC4" w:rsidRPr="00886FC4">
              <w:rPr>
                <w:rFonts w:asciiTheme="minorHAnsi" w:hAnsiTheme="minorHAnsi" w:cstheme="minorHAnsi"/>
                <w:sz w:val="22"/>
                <w:szCs w:val="22"/>
              </w:rPr>
              <w:t>3</w:t>
            </w:r>
            <w:r w:rsidR="00C91306" w:rsidRPr="00886FC4">
              <w:rPr>
                <w:rFonts w:asciiTheme="minorHAnsi" w:hAnsiTheme="minorHAnsi" w:cstheme="minorHAnsi"/>
                <w:sz w:val="22"/>
                <w:szCs w:val="22"/>
              </w:rPr>
              <w:t>/05/2019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C9130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8A529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A5290" w:rsidP="00886FC4">
            <w:pPr>
              <w:jc w:val="center"/>
              <w:rPr>
                <w:rFonts w:asciiTheme="minorHAnsi" w:hAnsiTheme="minorHAnsi" w:cstheme="minorHAnsi"/>
                <w:sz w:val="22"/>
                <w:szCs w:val="22"/>
              </w:rPr>
            </w:pPr>
            <w:r>
              <w:rPr>
                <w:rFonts w:asciiTheme="minorHAnsi" w:hAnsiTheme="minorHAnsi" w:cstheme="minorHAnsi"/>
                <w:sz w:val="22"/>
                <w:szCs w:val="22"/>
              </w:rPr>
              <w:t>2</w:t>
            </w:r>
            <w:r w:rsidR="00886FC4">
              <w:rPr>
                <w:rFonts w:asciiTheme="minorHAnsi" w:hAnsiTheme="minorHAnsi" w:cstheme="minorHAnsi"/>
                <w:sz w:val="22"/>
                <w:szCs w:val="22"/>
              </w:rPr>
              <w:t>8</w:t>
            </w:r>
            <w:r>
              <w:rPr>
                <w:rFonts w:asciiTheme="minorHAnsi" w:hAnsiTheme="minorHAnsi" w:cstheme="minorHAnsi"/>
                <w:sz w:val="22"/>
                <w:szCs w:val="22"/>
              </w:rPr>
              <w:t>/05/2019</w:t>
            </w:r>
          </w:p>
        </w:tc>
        <w:tc>
          <w:tcPr>
            <w:tcW w:w="1528" w:type="dxa"/>
            <w:gridSpan w:val="2"/>
            <w:vAlign w:val="center"/>
          </w:tcPr>
          <w:p w:rsidR="00EA7EC8" w:rsidRPr="00552079" w:rsidRDefault="00EA7EC8" w:rsidP="008A529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8A5290" w:rsidP="008A529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10:30</w:t>
            </w:r>
          </w:p>
        </w:tc>
        <w:tc>
          <w:tcPr>
            <w:tcW w:w="3534" w:type="dxa"/>
            <w:vAlign w:val="center"/>
          </w:tcPr>
          <w:p w:rsidR="00EA7EC8" w:rsidRPr="00650EE1" w:rsidRDefault="00EA7EC8" w:rsidP="00EA7EC8">
            <w:pPr>
              <w:jc w:val="both"/>
              <w:rPr>
                <w:rFonts w:ascii="Calibri" w:hAnsi="Calibri" w:cs="Arial"/>
                <w:i/>
                <w:sz w:val="16"/>
                <w:szCs w:val="16"/>
              </w:rPr>
            </w:pPr>
            <w:r w:rsidRPr="00650EE1">
              <w:rPr>
                <w:rFonts w:ascii="Calibri" w:hAnsi="Calibri"/>
                <w:b/>
                <w:sz w:val="16"/>
                <w:szCs w:val="16"/>
              </w:rPr>
              <w:t>Lugar:</w:t>
            </w:r>
            <w:r w:rsidR="00650EE1">
              <w:rPr>
                <w:rFonts w:ascii="Calibri" w:hAnsi="Calibri"/>
                <w:b/>
                <w:sz w:val="16"/>
                <w:szCs w:val="16"/>
              </w:rPr>
              <w:t xml:space="preserve"> </w:t>
            </w:r>
            <w:r w:rsidR="008A5290" w:rsidRPr="00650EE1">
              <w:rPr>
                <w:rFonts w:ascii="Calibri" w:hAnsi="Calibri" w:cs="Arial"/>
                <w:i/>
                <w:sz w:val="16"/>
                <w:szCs w:val="16"/>
              </w:rPr>
              <w:t>Edificio de la Vicepresidencia de Administración de Contratos y Fiscalización VPACF-YPFB, ubicado en el barrio Bilbao Rioja, Av. Palo Santo, entre calle Samayhuate y calle Ibibobo, Villa Montes – Tarija.</w:t>
            </w:r>
          </w:p>
          <w:p w:rsidR="00650EE1" w:rsidRPr="00650EE1" w:rsidRDefault="00650EE1" w:rsidP="00EA7EC8">
            <w:pPr>
              <w:jc w:val="both"/>
              <w:rPr>
                <w:rFonts w:ascii="Calibri" w:hAnsi="Calibri"/>
                <w:sz w:val="8"/>
                <w:szCs w:val="8"/>
              </w:rPr>
            </w:pPr>
          </w:p>
          <w:p w:rsidR="00650EE1" w:rsidRPr="00650EE1" w:rsidRDefault="00EA7EC8" w:rsidP="00650EE1">
            <w:pPr>
              <w:jc w:val="both"/>
              <w:rPr>
                <w:rFonts w:ascii="Calibri" w:hAnsi="Calibri"/>
                <w:sz w:val="16"/>
                <w:szCs w:val="16"/>
              </w:rPr>
            </w:pPr>
            <w:r w:rsidRPr="00650EE1">
              <w:rPr>
                <w:rFonts w:ascii="Calibri" w:hAnsi="Calibri"/>
                <w:b/>
                <w:sz w:val="16"/>
                <w:szCs w:val="16"/>
              </w:rPr>
              <w:t>Responsable</w:t>
            </w:r>
            <w:r w:rsidR="00650EE1" w:rsidRPr="00650EE1">
              <w:rPr>
                <w:rFonts w:ascii="Calibri" w:hAnsi="Calibri"/>
                <w:b/>
                <w:sz w:val="16"/>
                <w:szCs w:val="16"/>
              </w:rPr>
              <w:t>s</w:t>
            </w:r>
            <w:r w:rsidRPr="00650EE1">
              <w:rPr>
                <w:rFonts w:ascii="Calibri" w:hAnsi="Calibri"/>
                <w:b/>
                <w:sz w:val="16"/>
                <w:szCs w:val="16"/>
              </w:rPr>
              <w:t>:</w:t>
            </w:r>
          </w:p>
          <w:p w:rsidR="00650EE1" w:rsidRPr="00650EE1" w:rsidRDefault="00650EE1" w:rsidP="00650EE1">
            <w:pPr>
              <w:jc w:val="both"/>
              <w:rPr>
                <w:rFonts w:ascii="Calibri" w:hAnsi="Calibri" w:cs="Arial"/>
                <w:sz w:val="16"/>
                <w:szCs w:val="16"/>
              </w:rPr>
            </w:pPr>
            <w:r w:rsidRPr="00650EE1">
              <w:rPr>
                <w:rFonts w:ascii="Calibri" w:hAnsi="Calibri" w:cs="Arial"/>
                <w:sz w:val="16"/>
                <w:szCs w:val="16"/>
              </w:rPr>
              <w:t xml:space="preserve">• </w:t>
            </w:r>
            <w:r w:rsidR="00875DDA">
              <w:rPr>
                <w:rFonts w:ascii="Calibri" w:hAnsi="Calibri" w:cs="Arial"/>
                <w:sz w:val="16"/>
                <w:szCs w:val="16"/>
              </w:rPr>
              <w:t>Isrrael Gutierrez</w:t>
            </w:r>
            <w:r w:rsidRPr="00650EE1">
              <w:rPr>
                <w:rFonts w:ascii="Calibri" w:hAnsi="Calibri" w:cs="Arial"/>
                <w:sz w:val="16"/>
                <w:szCs w:val="16"/>
              </w:rPr>
              <w:t xml:space="preserve">: Fiscal de </w:t>
            </w:r>
            <w:r w:rsidR="00875DDA">
              <w:rPr>
                <w:rFonts w:ascii="Calibri" w:hAnsi="Calibri" w:cs="Arial"/>
                <w:sz w:val="16"/>
                <w:szCs w:val="16"/>
              </w:rPr>
              <w:t xml:space="preserve">Perforación </w:t>
            </w:r>
          </w:p>
          <w:p w:rsidR="00650EE1" w:rsidRPr="00650EE1" w:rsidRDefault="00650EE1" w:rsidP="00650EE1">
            <w:pPr>
              <w:jc w:val="both"/>
              <w:rPr>
                <w:rFonts w:ascii="Calibri" w:hAnsi="Calibri" w:cs="Arial"/>
                <w:sz w:val="16"/>
                <w:szCs w:val="16"/>
              </w:rPr>
            </w:pPr>
            <w:r w:rsidRPr="00650EE1">
              <w:rPr>
                <w:rFonts w:ascii="Calibri" w:hAnsi="Calibri" w:cs="Arial"/>
                <w:sz w:val="16"/>
                <w:szCs w:val="16"/>
              </w:rPr>
              <w:t>• Holverth Tirado Cuellar: Fiscal de Fluidos</w:t>
            </w:r>
          </w:p>
          <w:p w:rsidR="00EA7EC8" w:rsidRPr="00650EE1" w:rsidRDefault="00650EE1" w:rsidP="00650EE1">
            <w:pPr>
              <w:jc w:val="both"/>
              <w:rPr>
                <w:rFonts w:ascii="Calibri" w:hAnsi="Calibri" w:cs="Arial"/>
                <w:sz w:val="16"/>
                <w:szCs w:val="16"/>
              </w:rPr>
            </w:pPr>
            <w:r w:rsidRPr="00650EE1">
              <w:rPr>
                <w:rFonts w:ascii="Calibri" w:hAnsi="Calibri" w:cs="Arial"/>
                <w:sz w:val="16"/>
                <w:szCs w:val="16"/>
              </w:rPr>
              <w:t>• Gabriela Vargas: Fiscal de Geología</w:t>
            </w:r>
          </w:p>
          <w:p w:rsidR="00650EE1" w:rsidRPr="00650EE1" w:rsidRDefault="00650EE1" w:rsidP="00EA7EC8">
            <w:pPr>
              <w:jc w:val="both"/>
              <w:rPr>
                <w:rFonts w:ascii="Calibri" w:hAnsi="Calibri" w:cs="Arial"/>
                <w:i/>
                <w:sz w:val="8"/>
                <w:szCs w:val="8"/>
              </w:rPr>
            </w:pPr>
          </w:p>
          <w:p w:rsidR="00650EE1" w:rsidRPr="00650EE1" w:rsidRDefault="00650EE1" w:rsidP="00650EE1">
            <w:pPr>
              <w:jc w:val="both"/>
              <w:rPr>
                <w:rFonts w:ascii="Calibri" w:hAnsi="Calibri" w:cs="Arial"/>
                <w:b/>
                <w:sz w:val="16"/>
                <w:szCs w:val="16"/>
              </w:rPr>
            </w:pPr>
            <w:r w:rsidRPr="00650EE1">
              <w:rPr>
                <w:rFonts w:ascii="Calibri" w:hAnsi="Calibri" w:cs="Arial"/>
                <w:b/>
                <w:sz w:val="16"/>
                <w:szCs w:val="16"/>
              </w:rPr>
              <w:t>Equipo de protección personal (EPP):</w:t>
            </w:r>
          </w:p>
          <w:p w:rsidR="00650EE1" w:rsidRPr="00650EE1" w:rsidRDefault="00650EE1" w:rsidP="00650EE1">
            <w:pPr>
              <w:jc w:val="both"/>
              <w:rPr>
                <w:rFonts w:ascii="Calibri" w:hAnsi="Calibri" w:cs="Arial"/>
                <w:sz w:val="16"/>
                <w:szCs w:val="16"/>
              </w:rPr>
            </w:pPr>
            <w:r w:rsidRPr="00650EE1">
              <w:rPr>
                <w:rFonts w:ascii="Calibri" w:hAnsi="Calibri" w:cs="Arial"/>
                <w:i/>
                <w:sz w:val="16"/>
                <w:szCs w:val="16"/>
              </w:rPr>
              <w:t>•</w:t>
            </w:r>
            <w:r w:rsidRPr="00650EE1">
              <w:rPr>
                <w:rFonts w:ascii="Calibri" w:hAnsi="Calibri" w:cs="Arial"/>
                <w:sz w:val="16"/>
                <w:szCs w:val="16"/>
              </w:rPr>
              <w:t xml:space="preserve"> Botas de seguridad</w:t>
            </w:r>
          </w:p>
          <w:p w:rsidR="00650EE1" w:rsidRPr="00650EE1" w:rsidRDefault="00650EE1" w:rsidP="00650EE1">
            <w:pPr>
              <w:jc w:val="both"/>
              <w:rPr>
                <w:rFonts w:ascii="Calibri" w:hAnsi="Calibri" w:cs="Arial"/>
                <w:sz w:val="16"/>
                <w:szCs w:val="16"/>
              </w:rPr>
            </w:pPr>
            <w:r w:rsidRPr="00650EE1">
              <w:rPr>
                <w:rFonts w:ascii="Calibri" w:hAnsi="Calibri" w:cs="Arial"/>
                <w:sz w:val="16"/>
                <w:szCs w:val="16"/>
              </w:rPr>
              <w:t>• Gafas de seguridad</w:t>
            </w:r>
          </w:p>
          <w:p w:rsidR="00EA7EC8" w:rsidRPr="00650EE1" w:rsidRDefault="00650EE1" w:rsidP="00650EE1">
            <w:pPr>
              <w:jc w:val="both"/>
              <w:rPr>
                <w:rFonts w:asciiTheme="minorHAnsi" w:hAnsiTheme="minorHAnsi" w:cstheme="minorHAnsi"/>
                <w:sz w:val="22"/>
                <w:szCs w:val="22"/>
                <w:lang w:val="es-ES_tradnl"/>
              </w:rPr>
            </w:pPr>
            <w:r w:rsidRPr="00650EE1">
              <w:rPr>
                <w:rFonts w:ascii="Calibri" w:hAnsi="Calibri" w:cs="Arial"/>
                <w:sz w:val="16"/>
                <w:szCs w:val="16"/>
              </w:rPr>
              <w:t>• Casco de seguridad</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8A5290" w:rsidRDefault="00EA7EC8" w:rsidP="008A529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886FC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886FC4" w:rsidP="00886FC4">
            <w:pPr>
              <w:jc w:val="center"/>
              <w:rPr>
                <w:rFonts w:asciiTheme="minorHAnsi" w:hAnsiTheme="minorHAnsi" w:cstheme="minorHAnsi"/>
                <w:sz w:val="22"/>
                <w:szCs w:val="22"/>
              </w:rPr>
            </w:pPr>
            <w:r>
              <w:rPr>
                <w:rFonts w:asciiTheme="minorHAnsi" w:hAnsiTheme="minorHAnsi" w:cstheme="minorHAnsi"/>
                <w:sz w:val="22"/>
                <w:szCs w:val="22"/>
              </w:rPr>
              <w:t>30</w:t>
            </w:r>
            <w:r w:rsidR="008A5290">
              <w:rPr>
                <w:rFonts w:asciiTheme="minorHAnsi" w:hAnsiTheme="minorHAnsi" w:cstheme="minorHAnsi"/>
                <w:sz w:val="22"/>
                <w:szCs w:val="22"/>
              </w:rPr>
              <w:t>/05/2019</w:t>
            </w:r>
          </w:p>
        </w:tc>
        <w:tc>
          <w:tcPr>
            <w:tcW w:w="1528" w:type="dxa"/>
            <w:gridSpan w:val="2"/>
            <w:vAlign w:val="center"/>
          </w:tcPr>
          <w:p w:rsidR="00EA7EC8" w:rsidRPr="00552079" w:rsidRDefault="00EA7EC8" w:rsidP="00886FC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8A5290" w:rsidP="00886FC4">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886FC4" w:rsidRDefault="008A5290" w:rsidP="00EA7EC8">
            <w:pPr>
              <w:jc w:val="both"/>
              <w:rPr>
                <w:rFonts w:asciiTheme="minorHAnsi" w:hAnsiTheme="minorHAnsi" w:cstheme="minorHAnsi"/>
                <w:sz w:val="17"/>
                <w:szCs w:val="17"/>
              </w:rPr>
            </w:pPr>
            <w:r w:rsidRPr="00886FC4">
              <w:rPr>
                <w:rFonts w:asciiTheme="minorHAnsi" w:hAnsiTheme="minorHAnsi" w:cstheme="minorHAnsi"/>
                <w:sz w:val="17"/>
                <w:szCs w:val="17"/>
              </w:rPr>
              <w:t>Al correo institucional: dromero@ypfb.gob.bo</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886FC4">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B01DC7" w:rsidRPr="00552079" w:rsidTr="003924C5">
        <w:trPr>
          <w:trHeight w:val="370"/>
        </w:trPr>
        <w:tc>
          <w:tcPr>
            <w:tcW w:w="433" w:type="dxa"/>
            <w:vAlign w:val="center"/>
          </w:tcPr>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B01DC7" w:rsidRPr="00552079" w:rsidRDefault="00B01DC7" w:rsidP="00B01DC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B01DC7" w:rsidRPr="00552079" w:rsidRDefault="00B01DC7" w:rsidP="00886FC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DC7" w:rsidRPr="00552079" w:rsidRDefault="00B01DC7" w:rsidP="00886FC4">
            <w:pPr>
              <w:jc w:val="center"/>
              <w:rPr>
                <w:rFonts w:asciiTheme="minorHAnsi" w:hAnsiTheme="minorHAnsi" w:cstheme="minorHAnsi"/>
                <w:sz w:val="22"/>
                <w:szCs w:val="22"/>
              </w:rPr>
            </w:pPr>
            <w:r>
              <w:rPr>
                <w:rFonts w:asciiTheme="minorHAnsi" w:hAnsiTheme="minorHAnsi" w:cstheme="minorHAnsi"/>
                <w:sz w:val="22"/>
                <w:szCs w:val="22"/>
              </w:rPr>
              <w:t>31/05/2019</w:t>
            </w:r>
          </w:p>
        </w:tc>
        <w:tc>
          <w:tcPr>
            <w:tcW w:w="1528" w:type="dxa"/>
            <w:gridSpan w:val="2"/>
            <w:vAlign w:val="center"/>
          </w:tcPr>
          <w:p w:rsidR="00B01DC7" w:rsidRPr="00552079" w:rsidRDefault="00B01DC7" w:rsidP="00886FC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01DC7" w:rsidRPr="00552079" w:rsidRDefault="00B01DC7" w:rsidP="00886FC4">
            <w:pPr>
              <w:jc w:val="center"/>
              <w:rPr>
                <w:rFonts w:asciiTheme="minorHAnsi" w:hAnsiTheme="minorHAnsi" w:cstheme="minorHAnsi"/>
                <w:sz w:val="22"/>
                <w:szCs w:val="22"/>
              </w:rPr>
            </w:pPr>
            <w:r>
              <w:rPr>
                <w:rFonts w:asciiTheme="minorHAnsi" w:hAnsiTheme="minorHAnsi" w:cstheme="minorHAnsi"/>
                <w:sz w:val="22"/>
                <w:szCs w:val="22"/>
              </w:rPr>
              <w:t>1</w:t>
            </w:r>
            <w:r w:rsidR="00886FC4">
              <w:rPr>
                <w:rFonts w:asciiTheme="minorHAnsi" w:hAnsiTheme="minorHAnsi" w:cstheme="minorHAnsi"/>
                <w:sz w:val="22"/>
                <w:szCs w:val="22"/>
              </w:rPr>
              <w:t>5</w:t>
            </w:r>
            <w:r>
              <w:rPr>
                <w:rFonts w:asciiTheme="minorHAnsi" w:hAnsiTheme="minorHAnsi" w:cstheme="minorHAnsi"/>
                <w:sz w:val="22"/>
                <w:szCs w:val="22"/>
              </w:rPr>
              <w:t>:30</w:t>
            </w:r>
          </w:p>
        </w:tc>
        <w:tc>
          <w:tcPr>
            <w:tcW w:w="3534" w:type="dxa"/>
            <w:vAlign w:val="center"/>
          </w:tcPr>
          <w:p w:rsidR="00B01DC7" w:rsidRPr="004D0016" w:rsidRDefault="00B01DC7" w:rsidP="00B01DC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B01DC7" w:rsidRPr="004D0016" w:rsidRDefault="00B01DC7" w:rsidP="00B01DC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B01DC7" w:rsidRPr="00552079" w:rsidTr="003924C5">
        <w:trPr>
          <w:trHeight w:val="370"/>
        </w:trPr>
        <w:tc>
          <w:tcPr>
            <w:tcW w:w="433" w:type="dxa"/>
            <w:vAlign w:val="center"/>
          </w:tcPr>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B01DC7" w:rsidRPr="00552079" w:rsidRDefault="00B01DC7" w:rsidP="00B01DC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DC7" w:rsidRPr="00552079" w:rsidRDefault="00886FC4" w:rsidP="00886FC4">
            <w:pPr>
              <w:jc w:val="center"/>
              <w:rPr>
                <w:rFonts w:asciiTheme="minorHAnsi" w:hAnsiTheme="minorHAnsi" w:cstheme="minorHAnsi"/>
                <w:sz w:val="22"/>
                <w:szCs w:val="22"/>
              </w:rPr>
            </w:pPr>
            <w:r>
              <w:rPr>
                <w:rFonts w:asciiTheme="minorHAnsi" w:hAnsiTheme="minorHAnsi" w:cstheme="minorHAnsi"/>
                <w:sz w:val="22"/>
                <w:szCs w:val="22"/>
              </w:rPr>
              <w:t>10</w:t>
            </w:r>
            <w:r w:rsidR="00B01DC7">
              <w:rPr>
                <w:rFonts w:asciiTheme="minorHAnsi" w:hAnsiTheme="minorHAnsi" w:cstheme="minorHAnsi"/>
                <w:sz w:val="22"/>
                <w:szCs w:val="22"/>
              </w:rPr>
              <w:t>/06/2019</w:t>
            </w:r>
          </w:p>
        </w:tc>
        <w:tc>
          <w:tcPr>
            <w:tcW w:w="1528" w:type="dxa"/>
            <w:gridSpan w:val="2"/>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B01DC7" w:rsidRPr="004D0016" w:rsidRDefault="00B01DC7" w:rsidP="00B01DC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B01DC7" w:rsidRPr="004D0016" w:rsidRDefault="00B01DC7" w:rsidP="00B01DC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B01DC7">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B01DC7" w:rsidRPr="00552079" w:rsidTr="00B01DC7">
        <w:trPr>
          <w:trHeight w:val="416"/>
        </w:trPr>
        <w:tc>
          <w:tcPr>
            <w:tcW w:w="433" w:type="dxa"/>
            <w:vAlign w:val="center"/>
          </w:tcPr>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B01DC7" w:rsidRPr="00552079" w:rsidRDefault="00B01DC7" w:rsidP="00B01DC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B01DC7" w:rsidRPr="00552079" w:rsidRDefault="00886FC4" w:rsidP="00886FC4">
            <w:pPr>
              <w:jc w:val="center"/>
              <w:rPr>
                <w:rFonts w:asciiTheme="minorHAnsi" w:hAnsiTheme="minorHAnsi" w:cstheme="minorHAnsi"/>
                <w:sz w:val="22"/>
                <w:szCs w:val="22"/>
              </w:rPr>
            </w:pPr>
            <w:r>
              <w:rPr>
                <w:rFonts w:asciiTheme="minorHAnsi" w:hAnsiTheme="minorHAnsi" w:cstheme="minorHAnsi"/>
                <w:sz w:val="22"/>
                <w:szCs w:val="22"/>
              </w:rPr>
              <w:t>10</w:t>
            </w:r>
            <w:r w:rsidR="00B01DC7">
              <w:rPr>
                <w:rFonts w:asciiTheme="minorHAnsi" w:hAnsiTheme="minorHAnsi" w:cstheme="minorHAnsi"/>
                <w:sz w:val="22"/>
                <w:szCs w:val="22"/>
              </w:rPr>
              <w:t>/06/2019</w:t>
            </w:r>
          </w:p>
        </w:tc>
        <w:tc>
          <w:tcPr>
            <w:tcW w:w="1498" w:type="dxa"/>
            <w:vAlign w:val="center"/>
          </w:tcPr>
          <w:p w:rsidR="00B01DC7" w:rsidRPr="00552079" w:rsidRDefault="00B01DC7" w:rsidP="00B01DC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B01DC7" w:rsidRPr="00552079" w:rsidRDefault="00B01DC7" w:rsidP="00B01DC7">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B01DC7" w:rsidRPr="004D0016" w:rsidRDefault="00B01DC7" w:rsidP="00B01DC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Contratos y Fiscalización VPACF-YPFB, (Auditorio); ubicado en el barrio Bilbao Rioja, Av. Palo Santo, entre calle Samayhuate y calle Ibibobo, Villa Montes – Tarija.</w:t>
            </w:r>
          </w:p>
          <w:p w:rsidR="00B01DC7" w:rsidRPr="004D0016" w:rsidRDefault="00B01DC7" w:rsidP="00B01DC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30425B">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B01DC7">
              <w:rPr>
                <w:rFonts w:asciiTheme="minorHAnsi" w:hAnsiTheme="minorHAnsi" w:cstheme="minorHAnsi"/>
                <w:szCs w:val="22"/>
              </w:rPr>
              <w:t>2</w:t>
            </w:r>
            <w:r w:rsidR="0030425B">
              <w:rPr>
                <w:rFonts w:asciiTheme="minorHAnsi" w:hAnsiTheme="minorHAnsi" w:cstheme="minorHAnsi"/>
                <w:szCs w:val="22"/>
              </w:rPr>
              <w:t>7</w:t>
            </w:r>
            <w:r w:rsidR="00B01DC7">
              <w:rPr>
                <w:rFonts w:asciiTheme="minorHAnsi" w:hAnsiTheme="minorHAnsi" w:cstheme="minorHAnsi"/>
                <w:szCs w:val="22"/>
              </w:rPr>
              <w:t>/06/2019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9803E1" w:rsidRDefault="00EA7EC8" w:rsidP="0030425B">
            <w:pPr>
              <w:jc w:val="both"/>
              <w:rPr>
                <w:rFonts w:asciiTheme="minorHAnsi" w:hAnsiTheme="minorHAnsi" w:cstheme="minorHAnsi"/>
                <w:color w:val="000000"/>
                <w:sz w:val="22"/>
                <w:szCs w:val="22"/>
                <w:lang w:val="es-BO"/>
              </w:rPr>
            </w:pPr>
            <w:r w:rsidRPr="009803E1">
              <w:rPr>
                <w:rFonts w:asciiTheme="minorHAnsi" w:hAnsiTheme="minorHAnsi" w:cstheme="minorHAnsi"/>
                <w:sz w:val="22"/>
                <w:szCs w:val="22"/>
              </w:rPr>
              <w:t xml:space="preserve">Fecha Estimada: </w:t>
            </w:r>
            <w:r w:rsidR="00B01DC7">
              <w:rPr>
                <w:rFonts w:asciiTheme="minorHAnsi" w:hAnsiTheme="minorHAnsi" w:cstheme="minorHAnsi"/>
                <w:sz w:val="22"/>
                <w:szCs w:val="22"/>
              </w:rPr>
              <w:t>1</w:t>
            </w:r>
            <w:r w:rsidR="0030425B">
              <w:rPr>
                <w:rFonts w:asciiTheme="minorHAnsi" w:hAnsiTheme="minorHAnsi" w:cstheme="minorHAnsi"/>
                <w:sz w:val="22"/>
                <w:szCs w:val="22"/>
              </w:rPr>
              <w:t>8</w:t>
            </w:r>
            <w:r w:rsidR="00B01DC7">
              <w:rPr>
                <w:rFonts w:asciiTheme="minorHAnsi" w:hAnsiTheme="minorHAnsi" w:cstheme="minorHAnsi"/>
                <w:sz w:val="22"/>
                <w:szCs w:val="22"/>
              </w:rPr>
              <w:t>/07/2019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638"/>
        <w:gridCol w:w="1770"/>
      </w:tblGrid>
      <w:tr w:rsidR="00103622" w:rsidRPr="006F470A" w:rsidTr="008947FD">
        <w:trPr>
          <w:trHeight w:val="459"/>
          <w:jc w:val="center"/>
        </w:trPr>
        <w:tc>
          <w:tcPr>
            <w:tcW w:w="9987" w:type="dxa"/>
            <w:gridSpan w:val="6"/>
            <w:shd w:val="clear" w:color="auto" w:fill="D9D9D9" w:themeFill="background1" w:themeFillShade="D9"/>
            <w:vAlign w:val="center"/>
          </w:tcPr>
          <w:p w:rsidR="00730400" w:rsidRPr="008947FD" w:rsidRDefault="003E27FC" w:rsidP="008947FD">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3924C5">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8"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0"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8947FD" w:rsidRPr="006F470A" w:rsidTr="003924C5">
        <w:trPr>
          <w:trHeight w:val="339"/>
          <w:jc w:val="center"/>
        </w:trPr>
        <w:tc>
          <w:tcPr>
            <w:tcW w:w="609" w:type="dxa"/>
            <w:shd w:val="clear" w:color="auto" w:fill="auto"/>
            <w:noWrap/>
            <w:vAlign w:val="center"/>
          </w:tcPr>
          <w:p w:rsidR="008947FD" w:rsidRPr="006F470A" w:rsidRDefault="008947FD" w:rsidP="008947F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shd w:val="clear" w:color="000000" w:fill="FFFFFF"/>
            <w:vAlign w:val="center"/>
          </w:tcPr>
          <w:p w:rsidR="008947FD" w:rsidRPr="006F470A" w:rsidRDefault="008947FD" w:rsidP="003924C5">
            <w:pPr>
              <w:jc w:val="both"/>
              <w:rPr>
                <w:rFonts w:asciiTheme="minorHAnsi" w:hAnsiTheme="minorHAnsi" w:cstheme="minorHAnsi"/>
                <w:color w:val="000000"/>
                <w:lang w:val="es-BO" w:eastAsia="es-BO"/>
              </w:rPr>
            </w:pPr>
            <w:r w:rsidRPr="008947FD">
              <w:rPr>
                <w:rFonts w:asciiTheme="minorHAnsi" w:hAnsiTheme="minorHAnsi" w:cstheme="minorHAnsi"/>
                <w:color w:val="000000"/>
                <w:lang w:val="es-BO" w:eastAsia="es-BO"/>
              </w:rPr>
              <w:t>ADQUISICIÓN DE UN GALPÓN PREFABRICADO PARA LA GNF</w:t>
            </w:r>
          </w:p>
        </w:tc>
        <w:tc>
          <w:tcPr>
            <w:tcW w:w="1309" w:type="dxa"/>
            <w:shd w:val="clear" w:color="auto" w:fill="auto"/>
            <w:noWrap/>
            <w:vAlign w:val="center"/>
          </w:tcPr>
          <w:p w:rsidR="008947FD" w:rsidRPr="006F470A" w:rsidRDefault="008947FD" w:rsidP="008947F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225" w:type="dxa"/>
            <w:shd w:val="clear" w:color="auto" w:fill="auto"/>
            <w:vAlign w:val="center"/>
          </w:tcPr>
          <w:p w:rsidR="008947FD" w:rsidRPr="006F470A" w:rsidRDefault="008947FD" w:rsidP="008947F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638" w:type="dxa"/>
            <w:shd w:val="clear" w:color="auto" w:fill="auto"/>
            <w:vAlign w:val="center"/>
          </w:tcPr>
          <w:p w:rsidR="008947FD" w:rsidRPr="006F470A" w:rsidRDefault="008947FD" w:rsidP="008947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1.935.500,00</w:t>
            </w:r>
          </w:p>
        </w:tc>
        <w:tc>
          <w:tcPr>
            <w:tcW w:w="1770" w:type="dxa"/>
            <w:shd w:val="clear" w:color="auto" w:fill="auto"/>
            <w:noWrap/>
            <w:vAlign w:val="center"/>
          </w:tcPr>
          <w:p w:rsidR="008947FD" w:rsidRPr="006F470A" w:rsidRDefault="008947FD" w:rsidP="008947FD">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1.935.500,00</w:t>
            </w:r>
          </w:p>
        </w:tc>
      </w:tr>
      <w:tr w:rsidR="008947FD" w:rsidRPr="006F470A" w:rsidTr="003924C5">
        <w:trPr>
          <w:trHeight w:val="339"/>
          <w:jc w:val="center"/>
        </w:trPr>
        <w:tc>
          <w:tcPr>
            <w:tcW w:w="8217" w:type="dxa"/>
            <w:gridSpan w:val="5"/>
            <w:shd w:val="clear" w:color="auto" w:fill="auto"/>
            <w:noWrap/>
            <w:vAlign w:val="center"/>
            <w:hideMark/>
          </w:tcPr>
          <w:p w:rsidR="008947FD" w:rsidRPr="006F470A" w:rsidRDefault="008947FD" w:rsidP="008947FD">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0" w:type="dxa"/>
            <w:shd w:val="clear" w:color="auto" w:fill="auto"/>
            <w:noWrap/>
            <w:vAlign w:val="center"/>
            <w:hideMark/>
          </w:tcPr>
          <w:p w:rsidR="008947FD" w:rsidRPr="008947FD" w:rsidRDefault="008947FD" w:rsidP="008947FD">
            <w:pPr>
              <w:jc w:val="right"/>
              <w:rPr>
                <w:rFonts w:asciiTheme="minorHAnsi" w:hAnsiTheme="minorHAnsi" w:cstheme="minorHAnsi"/>
                <w:b/>
                <w:color w:val="000000"/>
                <w:lang w:val="es-BO" w:eastAsia="es-BO"/>
              </w:rPr>
            </w:pPr>
            <w:r w:rsidRPr="008947FD">
              <w:rPr>
                <w:rFonts w:asciiTheme="minorHAnsi" w:hAnsiTheme="minorHAnsi" w:cstheme="minorHAnsi"/>
                <w:b/>
                <w:color w:val="000000"/>
                <w:lang w:val="es-BO" w:eastAsia="es-BO"/>
              </w:rPr>
              <w:t>1.935.500,00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8947FD" w:rsidRDefault="008947FD" w:rsidP="00B37050">
      <w:pPr>
        <w:jc w:val="center"/>
        <w:rPr>
          <w:rFonts w:asciiTheme="minorHAnsi" w:hAnsiTheme="minorHAnsi" w:cstheme="minorHAnsi"/>
          <w:b/>
          <w:sz w:val="22"/>
          <w:szCs w:val="22"/>
        </w:rPr>
      </w:pPr>
    </w:p>
    <w:p w:rsidR="008947FD" w:rsidRDefault="008947FD" w:rsidP="00B37050">
      <w:pPr>
        <w:jc w:val="center"/>
        <w:rPr>
          <w:rFonts w:asciiTheme="minorHAnsi" w:hAnsiTheme="minorHAnsi" w:cstheme="minorHAnsi"/>
          <w:b/>
          <w:sz w:val="22"/>
          <w:szCs w:val="22"/>
        </w:rPr>
      </w:pPr>
    </w:p>
    <w:p w:rsidR="008947FD" w:rsidRDefault="008947F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650EE1" w:rsidRDefault="00650EE1"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E076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E076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E076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E076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0E076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E07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E07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E07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8947FD">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947FD">
        <w:rPr>
          <w:rFonts w:asciiTheme="minorHAnsi" w:hAnsiTheme="minorHAnsi" w:cstheme="minorHAnsi"/>
          <w:b/>
          <w:sz w:val="22"/>
          <w:szCs w:val="22"/>
        </w:rPr>
        <w:t xml:space="preserve"> </w:t>
      </w:r>
      <w:r w:rsidR="008947FD">
        <w:rPr>
          <w:rFonts w:asciiTheme="minorHAnsi" w:hAnsiTheme="minorHAnsi" w:cstheme="minorHAnsi"/>
          <w:b/>
          <w:color w:val="FF0000"/>
          <w:sz w:val="22"/>
          <w:szCs w:val="22"/>
        </w:rPr>
        <w:t>“</w:t>
      </w:r>
      <w:r w:rsidR="008947FD" w:rsidRPr="00207ADB">
        <w:rPr>
          <w:rFonts w:asciiTheme="minorHAnsi" w:hAnsiTheme="minorHAnsi" w:cstheme="minorHAnsi"/>
          <w:b/>
          <w:color w:val="FF0000"/>
          <w:sz w:val="22"/>
          <w:szCs w:val="22"/>
        </w:rPr>
        <w:t>NO APLICA</w:t>
      </w:r>
      <w:r w:rsidR="008947FD">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E0769">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E076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E076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E0769">
      <w:pPr>
        <w:pStyle w:val="Sinespaciado4"/>
        <w:numPr>
          <w:ilvl w:val="0"/>
          <w:numId w:val="27"/>
        </w:numPr>
        <w:ind w:left="851"/>
        <w:jc w:val="both"/>
      </w:pPr>
      <w:r w:rsidRPr="006F470A">
        <w:t>Que tengan sentencia ejecutoriada, con impedimento para ejercer el comercio.</w:t>
      </w:r>
    </w:p>
    <w:p w:rsidR="006A773C" w:rsidRPr="006F470A" w:rsidRDefault="006A773C" w:rsidP="000E076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E076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E076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E0769">
      <w:pPr>
        <w:pStyle w:val="Sinespaciado4"/>
        <w:numPr>
          <w:ilvl w:val="0"/>
          <w:numId w:val="27"/>
        </w:numPr>
        <w:ind w:left="851"/>
        <w:jc w:val="both"/>
      </w:pPr>
      <w:r w:rsidRPr="002932FE">
        <w:t>Que hubiesen declarado su disolución o quiebra.</w:t>
      </w:r>
    </w:p>
    <w:p w:rsidR="006A773C" w:rsidRPr="006F470A" w:rsidRDefault="006A773C" w:rsidP="000E076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E076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E076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E076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E076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r w:rsidR="003924C5">
        <w:rPr>
          <w:rFonts w:asciiTheme="minorHAnsi" w:hAnsiTheme="minorHAnsi" w:cstheme="minorHAnsi"/>
          <w:sz w:val="22"/>
          <w:szCs w:val="22"/>
          <w:lang w:val="es-BO"/>
        </w:rPr>
        <w:tab/>
      </w:r>
      <w:r w:rsidR="003924C5">
        <w:rPr>
          <w:rFonts w:asciiTheme="minorHAnsi" w:hAnsiTheme="minorHAnsi" w:cstheme="minorHAnsi"/>
          <w:sz w:val="22"/>
          <w:szCs w:val="22"/>
          <w:lang w:val="es-BO"/>
        </w:rPr>
        <w:tab/>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8947FD" w:rsidRDefault="00D01DCF" w:rsidP="00867CDF">
      <w:pPr>
        <w:ind w:left="426"/>
        <w:jc w:val="both"/>
        <w:rPr>
          <w:rFonts w:asciiTheme="minorHAnsi" w:hAnsiTheme="minorHAnsi" w:cstheme="minorHAnsi"/>
          <w:sz w:val="22"/>
          <w:szCs w:val="22"/>
        </w:rPr>
      </w:pPr>
      <w:r w:rsidRPr="008947FD">
        <w:rPr>
          <w:rFonts w:asciiTheme="minorHAnsi" w:hAnsiTheme="minorHAnsi" w:cstheme="minorHAnsi"/>
          <w:sz w:val="22"/>
          <w:szCs w:val="22"/>
        </w:rPr>
        <w:t>El proceso de contratación y la propuesta económica deberán expresarse en bolivianos</w:t>
      </w:r>
      <w:r w:rsidR="00867CDF" w:rsidRPr="008947FD">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E0769">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E076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E0769">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E076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E076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E076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E076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E076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E076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E076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E076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E076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E076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E076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E07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E07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E07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E076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E076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E07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E07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E07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8947FD" w:rsidRDefault="008947FD"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8947FD" w:rsidRDefault="008947FD"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947FD" w:rsidRDefault="008947FD"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E07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E07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E07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E076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E076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E076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E076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E076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E076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E0769">
      <w:pPr>
        <w:pStyle w:val="Prrafodelista"/>
        <w:numPr>
          <w:ilvl w:val="2"/>
          <w:numId w:val="32"/>
        </w:numPr>
        <w:tabs>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E076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E076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E076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650EE1">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E076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E076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E076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E076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E076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E076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E076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E076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E076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E076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4C5238">
        <w:rPr>
          <w:rFonts w:asciiTheme="minorHAnsi" w:hAnsiTheme="minorHAnsi" w:cstheme="minorHAnsi"/>
          <w:sz w:val="22"/>
          <w:szCs w:val="22"/>
          <w:lang w:val="es-BO"/>
        </w:rPr>
        <w:t>Formulario C-3</w:t>
      </w:r>
      <w:r w:rsidRPr="004C5238">
        <w:rPr>
          <w:rFonts w:asciiTheme="minorHAnsi" w:hAnsiTheme="minorHAnsi" w:cstheme="minorHAnsi"/>
          <w:sz w:val="22"/>
          <w:szCs w:val="22"/>
          <w:lang w:val="es-BO"/>
        </w:rPr>
        <w:tab/>
      </w:r>
      <w:r w:rsidR="004478F9" w:rsidRPr="004C5238">
        <w:rPr>
          <w:rFonts w:asciiTheme="minorHAnsi" w:hAnsiTheme="minorHAnsi" w:cstheme="minorHAnsi"/>
          <w:sz w:val="22"/>
          <w:szCs w:val="22"/>
          <w:lang w:val="es-BO"/>
        </w:rPr>
        <w:t xml:space="preserve">Experiencia Específica </w:t>
      </w:r>
      <w:r w:rsidR="00F7579B" w:rsidRPr="004C5238">
        <w:rPr>
          <w:rFonts w:asciiTheme="minorHAnsi" w:hAnsiTheme="minorHAnsi" w:cstheme="minorHAnsi"/>
          <w:sz w:val="22"/>
          <w:szCs w:val="22"/>
          <w:lang w:val="es-BO"/>
        </w:rPr>
        <w:t xml:space="preserve">del </w:t>
      </w:r>
      <w:r w:rsidR="00EB5ED3" w:rsidRPr="004C5238">
        <w:rPr>
          <w:rFonts w:asciiTheme="minorHAnsi" w:hAnsiTheme="minorHAnsi" w:cstheme="minorHAnsi"/>
          <w:sz w:val="22"/>
          <w:szCs w:val="22"/>
          <w:lang w:val="es-BO"/>
        </w:rPr>
        <w:t>Proponente</w:t>
      </w:r>
      <w:r w:rsidR="00112EA8" w:rsidRPr="004C5238">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E076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E076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E07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E076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E076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E076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E076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E076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w:t>
      </w:r>
      <w:r w:rsidRPr="004C5238">
        <w:rPr>
          <w:rFonts w:asciiTheme="minorHAnsi" w:hAnsiTheme="minorHAnsi" w:cstheme="minorHAnsi"/>
          <w:sz w:val="22"/>
          <w:szCs w:val="22"/>
        </w:rPr>
        <w:t>Fotocopia Legalizada de los c</w:t>
      </w:r>
      <w:r w:rsidR="00467EA1" w:rsidRPr="004C5238">
        <w:rPr>
          <w:rFonts w:asciiTheme="minorHAnsi" w:hAnsiTheme="minorHAnsi" w:cstheme="minorHAnsi"/>
          <w:sz w:val="22"/>
          <w:szCs w:val="22"/>
        </w:rPr>
        <w:t>ertificado/</w:t>
      </w:r>
      <w:r w:rsidRPr="004C5238">
        <w:rPr>
          <w:rFonts w:asciiTheme="minorHAnsi" w:hAnsiTheme="minorHAnsi" w:cstheme="minorHAnsi"/>
          <w:sz w:val="22"/>
          <w:szCs w:val="22"/>
        </w:rPr>
        <w:t>d</w:t>
      </w:r>
      <w:r w:rsidR="00467EA1" w:rsidRPr="004C5238">
        <w:rPr>
          <w:rFonts w:asciiTheme="minorHAnsi" w:hAnsiTheme="minorHAnsi" w:cstheme="minorHAnsi"/>
          <w:sz w:val="22"/>
          <w:szCs w:val="22"/>
        </w:rPr>
        <w:t xml:space="preserve">ocumentos que acrediten la experiencia </w:t>
      </w:r>
      <w:r w:rsidR="00AC4BF3" w:rsidRPr="004C5238">
        <w:rPr>
          <w:rFonts w:asciiTheme="minorHAnsi" w:hAnsiTheme="minorHAnsi" w:cstheme="minorHAnsi"/>
          <w:sz w:val="22"/>
          <w:szCs w:val="22"/>
        </w:rPr>
        <w:t>específica de l</w:t>
      </w:r>
      <w:r w:rsidR="00AC4BF3">
        <w:rPr>
          <w:rFonts w:asciiTheme="minorHAnsi" w:hAnsiTheme="minorHAnsi" w:cstheme="minorHAnsi"/>
          <w:sz w:val="22"/>
          <w:szCs w:val="22"/>
        </w:rPr>
        <w:t>a empresa.</w:t>
      </w:r>
    </w:p>
    <w:p w:rsidR="000440BF" w:rsidRPr="00AC4BF3" w:rsidRDefault="003F4611" w:rsidP="000E07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E07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E076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E076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E07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E076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E076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E07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E07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4C5238" w:rsidRDefault="00EF1265" w:rsidP="000E076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w:t>
      </w:r>
      <w:r w:rsidRPr="004C5238">
        <w:rPr>
          <w:rFonts w:asciiTheme="minorHAnsi" w:hAnsiTheme="minorHAnsi" w:cstheme="minorHAnsi"/>
          <w:sz w:val="22"/>
          <w:szCs w:val="22"/>
        </w:rPr>
        <w:t xml:space="preserve">Legalizada de los certificado/documentos que acrediten la experiencia </w:t>
      </w:r>
      <w:r w:rsidR="00AC4BF3" w:rsidRPr="004C5238">
        <w:rPr>
          <w:rFonts w:asciiTheme="minorHAnsi" w:hAnsiTheme="minorHAnsi" w:cstheme="minorHAnsi"/>
          <w:sz w:val="22"/>
          <w:szCs w:val="22"/>
        </w:rPr>
        <w:t>específica de la empresa.</w:t>
      </w:r>
    </w:p>
    <w:p w:rsidR="00EF1265" w:rsidRPr="00D92DC4" w:rsidRDefault="00EF1265" w:rsidP="000E076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E076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E07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E076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E076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E076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E07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E07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E076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E076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12EA8"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4C5238">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C5238" w:rsidRPr="006F470A" w:rsidTr="004C5238">
        <w:trPr>
          <w:trHeight w:val="880"/>
          <w:jc w:val="center"/>
        </w:trPr>
        <w:tc>
          <w:tcPr>
            <w:tcW w:w="486" w:type="dxa"/>
            <w:shd w:val="clear" w:color="auto" w:fill="FFFFFF"/>
            <w:tcMar>
              <w:left w:w="0" w:type="dxa"/>
              <w:right w:w="0" w:type="dxa"/>
            </w:tcMar>
            <w:vAlign w:val="center"/>
          </w:tcPr>
          <w:p w:rsidR="004C5238" w:rsidRPr="006F470A" w:rsidRDefault="004C5238" w:rsidP="004C523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000000" w:fill="FFFFFF"/>
            <w:vAlign w:val="center"/>
          </w:tcPr>
          <w:p w:rsidR="004C5238" w:rsidRPr="006F470A" w:rsidRDefault="004C5238" w:rsidP="004C5238">
            <w:pPr>
              <w:jc w:val="both"/>
              <w:rPr>
                <w:rFonts w:asciiTheme="minorHAnsi" w:hAnsiTheme="minorHAnsi" w:cstheme="minorHAnsi"/>
                <w:color w:val="000000"/>
                <w:lang w:val="es-BO" w:eastAsia="es-BO"/>
              </w:rPr>
            </w:pPr>
            <w:r w:rsidRPr="008947FD">
              <w:rPr>
                <w:rFonts w:asciiTheme="minorHAnsi" w:hAnsiTheme="minorHAnsi" w:cstheme="minorHAnsi"/>
                <w:color w:val="000000"/>
                <w:lang w:val="es-BO" w:eastAsia="es-BO"/>
              </w:rPr>
              <w:t>ADQUISICIÓN DE UN GALPÓN PREFABRICADO PARA LA GNF</w:t>
            </w:r>
          </w:p>
        </w:tc>
        <w:tc>
          <w:tcPr>
            <w:tcW w:w="1417" w:type="dxa"/>
            <w:shd w:val="clear" w:color="auto" w:fill="auto"/>
            <w:vAlign w:val="center"/>
          </w:tcPr>
          <w:p w:rsidR="004C5238" w:rsidRPr="006F470A" w:rsidRDefault="004C5238" w:rsidP="004C52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559" w:type="dxa"/>
            <w:shd w:val="clear" w:color="auto" w:fill="auto"/>
            <w:vAlign w:val="center"/>
          </w:tcPr>
          <w:p w:rsidR="004C5238" w:rsidRPr="006F470A" w:rsidRDefault="004C5238" w:rsidP="004C52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shd w:val="clear" w:color="auto" w:fill="FFFFFF"/>
            <w:vAlign w:val="center"/>
          </w:tcPr>
          <w:p w:rsidR="004C5238" w:rsidRPr="006F470A" w:rsidRDefault="004C5238" w:rsidP="004C5238">
            <w:pPr>
              <w:rPr>
                <w:rFonts w:asciiTheme="minorHAnsi" w:hAnsiTheme="minorHAnsi" w:cstheme="minorHAnsi"/>
                <w:sz w:val="22"/>
                <w:szCs w:val="22"/>
                <w:lang w:val="es-BO"/>
              </w:rPr>
            </w:pPr>
          </w:p>
        </w:tc>
        <w:tc>
          <w:tcPr>
            <w:tcW w:w="1553" w:type="dxa"/>
            <w:shd w:val="clear" w:color="auto" w:fill="FFFFFF"/>
            <w:vAlign w:val="center"/>
          </w:tcPr>
          <w:p w:rsidR="004C5238" w:rsidRPr="006F470A" w:rsidRDefault="004C5238" w:rsidP="004C5238">
            <w:pPr>
              <w:jc w:val="center"/>
              <w:rPr>
                <w:rFonts w:asciiTheme="minorHAnsi" w:hAnsiTheme="minorHAnsi" w:cstheme="minorHAnsi"/>
                <w:sz w:val="22"/>
                <w:szCs w:val="22"/>
                <w:lang w:val="es-BO"/>
              </w:rPr>
            </w:pPr>
          </w:p>
        </w:tc>
      </w:tr>
      <w:tr w:rsidR="00FA78A9" w:rsidRPr="006F470A" w:rsidTr="004C5238">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C5238">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pPr>
    </w:p>
    <w:p w:rsidR="004C5238" w:rsidRDefault="004C5238" w:rsidP="005D1446">
      <w:pPr>
        <w:rPr>
          <w:rFonts w:asciiTheme="minorHAnsi" w:hAnsiTheme="minorHAnsi" w:cstheme="minorHAnsi"/>
          <w:b/>
          <w:sz w:val="22"/>
          <w:szCs w:val="22"/>
        </w:rPr>
        <w:sectPr w:rsidR="004C5238"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28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83"/>
        <w:gridCol w:w="6296"/>
      </w:tblGrid>
      <w:tr w:rsidR="000221D3" w:rsidRPr="006F470A" w:rsidTr="00875DDA">
        <w:trPr>
          <w:trHeight w:val="226"/>
          <w:tblHeader/>
          <w:jc w:val="center"/>
        </w:trPr>
        <w:tc>
          <w:tcPr>
            <w:tcW w:w="658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29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75DDA">
        <w:trPr>
          <w:cantSplit/>
          <w:trHeight w:val="681"/>
          <w:jc w:val="center"/>
        </w:trPr>
        <w:tc>
          <w:tcPr>
            <w:tcW w:w="658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29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95B3D7" w:themeFill="accent1" w:themeFillTint="99"/>
            <w:vAlign w:val="center"/>
          </w:tcPr>
          <w:p w:rsidR="00650EE1" w:rsidRPr="00D95CDD" w:rsidRDefault="00650EE1" w:rsidP="00650EE1">
            <w:pPr>
              <w:spacing w:line="240" w:lineRule="atLeast"/>
              <w:contextualSpacing/>
              <w:rPr>
                <w:rFonts w:ascii="Calibri" w:hAnsi="Calibri" w:cs="Calibri"/>
                <w:b/>
                <w:bCs/>
                <w:lang w:eastAsia="es-BO"/>
              </w:rPr>
            </w:pPr>
            <w:r w:rsidRPr="005049B8">
              <w:rPr>
                <w:rFonts w:ascii="Calibri" w:hAnsi="Calibri" w:cs="Calibri"/>
                <w:b/>
                <w:bCs/>
                <w:lang w:eastAsia="es-BO"/>
              </w:rPr>
              <w:t>CARACTERÍSTICAS TÉCNICAS DEL BIEN</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auto"/>
            <w:vAlign w:val="center"/>
          </w:tcPr>
          <w:p w:rsidR="00650EE1" w:rsidRDefault="00650EE1" w:rsidP="00650EE1">
            <w:pPr>
              <w:autoSpaceDE w:val="0"/>
              <w:autoSpaceDN w:val="0"/>
              <w:adjustRightInd w:val="0"/>
              <w:jc w:val="both"/>
              <w:rPr>
                <w:rFonts w:ascii="Verdana" w:hAnsi="Verdana" w:cs="Calibri"/>
                <w:sz w:val="18"/>
                <w:szCs w:val="18"/>
              </w:rPr>
            </w:pPr>
          </w:p>
          <w:p w:rsidR="00650EE1" w:rsidRPr="00D95CDD" w:rsidRDefault="00650EE1" w:rsidP="00650EE1">
            <w:pPr>
              <w:autoSpaceDE w:val="0"/>
              <w:autoSpaceDN w:val="0"/>
              <w:adjustRightInd w:val="0"/>
              <w:jc w:val="both"/>
              <w:rPr>
                <w:rFonts w:asciiTheme="minorHAnsi" w:hAnsiTheme="minorHAnsi" w:cstheme="minorHAnsi"/>
                <w:b/>
                <w:sz w:val="22"/>
                <w:szCs w:val="22"/>
              </w:rPr>
            </w:pPr>
            <w:r w:rsidRPr="00D95CDD">
              <w:rPr>
                <w:rFonts w:asciiTheme="minorHAnsi" w:hAnsiTheme="minorHAnsi" w:cstheme="minorHAnsi"/>
                <w:b/>
                <w:sz w:val="22"/>
                <w:szCs w:val="22"/>
              </w:rPr>
              <w:t>DIMENSIONES Y DESCRIPCIÓN:</w:t>
            </w:r>
          </w:p>
          <w:p w:rsidR="00650EE1" w:rsidRDefault="00650EE1" w:rsidP="00650EE1">
            <w:pPr>
              <w:autoSpaceDE w:val="0"/>
              <w:autoSpaceDN w:val="0"/>
              <w:adjustRightInd w:val="0"/>
              <w:jc w:val="both"/>
              <w:rPr>
                <w:rFonts w:ascii="Verdana" w:hAnsi="Verdana" w:cs="Calibri"/>
                <w:sz w:val="18"/>
                <w:szCs w:val="18"/>
              </w:rPr>
            </w:pPr>
          </w:p>
          <w:tbl>
            <w:tblPr>
              <w:tblStyle w:val="Tablaconlista7"/>
              <w:tblW w:w="6511" w:type="dxa"/>
              <w:tblLook w:val="04A0" w:firstRow="1" w:lastRow="0" w:firstColumn="1" w:lastColumn="0" w:noHBand="0" w:noVBand="1"/>
            </w:tblPr>
            <w:tblGrid>
              <w:gridCol w:w="4679"/>
              <w:gridCol w:w="1832"/>
            </w:tblGrid>
            <w:tr w:rsidR="00650EE1" w:rsidRPr="00DC1D83" w:rsidTr="00A916CA">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79" w:type="dxa"/>
                </w:tcPr>
                <w:p w:rsidR="00650EE1" w:rsidRPr="00D95CDD" w:rsidRDefault="00650EE1" w:rsidP="00650EE1">
                  <w:pPr>
                    <w:tabs>
                      <w:tab w:val="left" w:pos="284"/>
                    </w:tabs>
                    <w:jc w:val="center"/>
                    <w:rPr>
                      <w:rFonts w:ascii="Calibri" w:hAnsi="Calibri" w:cs="Calibri"/>
                      <w:bCs w:val="0"/>
                      <w:sz w:val="22"/>
                      <w:szCs w:val="22"/>
                      <w:lang w:val="es-BO"/>
                    </w:rPr>
                  </w:pPr>
                  <w:r w:rsidRPr="00D95CDD">
                    <w:rPr>
                      <w:rFonts w:ascii="Calibri" w:hAnsi="Calibri" w:cs="Calibri"/>
                      <w:bCs w:val="0"/>
                      <w:sz w:val="22"/>
                      <w:szCs w:val="22"/>
                      <w:lang w:val="es-BO"/>
                    </w:rPr>
                    <w:t>DETALLE</w:t>
                  </w:r>
                </w:p>
              </w:tc>
              <w:tc>
                <w:tcPr>
                  <w:tcW w:w="1832" w:type="dxa"/>
                </w:tcPr>
                <w:p w:rsidR="00650EE1" w:rsidRPr="00D95CDD" w:rsidRDefault="00650EE1" w:rsidP="00650EE1">
                  <w:pPr>
                    <w:tabs>
                      <w:tab w:val="left" w:pos="284"/>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sz w:val="22"/>
                      <w:szCs w:val="22"/>
                      <w:lang w:val="es-BO"/>
                    </w:rPr>
                  </w:pPr>
                  <w:r w:rsidRPr="00D95CDD">
                    <w:rPr>
                      <w:rFonts w:ascii="Calibri" w:hAnsi="Calibri" w:cs="Calibri"/>
                      <w:bCs w:val="0"/>
                      <w:sz w:val="22"/>
                      <w:szCs w:val="22"/>
                      <w:lang w:val="es-BO"/>
                    </w:rPr>
                    <w:t>SUPERFICIE m</w:t>
                  </w:r>
                  <w:r w:rsidRPr="00D95CDD">
                    <w:rPr>
                      <w:rFonts w:ascii="Calibri" w:hAnsi="Calibri" w:cs="Calibri"/>
                      <w:bCs w:val="0"/>
                      <w:sz w:val="22"/>
                      <w:szCs w:val="22"/>
                      <w:vertAlign w:val="superscript"/>
                      <w:lang w:val="es-BO"/>
                    </w:rPr>
                    <w:t>2</w:t>
                  </w:r>
                </w:p>
              </w:tc>
            </w:tr>
            <w:tr w:rsidR="00650EE1" w:rsidRPr="00DC1D83" w:rsidTr="00A916CA">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4679" w:type="dxa"/>
                </w:tcPr>
                <w:p w:rsidR="00650EE1" w:rsidRPr="001C7960" w:rsidRDefault="00650EE1" w:rsidP="00650EE1">
                  <w:pPr>
                    <w:tabs>
                      <w:tab w:val="left" w:pos="284"/>
                    </w:tabs>
                    <w:jc w:val="both"/>
                    <w:rPr>
                      <w:rFonts w:ascii="Calibri" w:hAnsi="Calibri" w:cs="Calibri"/>
                      <w:b w:val="0"/>
                      <w:bCs w:val="0"/>
                      <w:sz w:val="22"/>
                      <w:szCs w:val="22"/>
                      <w:lang w:val="es-BO"/>
                    </w:rPr>
                  </w:pPr>
                  <w:r w:rsidRPr="00833AE5">
                    <w:rPr>
                      <w:rFonts w:ascii="Calibri" w:hAnsi="Calibri" w:cs="Calibri"/>
                      <w:b w:val="0"/>
                      <w:bCs w:val="0"/>
                      <w:sz w:val="22"/>
                      <w:szCs w:val="22"/>
                      <w:lang w:val="es-BO"/>
                    </w:rPr>
                    <w:t>Área de laboratorios de 15 metros de ancho x 20 metros de largo y una altura en su eje central de 7</w:t>
                  </w:r>
                  <w:r>
                    <w:rPr>
                      <w:rFonts w:ascii="Calibri" w:hAnsi="Calibri" w:cs="Calibri"/>
                      <w:b w:val="0"/>
                      <w:bCs w:val="0"/>
                      <w:sz w:val="22"/>
                      <w:szCs w:val="22"/>
                      <w:lang w:val="es-BO"/>
                    </w:rPr>
                    <w:t>.75</w:t>
                  </w:r>
                  <w:r w:rsidRPr="00833AE5">
                    <w:rPr>
                      <w:rFonts w:ascii="Calibri" w:hAnsi="Calibri" w:cs="Calibri"/>
                      <w:b w:val="0"/>
                      <w:bCs w:val="0"/>
                      <w:sz w:val="22"/>
                      <w:szCs w:val="22"/>
                      <w:lang w:val="es-BO"/>
                    </w:rPr>
                    <w:t xml:space="preserve"> metros.</w:t>
                  </w:r>
                </w:p>
                <w:p w:rsidR="00650EE1" w:rsidRPr="00DC1D83" w:rsidRDefault="00650EE1" w:rsidP="00650EE1">
                  <w:pPr>
                    <w:tabs>
                      <w:tab w:val="left" w:pos="284"/>
                    </w:tabs>
                    <w:jc w:val="both"/>
                    <w:rPr>
                      <w:rFonts w:ascii="Calibri" w:hAnsi="Calibri" w:cs="Calibri"/>
                      <w:bCs w:val="0"/>
                      <w:sz w:val="22"/>
                      <w:szCs w:val="22"/>
                      <w:lang w:val="es-BO"/>
                    </w:rPr>
                  </w:pPr>
                  <w:r w:rsidRPr="001C7960">
                    <w:rPr>
                      <w:rFonts w:ascii="Calibri" w:hAnsi="Calibri" w:cs="Calibri"/>
                      <w:b w:val="0"/>
                      <w:bCs w:val="0"/>
                      <w:sz w:val="22"/>
                      <w:szCs w:val="22"/>
                      <w:lang w:val="es-BO"/>
                    </w:rPr>
                    <w:t>En el área interna cuenta con Mezzanine (dividido en dos partes, ubicado a los dos extremos 15m x 5m y 15m x 5m), distribuido con una sala de control, dos salas de reuniones</w:t>
                  </w:r>
                  <w:r w:rsidRPr="00833AE5">
                    <w:rPr>
                      <w:rFonts w:ascii="Calibri" w:hAnsi="Calibri" w:cs="Calibri"/>
                      <w:b w:val="0"/>
                      <w:bCs w:val="0"/>
                      <w:sz w:val="22"/>
                      <w:szCs w:val="22"/>
                      <w:lang w:val="es-BO"/>
                    </w:rPr>
                    <w:t xml:space="preserve">, dos oficinas y </w:t>
                  </w:r>
                  <w:r w:rsidRPr="00E076FA">
                    <w:rPr>
                      <w:rFonts w:ascii="Calibri" w:hAnsi="Calibri" w:cs="Calibri"/>
                      <w:b w:val="0"/>
                      <w:bCs w:val="0"/>
                      <w:sz w:val="22"/>
                      <w:szCs w:val="22"/>
                      <w:lang w:val="es-BO"/>
                    </w:rPr>
                    <w:t xml:space="preserve">tres </w:t>
                  </w:r>
                  <w:r w:rsidRPr="00833AE5">
                    <w:rPr>
                      <w:rFonts w:ascii="Calibri" w:hAnsi="Calibri" w:cs="Calibri"/>
                      <w:b w:val="0"/>
                      <w:bCs w:val="0"/>
                      <w:sz w:val="22"/>
                      <w:szCs w:val="22"/>
                      <w:lang w:val="es-BO"/>
                    </w:rPr>
                    <w:t>baterías de baños.</w:t>
                  </w:r>
                </w:p>
              </w:tc>
              <w:tc>
                <w:tcPr>
                  <w:tcW w:w="1832" w:type="dxa"/>
                  <w:vAlign w:val="center"/>
                </w:tcPr>
                <w:p w:rsidR="00650EE1" w:rsidRPr="00DC1D83" w:rsidRDefault="00650EE1" w:rsidP="00650EE1">
                  <w:pPr>
                    <w:tabs>
                      <w:tab w:val="left" w:pos="284"/>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val="es-BO"/>
                    </w:rPr>
                  </w:pPr>
                  <w:r>
                    <w:rPr>
                      <w:rFonts w:ascii="Calibri" w:hAnsi="Calibri" w:cs="Calibri"/>
                      <w:bCs/>
                      <w:sz w:val="22"/>
                      <w:szCs w:val="22"/>
                      <w:lang w:val="es-BO"/>
                    </w:rPr>
                    <w:t>300</w:t>
                  </w:r>
                </w:p>
              </w:tc>
            </w:tr>
          </w:tbl>
          <w:p w:rsidR="00650EE1" w:rsidRDefault="00650EE1" w:rsidP="00650EE1">
            <w:pPr>
              <w:autoSpaceDE w:val="0"/>
              <w:autoSpaceDN w:val="0"/>
              <w:adjustRightInd w:val="0"/>
              <w:jc w:val="both"/>
              <w:rPr>
                <w:rFonts w:ascii="Calibri" w:hAnsi="Calibri" w:cs="Calibri"/>
                <w:b/>
                <w:iCs/>
                <w:sz w:val="22"/>
                <w:szCs w:val="22"/>
              </w:rPr>
            </w:pPr>
            <w:r>
              <w:rPr>
                <w:rFonts w:ascii="Calibri" w:hAnsi="Calibri" w:cs="Calibri"/>
                <w:b/>
                <w:iCs/>
                <w:sz w:val="22"/>
                <w:szCs w:val="22"/>
              </w:rPr>
              <w:t>*  Se adjunta plano referencial</w:t>
            </w:r>
          </w:p>
          <w:p w:rsidR="00650EE1" w:rsidRDefault="00650EE1" w:rsidP="00650EE1">
            <w:pPr>
              <w:autoSpaceDE w:val="0"/>
              <w:autoSpaceDN w:val="0"/>
              <w:adjustRightInd w:val="0"/>
              <w:jc w:val="both"/>
              <w:rPr>
                <w:rFonts w:ascii="Verdana" w:hAnsi="Verdana" w:cs="Calibri"/>
                <w:sz w:val="18"/>
                <w:szCs w:val="18"/>
              </w:rPr>
            </w:pPr>
          </w:p>
          <w:p w:rsidR="00650EE1" w:rsidRPr="00F36E1A" w:rsidRDefault="00650EE1" w:rsidP="00650EE1">
            <w:pPr>
              <w:numPr>
                <w:ilvl w:val="0"/>
                <w:numId w:val="49"/>
              </w:numPr>
              <w:tabs>
                <w:tab w:val="left" w:pos="284"/>
              </w:tabs>
              <w:jc w:val="both"/>
              <w:rPr>
                <w:rFonts w:ascii="Calibri" w:hAnsi="Calibri" w:cs="Calibri"/>
                <w:bCs/>
                <w:sz w:val="22"/>
                <w:szCs w:val="22"/>
              </w:rPr>
            </w:pPr>
            <w:r w:rsidRPr="00F36E1A">
              <w:rPr>
                <w:rFonts w:ascii="Calibri" w:hAnsi="Calibri" w:cs="Calibri"/>
                <w:bCs/>
                <w:sz w:val="22"/>
                <w:szCs w:val="22"/>
              </w:rPr>
              <w:t>Estructura de Almacenamiento prefabricada en acero de alta resistencia de 0.70mm de espesor.</w:t>
            </w:r>
          </w:p>
          <w:p w:rsidR="00650EE1" w:rsidRPr="001D2D11" w:rsidRDefault="00650EE1" w:rsidP="00650EE1">
            <w:pPr>
              <w:numPr>
                <w:ilvl w:val="0"/>
                <w:numId w:val="49"/>
              </w:numPr>
              <w:tabs>
                <w:tab w:val="left" w:pos="284"/>
              </w:tabs>
              <w:jc w:val="both"/>
              <w:rPr>
                <w:rFonts w:ascii="Calibri" w:hAnsi="Calibri" w:cs="Calibri"/>
                <w:bCs/>
                <w:sz w:val="22"/>
                <w:szCs w:val="22"/>
              </w:rPr>
            </w:pPr>
            <w:r w:rsidRPr="00F36E1A">
              <w:rPr>
                <w:rFonts w:ascii="Calibri" w:hAnsi="Calibri" w:cs="Calibri"/>
                <w:bCs/>
                <w:sz w:val="22"/>
                <w:szCs w:val="22"/>
              </w:rPr>
              <w:t xml:space="preserve">Accesibilidad de ampliación por ser una estructura modular, </w:t>
            </w:r>
            <w:r w:rsidRPr="001D2D11">
              <w:rPr>
                <w:rFonts w:ascii="Calibri" w:hAnsi="Calibri" w:cs="Calibri"/>
                <w:bCs/>
                <w:sz w:val="22"/>
                <w:szCs w:val="22"/>
              </w:rPr>
              <w:t xml:space="preserve">al solo tener que aumentar arcos curvos. </w:t>
            </w:r>
          </w:p>
          <w:p w:rsidR="00650EE1" w:rsidRPr="00F36E1A" w:rsidRDefault="00650EE1" w:rsidP="00650EE1">
            <w:pPr>
              <w:numPr>
                <w:ilvl w:val="0"/>
                <w:numId w:val="49"/>
              </w:numPr>
              <w:tabs>
                <w:tab w:val="left" w:pos="284"/>
              </w:tabs>
              <w:jc w:val="both"/>
              <w:rPr>
                <w:rFonts w:ascii="Calibri" w:hAnsi="Calibri" w:cs="Calibri"/>
                <w:bCs/>
                <w:sz w:val="22"/>
                <w:szCs w:val="22"/>
              </w:rPr>
            </w:pPr>
            <w:r w:rsidRPr="00F36E1A">
              <w:rPr>
                <w:rFonts w:ascii="Calibri" w:hAnsi="Calibri" w:cs="Calibri"/>
                <w:bCs/>
                <w:sz w:val="22"/>
                <w:szCs w:val="22"/>
              </w:rPr>
              <w:t>Durabilidad mayor a 20 años.</w:t>
            </w:r>
          </w:p>
          <w:p w:rsidR="00650EE1" w:rsidRPr="00A9589A" w:rsidRDefault="00650EE1" w:rsidP="00650EE1">
            <w:pPr>
              <w:numPr>
                <w:ilvl w:val="0"/>
                <w:numId w:val="49"/>
              </w:numPr>
              <w:tabs>
                <w:tab w:val="left" w:pos="284"/>
              </w:tabs>
              <w:jc w:val="both"/>
              <w:rPr>
                <w:rFonts w:ascii="Calibri" w:hAnsi="Calibri" w:cs="Calibri"/>
                <w:bCs/>
                <w:sz w:val="22"/>
                <w:szCs w:val="22"/>
              </w:rPr>
            </w:pPr>
            <w:r w:rsidRPr="00F36E1A">
              <w:rPr>
                <w:rFonts w:ascii="Calibri" w:hAnsi="Calibri" w:cs="Calibri"/>
                <w:sz w:val="22"/>
                <w:szCs w:val="22"/>
                <w:lang w:val="es-BO" w:eastAsia="es-BO"/>
              </w:rPr>
              <w:t>Fabricado con sistema modular 100% apernado, auto portante de rápido armado, desarmado y fácil de</w:t>
            </w:r>
            <w:r w:rsidRPr="00F36E1A">
              <w:rPr>
                <w:rFonts w:ascii="Calibri" w:hAnsi="Calibri" w:cs="Calibri"/>
                <w:bCs/>
                <w:sz w:val="22"/>
                <w:szCs w:val="22"/>
              </w:rPr>
              <w:t xml:space="preserve"> </w:t>
            </w:r>
            <w:r w:rsidRPr="00F36E1A">
              <w:rPr>
                <w:rFonts w:ascii="Calibri" w:hAnsi="Calibri" w:cs="Calibri"/>
                <w:sz w:val="22"/>
                <w:szCs w:val="22"/>
                <w:lang w:val="es-BO" w:eastAsia="es-BO"/>
              </w:rPr>
              <w:t xml:space="preserve">trasladar. </w:t>
            </w:r>
            <w:r>
              <w:rPr>
                <w:rFonts w:ascii="Calibri" w:hAnsi="Calibri" w:cs="Calibri"/>
                <w:sz w:val="22"/>
                <w:szCs w:val="22"/>
                <w:lang w:val="es-BO" w:eastAsia="es-BO"/>
              </w:rPr>
              <w:t>Con</w:t>
            </w:r>
            <w:r w:rsidRPr="00F36E1A">
              <w:rPr>
                <w:rFonts w:ascii="Calibri" w:hAnsi="Calibri" w:cs="Calibri"/>
                <w:sz w:val="22"/>
                <w:szCs w:val="22"/>
                <w:lang w:val="es-BO" w:eastAsia="es-BO"/>
              </w:rPr>
              <w:t xml:space="preserve"> pernos, tuercas y arandelas para facilidad de transportar, desarmar, agrandar, achicar y relocalizar múltiples veces. </w:t>
            </w:r>
            <w:r>
              <w:rPr>
                <w:rFonts w:ascii="Calibri" w:hAnsi="Calibri" w:cs="Calibri"/>
                <w:sz w:val="22"/>
                <w:szCs w:val="22"/>
                <w:lang w:val="es-BO" w:eastAsia="es-BO"/>
              </w:rPr>
              <w:t>Con</w:t>
            </w:r>
            <w:r w:rsidRPr="00F36E1A">
              <w:rPr>
                <w:rFonts w:ascii="Calibri" w:hAnsi="Calibri" w:cs="Calibri"/>
                <w:sz w:val="22"/>
                <w:szCs w:val="22"/>
                <w:lang w:val="es-BO" w:eastAsia="es-BO"/>
              </w:rPr>
              <w:t xml:space="preserve"> chapa de acero de gran espesor </w:t>
            </w:r>
            <w:r>
              <w:rPr>
                <w:rFonts w:ascii="Calibri" w:hAnsi="Calibri" w:cs="Calibri"/>
                <w:sz w:val="22"/>
                <w:szCs w:val="22"/>
                <w:lang w:val="es-BO" w:eastAsia="es-BO"/>
              </w:rPr>
              <w:t>que actúe</w:t>
            </w:r>
            <w:r w:rsidRPr="00F36E1A">
              <w:rPr>
                <w:rFonts w:ascii="Calibri" w:hAnsi="Calibri" w:cs="Calibri"/>
                <w:sz w:val="22"/>
                <w:szCs w:val="22"/>
                <w:lang w:val="es-BO" w:eastAsia="es-BO"/>
              </w:rPr>
              <w:t xml:space="preserve"> como estructura y</w:t>
            </w:r>
            <w:r w:rsidRPr="00F36E1A">
              <w:rPr>
                <w:rFonts w:ascii="Calibri" w:hAnsi="Calibri" w:cs="Calibri"/>
                <w:bCs/>
                <w:sz w:val="22"/>
                <w:szCs w:val="22"/>
              </w:rPr>
              <w:t xml:space="preserve"> </w:t>
            </w:r>
            <w:r w:rsidRPr="00F36E1A">
              <w:rPr>
                <w:rFonts w:ascii="Calibri" w:hAnsi="Calibri" w:cs="Calibri"/>
                <w:sz w:val="22"/>
                <w:szCs w:val="22"/>
                <w:lang w:val="es-BO" w:eastAsia="es-BO"/>
              </w:rPr>
              <w:t>revestimiento.</w:t>
            </w:r>
          </w:p>
          <w:p w:rsidR="00650EE1" w:rsidRPr="00A9589A" w:rsidRDefault="00650EE1" w:rsidP="00650EE1">
            <w:pPr>
              <w:tabs>
                <w:tab w:val="left" w:pos="284"/>
              </w:tabs>
              <w:ind w:left="644"/>
              <w:jc w:val="both"/>
              <w:rPr>
                <w:rFonts w:ascii="Calibri" w:hAnsi="Calibri" w:cs="Calibri"/>
                <w:bCs/>
                <w:sz w:val="22"/>
                <w:szCs w:val="22"/>
              </w:rPr>
            </w:pPr>
          </w:p>
          <w:p w:rsidR="00650EE1" w:rsidRPr="000B046D" w:rsidRDefault="00650EE1" w:rsidP="00650EE1">
            <w:pPr>
              <w:tabs>
                <w:tab w:val="left" w:pos="284"/>
              </w:tabs>
              <w:jc w:val="both"/>
              <w:rPr>
                <w:rFonts w:ascii="Calibri" w:hAnsi="Calibri" w:cs="Calibri"/>
                <w:b/>
                <w:color w:val="000000"/>
                <w:sz w:val="22"/>
                <w:szCs w:val="22"/>
                <w:lang w:val="es-BO" w:eastAsia="es-BO"/>
              </w:rPr>
            </w:pPr>
            <w:r w:rsidRPr="000B046D">
              <w:rPr>
                <w:rFonts w:ascii="Calibri" w:hAnsi="Calibri" w:cs="Calibri"/>
                <w:b/>
                <w:color w:val="000000"/>
                <w:sz w:val="22"/>
                <w:szCs w:val="22"/>
                <w:lang w:val="es-BO" w:eastAsia="es-BO"/>
              </w:rPr>
              <w:t xml:space="preserve">MATERIALES Y NORMATIVA. - </w:t>
            </w:r>
          </w:p>
          <w:p w:rsidR="00650EE1" w:rsidRPr="000B046D" w:rsidRDefault="00650EE1" w:rsidP="00650EE1">
            <w:pPr>
              <w:tabs>
                <w:tab w:val="left" w:pos="284"/>
              </w:tabs>
              <w:jc w:val="both"/>
              <w:rPr>
                <w:rFonts w:ascii="Calibri" w:hAnsi="Calibri" w:cs="Calibri"/>
                <w:bCs/>
                <w:color w:val="000000"/>
                <w:sz w:val="8"/>
                <w:szCs w:val="22"/>
              </w:rPr>
            </w:pPr>
          </w:p>
          <w:p w:rsidR="00650EE1" w:rsidRPr="00BC15D7" w:rsidRDefault="00650EE1" w:rsidP="00650EE1">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sz w:val="22"/>
                <w:szCs w:val="22"/>
                <w:lang w:val="es-BO" w:eastAsia="es-BO"/>
              </w:rPr>
              <w:lastRenderedPageBreak/>
              <w:t>Las normativas señaladas a continuación no son limitativas.</w:t>
            </w:r>
          </w:p>
          <w:p w:rsidR="00650EE1" w:rsidRPr="00BC15D7" w:rsidRDefault="00650EE1" w:rsidP="00650EE1">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sz w:val="22"/>
                <w:szCs w:val="22"/>
                <w:lang w:val="es-BO" w:eastAsia="es-BO"/>
              </w:rPr>
              <w:t xml:space="preserve">Cubierta. - </w:t>
            </w:r>
            <w:r w:rsidRPr="00BC15D7">
              <w:rPr>
                <w:rFonts w:ascii="Calibri" w:hAnsi="Calibri" w:cs="Calibri"/>
                <w:bCs/>
                <w:sz w:val="22"/>
                <w:szCs w:val="22"/>
              </w:rPr>
              <w:t xml:space="preserve">Acero Galvanizado </w:t>
            </w:r>
            <w:r w:rsidRPr="00BC15D7">
              <w:rPr>
                <w:rFonts w:ascii="Calibri" w:hAnsi="Calibri" w:cs="Calibri"/>
                <w:sz w:val="22"/>
                <w:szCs w:val="22"/>
                <w:lang w:val="es-BO" w:eastAsia="es-BO"/>
              </w:rPr>
              <w:t>Norma ASTM A 653 M</w:t>
            </w:r>
            <w:r w:rsidRPr="00BC15D7">
              <w:rPr>
                <w:rFonts w:ascii="Calibri" w:hAnsi="Calibri" w:cs="Calibri"/>
                <w:b/>
                <w:bCs/>
                <w:sz w:val="22"/>
                <w:szCs w:val="22"/>
              </w:rPr>
              <w:t xml:space="preserve"> </w:t>
            </w:r>
            <w:r w:rsidRPr="00BC15D7">
              <w:rPr>
                <w:rFonts w:ascii="Calibri" w:hAnsi="Calibri" w:cs="Calibri"/>
                <w:bCs/>
                <w:sz w:val="22"/>
                <w:szCs w:val="22"/>
              </w:rPr>
              <w:t>con recubrimiento Zincalum V5 y forma Kspan.</w:t>
            </w:r>
            <w:r>
              <w:t xml:space="preserve"> </w:t>
            </w:r>
            <w:r>
              <w:rPr>
                <w:rFonts w:ascii="Calibri" w:hAnsi="Calibri" w:cs="Calibri"/>
                <w:bCs/>
                <w:sz w:val="22"/>
                <w:szCs w:val="22"/>
              </w:rPr>
              <w:t>S</w:t>
            </w:r>
            <w:r w:rsidRPr="00327DD6">
              <w:rPr>
                <w:rFonts w:ascii="Calibri" w:hAnsi="Calibri" w:cs="Calibri"/>
                <w:bCs/>
                <w:sz w:val="22"/>
                <w:szCs w:val="22"/>
              </w:rPr>
              <w:t>e solicita que la cubierta a ser instalada garantice la mayor hermeticidad para evitar goteras</w:t>
            </w:r>
            <w:r>
              <w:rPr>
                <w:rFonts w:ascii="Calibri" w:hAnsi="Calibri" w:cs="Calibri"/>
                <w:bCs/>
                <w:sz w:val="22"/>
                <w:szCs w:val="22"/>
              </w:rPr>
              <w:t>.</w:t>
            </w:r>
          </w:p>
          <w:p w:rsidR="00650EE1" w:rsidRPr="00BC15D7" w:rsidRDefault="00650EE1" w:rsidP="00650EE1">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sz w:val="22"/>
                <w:szCs w:val="22"/>
                <w:lang w:val="es-BO" w:eastAsia="es-BO"/>
              </w:rPr>
              <w:t>Resistencia a la tracción del Tinglado:</w:t>
            </w:r>
            <w:r w:rsidRPr="00BC15D7">
              <w:rPr>
                <w:rFonts w:ascii="Calibri" w:hAnsi="Calibri" w:cs="Calibri"/>
                <w:sz w:val="22"/>
                <w:szCs w:val="22"/>
                <w:lang w:val="es-BO" w:eastAsia="es-BO"/>
              </w:rPr>
              <w:t xml:space="preserve"> 450 Mpa mínimo, Rango de Resistencia General: 565 A 720 Mpa.</w:t>
            </w:r>
          </w:p>
          <w:p w:rsidR="00650EE1" w:rsidRPr="00BC15D7" w:rsidRDefault="00650EE1" w:rsidP="00650EE1">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bCs/>
                <w:sz w:val="22"/>
                <w:szCs w:val="22"/>
              </w:rPr>
              <w:t>Columnas:</w:t>
            </w:r>
            <w:r w:rsidRPr="00BC15D7">
              <w:rPr>
                <w:rFonts w:ascii="Calibri" w:hAnsi="Calibri" w:cs="Calibri"/>
                <w:bCs/>
                <w:sz w:val="22"/>
                <w:szCs w:val="22"/>
              </w:rPr>
              <w:t xml:space="preserve"> de Acero Galvanizado </w:t>
            </w:r>
            <w:r w:rsidRPr="00BC15D7">
              <w:rPr>
                <w:rFonts w:ascii="Calibri" w:hAnsi="Calibri" w:cs="Calibri"/>
                <w:sz w:val="22"/>
                <w:szCs w:val="22"/>
                <w:lang w:val="es-BO" w:eastAsia="es-BO"/>
              </w:rPr>
              <w:t>Grado: Norma S45OGD acero estructural galvanizado.</w:t>
            </w:r>
          </w:p>
          <w:p w:rsidR="00650EE1" w:rsidRPr="00BC15D7" w:rsidRDefault="00650EE1" w:rsidP="00650EE1">
            <w:pPr>
              <w:numPr>
                <w:ilvl w:val="0"/>
                <w:numId w:val="49"/>
              </w:numPr>
              <w:tabs>
                <w:tab w:val="left" w:pos="284"/>
              </w:tabs>
              <w:jc w:val="both"/>
              <w:rPr>
                <w:rFonts w:ascii="Calibri" w:hAnsi="Calibri" w:cs="Calibri"/>
                <w:b/>
                <w:sz w:val="22"/>
                <w:szCs w:val="22"/>
                <w:lang w:val="es-BO" w:eastAsia="es-BO"/>
              </w:rPr>
            </w:pPr>
            <w:r w:rsidRPr="00BC15D7">
              <w:rPr>
                <w:rFonts w:ascii="Calibri" w:hAnsi="Calibri" w:cs="Calibri"/>
                <w:b/>
                <w:bCs/>
                <w:sz w:val="22"/>
                <w:szCs w:val="22"/>
              </w:rPr>
              <w:t>Perfiles:</w:t>
            </w:r>
            <w:r w:rsidRPr="00BC15D7">
              <w:rPr>
                <w:rFonts w:ascii="Calibri" w:hAnsi="Calibri" w:cs="Calibri"/>
                <w:bCs/>
                <w:sz w:val="22"/>
                <w:szCs w:val="22"/>
              </w:rPr>
              <w:t xml:space="preserve"> Acero galvanizado en viga "U" </w:t>
            </w:r>
            <w:r w:rsidRPr="00BC15D7">
              <w:rPr>
                <w:rFonts w:ascii="Calibri" w:hAnsi="Calibri" w:cs="Calibri"/>
                <w:sz w:val="22"/>
                <w:szCs w:val="22"/>
                <w:lang w:val="es-BO" w:eastAsia="es-BO"/>
              </w:rPr>
              <w:t>según norma G40 sobre fabricación de perfiles.</w:t>
            </w:r>
          </w:p>
          <w:p w:rsidR="00650EE1" w:rsidRPr="000B046D" w:rsidRDefault="00650EE1" w:rsidP="00650EE1">
            <w:pPr>
              <w:numPr>
                <w:ilvl w:val="0"/>
                <w:numId w:val="49"/>
              </w:numPr>
              <w:tabs>
                <w:tab w:val="left" w:pos="284"/>
              </w:tabs>
              <w:jc w:val="both"/>
              <w:rPr>
                <w:rFonts w:ascii="Calibri" w:hAnsi="Calibri" w:cs="Calibri"/>
                <w:color w:val="000000"/>
                <w:sz w:val="22"/>
                <w:szCs w:val="22"/>
                <w:lang w:val="es-BO" w:eastAsia="es-BO"/>
              </w:rPr>
            </w:pPr>
            <w:r w:rsidRPr="000B046D">
              <w:rPr>
                <w:rFonts w:ascii="Calibri" w:hAnsi="Calibri" w:cs="Calibri"/>
                <w:b/>
                <w:color w:val="000000"/>
                <w:sz w:val="22"/>
                <w:szCs w:val="22"/>
                <w:lang w:val="es-BO" w:eastAsia="es-BO"/>
              </w:rPr>
              <w:t>Revestimiento anticorrosivo</w:t>
            </w:r>
            <w:r w:rsidRPr="000B046D">
              <w:rPr>
                <w:rFonts w:ascii="Calibri" w:hAnsi="Calibri" w:cs="Calibri"/>
                <w:color w:val="000000"/>
                <w:sz w:val="22"/>
                <w:szCs w:val="22"/>
                <w:lang w:val="es-BO" w:eastAsia="es-BO"/>
              </w:rPr>
              <w:t>: 55% AL-ZN COATED STEEEL, ALUZINC (GALVALUME) recubrimiento tipo inmersión en caliente 100grxm2</w:t>
            </w:r>
          </w:p>
          <w:p w:rsidR="00650EE1" w:rsidRPr="000B046D" w:rsidRDefault="00650EE1" w:rsidP="00650EE1">
            <w:pPr>
              <w:numPr>
                <w:ilvl w:val="0"/>
                <w:numId w:val="49"/>
              </w:numPr>
              <w:tabs>
                <w:tab w:val="left" w:pos="284"/>
              </w:tabs>
              <w:jc w:val="both"/>
              <w:rPr>
                <w:rFonts w:ascii="Calibri" w:hAnsi="Calibri" w:cs="Calibri"/>
                <w:sz w:val="22"/>
                <w:szCs w:val="22"/>
                <w:lang w:val="es-BO" w:eastAsia="es-BO"/>
              </w:rPr>
            </w:pPr>
            <w:r w:rsidRPr="000B046D">
              <w:rPr>
                <w:rFonts w:ascii="Calibri" w:hAnsi="Calibri" w:cs="Calibri"/>
                <w:b/>
                <w:sz w:val="22"/>
                <w:szCs w:val="22"/>
                <w:lang w:val="es-BO" w:eastAsia="es-BO"/>
              </w:rPr>
              <w:t>Espesor de chapa</w:t>
            </w:r>
            <w:r w:rsidRPr="000B046D">
              <w:rPr>
                <w:rFonts w:ascii="Calibri" w:hAnsi="Calibri" w:cs="Calibri"/>
                <w:sz w:val="22"/>
                <w:szCs w:val="22"/>
                <w:lang w:val="es-BO" w:eastAsia="es-BO"/>
              </w:rPr>
              <w:t>: La chapa a utilizar debe tener un espesor de 0.70mm, equivalente a casi el doble del espesor más comúnmente usado en el mercado local para revestimientos</w:t>
            </w:r>
          </w:p>
          <w:p w:rsidR="00650EE1" w:rsidRPr="00F36E1A" w:rsidRDefault="00650EE1" w:rsidP="00650EE1">
            <w:pPr>
              <w:numPr>
                <w:ilvl w:val="0"/>
                <w:numId w:val="49"/>
              </w:numPr>
              <w:tabs>
                <w:tab w:val="left" w:pos="284"/>
              </w:tabs>
              <w:jc w:val="both"/>
              <w:rPr>
                <w:rFonts w:ascii="Calibri" w:hAnsi="Calibri" w:cs="Calibri"/>
                <w:sz w:val="22"/>
                <w:szCs w:val="22"/>
                <w:lang w:val="es-BO" w:eastAsia="es-BO"/>
              </w:rPr>
            </w:pPr>
            <w:r w:rsidRPr="00197CCD">
              <w:rPr>
                <w:rFonts w:ascii="Calibri" w:hAnsi="Calibri" w:cs="Calibri"/>
                <w:b/>
                <w:sz w:val="22"/>
                <w:szCs w:val="22"/>
                <w:lang w:val="es-BO" w:eastAsia="es-BO"/>
              </w:rPr>
              <w:t>Pintura:</w:t>
            </w:r>
            <w:r w:rsidRPr="00F36E1A">
              <w:rPr>
                <w:rFonts w:ascii="Calibri" w:hAnsi="Calibri" w:cs="Calibri"/>
                <w:sz w:val="22"/>
                <w:szCs w:val="22"/>
                <w:lang w:val="es-BO" w:eastAsia="es-BO"/>
              </w:rPr>
              <w:t xml:space="preserve"> Adicionalmente al revestimiento </w:t>
            </w:r>
            <w:r>
              <w:rPr>
                <w:rFonts w:ascii="Calibri" w:hAnsi="Calibri" w:cs="Calibri"/>
                <w:sz w:val="22"/>
                <w:szCs w:val="22"/>
                <w:lang w:val="es-BO" w:eastAsia="es-BO"/>
              </w:rPr>
              <w:t>d</w:t>
            </w:r>
            <w:r w:rsidRPr="00F36E1A">
              <w:rPr>
                <w:rFonts w:ascii="Calibri" w:hAnsi="Calibri" w:cs="Calibri"/>
                <w:sz w:val="22"/>
                <w:szCs w:val="22"/>
                <w:lang w:val="es-BO" w:eastAsia="es-BO"/>
              </w:rPr>
              <w:t>el material debe estar pintado al horno con pintura color blanca de 22 micrones en el exterior y color gris de 5 micrones en interior.</w:t>
            </w:r>
          </w:p>
          <w:p w:rsidR="00650EE1" w:rsidRPr="00F36E1A" w:rsidRDefault="00650EE1" w:rsidP="00650EE1">
            <w:pPr>
              <w:numPr>
                <w:ilvl w:val="0"/>
                <w:numId w:val="49"/>
              </w:numPr>
              <w:autoSpaceDE w:val="0"/>
              <w:autoSpaceDN w:val="0"/>
              <w:adjustRightInd w:val="0"/>
              <w:rPr>
                <w:rFonts w:ascii="Calibri" w:hAnsi="Calibri" w:cs="Calibri"/>
                <w:sz w:val="22"/>
                <w:szCs w:val="22"/>
                <w:lang w:val="es-BO" w:eastAsia="es-BO"/>
              </w:rPr>
            </w:pPr>
            <w:r w:rsidRPr="00197CCD">
              <w:rPr>
                <w:rFonts w:ascii="Calibri" w:hAnsi="Calibri" w:cs="Calibri"/>
                <w:b/>
                <w:sz w:val="22"/>
                <w:szCs w:val="22"/>
                <w:lang w:val="es-BO" w:eastAsia="es-BO"/>
              </w:rPr>
              <w:t>Revestimiento de techo, pared y cierres</w:t>
            </w:r>
            <w:r>
              <w:rPr>
                <w:rFonts w:ascii="Calibri" w:hAnsi="Calibri" w:cs="Calibri"/>
                <w:b/>
                <w:sz w:val="22"/>
                <w:szCs w:val="22"/>
                <w:lang w:val="es-BO" w:eastAsia="es-BO"/>
              </w:rPr>
              <w:t>:</w:t>
            </w:r>
            <w:r w:rsidRPr="00F36E1A">
              <w:rPr>
                <w:rFonts w:ascii="Calibri" w:hAnsi="Calibri" w:cs="Calibri"/>
                <w:sz w:val="22"/>
                <w:szCs w:val="22"/>
                <w:lang w:val="es-BO" w:eastAsia="es-BO"/>
              </w:rPr>
              <w:t xml:space="preserve"> en acero galvanizado de alta resistencia, con revestimiento zincalum y pintado al horno con pintura epóxica color blanco con espesores desde 0.80mm hasta 2.0mm aprox.</w:t>
            </w:r>
          </w:p>
          <w:p w:rsidR="00650EE1" w:rsidRPr="00F36E1A" w:rsidRDefault="00650EE1" w:rsidP="00650EE1">
            <w:pPr>
              <w:numPr>
                <w:ilvl w:val="0"/>
                <w:numId w:val="49"/>
              </w:numPr>
              <w:autoSpaceDE w:val="0"/>
              <w:autoSpaceDN w:val="0"/>
              <w:adjustRightInd w:val="0"/>
              <w:rPr>
                <w:rFonts w:ascii="Calibri" w:hAnsi="Calibri" w:cs="Calibri"/>
                <w:sz w:val="22"/>
                <w:szCs w:val="22"/>
                <w:lang w:val="es-BO" w:eastAsia="es-BO"/>
              </w:rPr>
            </w:pPr>
            <w:r w:rsidRPr="00F36E1A">
              <w:rPr>
                <w:rFonts w:ascii="Calibri" w:hAnsi="Calibri" w:cs="Calibri"/>
                <w:sz w:val="22"/>
                <w:szCs w:val="22"/>
                <w:lang w:val="es-BO" w:eastAsia="es-BO"/>
              </w:rPr>
              <w:t>Anclaje desmontable en acero</w:t>
            </w:r>
            <w:r>
              <w:rPr>
                <w:rFonts w:ascii="Calibri" w:hAnsi="Calibri" w:cs="Calibri"/>
                <w:sz w:val="22"/>
                <w:szCs w:val="22"/>
                <w:lang w:val="es-BO" w:eastAsia="es-BO"/>
              </w:rPr>
              <w:t xml:space="preserve"> (P</w:t>
            </w:r>
            <w:r w:rsidRPr="00F36E1A">
              <w:rPr>
                <w:rFonts w:ascii="Calibri" w:hAnsi="Calibri" w:cs="Calibri"/>
                <w:sz w:val="22"/>
                <w:szCs w:val="22"/>
                <w:lang w:val="es-BO" w:eastAsia="es-BO"/>
              </w:rPr>
              <w:t>ernos de expansión</w:t>
            </w:r>
            <w:r>
              <w:rPr>
                <w:rFonts w:ascii="Calibri" w:hAnsi="Calibri" w:cs="Calibri"/>
                <w:sz w:val="22"/>
                <w:szCs w:val="22"/>
                <w:lang w:val="es-BO" w:eastAsia="es-BO"/>
              </w:rPr>
              <w:t xml:space="preserve"> y plancha de apoyo de acuerdo al diseño estructural)</w:t>
            </w:r>
          </w:p>
          <w:p w:rsidR="00650EE1" w:rsidRPr="00D8732D" w:rsidRDefault="00650EE1" w:rsidP="00650EE1">
            <w:pPr>
              <w:pStyle w:val="Prrafodelista"/>
              <w:numPr>
                <w:ilvl w:val="0"/>
                <w:numId w:val="49"/>
              </w:numPr>
              <w:rPr>
                <w:rFonts w:ascii="Calibri" w:hAnsi="Calibri" w:cs="Calibri"/>
                <w:sz w:val="22"/>
                <w:szCs w:val="22"/>
                <w:lang w:val="es-BO" w:eastAsia="es-BO"/>
              </w:rPr>
            </w:pPr>
            <w:r w:rsidRPr="00BC15D7">
              <w:rPr>
                <w:rFonts w:ascii="Calibri" w:hAnsi="Calibri" w:cs="Calibri"/>
                <w:sz w:val="22"/>
                <w:szCs w:val="22"/>
                <w:lang w:val="es-BO" w:eastAsia="es-BO"/>
              </w:rPr>
              <w:t>Anclaje permanente con fundación tipo zapata corrida o aislada (según recomiende el diseño estructural garantizando</w:t>
            </w:r>
            <w:r w:rsidRPr="00D8732D">
              <w:rPr>
                <w:rFonts w:ascii="Calibri" w:hAnsi="Calibri" w:cs="Calibri"/>
                <w:sz w:val="22"/>
                <w:szCs w:val="22"/>
                <w:lang w:val="es-BO" w:eastAsia="es-BO"/>
              </w:rPr>
              <w:t xml:space="preserve"> una mejor estabilidad de la infraestructura) de hormigón armado H-21 de </w:t>
            </w:r>
            <w:r w:rsidRPr="00D8732D">
              <w:rPr>
                <w:rFonts w:ascii="Calibri" w:hAnsi="Calibri" w:cs="Calibri"/>
                <w:sz w:val="22"/>
                <w:szCs w:val="22"/>
                <w:lang w:val="es-BO" w:eastAsia="es-BO"/>
              </w:rPr>
              <w:lastRenderedPageBreak/>
              <w:t>acuerdo a lo indicado en la norma CBH-87 acápite 16-Control de Materiales.</w:t>
            </w:r>
          </w:p>
          <w:p w:rsidR="00650EE1" w:rsidRDefault="00650EE1" w:rsidP="00650EE1">
            <w:pPr>
              <w:numPr>
                <w:ilvl w:val="0"/>
                <w:numId w:val="49"/>
              </w:numPr>
              <w:tabs>
                <w:tab w:val="left" w:pos="284"/>
              </w:tabs>
              <w:jc w:val="both"/>
              <w:rPr>
                <w:rFonts w:ascii="Calibri" w:hAnsi="Calibri" w:cs="Calibri"/>
                <w:sz w:val="22"/>
                <w:szCs w:val="22"/>
                <w:lang w:val="es-BO" w:eastAsia="es-BO"/>
              </w:rPr>
            </w:pPr>
            <w:r w:rsidRPr="00F36E1A">
              <w:rPr>
                <w:rFonts w:ascii="Calibri" w:hAnsi="Calibri" w:cs="Calibri"/>
                <w:sz w:val="22"/>
                <w:szCs w:val="22"/>
                <w:lang w:val="es-BO" w:eastAsia="es-BO"/>
              </w:rPr>
              <w:t>Portón de acero con sistema de riel corredizo.</w:t>
            </w:r>
          </w:p>
          <w:p w:rsidR="00650EE1" w:rsidRDefault="00650EE1" w:rsidP="00650EE1">
            <w:pPr>
              <w:numPr>
                <w:ilvl w:val="0"/>
                <w:numId w:val="49"/>
              </w:numPr>
              <w:tabs>
                <w:tab w:val="left" w:pos="284"/>
              </w:tabs>
              <w:jc w:val="both"/>
              <w:rPr>
                <w:rFonts w:ascii="Calibri" w:hAnsi="Calibri" w:cs="Calibri"/>
                <w:sz w:val="22"/>
                <w:szCs w:val="22"/>
                <w:lang w:val="es-BO" w:eastAsia="es-BO"/>
              </w:rPr>
            </w:pPr>
            <w:r>
              <w:rPr>
                <w:rFonts w:ascii="Calibri" w:hAnsi="Calibri" w:cs="Calibri"/>
                <w:color w:val="000000"/>
                <w:sz w:val="22"/>
                <w:szCs w:val="22"/>
                <w:lang w:val="es-BO" w:eastAsia="es-BO"/>
              </w:rPr>
              <w:t>El Cableado Estructurado de l</w:t>
            </w:r>
            <w:r w:rsidRPr="00D8732D">
              <w:rPr>
                <w:rFonts w:ascii="Calibri" w:hAnsi="Calibri" w:cs="Calibri"/>
                <w:color w:val="000000"/>
                <w:sz w:val="22"/>
                <w:szCs w:val="22"/>
                <w:lang w:val="es-BO" w:eastAsia="es-BO"/>
              </w:rPr>
              <w:t>as instalaciones deben cumplir con la norma NB 777:2007.</w:t>
            </w:r>
          </w:p>
          <w:p w:rsidR="00650EE1" w:rsidRPr="00D8732D" w:rsidRDefault="00650EE1" w:rsidP="00650EE1">
            <w:pPr>
              <w:numPr>
                <w:ilvl w:val="0"/>
                <w:numId w:val="49"/>
              </w:numPr>
              <w:tabs>
                <w:tab w:val="left" w:pos="284"/>
              </w:tabs>
              <w:jc w:val="both"/>
              <w:rPr>
                <w:rFonts w:ascii="Calibri" w:hAnsi="Calibri" w:cs="Calibri"/>
                <w:sz w:val="22"/>
                <w:szCs w:val="22"/>
                <w:lang w:val="es-BO" w:eastAsia="es-BO"/>
              </w:rPr>
            </w:pPr>
            <w:r w:rsidRPr="00D8732D">
              <w:rPr>
                <w:rFonts w:ascii="Calibri" w:hAnsi="Calibri" w:cs="Calibri"/>
                <w:color w:val="000000"/>
                <w:sz w:val="22"/>
                <w:szCs w:val="22"/>
                <w:lang w:val="es-BO" w:eastAsia="es-BO"/>
              </w:rPr>
              <w:t>Debe contar con procedimientos e instructivos para construcción en cada fase, asimismo deberá respaldar cada actividad con registros de calidad de acuerdo a la Norma ISO 9001.</w:t>
            </w:r>
          </w:p>
          <w:p w:rsidR="00650EE1" w:rsidRPr="00D8732D" w:rsidRDefault="00650EE1" w:rsidP="00650EE1">
            <w:pPr>
              <w:pStyle w:val="Prrafodelista"/>
              <w:numPr>
                <w:ilvl w:val="0"/>
                <w:numId w:val="49"/>
              </w:numPr>
              <w:rPr>
                <w:rFonts w:ascii="Calibri" w:hAnsi="Calibri" w:cs="Calibri"/>
                <w:sz w:val="22"/>
                <w:szCs w:val="22"/>
                <w:lang w:val="es-BO" w:eastAsia="es-BO"/>
              </w:rPr>
            </w:pPr>
            <w:r w:rsidRPr="00D8732D">
              <w:rPr>
                <w:rFonts w:ascii="Calibri" w:hAnsi="Calibri" w:cs="Calibri"/>
                <w:sz w:val="22"/>
                <w:szCs w:val="22"/>
                <w:lang w:val="es-BO" w:eastAsia="es-BO"/>
              </w:rPr>
              <w:t xml:space="preserve">Paneles modulares termo acústicos de poliestireno expandido de 50.00mm de espesor recubiertos en acero galvanizado calibre 25 de 0.50mm de espesor aprox. con esmalte de pintura poliéster de 15 micrones color blanco (ambas caras). </w:t>
            </w:r>
          </w:p>
          <w:p w:rsidR="00650EE1" w:rsidRPr="00F36E1A" w:rsidRDefault="00650EE1" w:rsidP="00650EE1">
            <w:pPr>
              <w:tabs>
                <w:tab w:val="left" w:pos="284"/>
              </w:tabs>
              <w:ind w:left="644"/>
              <w:jc w:val="both"/>
              <w:rPr>
                <w:rFonts w:ascii="Calibri" w:hAnsi="Calibri" w:cs="Calibri"/>
                <w:sz w:val="22"/>
                <w:szCs w:val="22"/>
                <w:lang w:val="es-BO" w:eastAsia="es-BO"/>
              </w:rPr>
            </w:pPr>
          </w:p>
          <w:p w:rsidR="00650EE1" w:rsidRPr="000B046D" w:rsidRDefault="00650EE1" w:rsidP="00650EE1">
            <w:pPr>
              <w:tabs>
                <w:tab w:val="left" w:pos="284"/>
              </w:tabs>
              <w:jc w:val="both"/>
              <w:rPr>
                <w:rFonts w:ascii="Calibri" w:hAnsi="Calibri" w:cs="Calibri"/>
                <w:b/>
                <w:bCs/>
                <w:color w:val="000000"/>
                <w:sz w:val="22"/>
                <w:szCs w:val="22"/>
              </w:rPr>
            </w:pPr>
            <w:r w:rsidRPr="000B046D">
              <w:rPr>
                <w:rFonts w:ascii="Calibri" w:hAnsi="Calibri" w:cs="Calibri"/>
                <w:b/>
                <w:bCs/>
                <w:color w:val="000000"/>
                <w:sz w:val="22"/>
                <w:szCs w:val="22"/>
              </w:rPr>
              <w:t xml:space="preserve">SOLICITACIONES. - </w:t>
            </w:r>
          </w:p>
          <w:p w:rsidR="00650EE1" w:rsidRPr="000B046D" w:rsidRDefault="00650EE1" w:rsidP="00650EE1">
            <w:pPr>
              <w:tabs>
                <w:tab w:val="left" w:pos="284"/>
              </w:tabs>
              <w:jc w:val="both"/>
              <w:rPr>
                <w:rFonts w:ascii="Calibri" w:hAnsi="Calibri" w:cs="Calibri"/>
                <w:bCs/>
                <w:sz w:val="8"/>
                <w:szCs w:val="22"/>
              </w:rPr>
            </w:pPr>
          </w:p>
          <w:p w:rsidR="00650EE1" w:rsidRPr="000B046D" w:rsidRDefault="00650EE1" w:rsidP="00650EE1">
            <w:pPr>
              <w:numPr>
                <w:ilvl w:val="0"/>
                <w:numId w:val="49"/>
              </w:numPr>
              <w:tabs>
                <w:tab w:val="left" w:pos="284"/>
              </w:tabs>
              <w:jc w:val="both"/>
              <w:rPr>
                <w:rFonts w:ascii="Calibri" w:hAnsi="Calibri" w:cs="Calibri"/>
                <w:bCs/>
                <w:sz w:val="22"/>
                <w:szCs w:val="22"/>
              </w:rPr>
            </w:pPr>
            <w:r w:rsidRPr="000B046D">
              <w:rPr>
                <w:rFonts w:ascii="Calibri" w:hAnsi="Calibri" w:cs="Calibri"/>
                <w:bCs/>
                <w:sz w:val="22"/>
                <w:szCs w:val="22"/>
              </w:rPr>
              <w:t>Considerar velocid</w:t>
            </w:r>
            <w:r>
              <w:rPr>
                <w:rFonts w:ascii="Calibri" w:hAnsi="Calibri" w:cs="Calibri"/>
                <w:bCs/>
                <w:sz w:val="22"/>
                <w:szCs w:val="22"/>
              </w:rPr>
              <w:t>ad de viento &gt;= a 144.84 Km/h.</w:t>
            </w:r>
          </w:p>
          <w:p w:rsidR="00650EE1" w:rsidRPr="000B046D" w:rsidRDefault="00650EE1" w:rsidP="00650EE1">
            <w:pPr>
              <w:numPr>
                <w:ilvl w:val="0"/>
                <w:numId w:val="49"/>
              </w:numPr>
              <w:tabs>
                <w:tab w:val="left" w:pos="284"/>
              </w:tabs>
              <w:jc w:val="both"/>
              <w:rPr>
                <w:rFonts w:ascii="Calibri" w:hAnsi="Calibri" w:cs="Calibri"/>
                <w:bCs/>
                <w:sz w:val="22"/>
                <w:szCs w:val="22"/>
              </w:rPr>
            </w:pPr>
            <w:r w:rsidRPr="000B046D">
              <w:rPr>
                <w:rFonts w:ascii="Calibri" w:hAnsi="Calibri" w:cs="Calibri"/>
                <w:bCs/>
                <w:sz w:val="22"/>
                <w:szCs w:val="22"/>
              </w:rPr>
              <w:t xml:space="preserve">Considerar </w:t>
            </w:r>
            <w:r>
              <w:rPr>
                <w:rFonts w:ascii="Calibri" w:hAnsi="Calibri" w:cs="Calibri"/>
                <w:bCs/>
                <w:sz w:val="22"/>
                <w:szCs w:val="22"/>
              </w:rPr>
              <w:t xml:space="preserve">la </w:t>
            </w:r>
            <w:r w:rsidRPr="001D0DB5">
              <w:rPr>
                <w:rFonts w:ascii="Calibri" w:hAnsi="Calibri" w:cs="Calibri"/>
                <w:bCs/>
                <w:sz w:val="22"/>
                <w:szCs w:val="22"/>
              </w:rPr>
              <w:t>capacidad de soporte en caso de sismo de hasta 7 grados en la escala de Richter.</w:t>
            </w:r>
          </w:p>
          <w:p w:rsidR="00650EE1" w:rsidRPr="000B046D" w:rsidRDefault="00650EE1" w:rsidP="00650EE1">
            <w:pPr>
              <w:numPr>
                <w:ilvl w:val="0"/>
                <w:numId w:val="49"/>
              </w:numPr>
              <w:autoSpaceDE w:val="0"/>
              <w:autoSpaceDN w:val="0"/>
              <w:adjustRightInd w:val="0"/>
              <w:jc w:val="both"/>
              <w:rPr>
                <w:rFonts w:ascii="Calibri" w:hAnsi="Calibri" w:cs="Calibri"/>
                <w:bCs/>
                <w:color w:val="000000"/>
                <w:sz w:val="22"/>
                <w:szCs w:val="22"/>
              </w:rPr>
            </w:pPr>
            <w:r w:rsidRPr="000B046D">
              <w:rPr>
                <w:rFonts w:ascii="Calibri" w:hAnsi="Calibri" w:cs="Calibri"/>
                <w:bCs/>
                <w:color w:val="000000"/>
                <w:sz w:val="22"/>
                <w:szCs w:val="22"/>
              </w:rPr>
              <w:t>Considerar carga en el mezzanine de 10 toneladas.</w:t>
            </w:r>
          </w:p>
          <w:p w:rsidR="00650EE1" w:rsidRPr="000B046D" w:rsidRDefault="00650EE1" w:rsidP="00650EE1">
            <w:pPr>
              <w:numPr>
                <w:ilvl w:val="0"/>
                <w:numId w:val="49"/>
              </w:numPr>
              <w:autoSpaceDE w:val="0"/>
              <w:autoSpaceDN w:val="0"/>
              <w:adjustRightInd w:val="0"/>
              <w:jc w:val="both"/>
              <w:rPr>
                <w:rFonts w:ascii="Calibri" w:hAnsi="Calibri" w:cs="Calibri"/>
                <w:bCs/>
                <w:color w:val="000000"/>
                <w:sz w:val="22"/>
                <w:szCs w:val="22"/>
              </w:rPr>
            </w:pPr>
            <w:r w:rsidRPr="000B046D">
              <w:rPr>
                <w:rFonts w:ascii="Calibri" w:hAnsi="Calibri" w:cs="Calibri"/>
                <w:bCs/>
                <w:color w:val="000000"/>
                <w:sz w:val="22"/>
                <w:szCs w:val="22"/>
              </w:rPr>
              <w:t>Considerar capacidad portante de suelo &gt;= a 2 Kg/cm2.</w:t>
            </w:r>
          </w:p>
          <w:p w:rsidR="00650EE1" w:rsidRPr="000B046D" w:rsidRDefault="00650EE1" w:rsidP="00650EE1">
            <w:pPr>
              <w:tabs>
                <w:tab w:val="left" w:pos="284"/>
              </w:tabs>
              <w:jc w:val="both"/>
              <w:rPr>
                <w:rFonts w:ascii="Calibri" w:hAnsi="Calibri" w:cs="Calibri"/>
                <w:bCs/>
                <w:color w:val="000000"/>
                <w:sz w:val="22"/>
                <w:szCs w:val="22"/>
              </w:rPr>
            </w:pPr>
          </w:p>
          <w:p w:rsidR="00650EE1" w:rsidRPr="000B046D" w:rsidRDefault="00650EE1" w:rsidP="00650EE1">
            <w:pPr>
              <w:tabs>
                <w:tab w:val="left" w:pos="284"/>
              </w:tabs>
              <w:jc w:val="both"/>
              <w:rPr>
                <w:rFonts w:ascii="Calibri" w:hAnsi="Calibri" w:cs="Calibri"/>
                <w:b/>
                <w:bCs/>
                <w:color w:val="000000"/>
                <w:sz w:val="22"/>
                <w:szCs w:val="22"/>
              </w:rPr>
            </w:pPr>
            <w:r>
              <w:rPr>
                <w:rFonts w:ascii="Calibri" w:hAnsi="Calibri" w:cs="Calibri"/>
                <w:b/>
                <w:bCs/>
                <w:color w:val="000000"/>
                <w:sz w:val="22"/>
                <w:szCs w:val="22"/>
              </w:rPr>
              <w:t xml:space="preserve">DISEÑOS Y ENSAYOS. - </w:t>
            </w:r>
          </w:p>
          <w:p w:rsidR="00650EE1" w:rsidRPr="000B046D" w:rsidRDefault="00650EE1" w:rsidP="00650EE1">
            <w:pPr>
              <w:tabs>
                <w:tab w:val="left" w:pos="284"/>
              </w:tabs>
              <w:jc w:val="both"/>
              <w:rPr>
                <w:rFonts w:ascii="Calibri" w:hAnsi="Calibri" w:cs="Calibri"/>
                <w:b/>
                <w:bCs/>
                <w:color w:val="000000"/>
                <w:sz w:val="10"/>
                <w:szCs w:val="22"/>
              </w:rPr>
            </w:pPr>
          </w:p>
          <w:p w:rsidR="00650EE1" w:rsidRPr="000B046D" w:rsidRDefault="00650EE1" w:rsidP="00650EE1">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bCs/>
                <w:color w:val="000000"/>
                <w:sz w:val="22"/>
                <w:szCs w:val="22"/>
              </w:rPr>
              <w:t>Cálculo estructural del galpón, contemplando combinaciones de carga a prueba de los diferentes factores citados arriba, en donde se determine las verificaciones de las estructuras de fundación, vuelco y las diferentes solicitaciones.</w:t>
            </w:r>
          </w:p>
          <w:p w:rsidR="00650EE1" w:rsidRPr="000B046D" w:rsidRDefault="00650EE1" w:rsidP="00650EE1">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bCs/>
                <w:color w:val="000000"/>
                <w:sz w:val="22"/>
                <w:szCs w:val="22"/>
              </w:rPr>
              <w:t>Cálculo estructural de cada elemento de la estructura metálica (vigas, columnas, piso de mezzanine, pernos y planchas de anclaje o unión, etc.), en función a ello se determinará las secciones, espesores, tamaño de pernos de anclaje, planchas, etc.</w:t>
            </w:r>
          </w:p>
          <w:p w:rsidR="00650EE1" w:rsidRPr="000B046D" w:rsidRDefault="00650EE1" w:rsidP="00650EE1">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color w:val="000000"/>
                <w:sz w:val="22"/>
                <w:szCs w:val="22"/>
              </w:rPr>
              <w:lastRenderedPageBreak/>
              <w:t>Estudio de capacidad portante del suelo (SPT) hasta una profundidad de 2 m, mínimamente en 4 puntos.</w:t>
            </w:r>
          </w:p>
          <w:p w:rsidR="00650EE1" w:rsidRPr="000B046D" w:rsidRDefault="00650EE1" w:rsidP="00650EE1">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color w:val="000000"/>
                <w:sz w:val="22"/>
                <w:szCs w:val="22"/>
              </w:rPr>
              <w:t>Dosificación del hormigón tipo H 21, ensayos granulométricos de los agregados, rotura de probetas o pastones.</w:t>
            </w:r>
          </w:p>
          <w:p w:rsidR="00650EE1" w:rsidRPr="000B046D" w:rsidRDefault="00650EE1" w:rsidP="00650EE1">
            <w:pPr>
              <w:pStyle w:val="Prrafodelista"/>
              <w:numPr>
                <w:ilvl w:val="0"/>
                <w:numId w:val="49"/>
              </w:numPr>
              <w:tabs>
                <w:tab w:val="left" w:pos="284"/>
              </w:tabs>
              <w:jc w:val="both"/>
              <w:rPr>
                <w:rFonts w:ascii="Calibri" w:hAnsi="Calibri" w:cs="Calibri"/>
                <w:bCs/>
                <w:color w:val="000000"/>
                <w:sz w:val="22"/>
                <w:szCs w:val="22"/>
              </w:rPr>
            </w:pPr>
            <w:r w:rsidRPr="000B046D">
              <w:rPr>
                <w:rFonts w:ascii="Calibri" w:hAnsi="Calibri" w:cs="Calibri"/>
                <w:color w:val="000000"/>
                <w:sz w:val="22"/>
                <w:szCs w:val="22"/>
              </w:rPr>
              <w:t>Ensayo de clasificación de suelos y compactación de suelos o materiales en las fundaciones y pisos.</w:t>
            </w:r>
          </w:p>
          <w:p w:rsidR="00650EE1" w:rsidRDefault="00650EE1" w:rsidP="00650EE1">
            <w:pPr>
              <w:autoSpaceDE w:val="0"/>
              <w:autoSpaceDN w:val="0"/>
              <w:adjustRightInd w:val="0"/>
              <w:jc w:val="both"/>
              <w:rPr>
                <w:rFonts w:ascii="Verdana" w:hAnsi="Verdana" w:cs="Calibri"/>
                <w:sz w:val="18"/>
                <w:szCs w:val="18"/>
              </w:rPr>
            </w:pPr>
          </w:p>
          <w:p w:rsidR="00650EE1" w:rsidRPr="00356ABC" w:rsidRDefault="00650EE1" w:rsidP="00650EE1">
            <w:pPr>
              <w:jc w:val="both"/>
              <w:outlineLvl w:val="0"/>
              <w:rPr>
                <w:rFonts w:ascii="Calibri" w:hAnsi="Calibri" w:cs="Calibri"/>
                <w:b/>
                <w:iCs/>
                <w:sz w:val="22"/>
                <w:szCs w:val="22"/>
                <w:lang w:val="es-BO"/>
              </w:rPr>
            </w:pPr>
            <w:r w:rsidRPr="00356ABC">
              <w:rPr>
                <w:rFonts w:ascii="Calibri" w:hAnsi="Calibri" w:cs="Calibri"/>
                <w:b/>
                <w:iCs/>
                <w:sz w:val="22"/>
                <w:szCs w:val="22"/>
                <w:u w:val="single"/>
                <w:lang w:val="es-BO"/>
              </w:rPr>
              <w:t xml:space="preserve">EL </w:t>
            </w:r>
            <w:r w:rsidRPr="00833AE5">
              <w:rPr>
                <w:rFonts w:ascii="Calibri" w:hAnsi="Calibri" w:cs="Calibri"/>
                <w:b/>
                <w:iCs/>
                <w:sz w:val="22"/>
                <w:szCs w:val="22"/>
                <w:u w:val="single"/>
                <w:lang w:val="es-BO"/>
              </w:rPr>
              <w:t>GALPON CONTEMPLA</w:t>
            </w:r>
            <w:r w:rsidRPr="00356ABC">
              <w:rPr>
                <w:rFonts w:ascii="Calibri" w:hAnsi="Calibri" w:cs="Calibri"/>
                <w:b/>
                <w:iCs/>
                <w:sz w:val="22"/>
                <w:szCs w:val="22"/>
                <w:u w:val="single"/>
                <w:lang w:val="es-BO"/>
              </w:rPr>
              <w:t xml:space="preserve"> ADQUISICIÓN E INSTALACIÓN</w:t>
            </w:r>
            <w:r w:rsidRPr="00356ABC">
              <w:rPr>
                <w:rFonts w:ascii="Calibri" w:hAnsi="Calibri" w:cs="Calibri"/>
                <w:b/>
                <w:iCs/>
                <w:sz w:val="22"/>
                <w:szCs w:val="22"/>
                <w:lang w:val="es-BO"/>
              </w:rPr>
              <w:t>. –</w:t>
            </w:r>
          </w:p>
          <w:p w:rsidR="00650EE1" w:rsidRPr="00356ABC" w:rsidRDefault="00650EE1" w:rsidP="00650EE1">
            <w:pPr>
              <w:jc w:val="both"/>
              <w:outlineLvl w:val="0"/>
              <w:rPr>
                <w:rFonts w:ascii="Calibri" w:hAnsi="Calibri" w:cs="Calibri"/>
                <w:b/>
                <w:iCs/>
                <w:sz w:val="22"/>
                <w:szCs w:val="22"/>
                <w:lang w:val="es-BO"/>
              </w:rPr>
            </w:pPr>
          </w:p>
          <w:p w:rsidR="00650EE1" w:rsidRPr="00356ABC" w:rsidRDefault="00650EE1" w:rsidP="00650EE1">
            <w:pPr>
              <w:jc w:val="both"/>
              <w:outlineLvl w:val="0"/>
              <w:rPr>
                <w:rFonts w:ascii="Calibri" w:hAnsi="Calibri" w:cs="Calibri"/>
                <w:sz w:val="22"/>
                <w:szCs w:val="22"/>
              </w:rPr>
            </w:pPr>
            <w:r w:rsidRPr="00356ABC">
              <w:rPr>
                <w:rFonts w:ascii="Calibri" w:hAnsi="Calibri" w:cs="Calibri"/>
                <w:sz w:val="22"/>
                <w:szCs w:val="22"/>
              </w:rPr>
              <w:t>La presente adquisición incluye la fabricación y montaje de toda la</w:t>
            </w:r>
            <w:r>
              <w:rPr>
                <w:rFonts w:ascii="Calibri" w:hAnsi="Calibri" w:cs="Calibri"/>
                <w:sz w:val="22"/>
                <w:szCs w:val="22"/>
              </w:rPr>
              <w:t xml:space="preserve"> estructura del Galpón</w:t>
            </w:r>
            <w:r w:rsidRPr="00356ABC">
              <w:rPr>
                <w:rFonts w:ascii="Calibri" w:hAnsi="Calibri" w:cs="Calibri"/>
                <w:sz w:val="22"/>
                <w:szCs w:val="22"/>
              </w:rPr>
              <w:t>, incluyendo todo lo detallado en las especificaciones técnicas descritas anter</w:t>
            </w:r>
            <w:r>
              <w:rPr>
                <w:rFonts w:ascii="Calibri" w:hAnsi="Calibri" w:cs="Calibri"/>
                <w:sz w:val="22"/>
                <w:szCs w:val="22"/>
              </w:rPr>
              <w:t>iormente que no son limitativas, el cálculo estructural será realizado por la empresa contratada, mismo que será aprobado por YPFB previo a la ejecución del trabajo.</w:t>
            </w:r>
          </w:p>
          <w:p w:rsidR="00650EE1" w:rsidRDefault="00650EE1" w:rsidP="00650EE1">
            <w:pPr>
              <w:tabs>
                <w:tab w:val="left" w:pos="709"/>
              </w:tabs>
              <w:jc w:val="both"/>
              <w:rPr>
                <w:rFonts w:ascii="Calibri" w:hAnsi="Calibri" w:cs="Calibri"/>
                <w:iCs/>
                <w:sz w:val="22"/>
                <w:szCs w:val="22"/>
                <w:lang w:val="es-BO"/>
              </w:rPr>
            </w:pPr>
            <w:r w:rsidRPr="00356ABC">
              <w:rPr>
                <w:rFonts w:ascii="Calibri" w:hAnsi="Calibri" w:cs="Calibri"/>
                <w:iCs/>
                <w:sz w:val="22"/>
                <w:szCs w:val="22"/>
                <w:lang w:val="es-BO"/>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650EE1" w:rsidRPr="00356ABC" w:rsidRDefault="00650EE1" w:rsidP="00650EE1">
            <w:pPr>
              <w:tabs>
                <w:tab w:val="left" w:pos="709"/>
              </w:tabs>
              <w:ind w:left="731"/>
              <w:jc w:val="both"/>
              <w:rPr>
                <w:rFonts w:ascii="Calibri" w:hAnsi="Calibri" w:cs="Calibri"/>
                <w:b/>
                <w:iCs/>
                <w:sz w:val="22"/>
                <w:szCs w:val="22"/>
              </w:rPr>
            </w:pPr>
          </w:p>
          <w:p w:rsidR="00650EE1" w:rsidRPr="00356ABC" w:rsidRDefault="00650EE1" w:rsidP="00311DEF">
            <w:pPr>
              <w:tabs>
                <w:tab w:val="left" w:pos="709"/>
              </w:tabs>
              <w:rPr>
                <w:rFonts w:ascii="Calibri" w:hAnsi="Calibri" w:cs="Calibri"/>
                <w:iCs/>
                <w:sz w:val="22"/>
                <w:szCs w:val="22"/>
                <w:lang w:val="es-BO"/>
              </w:rPr>
            </w:pPr>
            <w:r w:rsidRPr="00356ABC">
              <w:rPr>
                <w:rFonts w:ascii="Calibri" w:hAnsi="Calibri" w:cs="Calibri"/>
                <w:iCs/>
                <w:sz w:val="22"/>
                <w:szCs w:val="22"/>
                <w:lang w:val="es-BO"/>
              </w:rPr>
              <w:t>ÍTEM 1: INSTALACIÓN DE PLATAFORMA Y PISOS INTERIORES</w:t>
            </w:r>
          </w:p>
          <w:p w:rsidR="00650EE1" w:rsidRPr="00356ABC" w:rsidRDefault="00650EE1" w:rsidP="00311DEF">
            <w:pPr>
              <w:tabs>
                <w:tab w:val="left" w:pos="709"/>
              </w:tabs>
              <w:rPr>
                <w:rFonts w:ascii="Calibri" w:hAnsi="Calibri" w:cs="Calibri"/>
                <w:iCs/>
                <w:sz w:val="22"/>
                <w:szCs w:val="22"/>
                <w:lang w:val="es-BO"/>
              </w:rPr>
            </w:pPr>
            <w:r w:rsidRPr="00356ABC">
              <w:rPr>
                <w:rFonts w:ascii="Calibri" w:hAnsi="Calibri" w:cs="Calibri"/>
                <w:iCs/>
                <w:sz w:val="22"/>
                <w:szCs w:val="22"/>
                <w:lang w:val="es-BO"/>
              </w:rPr>
              <w:t xml:space="preserve">ÍTEM 2: INSTALACIÓN DE ESTRUCTURA DE ALMACENAMIENTO TIPO RECTARCO, INCLUYENDO MUROS </w:t>
            </w:r>
            <w:r>
              <w:rPr>
                <w:rFonts w:ascii="Calibri" w:hAnsi="Calibri" w:cs="Calibri"/>
                <w:iCs/>
                <w:sz w:val="22"/>
                <w:szCs w:val="22"/>
                <w:lang w:val="es-BO"/>
              </w:rPr>
              <w:t xml:space="preserve">  </w:t>
            </w:r>
            <w:r w:rsidRPr="00356ABC">
              <w:rPr>
                <w:rFonts w:ascii="Calibri" w:hAnsi="Calibri" w:cs="Calibri"/>
                <w:iCs/>
                <w:sz w:val="22"/>
                <w:szCs w:val="22"/>
                <w:lang w:val="es-BO"/>
              </w:rPr>
              <w:t>PRE FABRICADOS, CARPINTERÍA Y CIELO RASO</w:t>
            </w:r>
          </w:p>
          <w:p w:rsidR="00650EE1" w:rsidRPr="00356ABC" w:rsidRDefault="00650EE1" w:rsidP="00311DEF">
            <w:pPr>
              <w:tabs>
                <w:tab w:val="left" w:pos="709"/>
              </w:tabs>
              <w:rPr>
                <w:rFonts w:ascii="Calibri" w:hAnsi="Calibri" w:cs="Calibri"/>
                <w:iCs/>
                <w:sz w:val="22"/>
                <w:szCs w:val="22"/>
                <w:lang w:val="es-BO"/>
              </w:rPr>
            </w:pPr>
            <w:r w:rsidRPr="00356ABC">
              <w:rPr>
                <w:rFonts w:ascii="Calibri" w:hAnsi="Calibri" w:cs="Calibri"/>
                <w:iCs/>
                <w:sz w:val="22"/>
                <w:szCs w:val="22"/>
                <w:lang w:val="es-BO"/>
              </w:rPr>
              <w:t>ÍTEM 3: INSTALACIÓN ELÉCTRICA, AIRES ACONDICIONADO Y EXTRACTORES</w:t>
            </w:r>
          </w:p>
          <w:p w:rsidR="00650EE1" w:rsidRPr="00356ABC" w:rsidRDefault="00650EE1" w:rsidP="00311DEF">
            <w:pPr>
              <w:tabs>
                <w:tab w:val="left" w:pos="709"/>
              </w:tabs>
              <w:rPr>
                <w:rFonts w:ascii="Calibri" w:hAnsi="Calibri" w:cs="Calibri"/>
                <w:iCs/>
                <w:sz w:val="22"/>
                <w:szCs w:val="22"/>
                <w:lang w:val="es-BO"/>
              </w:rPr>
            </w:pPr>
            <w:r w:rsidRPr="00356ABC">
              <w:rPr>
                <w:rFonts w:ascii="Calibri" w:hAnsi="Calibri" w:cs="Calibri"/>
                <w:iCs/>
                <w:sz w:val="22"/>
                <w:szCs w:val="22"/>
                <w:lang w:val="es-BO"/>
              </w:rPr>
              <w:t>ÍTEM 4: INSTALACIONES SISTEMA DE SEGURIDAD</w:t>
            </w:r>
          </w:p>
          <w:p w:rsidR="00650EE1" w:rsidRPr="00356ABC" w:rsidRDefault="00650EE1" w:rsidP="00311DEF">
            <w:pPr>
              <w:tabs>
                <w:tab w:val="left" w:pos="709"/>
              </w:tabs>
              <w:rPr>
                <w:rFonts w:ascii="Calibri" w:hAnsi="Calibri" w:cs="Calibri"/>
                <w:iCs/>
                <w:sz w:val="22"/>
                <w:szCs w:val="22"/>
                <w:lang w:val="es-BO"/>
              </w:rPr>
            </w:pPr>
            <w:r w:rsidRPr="00356ABC">
              <w:rPr>
                <w:rFonts w:ascii="Calibri" w:hAnsi="Calibri" w:cs="Calibri"/>
                <w:iCs/>
                <w:sz w:val="22"/>
                <w:szCs w:val="22"/>
                <w:lang w:val="es-BO"/>
              </w:rPr>
              <w:t>ÍTEM 5: INSTALACIÓN HIDRO-SANITARIA</w:t>
            </w:r>
          </w:p>
          <w:p w:rsidR="00650EE1" w:rsidRPr="00356ABC" w:rsidRDefault="00650EE1" w:rsidP="00650EE1">
            <w:pPr>
              <w:tabs>
                <w:tab w:val="left" w:pos="709"/>
              </w:tabs>
              <w:jc w:val="both"/>
              <w:rPr>
                <w:rFonts w:ascii="Calibri" w:hAnsi="Calibri" w:cs="Calibri"/>
                <w:iCs/>
                <w:sz w:val="22"/>
                <w:szCs w:val="22"/>
                <w:lang w:val="es-BO"/>
              </w:rPr>
            </w:pPr>
          </w:p>
          <w:p w:rsidR="00650EE1" w:rsidRPr="001D2D11" w:rsidRDefault="00650EE1" w:rsidP="00650EE1">
            <w:pPr>
              <w:tabs>
                <w:tab w:val="left" w:pos="709"/>
              </w:tabs>
              <w:jc w:val="both"/>
              <w:rPr>
                <w:rFonts w:ascii="Calibri" w:hAnsi="Calibri" w:cs="Calibri"/>
                <w:b/>
                <w:sz w:val="22"/>
                <w:szCs w:val="22"/>
                <w:u w:val="single"/>
                <w:lang w:val="es-BO"/>
              </w:rPr>
            </w:pPr>
            <w:r w:rsidRPr="001D2D11">
              <w:rPr>
                <w:rFonts w:ascii="Calibri" w:hAnsi="Calibri" w:cs="Calibri"/>
                <w:b/>
                <w:iCs/>
                <w:sz w:val="22"/>
                <w:szCs w:val="22"/>
                <w:u w:val="single"/>
                <w:lang w:val="es-BO"/>
              </w:rPr>
              <w:t>ITEM  1: INSTALACIÓN DE PLATAFORMA Y PISOS INTERIORES</w:t>
            </w:r>
          </w:p>
          <w:p w:rsidR="00650EE1" w:rsidRPr="00356ABC" w:rsidRDefault="00650EE1" w:rsidP="00650EE1">
            <w:pPr>
              <w:tabs>
                <w:tab w:val="left" w:pos="709"/>
              </w:tabs>
              <w:jc w:val="both"/>
              <w:rPr>
                <w:rFonts w:ascii="Calibri" w:hAnsi="Calibri" w:cs="Calibri"/>
                <w:b/>
                <w:iCs/>
                <w:sz w:val="22"/>
                <w:szCs w:val="22"/>
                <w:lang w:val="es-BO"/>
              </w:rPr>
            </w:pPr>
          </w:p>
          <w:p w:rsidR="00650EE1" w:rsidRPr="00356ABC" w:rsidRDefault="00650EE1" w:rsidP="00650EE1">
            <w:pPr>
              <w:autoSpaceDE w:val="0"/>
              <w:autoSpaceDN w:val="0"/>
              <w:adjustRightInd w:val="0"/>
              <w:jc w:val="both"/>
              <w:rPr>
                <w:rFonts w:ascii="Calibri" w:hAnsi="Calibri" w:cs="Calibri"/>
                <w:sz w:val="22"/>
                <w:szCs w:val="22"/>
                <w:lang w:val="es-BO" w:eastAsia="es-BO"/>
              </w:rPr>
            </w:pPr>
            <w:r w:rsidRPr="00356ABC">
              <w:rPr>
                <w:rFonts w:ascii="Calibri" w:hAnsi="Calibri" w:cs="Calibri"/>
                <w:sz w:val="22"/>
                <w:szCs w:val="22"/>
                <w:lang w:val="es-BO" w:eastAsia="es-BO"/>
              </w:rPr>
              <w:t>Debe considerarse inicialmente realizar el retiro de la capa vegetal, para su posterior relleno, nivelación y compactación de toda la superficie que ocupará la plataforma de</w:t>
            </w:r>
            <w:r>
              <w:rPr>
                <w:rFonts w:ascii="Calibri" w:hAnsi="Calibri" w:cs="Calibri"/>
                <w:sz w:val="22"/>
                <w:szCs w:val="22"/>
                <w:lang w:val="es-BO" w:eastAsia="es-BO"/>
              </w:rPr>
              <w:t xml:space="preserve"> la estructura</w:t>
            </w:r>
            <w:r w:rsidRPr="00356ABC">
              <w:rPr>
                <w:rFonts w:ascii="Calibri" w:hAnsi="Calibri" w:cs="Calibri"/>
                <w:sz w:val="22"/>
                <w:szCs w:val="22"/>
                <w:lang w:val="es-BO" w:eastAsia="es-BO"/>
              </w:rPr>
              <w:t>, de acuerdo a las siguientes especificaciones técnicas.</w:t>
            </w:r>
          </w:p>
          <w:p w:rsidR="00650EE1" w:rsidRPr="00356ABC" w:rsidRDefault="00650EE1" w:rsidP="00650EE1">
            <w:pPr>
              <w:autoSpaceDE w:val="0"/>
              <w:autoSpaceDN w:val="0"/>
              <w:adjustRightInd w:val="0"/>
              <w:jc w:val="both"/>
              <w:rPr>
                <w:rFonts w:ascii="Calibri" w:hAnsi="Calibri" w:cs="Calibri"/>
                <w:sz w:val="22"/>
                <w:szCs w:val="22"/>
                <w:lang w:val="es-BO" w:eastAsia="es-BO"/>
              </w:rPr>
            </w:pPr>
          </w:p>
          <w:p w:rsidR="00650EE1" w:rsidRPr="00A916CA" w:rsidRDefault="00650EE1" w:rsidP="00A916CA">
            <w:pPr>
              <w:pStyle w:val="Prrafodelista"/>
              <w:numPr>
                <w:ilvl w:val="6"/>
                <w:numId w:val="32"/>
              </w:numPr>
              <w:autoSpaceDE w:val="0"/>
              <w:autoSpaceDN w:val="0"/>
              <w:adjustRightInd w:val="0"/>
              <w:jc w:val="both"/>
              <w:rPr>
                <w:rFonts w:ascii="Calibri" w:hAnsi="Calibri" w:cs="Calibri"/>
                <w:sz w:val="22"/>
                <w:szCs w:val="22"/>
                <w:lang w:val="es-BO" w:eastAsia="es-BO"/>
              </w:rPr>
            </w:pPr>
            <w:r w:rsidRPr="00A916CA">
              <w:rPr>
                <w:rFonts w:ascii="Calibri" w:hAnsi="Calibri" w:cs="Calibri"/>
                <w:b/>
                <w:sz w:val="22"/>
                <w:szCs w:val="22"/>
                <w:lang w:val="es-BO" w:eastAsia="es-BO"/>
              </w:rPr>
              <w:t>Retiro de capa vegetal. -</w:t>
            </w:r>
          </w:p>
          <w:p w:rsidR="00650EE1" w:rsidRPr="00356ABC" w:rsidRDefault="00650EE1" w:rsidP="00650EE1">
            <w:pPr>
              <w:autoSpaceDE w:val="0"/>
              <w:autoSpaceDN w:val="0"/>
              <w:adjustRightInd w:val="0"/>
              <w:ind w:left="1788"/>
              <w:jc w:val="both"/>
              <w:rPr>
                <w:rFonts w:ascii="Calibri" w:hAnsi="Calibri" w:cs="Calibri"/>
                <w:b/>
                <w:sz w:val="10"/>
                <w:szCs w:val="10"/>
                <w:lang w:val="es-BO" w:eastAsia="es-BO"/>
              </w:rPr>
            </w:pPr>
          </w:p>
          <w:p w:rsidR="00650EE1" w:rsidRDefault="00650EE1" w:rsidP="00650EE1">
            <w:pPr>
              <w:autoSpaceDE w:val="0"/>
              <w:autoSpaceDN w:val="0"/>
              <w:adjustRightInd w:val="0"/>
              <w:jc w:val="both"/>
              <w:rPr>
                <w:rFonts w:ascii="Calibri" w:hAnsi="Calibri" w:cs="Calibri"/>
                <w:sz w:val="22"/>
                <w:szCs w:val="22"/>
              </w:rPr>
            </w:pPr>
            <w:r w:rsidRPr="00356ABC">
              <w:rPr>
                <w:rFonts w:ascii="Calibri" w:hAnsi="Calibri" w:cs="Calibri"/>
                <w:sz w:val="22"/>
                <w:szCs w:val="22"/>
                <w:lang w:val="es-BO" w:eastAsia="es-BO"/>
              </w:rPr>
              <w:t xml:space="preserve">El </w:t>
            </w:r>
            <w:r w:rsidRPr="00356ABC">
              <w:rPr>
                <w:rFonts w:ascii="Calibri" w:hAnsi="Calibri" w:cs="Calibri"/>
                <w:sz w:val="22"/>
                <w:szCs w:val="22"/>
              </w:rPr>
              <w:t xml:space="preserve">retiro de la capa vegetal de toda el área donde estará ubicado el </w:t>
            </w:r>
            <w:r>
              <w:rPr>
                <w:rFonts w:ascii="Calibri" w:hAnsi="Calibri" w:cs="Calibri"/>
                <w:sz w:val="22"/>
                <w:szCs w:val="22"/>
              </w:rPr>
              <w:t>Galpón</w:t>
            </w:r>
            <w:r w:rsidRPr="00356ABC">
              <w:rPr>
                <w:rFonts w:ascii="Calibri" w:hAnsi="Calibri" w:cs="Calibri"/>
                <w:sz w:val="22"/>
                <w:szCs w:val="22"/>
              </w:rPr>
              <w:t>, deberá ser retirado fuera del área total de construcción, pues no se aceptará el uso de la capa vegetal como relleno. El ítem también comprende la limpieza general de la misma área de construcción.</w:t>
            </w:r>
          </w:p>
          <w:p w:rsidR="00650EE1" w:rsidRDefault="00650EE1" w:rsidP="00650EE1">
            <w:pPr>
              <w:autoSpaceDE w:val="0"/>
              <w:autoSpaceDN w:val="0"/>
              <w:adjustRightInd w:val="0"/>
              <w:jc w:val="both"/>
              <w:rPr>
                <w:rFonts w:ascii="Calibri" w:hAnsi="Calibri" w:cs="Calibri"/>
                <w:sz w:val="22"/>
                <w:szCs w:val="22"/>
              </w:rPr>
            </w:pPr>
          </w:p>
          <w:p w:rsidR="00650EE1" w:rsidRPr="00356ABC" w:rsidRDefault="00650EE1" w:rsidP="00650EE1">
            <w:pPr>
              <w:autoSpaceDE w:val="0"/>
              <w:autoSpaceDN w:val="0"/>
              <w:adjustRightInd w:val="0"/>
              <w:jc w:val="both"/>
              <w:rPr>
                <w:rFonts w:ascii="Calibri" w:hAnsi="Calibri" w:cs="Calibri"/>
                <w:sz w:val="22"/>
                <w:szCs w:val="22"/>
              </w:rPr>
            </w:pPr>
            <w:r w:rsidRPr="00226274">
              <w:rPr>
                <w:rFonts w:ascii="Calibri" w:hAnsi="Calibri" w:cs="Calibri"/>
                <w:sz w:val="22"/>
                <w:szCs w:val="22"/>
              </w:rPr>
              <w:t>Una vez retirado la capa vegetal, se deberá realizar la clasificación de suelo y el estudio de capacidad portante del suelo (SPT) hasta una profundidad de 2 m, mínimamente en 4 puntos con carácter no limitativo.</w:t>
            </w:r>
          </w:p>
          <w:p w:rsidR="00650EE1" w:rsidRPr="00356ABC" w:rsidRDefault="00650EE1" w:rsidP="00650EE1">
            <w:pPr>
              <w:autoSpaceDE w:val="0"/>
              <w:autoSpaceDN w:val="0"/>
              <w:adjustRightInd w:val="0"/>
              <w:ind w:left="1698"/>
              <w:jc w:val="both"/>
              <w:rPr>
                <w:rFonts w:ascii="Calibri" w:hAnsi="Calibri" w:cs="Calibri"/>
                <w:sz w:val="22"/>
                <w:szCs w:val="22"/>
              </w:rPr>
            </w:pPr>
          </w:p>
          <w:p w:rsidR="00650EE1" w:rsidRPr="00356ABC" w:rsidRDefault="00650EE1" w:rsidP="00650EE1">
            <w:pPr>
              <w:autoSpaceDE w:val="0"/>
              <w:autoSpaceDN w:val="0"/>
              <w:adjustRightInd w:val="0"/>
              <w:jc w:val="both"/>
              <w:rPr>
                <w:rFonts w:ascii="Calibri" w:hAnsi="Calibri" w:cs="Calibri"/>
                <w:b/>
                <w:sz w:val="22"/>
                <w:szCs w:val="22"/>
              </w:rPr>
            </w:pPr>
            <w:r w:rsidRPr="00356ABC">
              <w:rPr>
                <w:rFonts w:ascii="Calibri" w:hAnsi="Calibri" w:cs="Calibri"/>
                <w:b/>
                <w:sz w:val="22"/>
                <w:szCs w:val="22"/>
              </w:rPr>
              <w:t>Herramienta y Equipo. -</w:t>
            </w:r>
            <w:r>
              <w:rPr>
                <w:rFonts w:ascii="Calibri" w:hAnsi="Calibri" w:cs="Calibri"/>
                <w:b/>
                <w:sz w:val="22"/>
                <w:szCs w:val="22"/>
              </w:rPr>
              <w:t xml:space="preserve"> </w:t>
            </w:r>
          </w:p>
          <w:p w:rsidR="00650EE1" w:rsidRPr="00356ABC" w:rsidRDefault="00650EE1" w:rsidP="00650EE1">
            <w:pPr>
              <w:autoSpaceDE w:val="0"/>
              <w:autoSpaceDN w:val="0"/>
              <w:adjustRightInd w:val="0"/>
              <w:ind w:left="1698"/>
              <w:jc w:val="both"/>
              <w:rPr>
                <w:rFonts w:ascii="Calibri" w:hAnsi="Calibri" w:cs="Calibri"/>
                <w:sz w:val="10"/>
                <w:szCs w:val="10"/>
              </w:rPr>
            </w:pPr>
          </w:p>
          <w:p w:rsidR="00650EE1" w:rsidRPr="00270FD9" w:rsidRDefault="00650EE1" w:rsidP="00650EE1">
            <w:pPr>
              <w:autoSpaceDE w:val="0"/>
              <w:autoSpaceDN w:val="0"/>
              <w:adjustRightInd w:val="0"/>
              <w:jc w:val="both"/>
              <w:rPr>
                <w:rFonts w:ascii="Calibri" w:hAnsi="Calibri" w:cs="Calibri"/>
                <w:color w:val="FF0000"/>
                <w:sz w:val="22"/>
                <w:szCs w:val="22"/>
              </w:rPr>
            </w:pPr>
            <w:r w:rsidRPr="00356ABC">
              <w:rPr>
                <w:rFonts w:ascii="Calibri" w:hAnsi="Calibri" w:cs="Calibri"/>
                <w:sz w:val="22"/>
                <w:szCs w:val="22"/>
              </w:rPr>
              <w:t>La capa vegetal se retirará de forma mecánica para lo cual se utilizará maquinaria (</w:t>
            </w:r>
            <w:r w:rsidRPr="00270FD9">
              <w:rPr>
                <w:rFonts w:ascii="Calibri" w:hAnsi="Calibri" w:cs="Calibri"/>
                <w:sz w:val="22"/>
                <w:szCs w:val="22"/>
              </w:rPr>
              <w:t>moto niveladora</w:t>
            </w:r>
            <w:r w:rsidRPr="00356ABC">
              <w:rPr>
                <w:rFonts w:ascii="Calibri" w:hAnsi="Calibri" w:cs="Calibri"/>
                <w:sz w:val="22"/>
                <w:szCs w:val="22"/>
              </w:rPr>
              <w:t xml:space="preserve">) que cumpla con el trabajo de retiro de la capa vegetal. Para el traslado del material (capa vegetal) fuera del área de construcción, se deberá utilizar </w:t>
            </w:r>
            <w:r>
              <w:rPr>
                <w:rFonts w:ascii="Calibri" w:hAnsi="Calibri" w:cs="Calibri"/>
                <w:sz w:val="22"/>
                <w:szCs w:val="22"/>
              </w:rPr>
              <w:t>volqueta o camiones.</w:t>
            </w:r>
          </w:p>
          <w:p w:rsidR="00650EE1" w:rsidRPr="00356ABC" w:rsidRDefault="00650EE1" w:rsidP="00650EE1">
            <w:pPr>
              <w:autoSpaceDE w:val="0"/>
              <w:autoSpaceDN w:val="0"/>
              <w:adjustRightInd w:val="0"/>
              <w:ind w:left="2160"/>
              <w:jc w:val="both"/>
              <w:rPr>
                <w:rFonts w:ascii="Calibri" w:hAnsi="Calibri" w:cs="Calibri"/>
                <w:sz w:val="22"/>
                <w:szCs w:val="22"/>
              </w:rPr>
            </w:pPr>
          </w:p>
          <w:p w:rsidR="00650EE1" w:rsidRPr="00A916CA" w:rsidRDefault="00650EE1" w:rsidP="00A916CA">
            <w:pPr>
              <w:pStyle w:val="Prrafodelista"/>
              <w:numPr>
                <w:ilvl w:val="6"/>
                <w:numId w:val="32"/>
              </w:numPr>
              <w:autoSpaceDE w:val="0"/>
              <w:autoSpaceDN w:val="0"/>
              <w:adjustRightInd w:val="0"/>
              <w:jc w:val="both"/>
              <w:rPr>
                <w:rFonts w:ascii="Calibri" w:hAnsi="Calibri" w:cs="Calibri"/>
                <w:b/>
                <w:sz w:val="22"/>
                <w:szCs w:val="22"/>
                <w:lang w:val="es-BO" w:eastAsia="es-BO"/>
              </w:rPr>
            </w:pPr>
            <w:r w:rsidRPr="00A916CA">
              <w:rPr>
                <w:rFonts w:ascii="Calibri" w:hAnsi="Calibri" w:cs="Calibri"/>
                <w:b/>
                <w:sz w:val="22"/>
                <w:szCs w:val="22"/>
                <w:lang w:val="es-BO" w:eastAsia="es-BO"/>
              </w:rPr>
              <w:t>Nivelación y Compactación. –</w:t>
            </w:r>
          </w:p>
          <w:p w:rsidR="00650EE1" w:rsidRPr="00356ABC" w:rsidRDefault="00650EE1" w:rsidP="00650EE1">
            <w:pPr>
              <w:autoSpaceDE w:val="0"/>
              <w:autoSpaceDN w:val="0"/>
              <w:adjustRightInd w:val="0"/>
              <w:ind w:left="851"/>
              <w:jc w:val="both"/>
              <w:rPr>
                <w:rFonts w:ascii="Calibri" w:hAnsi="Calibri" w:cs="Calibri"/>
                <w:sz w:val="10"/>
                <w:szCs w:val="10"/>
                <w:lang w:val="es-BO"/>
              </w:rPr>
            </w:pPr>
          </w:p>
          <w:p w:rsidR="00650EE1" w:rsidRDefault="00650EE1" w:rsidP="00650EE1">
            <w:pPr>
              <w:autoSpaceDE w:val="0"/>
              <w:autoSpaceDN w:val="0"/>
              <w:adjustRightInd w:val="0"/>
              <w:jc w:val="both"/>
              <w:rPr>
                <w:rFonts w:ascii="Calibri" w:hAnsi="Calibri" w:cs="Calibri"/>
                <w:sz w:val="22"/>
                <w:szCs w:val="22"/>
              </w:rPr>
            </w:pPr>
            <w:r w:rsidRPr="00356ABC">
              <w:rPr>
                <w:rFonts w:ascii="Calibri" w:hAnsi="Calibri" w:cs="Calibri"/>
                <w:sz w:val="22"/>
                <w:szCs w:val="22"/>
              </w:rPr>
              <w:t>Los trabajos correspondientes a la niv</w:t>
            </w:r>
            <w:r>
              <w:rPr>
                <w:rFonts w:ascii="Calibri" w:hAnsi="Calibri" w:cs="Calibri"/>
                <w:sz w:val="22"/>
                <w:szCs w:val="22"/>
              </w:rPr>
              <w:t>elación y compactación consistirán</w:t>
            </w:r>
            <w:r w:rsidRPr="00356ABC">
              <w:rPr>
                <w:rFonts w:ascii="Calibri" w:hAnsi="Calibri" w:cs="Calibri"/>
                <w:sz w:val="22"/>
                <w:szCs w:val="22"/>
              </w:rPr>
              <w:t xml:space="preserve"> con la disposición de tierra del mismo lugar, esta deberá ser debidamente compactada, en el área donde será montado el Galpón, para nivelar y darle pendiente en el área necesaria para el trabajo a realizar.</w:t>
            </w:r>
          </w:p>
          <w:p w:rsidR="00650EE1" w:rsidRPr="00356ABC" w:rsidRDefault="00650EE1" w:rsidP="00650EE1">
            <w:pPr>
              <w:autoSpaceDE w:val="0"/>
              <w:autoSpaceDN w:val="0"/>
              <w:adjustRightInd w:val="0"/>
              <w:jc w:val="both"/>
              <w:rPr>
                <w:rFonts w:ascii="Calibri" w:hAnsi="Calibri" w:cs="Calibri"/>
                <w:b/>
                <w:sz w:val="22"/>
                <w:szCs w:val="22"/>
                <w:lang w:val="es-BO" w:eastAsia="es-BO"/>
              </w:rPr>
            </w:pPr>
          </w:p>
          <w:p w:rsidR="00650EE1" w:rsidRPr="000B046D" w:rsidRDefault="00650EE1" w:rsidP="00650EE1">
            <w:pPr>
              <w:autoSpaceDE w:val="0"/>
              <w:autoSpaceDN w:val="0"/>
              <w:adjustRightInd w:val="0"/>
              <w:jc w:val="both"/>
              <w:rPr>
                <w:rFonts w:ascii="Calibri" w:hAnsi="Calibri" w:cs="Calibri"/>
                <w:color w:val="000000"/>
                <w:sz w:val="22"/>
                <w:szCs w:val="22"/>
              </w:rPr>
            </w:pPr>
            <w:r w:rsidRPr="000B046D">
              <w:rPr>
                <w:rFonts w:ascii="Calibri" w:hAnsi="Calibri" w:cs="Calibri"/>
                <w:color w:val="000000"/>
                <w:sz w:val="22"/>
                <w:szCs w:val="22"/>
              </w:rPr>
              <w:lastRenderedPageBreak/>
              <w:t>Si la capacidad portante de suelo es &lt; a 2 Kgr/cm2, se deberá hacer un cambio y mejoramiento de suelo con material tipo A-1, con % de compactación &gt;= 100, en capas de 0.20 m, espesor mínimo de mejoramiento 1 m.</w:t>
            </w:r>
          </w:p>
          <w:p w:rsidR="00650EE1" w:rsidRPr="00B15283" w:rsidRDefault="00650EE1" w:rsidP="00650EE1">
            <w:pPr>
              <w:jc w:val="both"/>
              <w:rPr>
                <w:rFonts w:ascii="Calibri" w:hAnsi="Calibri" w:cs="Calibri"/>
                <w:sz w:val="22"/>
                <w:szCs w:val="22"/>
              </w:rPr>
            </w:pPr>
          </w:p>
          <w:p w:rsidR="00650EE1" w:rsidRPr="00356ABC" w:rsidRDefault="00650EE1" w:rsidP="00650EE1">
            <w:pPr>
              <w:jc w:val="both"/>
              <w:rPr>
                <w:rFonts w:ascii="Calibri" w:hAnsi="Calibri" w:cs="Calibri"/>
                <w:b/>
                <w:sz w:val="22"/>
                <w:szCs w:val="22"/>
              </w:rPr>
            </w:pPr>
            <w:r w:rsidRPr="00356ABC">
              <w:rPr>
                <w:rFonts w:ascii="Calibri" w:hAnsi="Calibri" w:cs="Calibri"/>
                <w:b/>
                <w:sz w:val="22"/>
                <w:szCs w:val="22"/>
              </w:rPr>
              <w:t xml:space="preserve">Materiales, herramientas y equipo. - </w:t>
            </w:r>
          </w:p>
          <w:p w:rsidR="00650EE1" w:rsidRDefault="00650EE1" w:rsidP="00650EE1">
            <w:pPr>
              <w:jc w:val="both"/>
              <w:rPr>
                <w:rFonts w:ascii="Calibri" w:hAnsi="Calibri" w:cs="Calibri"/>
                <w:sz w:val="22"/>
                <w:szCs w:val="22"/>
              </w:rPr>
            </w:pPr>
          </w:p>
          <w:p w:rsidR="00650EE1" w:rsidRPr="00356ABC" w:rsidRDefault="00650EE1" w:rsidP="00650EE1">
            <w:pPr>
              <w:jc w:val="both"/>
              <w:rPr>
                <w:rFonts w:ascii="Calibri" w:hAnsi="Calibri" w:cs="Calibri"/>
                <w:sz w:val="22"/>
                <w:szCs w:val="22"/>
              </w:rPr>
            </w:pPr>
            <w:r w:rsidRPr="00356ABC">
              <w:rPr>
                <w:rFonts w:ascii="Calibri" w:hAnsi="Calibri" w:cs="Calibri"/>
                <w:sz w:val="22"/>
                <w:szCs w:val="22"/>
              </w:rPr>
              <w:t>La empresa contratada proporcionará todos los materiales, herramientas y equipo necesarios para la ejecución de los trabajos.</w:t>
            </w:r>
          </w:p>
          <w:p w:rsidR="00650EE1" w:rsidRPr="00356ABC" w:rsidRDefault="00650EE1" w:rsidP="00650EE1">
            <w:pPr>
              <w:ind w:left="1788"/>
              <w:jc w:val="both"/>
              <w:rPr>
                <w:rFonts w:ascii="Calibri" w:hAnsi="Calibri" w:cs="Calibri"/>
                <w:sz w:val="22"/>
                <w:szCs w:val="22"/>
              </w:rPr>
            </w:pPr>
          </w:p>
          <w:p w:rsidR="00650EE1" w:rsidRPr="00356ABC" w:rsidRDefault="00650EE1" w:rsidP="00650EE1">
            <w:pPr>
              <w:jc w:val="both"/>
              <w:rPr>
                <w:rFonts w:ascii="Calibri" w:hAnsi="Calibri" w:cs="Calibri"/>
                <w:sz w:val="22"/>
                <w:szCs w:val="22"/>
              </w:rPr>
            </w:pPr>
            <w:r w:rsidRPr="00356ABC">
              <w:rPr>
                <w:rFonts w:ascii="Calibri" w:hAnsi="Calibri" w:cs="Calibri"/>
                <w:sz w:val="22"/>
                <w:szCs w:val="22"/>
              </w:rPr>
              <w:t>No debe utilizarse suelos con excesivo contenido de humedad, considerándose como tales, aquellos que igualen o sobrepasen el límite plástico del suelo.</w:t>
            </w:r>
          </w:p>
          <w:p w:rsidR="00650EE1" w:rsidRDefault="00650EE1" w:rsidP="00650EE1">
            <w:pPr>
              <w:ind w:left="1788"/>
              <w:jc w:val="both"/>
              <w:rPr>
                <w:rFonts w:ascii="Calibri" w:hAnsi="Calibri" w:cs="Calibri"/>
                <w:sz w:val="22"/>
                <w:szCs w:val="22"/>
              </w:rPr>
            </w:pPr>
          </w:p>
          <w:p w:rsidR="00650EE1" w:rsidRPr="00A916CA" w:rsidRDefault="00650EE1" w:rsidP="00A916CA">
            <w:pPr>
              <w:pStyle w:val="Prrafodelista"/>
              <w:numPr>
                <w:ilvl w:val="6"/>
                <w:numId w:val="32"/>
              </w:numPr>
              <w:autoSpaceDE w:val="0"/>
              <w:autoSpaceDN w:val="0"/>
              <w:adjustRightInd w:val="0"/>
              <w:jc w:val="both"/>
              <w:rPr>
                <w:rFonts w:ascii="Calibri" w:hAnsi="Calibri" w:cs="Calibri"/>
                <w:sz w:val="22"/>
                <w:szCs w:val="22"/>
                <w:lang w:val="es-BO" w:eastAsia="es-BO"/>
              </w:rPr>
            </w:pPr>
            <w:r w:rsidRPr="00A916CA">
              <w:rPr>
                <w:rFonts w:ascii="Calibri" w:hAnsi="Calibri" w:cs="Calibri"/>
                <w:b/>
                <w:sz w:val="22"/>
                <w:szCs w:val="22"/>
                <w:lang w:val="es-BO" w:eastAsia="es-BO"/>
              </w:rPr>
              <w:t>Piso de cemento de 10.00 cm de alto:</w:t>
            </w:r>
          </w:p>
          <w:p w:rsidR="00650EE1" w:rsidRPr="00356ABC" w:rsidRDefault="00650EE1" w:rsidP="00650EE1">
            <w:pPr>
              <w:autoSpaceDE w:val="0"/>
              <w:autoSpaceDN w:val="0"/>
              <w:adjustRightInd w:val="0"/>
              <w:ind w:left="1440"/>
              <w:jc w:val="both"/>
              <w:rPr>
                <w:rFonts w:ascii="Calibri" w:hAnsi="Calibri" w:cs="Calibri"/>
                <w:sz w:val="10"/>
                <w:szCs w:val="10"/>
                <w:lang w:val="es-BO" w:eastAsia="es-BO"/>
              </w:rPr>
            </w:pPr>
          </w:p>
          <w:p w:rsidR="00650EE1" w:rsidRPr="00356ABC" w:rsidRDefault="00650EE1" w:rsidP="00650EE1">
            <w:pPr>
              <w:autoSpaceDE w:val="0"/>
              <w:autoSpaceDN w:val="0"/>
              <w:adjustRightInd w:val="0"/>
              <w:jc w:val="both"/>
              <w:rPr>
                <w:rFonts w:ascii="Calibri" w:hAnsi="Calibri" w:cs="Calibri"/>
                <w:sz w:val="22"/>
                <w:szCs w:val="22"/>
                <w:lang w:val="es-BO" w:eastAsia="es-BO"/>
              </w:rPr>
            </w:pPr>
            <w:r w:rsidRPr="00356ABC">
              <w:rPr>
                <w:rFonts w:ascii="Calibri" w:hAnsi="Calibri" w:cs="Calibri"/>
                <w:sz w:val="22"/>
                <w:szCs w:val="22"/>
                <w:lang w:val="es-BO" w:eastAsia="es-BO"/>
              </w:rPr>
              <w:t>La empresa contratada debe proceder con el vaciado de una plataforma de hormigón con una altura de 10cm. de alto, de acuerdo a las siguientes especificaciones técnicas:</w:t>
            </w:r>
          </w:p>
          <w:p w:rsidR="00650EE1" w:rsidRPr="00356ABC" w:rsidRDefault="00650EE1" w:rsidP="00650EE1">
            <w:pPr>
              <w:autoSpaceDE w:val="0"/>
              <w:autoSpaceDN w:val="0"/>
              <w:adjustRightInd w:val="0"/>
              <w:ind w:left="1418"/>
              <w:jc w:val="both"/>
              <w:rPr>
                <w:rFonts w:ascii="Calibri" w:hAnsi="Calibri" w:cs="Calibri"/>
                <w:sz w:val="10"/>
                <w:szCs w:val="10"/>
                <w:lang w:val="es-BO" w:eastAsia="es-BO"/>
              </w:rPr>
            </w:pPr>
          </w:p>
          <w:p w:rsidR="00650EE1" w:rsidRPr="00B15283" w:rsidRDefault="00650EE1" w:rsidP="00650EE1">
            <w:pPr>
              <w:jc w:val="both"/>
              <w:rPr>
                <w:rFonts w:ascii="Calibri" w:hAnsi="Calibri" w:cs="Calibri"/>
                <w:sz w:val="22"/>
                <w:szCs w:val="22"/>
              </w:rPr>
            </w:pPr>
            <w:r w:rsidRPr="00B15283">
              <w:rPr>
                <w:rFonts w:ascii="Calibri" w:hAnsi="Calibri" w:cs="Calibri"/>
                <w:sz w:val="22"/>
                <w:szCs w:val="22"/>
              </w:rPr>
              <w:t>Se debe proceder al vaciado de la carpeta de hormigón con un espesor de 10cm., con una resistencia a la compresión de 210 Kg./cm2, mínimamente con un contenido mínimo de cemento de 350 Kilogramos por metro cúbico de hormigón, a nivel y con pendientes apropiadas,</w:t>
            </w:r>
            <w:r>
              <w:rPr>
                <w:rFonts w:ascii="Calibri" w:hAnsi="Calibri" w:cs="Calibri"/>
                <w:sz w:val="22"/>
                <w:szCs w:val="22"/>
              </w:rPr>
              <w:t xml:space="preserve"> m</w:t>
            </w:r>
            <w:r w:rsidRPr="00B15283">
              <w:rPr>
                <w:rFonts w:ascii="Calibri" w:hAnsi="Calibri" w:cs="Calibri"/>
                <w:sz w:val="22"/>
                <w:szCs w:val="22"/>
              </w:rPr>
              <w:t xml:space="preserve">ismo </w:t>
            </w:r>
            <w:r>
              <w:rPr>
                <w:rFonts w:ascii="Calibri" w:hAnsi="Calibri" w:cs="Calibri"/>
                <w:sz w:val="22"/>
                <w:szCs w:val="22"/>
              </w:rPr>
              <w:t xml:space="preserve">que </w:t>
            </w:r>
            <w:r w:rsidRPr="00B15283">
              <w:rPr>
                <w:rFonts w:ascii="Calibri" w:hAnsi="Calibri" w:cs="Calibri"/>
                <w:sz w:val="22"/>
                <w:szCs w:val="22"/>
              </w:rPr>
              <w:t>deberá estar frotachado y tener buen acabado.</w:t>
            </w:r>
            <w:r>
              <w:rPr>
                <w:rFonts w:ascii="Calibri" w:hAnsi="Calibri" w:cs="Calibri"/>
                <w:sz w:val="22"/>
                <w:szCs w:val="22"/>
              </w:rPr>
              <w:t xml:space="preserve"> </w:t>
            </w:r>
          </w:p>
          <w:p w:rsidR="00650EE1" w:rsidRPr="00B15283" w:rsidRDefault="00650EE1" w:rsidP="00650EE1">
            <w:pPr>
              <w:jc w:val="both"/>
              <w:rPr>
                <w:rFonts w:ascii="Calibri" w:hAnsi="Calibri" w:cs="Calibri"/>
                <w:sz w:val="22"/>
                <w:szCs w:val="22"/>
              </w:rPr>
            </w:pPr>
          </w:p>
          <w:p w:rsidR="00650EE1" w:rsidRPr="008F531C" w:rsidRDefault="00650EE1" w:rsidP="00650EE1">
            <w:pPr>
              <w:jc w:val="both"/>
              <w:rPr>
                <w:rFonts w:ascii="Calibri" w:hAnsi="Calibri" w:cs="Calibri"/>
                <w:sz w:val="22"/>
                <w:szCs w:val="22"/>
              </w:rPr>
            </w:pPr>
            <w:r w:rsidRPr="008F531C">
              <w:rPr>
                <w:rFonts w:ascii="Calibri" w:hAnsi="Calibri" w:cs="Calibri"/>
                <w:sz w:val="22"/>
                <w:szCs w:val="22"/>
              </w:rPr>
              <w:t xml:space="preserve">Previo al piso de cemento, la misma deberá llevar una malla electro soldada, asentada sobre un suelo mejorado tipo A-2, compactación &gt;= 95%. </w:t>
            </w:r>
          </w:p>
          <w:p w:rsidR="00650EE1" w:rsidRDefault="00650EE1" w:rsidP="00650EE1">
            <w:pPr>
              <w:jc w:val="both"/>
              <w:rPr>
                <w:rFonts w:ascii="Calibri" w:hAnsi="Calibri" w:cs="Calibri"/>
                <w:sz w:val="22"/>
                <w:szCs w:val="22"/>
              </w:rPr>
            </w:pPr>
          </w:p>
          <w:p w:rsidR="00650EE1" w:rsidRPr="000B046D" w:rsidRDefault="00650EE1" w:rsidP="00650EE1">
            <w:pPr>
              <w:jc w:val="both"/>
              <w:rPr>
                <w:rFonts w:ascii="Calibri" w:hAnsi="Calibri" w:cs="Calibri"/>
                <w:b/>
                <w:sz w:val="22"/>
                <w:szCs w:val="22"/>
              </w:rPr>
            </w:pPr>
            <w:r w:rsidRPr="000B046D">
              <w:rPr>
                <w:rFonts w:ascii="Calibri" w:hAnsi="Calibri" w:cs="Calibri"/>
                <w:b/>
                <w:sz w:val="22"/>
                <w:szCs w:val="22"/>
              </w:rPr>
              <w:t>Materiales, herramientas y equipo. -</w:t>
            </w:r>
          </w:p>
          <w:p w:rsidR="00650EE1" w:rsidRPr="000B046D" w:rsidRDefault="00650EE1" w:rsidP="00650EE1">
            <w:pPr>
              <w:ind w:left="1428"/>
              <w:jc w:val="both"/>
              <w:rPr>
                <w:rFonts w:ascii="Calibri" w:hAnsi="Calibri" w:cs="Calibri"/>
                <w:sz w:val="22"/>
                <w:szCs w:val="22"/>
              </w:rPr>
            </w:pPr>
          </w:p>
          <w:p w:rsidR="00650EE1" w:rsidRPr="000B046D" w:rsidRDefault="00650EE1" w:rsidP="00650EE1">
            <w:pPr>
              <w:jc w:val="both"/>
              <w:rPr>
                <w:rFonts w:ascii="Calibri" w:hAnsi="Calibri" w:cs="Calibri"/>
                <w:bCs/>
                <w:sz w:val="22"/>
                <w:szCs w:val="22"/>
              </w:rPr>
            </w:pPr>
            <w:r w:rsidRPr="000B046D">
              <w:rPr>
                <w:rFonts w:ascii="Calibri" w:hAnsi="Calibri" w:cs="Calibri"/>
                <w:bCs/>
                <w:sz w:val="22"/>
                <w:szCs w:val="22"/>
              </w:rPr>
              <w:t>El proveedor debe proporcionar todos los materiales, herramientas y equipo necesarios para la correcta realización de esta actividad antes de autorizar el vaciado del</w:t>
            </w:r>
            <w:r>
              <w:rPr>
                <w:rFonts w:ascii="Calibri" w:hAnsi="Calibri" w:cs="Calibri"/>
                <w:bCs/>
                <w:sz w:val="22"/>
                <w:szCs w:val="22"/>
              </w:rPr>
              <w:t xml:space="preserve"> hormigón. El cemento, la arena y </w:t>
            </w:r>
            <w:r w:rsidRPr="000B046D">
              <w:rPr>
                <w:rFonts w:ascii="Calibri" w:hAnsi="Calibri" w:cs="Calibri"/>
                <w:bCs/>
                <w:sz w:val="22"/>
                <w:szCs w:val="22"/>
              </w:rPr>
              <w:t>la grava a utilizarse deberán cumplir con lo señalado en</w:t>
            </w:r>
            <w:r>
              <w:rPr>
                <w:rFonts w:ascii="Calibri" w:hAnsi="Calibri" w:cs="Calibri"/>
                <w:bCs/>
                <w:sz w:val="22"/>
                <w:szCs w:val="22"/>
              </w:rPr>
              <w:t xml:space="preserve"> las </w:t>
            </w:r>
            <w:r w:rsidRPr="000B046D">
              <w:rPr>
                <w:rFonts w:ascii="Calibri" w:hAnsi="Calibri" w:cs="Calibri"/>
                <w:bCs/>
                <w:sz w:val="22"/>
                <w:szCs w:val="22"/>
              </w:rPr>
              <w:t>especificaciones</w:t>
            </w:r>
            <w:r>
              <w:rPr>
                <w:rFonts w:ascii="Calibri" w:hAnsi="Calibri" w:cs="Calibri"/>
                <w:bCs/>
                <w:sz w:val="22"/>
                <w:szCs w:val="22"/>
              </w:rPr>
              <w:t xml:space="preserve"> técnicas</w:t>
            </w:r>
            <w:r w:rsidRPr="000B046D">
              <w:rPr>
                <w:rFonts w:ascii="Calibri" w:hAnsi="Calibri" w:cs="Calibri"/>
                <w:bCs/>
                <w:sz w:val="22"/>
                <w:szCs w:val="22"/>
              </w:rPr>
              <w:t>.</w:t>
            </w:r>
          </w:p>
          <w:p w:rsidR="00650EE1" w:rsidRDefault="00650EE1" w:rsidP="00650EE1">
            <w:pPr>
              <w:jc w:val="both"/>
              <w:rPr>
                <w:rFonts w:ascii="Calibri" w:hAnsi="Calibri" w:cs="Calibri"/>
                <w:sz w:val="22"/>
                <w:szCs w:val="22"/>
              </w:rPr>
            </w:pPr>
            <w:r>
              <w:rPr>
                <w:rFonts w:ascii="Calibri" w:hAnsi="Calibri" w:cs="Calibri"/>
                <w:sz w:val="22"/>
                <w:szCs w:val="22"/>
              </w:rPr>
              <w:t xml:space="preserve"> </w:t>
            </w:r>
          </w:p>
          <w:p w:rsidR="00650EE1" w:rsidRPr="00A916CA" w:rsidRDefault="00650EE1" w:rsidP="00A916CA">
            <w:pPr>
              <w:pStyle w:val="Prrafodelista"/>
              <w:numPr>
                <w:ilvl w:val="6"/>
                <w:numId w:val="32"/>
              </w:numPr>
              <w:autoSpaceDE w:val="0"/>
              <w:autoSpaceDN w:val="0"/>
              <w:adjustRightInd w:val="0"/>
              <w:jc w:val="both"/>
              <w:rPr>
                <w:rFonts w:ascii="Calibri" w:hAnsi="Calibri" w:cs="Calibri"/>
                <w:b/>
                <w:sz w:val="22"/>
                <w:szCs w:val="22"/>
                <w:lang w:val="es-BO" w:eastAsia="es-BO"/>
              </w:rPr>
            </w:pPr>
            <w:r w:rsidRPr="00A916CA">
              <w:rPr>
                <w:rFonts w:ascii="Calibri" w:hAnsi="Calibri" w:cs="Calibri"/>
                <w:b/>
                <w:sz w:val="22"/>
                <w:szCs w:val="22"/>
                <w:lang w:val="es-BO" w:eastAsia="es-BO"/>
              </w:rPr>
              <w:t>Piso de cerámica color claro:</w:t>
            </w:r>
          </w:p>
          <w:p w:rsidR="00650EE1" w:rsidRPr="00356ABC" w:rsidRDefault="00650EE1" w:rsidP="00650EE1">
            <w:pPr>
              <w:autoSpaceDE w:val="0"/>
              <w:autoSpaceDN w:val="0"/>
              <w:adjustRightInd w:val="0"/>
              <w:jc w:val="both"/>
              <w:rPr>
                <w:rFonts w:ascii="Verdana" w:hAnsi="Verdana" w:cs="Calibri"/>
                <w:b/>
                <w:sz w:val="18"/>
                <w:szCs w:val="18"/>
              </w:rPr>
            </w:pPr>
          </w:p>
          <w:p w:rsidR="00650EE1" w:rsidRPr="00356ABC" w:rsidRDefault="00650EE1" w:rsidP="00650EE1">
            <w:pPr>
              <w:autoSpaceDE w:val="0"/>
              <w:autoSpaceDN w:val="0"/>
              <w:adjustRightInd w:val="0"/>
              <w:jc w:val="both"/>
              <w:rPr>
                <w:rFonts w:ascii="Calibri" w:hAnsi="Calibri" w:cs="Calibri"/>
                <w:sz w:val="22"/>
                <w:szCs w:val="22"/>
                <w:lang w:val="es-BO" w:eastAsia="es-BO"/>
              </w:rPr>
            </w:pPr>
            <w:r w:rsidRPr="00356ABC">
              <w:rPr>
                <w:rFonts w:ascii="Calibri" w:hAnsi="Calibri" w:cs="Calibri"/>
                <w:sz w:val="22"/>
                <w:szCs w:val="22"/>
                <w:lang w:val="es-BO" w:eastAsia="es-BO"/>
              </w:rPr>
              <w:t xml:space="preserve">El piso cerámico debe ser resistente, de alto tráfico y de primera calidad, para todas las áreas internas: sector de </w:t>
            </w:r>
            <w:r>
              <w:rPr>
                <w:rFonts w:ascii="Calibri" w:hAnsi="Calibri" w:cs="Calibri"/>
                <w:sz w:val="22"/>
                <w:szCs w:val="22"/>
                <w:lang w:val="es-BO" w:eastAsia="es-BO"/>
              </w:rPr>
              <w:t>laboratorios</w:t>
            </w:r>
            <w:r w:rsidRPr="00356ABC">
              <w:rPr>
                <w:rFonts w:ascii="Calibri" w:hAnsi="Calibri" w:cs="Calibri"/>
                <w:sz w:val="22"/>
                <w:szCs w:val="22"/>
                <w:lang w:val="es-BO" w:eastAsia="es-BO"/>
              </w:rPr>
              <w:t>, oficinas y batería</w:t>
            </w:r>
            <w:r>
              <w:rPr>
                <w:rFonts w:ascii="Calibri" w:hAnsi="Calibri" w:cs="Calibri"/>
                <w:sz w:val="22"/>
                <w:szCs w:val="22"/>
                <w:lang w:val="es-BO" w:eastAsia="es-BO"/>
              </w:rPr>
              <w:t>s</w:t>
            </w:r>
            <w:r w:rsidRPr="00356ABC">
              <w:rPr>
                <w:rFonts w:ascii="Calibri" w:hAnsi="Calibri" w:cs="Calibri"/>
                <w:sz w:val="22"/>
                <w:szCs w:val="22"/>
                <w:lang w:val="es-BO" w:eastAsia="es-BO"/>
              </w:rPr>
              <w:t xml:space="preserve"> de baño</w:t>
            </w:r>
            <w:r>
              <w:rPr>
                <w:rFonts w:ascii="Calibri" w:hAnsi="Calibri" w:cs="Calibri"/>
                <w:sz w:val="22"/>
                <w:szCs w:val="22"/>
                <w:lang w:val="es-BO" w:eastAsia="es-BO"/>
              </w:rPr>
              <w:t>s</w:t>
            </w:r>
            <w:r w:rsidRPr="00356ABC">
              <w:rPr>
                <w:rFonts w:ascii="Calibri" w:hAnsi="Calibri" w:cs="Calibri"/>
                <w:sz w:val="22"/>
                <w:szCs w:val="22"/>
                <w:lang w:val="es-BO" w:eastAsia="es-BO"/>
              </w:rPr>
              <w:t>, en tonos gris o beige de 0.40x0.40, como mínimo.</w:t>
            </w:r>
          </w:p>
          <w:p w:rsidR="00650EE1" w:rsidRPr="00356ABC" w:rsidRDefault="00650EE1" w:rsidP="00650EE1">
            <w:pPr>
              <w:ind w:left="2127"/>
              <w:jc w:val="both"/>
              <w:rPr>
                <w:rFonts w:ascii="Calibri" w:hAnsi="Calibri" w:cs="Calibri"/>
                <w:b/>
                <w:sz w:val="22"/>
                <w:szCs w:val="22"/>
              </w:rPr>
            </w:pPr>
          </w:p>
          <w:p w:rsidR="00650EE1" w:rsidRPr="00356ABC" w:rsidRDefault="00650EE1" w:rsidP="00650EE1">
            <w:pPr>
              <w:jc w:val="both"/>
              <w:rPr>
                <w:rFonts w:ascii="Calibri" w:hAnsi="Calibri" w:cs="Calibri"/>
                <w:b/>
                <w:sz w:val="22"/>
                <w:szCs w:val="22"/>
              </w:rPr>
            </w:pPr>
            <w:r w:rsidRPr="00356ABC">
              <w:rPr>
                <w:rFonts w:ascii="Calibri" w:hAnsi="Calibri" w:cs="Calibri"/>
                <w:b/>
                <w:sz w:val="22"/>
                <w:szCs w:val="22"/>
              </w:rPr>
              <w:t>Ejecución. –</w:t>
            </w:r>
          </w:p>
          <w:p w:rsidR="00650EE1" w:rsidRPr="00356ABC" w:rsidRDefault="00650EE1" w:rsidP="00650EE1">
            <w:pPr>
              <w:ind w:left="1985"/>
              <w:jc w:val="both"/>
              <w:rPr>
                <w:rFonts w:ascii="Calibri" w:hAnsi="Calibri" w:cs="Calibri"/>
                <w:b/>
                <w:sz w:val="10"/>
                <w:szCs w:val="10"/>
              </w:rPr>
            </w:pPr>
          </w:p>
          <w:p w:rsidR="00650EE1" w:rsidRPr="00465E46" w:rsidRDefault="00650EE1" w:rsidP="00650EE1">
            <w:pPr>
              <w:jc w:val="both"/>
              <w:rPr>
                <w:rFonts w:ascii="Calibri" w:hAnsi="Calibri" w:cs="Calibri"/>
                <w:sz w:val="22"/>
                <w:szCs w:val="22"/>
              </w:rPr>
            </w:pPr>
            <w:r w:rsidRPr="00465E46">
              <w:rPr>
                <w:rFonts w:ascii="Calibri" w:hAnsi="Calibri" w:cs="Calibri"/>
                <w:sz w:val="22"/>
                <w:szCs w:val="22"/>
              </w:rPr>
              <w:t>La empresa contratada debe realizar un buen colocado, utilizando cemento cola para su mejor adherencia, previniendo también al colocarlo mantener una misma línea y espesor para las juntas, las mismas que luego deben ser lechadas o pastinados con cemento blanco, o junta de color según la cerámica seleccionada.</w:t>
            </w:r>
          </w:p>
          <w:p w:rsidR="00650EE1" w:rsidRPr="00465E46" w:rsidRDefault="00650EE1" w:rsidP="00650EE1">
            <w:pPr>
              <w:jc w:val="both"/>
              <w:rPr>
                <w:rFonts w:ascii="Calibri" w:hAnsi="Calibri" w:cs="Calibri"/>
                <w:sz w:val="22"/>
                <w:szCs w:val="22"/>
              </w:rPr>
            </w:pPr>
          </w:p>
          <w:p w:rsidR="00650EE1" w:rsidRDefault="00650EE1" w:rsidP="00650EE1">
            <w:pPr>
              <w:jc w:val="both"/>
              <w:rPr>
                <w:rFonts w:ascii="Calibri" w:hAnsi="Calibri" w:cs="Calibri"/>
                <w:sz w:val="22"/>
                <w:szCs w:val="22"/>
              </w:rPr>
            </w:pPr>
            <w:r w:rsidRPr="00465E46">
              <w:rPr>
                <w:rFonts w:ascii="Calibri" w:hAnsi="Calibri" w:cs="Calibri"/>
                <w:sz w:val="22"/>
                <w:szCs w:val="22"/>
              </w:rPr>
              <w:t>Si el piso lo requiere o se indique expresamente, se le dará una pendiente de 0.5 a 1 %, hacia las rejillas de evacuación de agua u otros puntos indicados en los planos.</w:t>
            </w:r>
          </w:p>
          <w:p w:rsidR="00650EE1" w:rsidRPr="00356ABC" w:rsidRDefault="00650EE1" w:rsidP="00650EE1">
            <w:pPr>
              <w:jc w:val="both"/>
              <w:rPr>
                <w:rFonts w:ascii="Calibri" w:hAnsi="Calibri" w:cs="Calibri"/>
                <w:sz w:val="22"/>
                <w:szCs w:val="22"/>
              </w:rPr>
            </w:pPr>
          </w:p>
          <w:p w:rsidR="00650EE1" w:rsidRPr="00356ABC" w:rsidRDefault="00650EE1" w:rsidP="00650EE1">
            <w:pPr>
              <w:autoSpaceDE w:val="0"/>
              <w:autoSpaceDN w:val="0"/>
              <w:adjustRightInd w:val="0"/>
              <w:jc w:val="both"/>
              <w:rPr>
                <w:rFonts w:ascii="Calibri" w:hAnsi="Calibri" w:cs="Calibri"/>
                <w:sz w:val="22"/>
                <w:szCs w:val="22"/>
                <w:lang w:val="es-BO" w:eastAsia="es-BO"/>
              </w:rPr>
            </w:pPr>
            <w:r w:rsidRPr="00356ABC">
              <w:rPr>
                <w:rFonts w:ascii="Calibri" w:hAnsi="Calibri" w:cs="Calibri"/>
                <w:b/>
                <w:sz w:val="22"/>
                <w:szCs w:val="22"/>
              </w:rPr>
              <w:t>5.   Fundación de Hormigón:</w:t>
            </w:r>
            <w:r w:rsidRPr="00356ABC">
              <w:rPr>
                <w:rFonts w:ascii="Calibri" w:hAnsi="Calibri" w:cs="Calibri"/>
                <w:sz w:val="22"/>
                <w:szCs w:val="22"/>
                <w:lang w:val="es-BO" w:eastAsia="es-BO"/>
              </w:rPr>
              <w:t xml:space="preserve"> </w:t>
            </w:r>
          </w:p>
          <w:p w:rsidR="00650EE1" w:rsidRPr="00356ABC" w:rsidRDefault="00650EE1" w:rsidP="00650EE1">
            <w:pPr>
              <w:autoSpaceDE w:val="0"/>
              <w:autoSpaceDN w:val="0"/>
              <w:adjustRightInd w:val="0"/>
              <w:jc w:val="both"/>
              <w:rPr>
                <w:rFonts w:ascii="Calibri" w:hAnsi="Calibri" w:cs="Calibri"/>
                <w:sz w:val="22"/>
                <w:szCs w:val="22"/>
                <w:lang w:val="es-BO" w:eastAsia="es-BO"/>
              </w:rPr>
            </w:pPr>
          </w:p>
          <w:p w:rsidR="00650EE1" w:rsidRPr="00356ABC" w:rsidRDefault="00650EE1" w:rsidP="00650EE1">
            <w:pPr>
              <w:autoSpaceDE w:val="0"/>
              <w:autoSpaceDN w:val="0"/>
              <w:adjustRightInd w:val="0"/>
              <w:jc w:val="both"/>
              <w:rPr>
                <w:rFonts w:ascii="Calibri" w:hAnsi="Calibri" w:cs="Calibri"/>
                <w:sz w:val="22"/>
                <w:szCs w:val="22"/>
              </w:rPr>
            </w:pPr>
            <w:r w:rsidRPr="00356ABC">
              <w:rPr>
                <w:rFonts w:ascii="Calibri" w:hAnsi="Calibri" w:cs="Calibri"/>
                <w:sz w:val="22"/>
                <w:szCs w:val="22"/>
                <w:lang w:val="es-BO" w:eastAsia="es-BO"/>
              </w:rPr>
              <w:t>La empresa contratada debe proceder con el vaciado de las fundaciones de Hormigón Armado con las dimensiones específicas de acuerdo al diseño de cargas y estudio de suelo realizado por la empresa contratada.</w:t>
            </w:r>
            <w:r w:rsidRPr="00356ABC">
              <w:rPr>
                <w:rFonts w:ascii="Calibri" w:hAnsi="Calibri" w:cs="Calibri"/>
                <w:sz w:val="22"/>
                <w:szCs w:val="22"/>
              </w:rPr>
              <w:t xml:space="preserve"> </w:t>
            </w:r>
          </w:p>
          <w:p w:rsidR="00650EE1" w:rsidRPr="00356ABC" w:rsidRDefault="00650EE1" w:rsidP="00650EE1">
            <w:pPr>
              <w:autoSpaceDE w:val="0"/>
              <w:autoSpaceDN w:val="0"/>
              <w:adjustRightInd w:val="0"/>
              <w:jc w:val="both"/>
              <w:rPr>
                <w:rFonts w:ascii="Calibri" w:hAnsi="Calibri" w:cs="Calibri"/>
                <w:b/>
                <w:iCs/>
                <w:color w:val="FF0000"/>
                <w:sz w:val="22"/>
                <w:szCs w:val="22"/>
                <w:lang w:val="es-BO"/>
              </w:rPr>
            </w:pPr>
          </w:p>
          <w:p w:rsidR="00650EE1" w:rsidRDefault="00650EE1" w:rsidP="00650EE1">
            <w:pPr>
              <w:autoSpaceDE w:val="0"/>
              <w:autoSpaceDN w:val="0"/>
              <w:adjustRightInd w:val="0"/>
              <w:jc w:val="both"/>
              <w:rPr>
                <w:rFonts w:ascii="Calibri" w:hAnsi="Calibri" w:cs="Calibri"/>
                <w:b/>
                <w:iCs/>
                <w:sz w:val="22"/>
                <w:szCs w:val="22"/>
                <w:lang w:val="es-BO"/>
              </w:rPr>
            </w:pPr>
            <w:r w:rsidRPr="00967D91">
              <w:rPr>
                <w:rFonts w:ascii="Calibri" w:hAnsi="Calibri" w:cs="Calibri"/>
                <w:b/>
                <w:iCs/>
                <w:sz w:val="22"/>
                <w:szCs w:val="22"/>
                <w:lang w:val="es-BO"/>
              </w:rPr>
              <w:t>ÍTEM 2:</w:t>
            </w:r>
            <w:r w:rsidRPr="00967D91">
              <w:rPr>
                <w:rFonts w:ascii="Calibri" w:hAnsi="Calibri" w:cs="Calibri"/>
                <w:iCs/>
                <w:sz w:val="22"/>
                <w:szCs w:val="22"/>
                <w:lang w:val="es-BO"/>
              </w:rPr>
              <w:t xml:space="preserve"> </w:t>
            </w:r>
            <w:r w:rsidRPr="007B56D9">
              <w:rPr>
                <w:rFonts w:ascii="Calibri" w:hAnsi="Calibri" w:cs="Calibri"/>
                <w:b/>
                <w:iCs/>
                <w:sz w:val="22"/>
                <w:szCs w:val="22"/>
                <w:lang w:val="es-BO"/>
              </w:rPr>
              <w:t>INSTALACIÓN DE ESTRUCTURA DE ALMACENAMIENTO TIPO RECTARCO, INCLUYENDO MUROS PRE FABRICADOS, CARPINTERÍA Y CIELO RASO</w:t>
            </w:r>
          </w:p>
          <w:p w:rsidR="00650EE1" w:rsidRPr="00356ABC" w:rsidRDefault="00650EE1" w:rsidP="00650EE1">
            <w:pPr>
              <w:autoSpaceDE w:val="0"/>
              <w:autoSpaceDN w:val="0"/>
              <w:adjustRightInd w:val="0"/>
              <w:jc w:val="both"/>
              <w:rPr>
                <w:rFonts w:ascii="Calibri" w:hAnsi="Calibri" w:cs="Calibri"/>
                <w:b/>
                <w:iCs/>
                <w:sz w:val="22"/>
                <w:szCs w:val="22"/>
                <w:lang w:val="es-BO"/>
              </w:rPr>
            </w:pPr>
          </w:p>
          <w:p w:rsidR="00650EE1" w:rsidRPr="00D95CDD" w:rsidRDefault="00650EE1" w:rsidP="00650EE1">
            <w:pPr>
              <w:pStyle w:val="Prrafodelista"/>
              <w:numPr>
                <w:ilvl w:val="0"/>
                <w:numId w:val="59"/>
              </w:numPr>
              <w:tabs>
                <w:tab w:val="left" w:pos="709"/>
              </w:tabs>
              <w:jc w:val="both"/>
              <w:rPr>
                <w:rFonts w:ascii="Calibri" w:hAnsi="Calibri" w:cs="Calibri"/>
                <w:b/>
                <w:iCs/>
                <w:sz w:val="22"/>
                <w:szCs w:val="22"/>
                <w:lang w:val="es-BO"/>
              </w:rPr>
            </w:pPr>
            <w:r w:rsidRPr="00D95CDD">
              <w:rPr>
                <w:rFonts w:ascii="Calibri" w:hAnsi="Calibri" w:cs="Calibri"/>
                <w:b/>
                <w:bCs/>
                <w:sz w:val="22"/>
                <w:szCs w:val="22"/>
                <w:lang w:val="es-BO"/>
              </w:rPr>
              <w:t>Estructura principal (RECTARCO)</w:t>
            </w:r>
          </w:p>
          <w:p w:rsidR="00650EE1" w:rsidRDefault="00650EE1" w:rsidP="00650EE1">
            <w:pPr>
              <w:tabs>
                <w:tab w:val="left" w:pos="709"/>
              </w:tabs>
              <w:ind w:left="1440"/>
              <w:jc w:val="both"/>
              <w:rPr>
                <w:rFonts w:ascii="Calibri" w:hAnsi="Calibri" w:cs="Calibri"/>
                <w:b/>
                <w:iCs/>
                <w:sz w:val="22"/>
                <w:szCs w:val="22"/>
                <w:lang w:val="es-BO"/>
              </w:rPr>
            </w:pPr>
          </w:p>
          <w:p w:rsidR="00650EE1" w:rsidRPr="00652C69" w:rsidRDefault="00650EE1" w:rsidP="00650EE1">
            <w:pPr>
              <w:pStyle w:val="Prrafodelista"/>
              <w:numPr>
                <w:ilvl w:val="0"/>
                <w:numId w:val="53"/>
              </w:numPr>
              <w:tabs>
                <w:tab w:val="left" w:pos="284"/>
              </w:tabs>
              <w:spacing w:after="200"/>
              <w:ind w:left="738" w:hanging="425"/>
              <w:jc w:val="both"/>
              <w:rPr>
                <w:rFonts w:ascii="Calibri" w:hAnsi="Calibri" w:cs="Calibri"/>
                <w:bCs/>
                <w:color w:val="000000"/>
                <w:sz w:val="22"/>
                <w:szCs w:val="22"/>
              </w:rPr>
            </w:pPr>
            <w:r w:rsidRPr="00652C69">
              <w:rPr>
                <w:rFonts w:ascii="Calibri" w:hAnsi="Calibri" w:cs="Calibri"/>
                <w:bCs/>
                <w:color w:val="000000"/>
                <w:sz w:val="22"/>
                <w:szCs w:val="22"/>
              </w:rPr>
              <w:t>Cálculo estructural del galpón, contemplando combinaciones de carga a prueba de los diferentes factores citados arriba, en donde se determine las verificaciones de las estructuras de fundación, vuelco y las diferentes solicitaciones.</w:t>
            </w:r>
          </w:p>
          <w:p w:rsidR="00650EE1" w:rsidRPr="000B046D" w:rsidRDefault="00650EE1" w:rsidP="00650EE1">
            <w:pPr>
              <w:pStyle w:val="Prrafodelista"/>
              <w:numPr>
                <w:ilvl w:val="0"/>
                <w:numId w:val="53"/>
              </w:numPr>
              <w:tabs>
                <w:tab w:val="left" w:pos="284"/>
              </w:tabs>
              <w:spacing w:after="200"/>
              <w:ind w:left="738" w:hanging="425"/>
              <w:jc w:val="both"/>
              <w:rPr>
                <w:rFonts w:ascii="Calibri" w:hAnsi="Calibri" w:cs="Calibri"/>
                <w:bCs/>
                <w:color w:val="000000"/>
                <w:sz w:val="22"/>
                <w:szCs w:val="22"/>
              </w:rPr>
            </w:pPr>
            <w:r w:rsidRPr="00652C69">
              <w:rPr>
                <w:rFonts w:ascii="Calibri" w:hAnsi="Calibri" w:cs="Calibri"/>
                <w:bCs/>
                <w:color w:val="000000"/>
                <w:sz w:val="22"/>
                <w:szCs w:val="22"/>
              </w:rPr>
              <w:t>Cálculo estructural de cada elemento de la estructura metálica (vigas, columnas, piso de mezzanine, pernos y planchas de anclaje o unión, etc.), en función a ello se determinará las secciones, espesores, tamaño de pernos de anclaje, planchas, etc.</w:t>
            </w:r>
          </w:p>
          <w:p w:rsidR="00650EE1" w:rsidRPr="000B046D" w:rsidRDefault="00650EE1" w:rsidP="00650EE1">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rPr>
              <w:t>Para los cálculos estructurales y materiales, utilizar las normas citadas con carácter no limitativo.</w:t>
            </w:r>
          </w:p>
          <w:p w:rsidR="00650EE1" w:rsidRPr="000B046D" w:rsidRDefault="00650EE1" w:rsidP="00650EE1">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rPr>
              <w:t>Acero galvanizado de alta resistencia, con revestimiento zincalum y pintado al horno con pintura epóxica color blanco.</w:t>
            </w:r>
          </w:p>
          <w:p w:rsidR="00650EE1" w:rsidRPr="000B046D" w:rsidRDefault="00650EE1" w:rsidP="00650EE1">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rPr>
              <w:t>Doble perfil en acero galvanizado en viga "C" para sujeción de cubierta (espesor de acuerdo al diseño estructural).</w:t>
            </w:r>
          </w:p>
          <w:p w:rsidR="00650EE1" w:rsidRPr="000B046D" w:rsidRDefault="00650EE1" w:rsidP="00650EE1">
            <w:pPr>
              <w:pStyle w:val="Prrafodelista"/>
              <w:numPr>
                <w:ilvl w:val="0"/>
                <w:numId w:val="52"/>
              </w:numPr>
              <w:tabs>
                <w:tab w:val="left" w:pos="284"/>
              </w:tabs>
              <w:spacing w:after="200"/>
              <w:ind w:left="738" w:hanging="425"/>
              <w:jc w:val="both"/>
              <w:rPr>
                <w:rFonts w:ascii="Calibri" w:hAnsi="Calibri" w:cs="Calibri"/>
                <w:bCs/>
                <w:color w:val="000000"/>
                <w:sz w:val="22"/>
                <w:szCs w:val="22"/>
              </w:rPr>
            </w:pPr>
            <w:r w:rsidRPr="000B046D">
              <w:rPr>
                <w:rFonts w:ascii="Calibri" w:hAnsi="Calibri" w:cs="Calibri"/>
                <w:bCs/>
                <w:color w:val="000000"/>
                <w:sz w:val="22"/>
                <w:szCs w:val="22"/>
                <w:lang w:val="es-BO"/>
              </w:rPr>
              <w:t>Columnas cuadradas en acero galvanizado (espesor y dimensiones de acuerdo al diseño estructural).</w:t>
            </w:r>
          </w:p>
          <w:p w:rsidR="00650EE1" w:rsidRPr="00D95CDD" w:rsidRDefault="00650EE1" w:rsidP="00650EE1">
            <w:pPr>
              <w:pStyle w:val="Prrafodelista"/>
              <w:numPr>
                <w:ilvl w:val="0"/>
                <w:numId w:val="59"/>
              </w:numPr>
              <w:autoSpaceDE w:val="0"/>
              <w:autoSpaceDN w:val="0"/>
              <w:adjustRightInd w:val="0"/>
              <w:jc w:val="both"/>
              <w:rPr>
                <w:rFonts w:ascii="Calibri" w:hAnsi="Calibri" w:cs="Calibri"/>
                <w:sz w:val="22"/>
                <w:szCs w:val="22"/>
              </w:rPr>
            </w:pPr>
            <w:r w:rsidRPr="00D95CDD">
              <w:rPr>
                <w:rFonts w:ascii="Calibri" w:hAnsi="Calibri" w:cs="Calibri"/>
                <w:b/>
                <w:sz w:val="22"/>
                <w:szCs w:val="22"/>
                <w:lang w:val="es-BO" w:eastAsia="es-BO"/>
              </w:rPr>
              <w:t xml:space="preserve">Mezzanine: </w:t>
            </w:r>
          </w:p>
          <w:p w:rsidR="00650EE1" w:rsidRPr="00356ABC" w:rsidRDefault="00650EE1" w:rsidP="00650EE1">
            <w:pPr>
              <w:autoSpaceDE w:val="0"/>
              <w:autoSpaceDN w:val="0"/>
              <w:adjustRightInd w:val="0"/>
              <w:ind w:left="1800"/>
              <w:jc w:val="both"/>
              <w:rPr>
                <w:rFonts w:ascii="Calibri" w:hAnsi="Calibri" w:cs="Calibri"/>
                <w:sz w:val="22"/>
                <w:szCs w:val="22"/>
              </w:rPr>
            </w:pPr>
          </w:p>
          <w:p w:rsidR="00650EE1" w:rsidRDefault="00650EE1" w:rsidP="00650EE1">
            <w:pPr>
              <w:pStyle w:val="Prrafodelista"/>
              <w:numPr>
                <w:ilvl w:val="0"/>
                <w:numId w:val="55"/>
              </w:numPr>
              <w:autoSpaceDE w:val="0"/>
              <w:autoSpaceDN w:val="0"/>
              <w:adjustRightInd w:val="0"/>
              <w:jc w:val="both"/>
              <w:rPr>
                <w:rFonts w:ascii="Calibri" w:hAnsi="Calibri" w:cs="Calibri"/>
                <w:sz w:val="22"/>
                <w:szCs w:val="22"/>
              </w:rPr>
            </w:pPr>
            <w:r w:rsidRPr="0069570C">
              <w:rPr>
                <w:rFonts w:ascii="Calibri" w:hAnsi="Calibri" w:cs="Calibri"/>
                <w:sz w:val="22"/>
                <w:szCs w:val="22"/>
              </w:rPr>
              <w:lastRenderedPageBreak/>
              <w:t xml:space="preserve">En la parte superior y con una superficie de </w:t>
            </w:r>
            <w:r>
              <w:rPr>
                <w:rFonts w:ascii="Calibri" w:hAnsi="Calibri" w:cs="Calibri"/>
                <w:sz w:val="22"/>
                <w:szCs w:val="22"/>
              </w:rPr>
              <w:t>150</w:t>
            </w:r>
            <w:r>
              <w:t xml:space="preserve"> </w:t>
            </w:r>
            <w:r w:rsidRPr="00356ABC">
              <w:rPr>
                <w:rFonts w:ascii="Calibri" w:hAnsi="Calibri" w:cs="Calibri"/>
                <w:iCs/>
                <w:sz w:val="22"/>
                <w:szCs w:val="22"/>
                <w:lang w:val="es-BO"/>
              </w:rPr>
              <w:t>m</w:t>
            </w:r>
            <w:r w:rsidRPr="00356ABC">
              <w:rPr>
                <w:rFonts w:ascii="Calibri" w:hAnsi="Calibri" w:cs="Calibri"/>
                <w:iCs/>
                <w:sz w:val="22"/>
                <w:szCs w:val="22"/>
                <w:vertAlign w:val="superscript"/>
                <w:lang w:val="es-BO"/>
              </w:rPr>
              <w:t>2</w:t>
            </w:r>
            <w:r w:rsidRPr="0069570C">
              <w:rPr>
                <w:rFonts w:ascii="Calibri" w:hAnsi="Calibri" w:cs="Calibri"/>
                <w:sz w:val="22"/>
                <w:szCs w:val="22"/>
              </w:rPr>
              <w:t xml:space="preserve"> (dividido en dos partes ubicado a los extremos 15</w:t>
            </w:r>
            <w:r>
              <w:rPr>
                <w:rFonts w:ascii="Calibri" w:hAnsi="Calibri" w:cs="Calibri"/>
                <w:sz w:val="22"/>
                <w:szCs w:val="22"/>
              </w:rPr>
              <w:t xml:space="preserve">m </w:t>
            </w:r>
            <w:r w:rsidRPr="0069570C">
              <w:rPr>
                <w:rFonts w:ascii="Calibri" w:hAnsi="Calibri" w:cs="Calibri"/>
                <w:sz w:val="22"/>
                <w:szCs w:val="22"/>
              </w:rPr>
              <w:t>x</w:t>
            </w:r>
            <w:r>
              <w:rPr>
                <w:rFonts w:ascii="Calibri" w:hAnsi="Calibri" w:cs="Calibri"/>
                <w:sz w:val="22"/>
                <w:szCs w:val="22"/>
              </w:rPr>
              <w:t xml:space="preserve"> </w:t>
            </w:r>
            <w:r w:rsidRPr="0069570C">
              <w:rPr>
                <w:rFonts w:ascii="Calibri" w:hAnsi="Calibri" w:cs="Calibri"/>
                <w:sz w:val="22"/>
                <w:szCs w:val="22"/>
              </w:rPr>
              <w:t>5</w:t>
            </w:r>
            <w:r>
              <w:rPr>
                <w:rFonts w:ascii="Calibri" w:hAnsi="Calibri" w:cs="Calibri"/>
                <w:sz w:val="22"/>
                <w:szCs w:val="22"/>
              </w:rPr>
              <w:t>m</w:t>
            </w:r>
            <w:r w:rsidRPr="0069570C">
              <w:rPr>
                <w:rFonts w:ascii="Calibri" w:hAnsi="Calibri" w:cs="Calibri"/>
                <w:sz w:val="22"/>
                <w:szCs w:val="22"/>
              </w:rPr>
              <w:t xml:space="preserve"> y 15</w:t>
            </w:r>
            <w:r>
              <w:rPr>
                <w:rFonts w:ascii="Calibri" w:hAnsi="Calibri" w:cs="Calibri"/>
                <w:sz w:val="22"/>
                <w:szCs w:val="22"/>
              </w:rPr>
              <w:t xml:space="preserve">m </w:t>
            </w:r>
            <w:r w:rsidRPr="0069570C">
              <w:rPr>
                <w:rFonts w:ascii="Calibri" w:hAnsi="Calibri" w:cs="Calibri"/>
                <w:sz w:val="22"/>
                <w:szCs w:val="22"/>
              </w:rPr>
              <w:t>x</w:t>
            </w:r>
            <w:r>
              <w:rPr>
                <w:rFonts w:ascii="Calibri" w:hAnsi="Calibri" w:cs="Calibri"/>
                <w:sz w:val="22"/>
                <w:szCs w:val="22"/>
              </w:rPr>
              <w:t xml:space="preserve"> </w:t>
            </w:r>
            <w:r w:rsidRPr="0069570C">
              <w:rPr>
                <w:rFonts w:ascii="Calibri" w:hAnsi="Calibri" w:cs="Calibri"/>
                <w:sz w:val="22"/>
                <w:szCs w:val="22"/>
              </w:rPr>
              <w:t>5</w:t>
            </w:r>
            <w:r>
              <w:rPr>
                <w:rFonts w:ascii="Calibri" w:hAnsi="Calibri" w:cs="Calibri"/>
                <w:sz w:val="22"/>
                <w:szCs w:val="22"/>
              </w:rPr>
              <w:t>m</w:t>
            </w:r>
            <w:r w:rsidRPr="0069570C">
              <w:rPr>
                <w:rFonts w:ascii="Calibri" w:hAnsi="Calibri" w:cs="Calibri"/>
                <w:sz w:val="22"/>
                <w:szCs w:val="22"/>
              </w:rPr>
              <w:t xml:space="preserve">), se ubica el montaje de un Mezzanine con perfilería en acero al carbono estructural, un acabado con chapa antideslizante y escalera metálica de 2mtrs de ancho en el exterior, acabado con chapa antideslizante. </w:t>
            </w:r>
          </w:p>
          <w:p w:rsidR="00650EE1" w:rsidRDefault="00650EE1" w:rsidP="00650EE1">
            <w:pPr>
              <w:pStyle w:val="Prrafodelista"/>
              <w:autoSpaceDE w:val="0"/>
              <w:autoSpaceDN w:val="0"/>
              <w:adjustRightInd w:val="0"/>
              <w:ind w:left="644"/>
              <w:jc w:val="both"/>
              <w:rPr>
                <w:rFonts w:ascii="Calibri" w:hAnsi="Calibri" w:cs="Calibri"/>
                <w:sz w:val="22"/>
                <w:szCs w:val="22"/>
              </w:rPr>
            </w:pPr>
          </w:p>
          <w:p w:rsidR="00650EE1" w:rsidRPr="00F727D3" w:rsidRDefault="00650EE1" w:rsidP="00650EE1">
            <w:pPr>
              <w:pStyle w:val="Prrafodelista"/>
              <w:numPr>
                <w:ilvl w:val="0"/>
                <w:numId w:val="55"/>
              </w:numPr>
              <w:autoSpaceDE w:val="0"/>
              <w:autoSpaceDN w:val="0"/>
              <w:adjustRightInd w:val="0"/>
              <w:jc w:val="both"/>
              <w:rPr>
                <w:rFonts w:ascii="Calibri" w:hAnsi="Calibri" w:cs="Calibri"/>
                <w:sz w:val="22"/>
                <w:szCs w:val="22"/>
              </w:rPr>
            </w:pPr>
            <w:r w:rsidRPr="00F727D3">
              <w:rPr>
                <w:rFonts w:ascii="Calibri" w:hAnsi="Calibri" w:cs="Calibri"/>
                <w:color w:val="000000"/>
                <w:sz w:val="22"/>
                <w:szCs w:val="22"/>
              </w:rPr>
              <w:t>Considerar carga en el mezzanine de 10 toneladas, las dimensiones de los elementos y espesores estarán en función al diseño estructural solicitado.</w:t>
            </w:r>
          </w:p>
          <w:p w:rsidR="00650EE1" w:rsidRPr="00F727D3" w:rsidRDefault="00650EE1" w:rsidP="00650EE1">
            <w:pPr>
              <w:autoSpaceDE w:val="0"/>
              <w:autoSpaceDN w:val="0"/>
              <w:adjustRightInd w:val="0"/>
              <w:jc w:val="both"/>
              <w:rPr>
                <w:rFonts w:ascii="Calibri" w:hAnsi="Calibri" w:cs="Calibri"/>
                <w:sz w:val="22"/>
                <w:szCs w:val="22"/>
              </w:rPr>
            </w:pPr>
          </w:p>
          <w:p w:rsidR="00650EE1" w:rsidRPr="00127548" w:rsidRDefault="00650EE1" w:rsidP="00650EE1">
            <w:pPr>
              <w:pStyle w:val="Prrafodelista"/>
              <w:numPr>
                <w:ilvl w:val="0"/>
                <w:numId w:val="59"/>
              </w:numPr>
              <w:tabs>
                <w:tab w:val="left" w:pos="709"/>
              </w:tabs>
              <w:jc w:val="both"/>
              <w:rPr>
                <w:rFonts w:ascii="Calibri" w:hAnsi="Calibri" w:cs="Calibri"/>
                <w:b/>
                <w:iCs/>
                <w:sz w:val="22"/>
                <w:szCs w:val="22"/>
                <w:lang w:val="es-BO"/>
              </w:rPr>
            </w:pPr>
            <w:r w:rsidRPr="00127548">
              <w:rPr>
                <w:rFonts w:ascii="Calibri" w:hAnsi="Calibri" w:cs="Calibri"/>
                <w:b/>
                <w:iCs/>
                <w:sz w:val="22"/>
                <w:szCs w:val="22"/>
                <w:lang w:val="es-BO"/>
              </w:rPr>
              <w:t>Muros</w:t>
            </w:r>
          </w:p>
          <w:p w:rsidR="00650EE1" w:rsidRPr="00356ABC" w:rsidRDefault="00650EE1" w:rsidP="00650EE1">
            <w:pPr>
              <w:tabs>
                <w:tab w:val="left" w:pos="709"/>
              </w:tabs>
              <w:ind w:left="1440"/>
              <w:jc w:val="both"/>
              <w:rPr>
                <w:rFonts w:ascii="Calibri" w:hAnsi="Calibri" w:cs="Calibri"/>
                <w:b/>
                <w:iCs/>
                <w:sz w:val="22"/>
                <w:szCs w:val="22"/>
                <w:lang w:val="es-BO"/>
              </w:rPr>
            </w:pPr>
          </w:p>
          <w:p w:rsidR="00650EE1" w:rsidRPr="00356ABC" w:rsidRDefault="00650EE1" w:rsidP="00650EE1">
            <w:pPr>
              <w:numPr>
                <w:ilvl w:val="0"/>
                <w:numId w:val="56"/>
              </w:numPr>
              <w:tabs>
                <w:tab w:val="left" w:pos="284"/>
              </w:tabs>
              <w:spacing w:after="200"/>
              <w:jc w:val="both"/>
              <w:rPr>
                <w:rFonts w:ascii="Calibri" w:hAnsi="Calibri" w:cs="Calibri"/>
                <w:bCs/>
                <w:sz w:val="22"/>
                <w:szCs w:val="22"/>
              </w:rPr>
            </w:pPr>
            <w:r>
              <w:rPr>
                <w:rFonts w:ascii="Calibri" w:hAnsi="Calibri" w:cs="Calibri"/>
                <w:bCs/>
                <w:sz w:val="22"/>
                <w:szCs w:val="22"/>
              </w:rPr>
              <w:t xml:space="preserve">Paneles modulares, Muros tanto en planta baja como </w:t>
            </w:r>
            <w:r w:rsidRPr="00CD429F">
              <w:rPr>
                <w:rFonts w:ascii="Calibri" w:hAnsi="Calibri" w:cs="Calibri"/>
                <w:bCs/>
                <w:sz w:val="22"/>
                <w:szCs w:val="22"/>
              </w:rPr>
              <w:t>Mezzanine</w:t>
            </w:r>
            <w:r>
              <w:rPr>
                <w:rFonts w:ascii="Calibri" w:hAnsi="Calibri" w:cs="Calibri"/>
                <w:bCs/>
                <w:sz w:val="22"/>
                <w:szCs w:val="22"/>
              </w:rPr>
              <w:t xml:space="preserve">: </w:t>
            </w:r>
            <w:r w:rsidRPr="00184BB7">
              <w:rPr>
                <w:rFonts w:ascii="Calibri" w:hAnsi="Calibri" w:cs="Calibri"/>
                <w:bCs/>
                <w:sz w:val="22"/>
                <w:szCs w:val="22"/>
              </w:rPr>
              <w:t>termo acústicos de poliestireno expandido de 50.00mm de espesor recubiertos en acero galvanizado calibre 25 de 0.50mm de espesor aprox. con esmalte de pintura poliéster de 15 micrones color blanco (ambas caras).</w:t>
            </w:r>
            <w:r>
              <w:t xml:space="preserve"> </w:t>
            </w:r>
            <w:r w:rsidRPr="00F727D3">
              <w:rPr>
                <w:rFonts w:ascii="Calibri" w:hAnsi="Calibri" w:cs="Calibri"/>
                <w:bCs/>
                <w:sz w:val="22"/>
                <w:szCs w:val="22"/>
              </w:rPr>
              <w:t>De 15.00m de ancho por 7.</w:t>
            </w:r>
            <w:r>
              <w:rPr>
                <w:rFonts w:ascii="Calibri" w:hAnsi="Calibri" w:cs="Calibri"/>
                <w:bCs/>
                <w:sz w:val="22"/>
                <w:szCs w:val="22"/>
              </w:rPr>
              <w:t>75</w:t>
            </w:r>
            <w:r w:rsidRPr="00F727D3">
              <w:rPr>
                <w:rFonts w:ascii="Calibri" w:hAnsi="Calibri" w:cs="Calibri"/>
                <w:bCs/>
                <w:sz w:val="22"/>
                <w:szCs w:val="22"/>
              </w:rPr>
              <w:t>m de alto y 20.</w:t>
            </w:r>
            <w:r>
              <w:rPr>
                <w:rFonts w:ascii="Calibri" w:hAnsi="Calibri" w:cs="Calibri"/>
                <w:bCs/>
                <w:sz w:val="22"/>
                <w:szCs w:val="22"/>
              </w:rPr>
              <w:t>19</w:t>
            </w:r>
            <w:r w:rsidRPr="00F727D3">
              <w:rPr>
                <w:rFonts w:ascii="Calibri" w:hAnsi="Calibri" w:cs="Calibri"/>
                <w:bCs/>
                <w:sz w:val="22"/>
                <w:szCs w:val="22"/>
              </w:rPr>
              <w:t>m de largo.</w:t>
            </w:r>
          </w:p>
          <w:p w:rsidR="00650EE1" w:rsidRDefault="00650EE1" w:rsidP="00650EE1">
            <w:pPr>
              <w:numPr>
                <w:ilvl w:val="0"/>
                <w:numId w:val="56"/>
              </w:numPr>
              <w:tabs>
                <w:tab w:val="left" w:pos="284"/>
              </w:tabs>
              <w:spacing w:after="200"/>
              <w:jc w:val="both"/>
              <w:rPr>
                <w:rFonts w:ascii="Calibri" w:hAnsi="Calibri" w:cs="Calibri"/>
                <w:bCs/>
                <w:sz w:val="22"/>
                <w:szCs w:val="22"/>
              </w:rPr>
            </w:pPr>
            <w:r w:rsidRPr="00356ABC">
              <w:rPr>
                <w:rFonts w:ascii="Calibri" w:hAnsi="Calibri" w:cs="Calibri"/>
                <w:bCs/>
                <w:sz w:val="22"/>
                <w:szCs w:val="22"/>
              </w:rPr>
              <w:t>Acabado fino y estético para cerramientos internos y externos.</w:t>
            </w:r>
          </w:p>
          <w:p w:rsidR="00650EE1" w:rsidRPr="00CD429F" w:rsidRDefault="00650EE1" w:rsidP="00650EE1">
            <w:pPr>
              <w:tabs>
                <w:tab w:val="left" w:pos="284"/>
              </w:tabs>
              <w:spacing w:after="200"/>
              <w:ind w:left="567"/>
              <w:jc w:val="both"/>
              <w:rPr>
                <w:rFonts w:ascii="Calibri" w:hAnsi="Calibri" w:cs="Calibri"/>
                <w:bCs/>
                <w:sz w:val="8"/>
                <w:szCs w:val="8"/>
              </w:rPr>
            </w:pPr>
          </w:p>
          <w:p w:rsidR="00650EE1" w:rsidRPr="00127548" w:rsidRDefault="00650EE1" w:rsidP="00650EE1">
            <w:pPr>
              <w:pStyle w:val="Prrafodelista"/>
              <w:numPr>
                <w:ilvl w:val="0"/>
                <w:numId w:val="59"/>
              </w:numPr>
              <w:tabs>
                <w:tab w:val="left" w:pos="709"/>
              </w:tabs>
              <w:jc w:val="both"/>
              <w:rPr>
                <w:rFonts w:ascii="Calibri" w:hAnsi="Calibri" w:cs="Calibri"/>
                <w:b/>
                <w:iCs/>
                <w:sz w:val="22"/>
                <w:szCs w:val="22"/>
                <w:lang w:val="es-BO"/>
              </w:rPr>
            </w:pPr>
            <w:r w:rsidRPr="00127548">
              <w:rPr>
                <w:rFonts w:ascii="Calibri" w:hAnsi="Calibri" w:cs="Calibri"/>
                <w:b/>
                <w:iCs/>
                <w:sz w:val="22"/>
                <w:szCs w:val="22"/>
                <w:lang w:val="es-BO"/>
              </w:rPr>
              <w:t xml:space="preserve">Carpintería </w:t>
            </w:r>
          </w:p>
          <w:p w:rsidR="00650EE1" w:rsidRPr="00356ABC" w:rsidRDefault="00650EE1" w:rsidP="00650EE1">
            <w:pPr>
              <w:tabs>
                <w:tab w:val="left" w:pos="709"/>
              </w:tabs>
              <w:ind w:left="709" w:hanging="709"/>
              <w:jc w:val="both"/>
              <w:rPr>
                <w:rFonts w:ascii="Calibri" w:hAnsi="Calibri" w:cs="Calibri"/>
                <w:b/>
                <w:iCs/>
                <w:sz w:val="22"/>
                <w:szCs w:val="22"/>
                <w:lang w:val="es-BO"/>
              </w:rPr>
            </w:pPr>
          </w:p>
          <w:p w:rsidR="00650EE1" w:rsidRPr="00356ABC" w:rsidRDefault="00650EE1" w:rsidP="00650EE1">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t xml:space="preserve">14 Ventanas (V1), corredizas doble hoja, de aluminio 1.20m x 1.20m. </w:t>
            </w:r>
          </w:p>
          <w:p w:rsidR="00650EE1" w:rsidRPr="00356ABC" w:rsidRDefault="00650EE1" w:rsidP="00650EE1">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t>1 Ventana</w:t>
            </w:r>
            <w:r>
              <w:rPr>
                <w:rFonts w:ascii="Calibri" w:hAnsi="Calibri" w:cs="Calibri"/>
                <w:bCs/>
                <w:sz w:val="22"/>
                <w:szCs w:val="22"/>
                <w:lang w:val="es-BO"/>
              </w:rPr>
              <w:t xml:space="preserve"> (V2) corrediza</w:t>
            </w:r>
            <w:r w:rsidRPr="00356ABC">
              <w:rPr>
                <w:rFonts w:ascii="Calibri" w:hAnsi="Calibri" w:cs="Calibri"/>
                <w:bCs/>
                <w:sz w:val="22"/>
                <w:szCs w:val="22"/>
                <w:lang w:val="es-BO"/>
              </w:rPr>
              <w:t xml:space="preserve"> doble hoja, de aluminio 0.60m x 0.30m</w:t>
            </w:r>
          </w:p>
          <w:p w:rsidR="00650EE1" w:rsidRPr="00356ABC" w:rsidRDefault="00650EE1" w:rsidP="00650EE1">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lastRenderedPageBreak/>
              <w:t xml:space="preserve">17 Puertas (P1), termo acústica, peatonal interna tipo P1 de 0.80m x 2.00m. </w:t>
            </w:r>
          </w:p>
          <w:p w:rsidR="00650EE1" w:rsidRPr="00356ABC" w:rsidRDefault="00650EE1" w:rsidP="00650EE1">
            <w:pPr>
              <w:numPr>
                <w:ilvl w:val="0"/>
                <w:numId w:val="57"/>
              </w:numPr>
              <w:tabs>
                <w:tab w:val="left" w:pos="284"/>
              </w:tabs>
              <w:spacing w:after="100" w:afterAutospacing="1" w:line="360" w:lineRule="auto"/>
              <w:contextualSpacing/>
              <w:jc w:val="both"/>
              <w:rPr>
                <w:rFonts w:ascii="Calibri" w:hAnsi="Calibri" w:cs="Calibri"/>
                <w:bCs/>
                <w:sz w:val="22"/>
                <w:szCs w:val="22"/>
              </w:rPr>
            </w:pPr>
            <w:r w:rsidRPr="00356ABC">
              <w:rPr>
                <w:rFonts w:ascii="Calibri" w:hAnsi="Calibri" w:cs="Calibri"/>
                <w:bCs/>
                <w:sz w:val="22"/>
                <w:szCs w:val="22"/>
                <w:lang w:val="es-BO"/>
              </w:rPr>
              <w:t>1 Puerta (P3), termo acústica, doble abatible P3 de 1</w:t>
            </w:r>
            <w:r>
              <w:rPr>
                <w:rFonts w:ascii="Calibri" w:hAnsi="Calibri" w:cs="Calibri"/>
                <w:bCs/>
                <w:sz w:val="22"/>
                <w:szCs w:val="22"/>
                <w:lang w:val="es-BO"/>
              </w:rPr>
              <w:t>.</w:t>
            </w:r>
            <w:r w:rsidRPr="00356ABC">
              <w:rPr>
                <w:rFonts w:ascii="Calibri" w:hAnsi="Calibri" w:cs="Calibri"/>
                <w:bCs/>
                <w:sz w:val="22"/>
                <w:szCs w:val="22"/>
                <w:lang w:val="es-BO"/>
              </w:rPr>
              <w:t xml:space="preserve">40m x 2.00m </w:t>
            </w:r>
          </w:p>
          <w:p w:rsidR="00650EE1" w:rsidRDefault="00650EE1" w:rsidP="00650EE1">
            <w:pPr>
              <w:ind w:left="644"/>
              <w:jc w:val="both"/>
              <w:rPr>
                <w:rFonts w:ascii="Calibri" w:hAnsi="Calibri" w:cs="Calibri"/>
                <w:b/>
                <w:iCs/>
                <w:sz w:val="22"/>
                <w:szCs w:val="22"/>
              </w:rPr>
            </w:pPr>
            <w:r>
              <w:rPr>
                <w:rFonts w:ascii="Calibri" w:hAnsi="Calibri" w:cs="Calibri"/>
                <w:b/>
                <w:iCs/>
                <w:sz w:val="22"/>
                <w:szCs w:val="22"/>
              </w:rPr>
              <w:t xml:space="preserve">  *  Se adjunta plano referencial</w:t>
            </w:r>
          </w:p>
          <w:p w:rsidR="00650EE1" w:rsidRPr="0041050E" w:rsidRDefault="00650EE1" w:rsidP="00650EE1">
            <w:pPr>
              <w:ind w:left="644"/>
              <w:jc w:val="both"/>
              <w:rPr>
                <w:rFonts w:ascii="Calibri" w:hAnsi="Calibri" w:cs="Calibri"/>
                <w:b/>
                <w:iCs/>
                <w:sz w:val="22"/>
                <w:szCs w:val="22"/>
              </w:rPr>
            </w:pPr>
          </w:p>
          <w:p w:rsidR="00650EE1" w:rsidRPr="0092770A" w:rsidRDefault="00650EE1" w:rsidP="00650EE1">
            <w:pPr>
              <w:pStyle w:val="Prrafodelista"/>
              <w:numPr>
                <w:ilvl w:val="0"/>
                <w:numId w:val="59"/>
              </w:numPr>
              <w:jc w:val="both"/>
              <w:rPr>
                <w:rFonts w:ascii="Calibri" w:hAnsi="Calibri" w:cs="Calibri"/>
                <w:b/>
                <w:iCs/>
                <w:sz w:val="22"/>
                <w:szCs w:val="22"/>
                <w:lang w:val="es-BO"/>
              </w:rPr>
            </w:pPr>
            <w:r w:rsidRPr="0092770A">
              <w:rPr>
                <w:rFonts w:ascii="Calibri" w:hAnsi="Calibri" w:cs="Calibri"/>
                <w:b/>
                <w:iCs/>
                <w:sz w:val="22"/>
                <w:szCs w:val="22"/>
                <w:lang w:val="es-BO"/>
              </w:rPr>
              <w:t>Cielo Falso y Aislaciones Térmicas</w:t>
            </w:r>
          </w:p>
          <w:p w:rsidR="00650EE1" w:rsidRPr="00356ABC" w:rsidRDefault="00650EE1" w:rsidP="00650EE1">
            <w:pPr>
              <w:tabs>
                <w:tab w:val="left" w:pos="709"/>
              </w:tabs>
              <w:ind w:left="1788"/>
              <w:jc w:val="both"/>
              <w:rPr>
                <w:rFonts w:ascii="Calibri" w:hAnsi="Calibri" w:cs="Calibri"/>
                <w:b/>
                <w:iCs/>
                <w:sz w:val="22"/>
                <w:szCs w:val="22"/>
                <w:lang w:val="es-BO"/>
              </w:rPr>
            </w:pPr>
          </w:p>
          <w:p w:rsidR="00650EE1" w:rsidRPr="00356ABC" w:rsidRDefault="00650EE1" w:rsidP="00650EE1">
            <w:pPr>
              <w:numPr>
                <w:ilvl w:val="0"/>
                <w:numId w:val="58"/>
              </w:numPr>
              <w:tabs>
                <w:tab w:val="left" w:pos="284"/>
              </w:tabs>
              <w:spacing w:after="200"/>
              <w:jc w:val="both"/>
              <w:rPr>
                <w:rFonts w:ascii="Calibri" w:hAnsi="Calibri" w:cs="Calibri"/>
                <w:bCs/>
                <w:sz w:val="22"/>
                <w:szCs w:val="22"/>
              </w:rPr>
            </w:pPr>
            <w:r w:rsidRPr="00356ABC">
              <w:rPr>
                <w:rFonts w:ascii="Calibri" w:hAnsi="Calibri" w:cs="Calibri"/>
                <w:bCs/>
                <w:sz w:val="22"/>
                <w:szCs w:val="22"/>
                <w:lang w:val="es-BO"/>
              </w:rPr>
              <w:t>Cielo falso de PVC en 10.00</w:t>
            </w:r>
            <w:r>
              <w:rPr>
                <w:rFonts w:ascii="Calibri" w:hAnsi="Calibri" w:cs="Calibri"/>
                <w:bCs/>
                <w:sz w:val="22"/>
                <w:szCs w:val="22"/>
                <w:lang w:val="es-BO"/>
              </w:rPr>
              <w:t xml:space="preserve"> </w:t>
            </w:r>
            <w:r w:rsidRPr="00356ABC">
              <w:rPr>
                <w:rFonts w:ascii="Calibri" w:hAnsi="Calibri" w:cs="Calibri"/>
                <w:bCs/>
                <w:sz w:val="22"/>
                <w:szCs w:val="22"/>
                <w:lang w:val="es-BO"/>
              </w:rPr>
              <w:t>mm de espesor, para toda el área de galpón.</w:t>
            </w:r>
          </w:p>
          <w:p w:rsidR="00650EE1" w:rsidRDefault="00650EE1" w:rsidP="00650EE1">
            <w:pPr>
              <w:numPr>
                <w:ilvl w:val="0"/>
                <w:numId w:val="58"/>
              </w:numPr>
              <w:tabs>
                <w:tab w:val="left" w:pos="284"/>
              </w:tabs>
              <w:spacing w:after="200"/>
              <w:jc w:val="both"/>
              <w:rPr>
                <w:rFonts w:ascii="Calibri" w:hAnsi="Calibri" w:cs="Calibri"/>
                <w:bCs/>
                <w:sz w:val="22"/>
                <w:szCs w:val="22"/>
              </w:rPr>
            </w:pPr>
            <w:r w:rsidRPr="00356ABC">
              <w:rPr>
                <w:rFonts w:ascii="Calibri" w:hAnsi="Calibri" w:cs="Calibri"/>
                <w:bCs/>
                <w:sz w:val="22"/>
                <w:szCs w:val="22"/>
                <w:lang w:val="es-BO"/>
              </w:rPr>
              <w:t xml:space="preserve">Aislante termo-acústico con burbuja de aluminio </w:t>
            </w:r>
            <w:r w:rsidRPr="00356ABC">
              <w:rPr>
                <w:rFonts w:ascii="Calibri" w:hAnsi="Calibri" w:cs="Calibri"/>
                <w:sz w:val="22"/>
                <w:szCs w:val="22"/>
                <w:lang w:val="es-BO" w:eastAsia="es-BO"/>
              </w:rPr>
              <w:t>cubierto en ambas caras y burbujas de aire.</w:t>
            </w:r>
          </w:p>
          <w:p w:rsidR="00650EE1" w:rsidRPr="0065411E" w:rsidRDefault="00650EE1" w:rsidP="00650EE1">
            <w:pPr>
              <w:numPr>
                <w:ilvl w:val="0"/>
                <w:numId w:val="58"/>
              </w:numPr>
              <w:tabs>
                <w:tab w:val="left" w:pos="284"/>
              </w:tabs>
              <w:spacing w:after="200"/>
              <w:jc w:val="both"/>
              <w:rPr>
                <w:rFonts w:ascii="Calibri" w:hAnsi="Calibri" w:cs="Calibri"/>
                <w:bCs/>
                <w:sz w:val="22"/>
                <w:szCs w:val="22"/>
              </w:rPr>
            </w:pPr>
            <w:r w:rsidRPr="0065411E">
              <w:rPr>
                <w:rFonts w:ascii="Calibri" w:hAnsi="Calibri" w:cs="Calibri"/>
                <w:sz w:val="22"/>
                <w:szCs w:val="22"/>
                <w:lang w:val="es-BO" w:eastAsia="es-BO"/>
              </w:rPr>
              <w:t>Revestimiento</w:t>
            </w:r>
            <w:r>
              <w:rPr>
                <w:rFonts w:ascii="Calibri" w:hAnsi="Calibri" w:cs="Calibri"/>
                <w:sz w:val="22"/>
                <w:szCs w:val="22"/>
                <w:lang w:val="es-BO" w:eastAsia="es-BO"/>
              </w:rPr>
              <w:t xml:space="preserve"> interno de 15.00m de ancho, 7.7</w:t>
            </w:r>
            <w:r w:rsidRPr="0065411E">
              <w:rPr>
                <w:rFonts w:ascii="Calibri" w:hAnsi="Calibri" w:cs="Calibri"/>
                <w:sz w:val="22"/>
                <w:szCs w:val="22"/>
                <w:lang w:val="es-BO" w:eastAsia="es-BO"/>
              </w:rPr>
              <w:t>5m de alto y 20.00m de largo.</w:t>
            </w:r>
            <w:r w:rsidRPr="0065411E">
              <w:rPr>
                <w:rFonts w:ascii="Calibri" w:hAnsi="Calibri" w:cs="Calibri"/>
                <w:iCs/>
                <w:sz w:val="22"/>
                <w:szCs w:val="22"/>
                <w:lang w:val="es-BO"/>
              </w:rPr>
              <w:t xml:space="preserve"> </w:t>
            </w:r>
          </w:p>
          <w:p w:rsidR="00650EE1" w:rsidRPr="00607F7A" w:rsidRDefault="00650EE1" w:rsidP="00650EE1">
            <w:pPr>
              <w:tabs>
                <w:tab w:val="left" w:pos="709"/>
              </w:tabs>
              <w:jc w:val="both"/>
              <w:rPr>
                <w:rFonts w:ascii="Calibri" w:hAnsi="Calibri" w:cs="Calibri"/>
                <w:iCs/>
                <w:sz w:val="22"/>
                <w:szCs w:val="22"/>
              </w:rPr>
            </w:pPr>
          </w:p>
          <w:p w:rsidR="00650EE1" w:rsidRPr="00D208AC" w:rsidRDefault="00650EE1" w:rsidP="00650EE1">
            <w:pPr>
              <w:tabs>
                <w:tab w:val="left" w:pos="709"/>
              </w:tabs>
              <w:jc w:val="both"/>
              <w:rPr>
                <w:rFonts w:ascii="Calibri" w:hAnsi="Calibri" w:cs="Calibri"/>
                <w:b/>
                <w:iCs/>
                <w:sz w:val="40"/>
                <w:szCs w:val="22"/>
                <w:lang w:val="es-BO"/>
              </w:rPr>
            </w:pPr>
            <w:r w:rsidRPr="00D208AC">
              <w:rPr>
                <w:rFonts w:ascii="Calibri" w:hAnsi="Calibri" w:cs="Calibri"/>
                <w:b/>
                <w:iCs/>
                <w:sz w:val="22"/>
                <w:szCs w:val="22"/>
                <w:lang w:val="es-BO"/>
              </w:rPr>
              <w:t xml:space="preserve">ÍTEM 3: INSTALACIÓN ELÉCTRICA, AIRES ACONDICIONADO Y EXTRACTORES </w:t>
            </w:r>
          </w:p>
          <w:p w:rsidR="00650EE1" w:rsidRPr="00356ABC" w:rsidRDefault="00650EE1" w:rsidP="00650EE1">
            <w:pPr>
              <w:tabs>
                <w:tab w:val="left" w:pos="709"/>
              </w:tabs>
              <w:jc w:val="both"/>
              <w:rPr>
                <w:rFonts w:ascii="Calibri" w:hAnsi="Calibri" w:cs="Calibri"/>
                <w:iCs/>
                <w:sz w:val="22"/>
                <w:szCs w:val="22"/>
                <w:lang w:val="es-BO"/>
              </w:rPr>
            </w:pPr>
          </w:p>
          <w:tbl>
            <w:tblPr>
              <w:tblStyle w:val="Tablaconlista7"/>
              <w:tblW w:w="6506" w:type="dxa"/>
              <w:tblLook w:val="04A0" w:firstRow="1" w:lastRow="0" w:firstColumn="1" w:lastColumn="0" w:noHBand="0" w:noVBand="1"/>
            </w:tblPr>
            <w:tblGrid>
              <w:gridCol w:w="502"/>
              <w:gridCol w:w="1066"/>
              <w:gridCol w:w="903"/>
              <w:gridCol w:w="4035"/>
            </w:tblGrid>
            <w:tr w:rsidR="00650EE1" w:rsidRPr="00356ABC" w:rsidTr="00311DEF">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tcPr>
                <w:p w:rsidR="00650EE1" w:rsidRPr="008F531C" w:rsidRDefault="00650EE1" w:rsidP="00650EE1">
                  <w:pPr>
                    <w:tabs>
                      <w:tab w:val="left" w:pos="709"/>
                    </w:tabs>
                    <w:jc w:val="center"/>
                    <w:rPr>
                      <w:rFonts w:ascii="Calibri" w:hAnsi="Calibri" w:cs="Calibri"/>
                      <w:iCs/>
                      <w:sz w:val="22"/>
                      <w:szCs w:val="22"/>
                      <w:lang w:val="es-BO"/>
                    </w:rPr>
                  </w:pPr>
                  <w:r w:rsidRPr="008F531C">
                    <w:rPr>
                      <w:rFonts w:ascii="Calibri" w:hAnsi="Calibri" w:cs="Calibri"/>
                      <w:iCs/>
                      <w:sz w:val="22"/>
                      <w:szCs w:val="22"/>
                      <w:lang w:val="es-BO"/>
                    </w:rPr>
                    <w:t>No</w:t>
                  </w:r>
                </w:p>
              </w:tc>
              <w:tc>
                <w:tcPr>
                  <w:tcW w:w="1066"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Cantidad</w:t>
                  </w:r>
                </w:p>
              </w:tc>
              <w:tc>
                <w:tcPr>
                  <w:tcW w:w="903"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Unidad</w:t>
                  </w:r>
                </w:p>
              </w:tc>
              <w:tc>
                <w:tcPr>
                  <w:tcW w:w="4035"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Artículo</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20</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ml</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Acometida Eléctrica</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2</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Tablero de Distribución</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3</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6</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Térmicos 16amp. (toma especial)</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4</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Térmicos 25amp. (toma especial)</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5</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6</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Disyuntor Diferencial 25amp</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6</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Disyuntor Diferencial 32amp</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jc w:val="center"/>
                    <w:rPr>
                      <w:rFonts w:asciiTheme="minorHAnsi" w:eastAsia="Calibri" w:hAnsiTheme="minorHAnsi" w:cstheme="minorHAnsi"/>
                      <w:sz w:val="22"/>
                      <w:szCs w:val="22"/>
                    </w:rPr>
                  </w:pPr>
                  <w:r w:rsidRPr="008F531C">
                    <w:rPr>
                      <w:rFonts w:asciiTheme="minorHAnsi" w:eastAsia="Calibri" w:hAnsiTheme="minorHAnsi" w:cstheme="minorHAnsi"/>
                      <w:sz w:val="22"/>
                      <w:szCs w:val="22"/>
                    </w:rPr>
                    <w:t>7</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42</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 xml:space="preserve">Tomacorrientes doble 220V </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lastRenderedPageBreak/>
                    <w:t>8</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Toma de fuerza A/C</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9</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2</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Toma de fuerza Ducha</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10</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7</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Interruptor doble</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11</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10</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 xml:space="preserve">Interruptor simple </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12</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18</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Luminaria fluorescente doble 2x36w</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13</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Luminaria fluorescente doble 2x18w área baños</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14</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8</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Iluminación Externa</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15</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2</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Punto de voz y datos (incluye solamente ductaje)</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16</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3</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Extractor de baño</w:t>
                  </w:r>
                </w:p>
              </w:tc>
            </w:tr>
            <w:tr w:rsidR="00650EE1" w:rsidRPr="00356ABC" w:rsidTr="00311DEF">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17</w:t>
                  </w:r>
                </w:p>
              </w:tc>
              <w:tc>
                <w:tcPr>
                  <w:tcW w:w="1066"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w:t>
                  </w:r>
                </w:p>
              </w:tc>
              <w:tc>
                <w:tcPr>
                  <w:tcW w:w="903" w:type="dxa"/>
                  <w:vAlign w:val="center"/>
                </w:tcPr>
                <w:p w:rsidR="00650EE1" w:rsidRPr="008F531C" w:rsidRDefault="00650EE1" w:rsidP="00650EE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pto</w:t>
                  </w:r>
                </w:p>
              </w:tc>
              <w:tc>
                <w:tcPr>
                  <w:tcW w:w="4035" w:type="dxa"/>
                  <w:vAlign w:val="center"/>
                </w:tcPr>
                <w:p w:rsidR="00650EE1" w:rsidRPr="008F531C" w:rsidRDefault="00650EE1" w:rsidP="00650EE1">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Extractor de aire en laboratorio de perforación (Entre depósito y Lab. HPHT)</w:t>
                  </w:r>
                </w:p>
              </w:tc>
            </w:tr>
            <w:tr w:rsidR="00650EE1" w:rsidRPr="00356ABC" w:rsidTr="00311DEF">
              <w:trPr>
                <w:cnfStyle w:val="000000010000" w:firstRow="0" w:lastRow="0" w:firstColumn="0" w:lastColumn="0" w:oddVBand="0" w:evenVBand="0" w:oddHBand="0" w:evenHBand="1"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02" w:type="dxa"/>
                  <w:vAlign w:val="center"/>
                </w:tcPr>
                <w:p w:rsidR="00650EE1" w:rsidRPr="008F531C" w:rsidRDefault="00650EE1" w:rsidP="00650EE1">
                  <w:pPr>
                    <w:tabs>
                      <w:tab w:val="left" w:pos="709"/>
                    </w:tabs>
                    <w:jc w:val="center"/>
                    <w:rPr>
                      <w:rFonts w:asciiTheme="minorHAnsi" w:hAnsiTheme="minorHAnsi" w:cstheme="minorHAnsi"/>
                      <w:iCs/>
                      <w:sz w:val="22"/>
                      <w:szCs w:val="22"/>
                      <w:lang w:val="es-BO"/>
                    </w:rPr>
                  </w:pPr>
                  <w:r w:rsidRPr="008F531C">
                    <w:rPr>
                      <w:rFonts w:asciiTheme="minorHAnsi" w:hAnsiTheme="minorHAnsi" w:cstheme="minorHAnsi"/>
                      <w:iCs/>
                      <w:sz w:val="22"/>
                      <w:szCs w:val="22"/>
                      <w:lang w:val="es-BO"/>
                    </w:rPr>
                    <w:t>18</w:t>
                  </w:r>
                </w:p>
              </w:tc>
              <w:tc>
                <w:tcPr>
                  <w:tcW w:w="1066"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1</w:t>
                  </w:r>
                </w:p>
              </w:tc>
              <w:tc>
                <w:tcPr>
                  <w:tcW w:w="903" w:type="dxa"/>
                  <w:vAlign w:val="center"/>
                </w:tcPr>
                <w:p w:rsidR="00650EE1" w:rsidRPr="008F531C" w:rsidRDefault="00650EE1" w:rsidP="00650EE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pza</w:t>
                  </w:r>
                </w:p>
              </w:tc>
              <w:tc>
                <w:tcPr>
                  <w:tcW w:w="4035" w:type="dxa"/>
                  <w:vAlign w:val="center"/>
                </w:tcPr>
                <w:p w:rsidR="00650EE1" w:rsidRPr="008F531C" w:rsidRDefault="00650EE1" w:rsidP="00650EE1">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rPr>
                  </w:pPr>
                  <w:r w:rsidRPr="008F531C">
                    <w:rPr>
                      <w:rFonts w:asciiTheme="minorHAnsi" w:eastAsia="Calibri" w:hAnsiTheme="minorHAnsi" w:cstheme="minorHAnsi"/>
                      <w:sz w:val="22"/>
                      <w:szCs w:val="22"/>
                    </w:rPr>
                    <w:t>Jabalina Eléctrica</w:t>
                  </w:r>
                </w:p>
              </w:tc>
            </w:tr>
          </w:tbl>
          <w:p w:rsidR="00650EE1" w:rsidRPr="00356ABC" w:rsidRDefault="00650EE1" w:rsidP="00650EE1">
            <w:pPr>
              <w:tabs>
                <w:tab w:val="left" w:pos="709"/>
              </w:tabs>
              <w:jc w:val="both"/>
              <w:rPr>
                <w:rFonts w:ascii="Calibri" w:hAnsi="Calibri" w:cs="Calibri"/>
                <w:iCs/>
                <w:sz w:val="22"/>
                <w:szCs w:val="22"/>
                <w:lang w:val="es-BO"/>
              </w:rPr>
            </w:pP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El cableado debe realizarse apr</w:t>
            </w:r>
            <w:r>
              <w:rPr>
                <w:rFonts w:ascii="Calibri" w:hAnsi="Calibri" w:cs="Calibri"/>
                <w:bCs/>
                <w:sz w:val="22"/>
                <w:szCs w:val="22"/>
                <w:lang w:val="es-BO"/>
              </w:rPr>
              <w:t>oximadamente en zanja de 60 cm de profundidad x 40 cm de ancho</w:t>
            </w:r>
            <w:r w:rsidRPr="0065411E">
              <w:rPr>
                <w:rFonts w:ascii="Calibri" w:hAnsi="Calibri" w:cs="Calibri"/>
                <w:bCs/>
                <w:sz w:val="22"/>
                <w:szCs w:val="22"/>
                <w:lang w:val="es-BO"/>
              </w:rPr>
              <w:t xml:space="preserve">, con cable apto para ser directamente enterrado </w:t>
            </w:r>
            <w:r>
              <w:rPr>
                <w:rFonts w:ascii="Calibri" w:hAnsi="Calibri" w:cs="Calibri"/>
                <w:bCs/>
                <w:sz w:val="22"/>
                <w:szCs w:val="22"/>
                <w:lang w:val="es-BO"/>
              </w:rPr>
              <w:t xml:space="preserve">y </w:t>
            </w:r>
            <w:r w:rsidRPr="0065411E">
              <w:rPr>
                <w:rFonts w:ascii="Calibri" w:hAnsi="Calibri" w:cs="Calibri"/>
                <w:bCs/>
                <w:sz w:val="22"/>
                <w:szCs w:val="22"/>
                <w:lang w:val="es-BO"/>
              </w:rPr>
              <w:t xml:space="preserve">armado, puede ser aislación XLPE-clase 5-marca MARLEW </w:t>
            </w:r>
            <w:r>
              <w:rPr>
                <w:rFonts w:ascii="Calibri" w:hAnsi="Calibri" w:cs="Calibri"/>
                <w:bCs/>
                <w:sz w:val="22"/>
                <w:szCs w:val="22"/>
                <w:lang w:val="es-BO"/>
              </w:rPr>
              <w:t>(O su</w:t>
            </w:r>
            <w:r w:rsidRPr="0065411E">
              <w:rPr>
                <w:rFonts w:ascii="Calibri" w:hAnsi="Calibri" w:cs="Calibri"/>
                <w:bCs/>
                <w:sz w:val="22"/>
                <w:szCs w:val="22"/>
                <w:lang w:val="es-BO"/>
              </w:rPr>
              <w:t xml:space="preserve"> equivalente</w:t>
            </w:r>
            <w:r>
              <w:rPr>
                <w:rFonts w:ascii="Calibri" w:hAnsi="Calibri" w:cs="Calibri"/>
                <w:bCs/>
                <w:sz w:val="22"/>
                <w:szCs w:val="22"/>
                <w:lang w:val="es-BO"/>
              </w:rPr>
              <w:t>)</w:t>
            </w:r>
            <w:r w:rsidRPr="0065411E">
              <w:rPr>
                <w:rFonts w:ascii="Calibri" w:hAnsi="Calibri" w:cs="Calibri"/>
                <w:bCs/>
                <w:sz w:val="22"/>
                <w:szCs w:val="22"/>
                <w:lang w:val="es-BO"/>
              </w:rPr>
              <w:t>.</w:t>
            </w: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La tensión en el tablero desde donde se alimentará con energía eléctrica al galpón </w:t>
            </w:r>
            <w:r>
              <w:rPr>
                <w:rFonts w:ascii="Calibri" w:hAnsi="Calibri" w:cs="Calibri"/>
                <w:bCs/>
                <w:sz w:val="22"/>
                <w:szCs w:val="22"/>
                <w:lang w:val="es-BO"/>
              </w:rPr>
              <w:t>debe ser</w:t>
            </w:r>
            <w:r w:rsidRPr="0065411E">
              <w:rPr>
                <w:rFonts w:ascii="Calibri" w:hAnsi="Calibri" w:cs="Calibri"/>
                <w:bCs/>
                <w:sz w:val="22"/>
                <w:szCs w:val="22"/>
                <w:lang w:val="es-BO"/>
              </w:rPr>
              <w:t xml:space="preserve"> 380/220 VAC - 60 Hz (</w:t>
            </w:r>
            <w:r>
              <w:rPr>
                <w:rFonts w:ascii="Calibri" w:hAnsi="Calibri" w:cs="Calibri"/>
                <w:bCs/>
                <w:sz w:val="22"/>
                <w:szCs w:val="22"/>
                <w:lang w:val="es-BO"/>
              </w:rPr>
              <w:t>considerar</w:t>
            </w:r>
            <w:r w:rsidRPr="0065411E">
              <w:rPr>
                <w:rFonts w:ascii="Calibri" w:hAnsi="Calibri" w:cs="Calibri"/>
                <w:bCs/>
                <w:sz w:val="22"/>
                <w:szCs w:val="22"/>
                <w:lang w:val="es-BO"/>
              </w:rPr>
              <w:t xml:space="preserve"> estos datos para los aires acondicionados, iluminación y demás cargas eléctricas).</w:t>
            </w: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El tablero desde donde se alimentará el Galpón debe ser instalado y provisto por la empresa contratada.</w:t>
            </w: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Todo el trabajo, material y demás ítems relacionados con la instalación eléctrica debe ser realizado y provisto por la empresa </w:t>
            </w:r>
            <w:r w:rsidRPr="0065411E">
              <w:rPr>
                <w:rFonts w:ascii="Calibri" w:hAnsi="Calibri" w:cs="Calibri"/>
                <w:bCs/>
                <w:sz w:val="22"/>
                <w:szCs w:val="22"/>
                <w:lang w:val="es-BO"/>
              </w:rPr>
              <w:lastRenderedPageBreak/>
              <w:t xml:space="preserve">contratada, esto incluye el tablero de llegada de energía eléctrica, con todas sus protecciones. Debe utilizarse conduit metálico liviano (tipo FEMCO) y accesorios FEMCO para las instalaciones exteriores y también en instalaciones interiores embutidas.     </w:t>
            </w:r>
            <w:r w:rsidRPr="0065411E">
              <w:rPr>
                <w:rFonts w:ascii="Calibri" w:hAnsi="Calibri" w:cs="Calibri"/>
                <w:bCs/>
                <w:sz w:val="22"/>
                <w:szCs w:val="22"/>
                <w:lang w:val="es-BO"/>
              </w:rPr>
              <w:tab/>
            </w: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Todo el sistema de iluminación, aires acondicionados, tomacorrientes cableados, etc., debe estar a cargo de la empresa contratada, esto incluye los alimentadores prin</w:t>
            </w:r>
            <w:r>
              <w:rPr>
                <w:rFonts w:ascii="Calibri" w:hAnsi="Calibri" w:cs="Calibri"/>
                <w:bCs/>
                <w:sz w:val="22"/>
                <w:szCs w:val="22"/>
                <w:lang w:val="es-BO"/>
              </w:rPr>
              <w:t xml:space="preserve">cipales y secundarios, tableros, </w:t>
            </w:r>
            <w:r w:rsidRPr="0065411E">
              <w:rPr>
                <w:rFonts w:ascii="Calibri" w:hAnsi="Calibri" w:cs="Calibri"/>
                <w:bCs/>
                <w:sz w:val="22"/>
                <w:szCs w:val="22"/>
                <w:lang w:val="es-BO"/>
              </w:rPr>
              <w:t>protecciones, etc.</w:t>
            </w: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El aterramiento (malla de tierra) debe ser ejecutado hasta obtener un valor menor o igual a 5 ohm, luego recién conectarse a la malla principal de la planta en una cámara de inspección de la empresa contratada, previa verificación por personal de YPFB. Los puntos de conexión con la malla de todos los circuitos de tomacorrientes, aires acondicionados, duchas eléctricas, deben tener protección DIFERENCIAL con sensibilidad de 30 m. </w:t>
            </w:r>
          </w:p>
          <w:p w:rsidR="00650EE1" w:rsidRPr="0065411E" w:rsidRDefault="00650EE1" w:rsidP="00A916CA">
            <w:pPr>
              <w:pStyle w:val="Prrafodelista"/>
              <w:numPr>
                <w:ilvl w:val="0"/>
                <w:numId w:val="32"/>
              </w:numPr>
              <w:tabs>
                <w:tab w:val="left" w:pos="284"/>
              </w:tabs>
              <w:spacing w:after="200"/>
              <w:jc w:val="both"/>
              <w:rPr>
                <w:rFonts w:ascii="Calibri" w:hAnsi="Calibri" w:cs="Calibri"/>
                <w:bCs/>
                <w:sz w:val="22"/>
                <w:szCs w:val="22"/>
                <w:lang w:val="es-BO"/>
              </w:rPr>
            </w:pPr>
            <w:r w:rsidRPr="0065411E">
              <w:rPr>
                <w:rFonts w:ascii="Calibri" w:hAnsi="Calibri" w:cs="Calibri"/>
                <w:bCs/>
                <w:sz w:val="22"/>
                <w:szCs w:val="22"/>
                <w:lang w:val="es-BO"/>
              </w:rPr>
              <w:t xml:space="preserve">Iluminación exterior: deben existir </w:t>
            </w:r>
            <w:r w:rsidRPr="006650D7">
              <w:rPr>
                <w:rFonts w:ascii="Calibri" w:hAnsi="Calibri" w:cs="Calibri"/>
                <w:bCs/>
                <w:sz w:val="22"/>
                <w:szCs w:val="22"/>
                <w:lang w:val="es-BO"/>
              </w:rPr>
              <w:t>mínimo 8 puntos distribuidos en todo el perímetro.</w:t>
            </w:r>
          </w:p>
          <w:p w:rsidR="00650EE1" w:rsidRPr="00356ABC" w:rsidRDefault="00650EE1" w:rsidP="00650EE1">
            <w:pPr>
              <w:tabs>
                <w:tab w:val="left" w:pos="709"/>
              </w:tabs>
              <w:jc w:val="both"/>
              <w:rPr>
                <w:rFonts w:ascii="Calibri" w:hAnsi="Calibri" w:cs="Calibri"/>
                <w:iCs/>
                <w:sz w:val="22"/>
                <w:szCs w:val="22"/>
                <w:lang w:val="es-BO"/>
              </w:rPr>
            </w:pPr>
          </w:p>
          <w:p w:rsidR="00650EE1" w:rsidRPr="0092770A" w:rsidRDefault="00650EE1" w:rsidP="00650EE1">
            <w:pPr>
              <w:pStyle w:val="Prrafodelista"/>
              <w:numPr>
                <w:ilvl w:val="0"/>
                <w:numId w:val="60"/>
              </w:numPr>
              <w:tabs>
                <w:tab w:val="left" w:pos="284"/>
              </w:tabs>
              <w:spacing w:after="200"/>
              <w:jc w:val="both"/>
              <w:rPr>
                <w:rFonts w:ascii="Calibri" w:hAnsi="Calibri" w:cs="Calibri"/>
                <w:bCs/>
                <w:sz w:val="22"/>
                <w:szCs w:val="22"/>
                <w:lang w:val="es-BO"/>
              </w:rPr>
            </w:pPr>
            <w:r w:rsidRPr="0092770A">
              <w:rPr>
                <w:rFonts w:ascii="Calibri" w:hAnsi="Calibri" w:cs="Calibri"/>
                <w:b/>
                <w:bCs/>
                <w:sz w:val="22"/>
                <w:szCs w:val="22"/>
                <w:lang w:val="es-BO"/>
              </w:rPr>
              <w:t>Tableros principales:</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Acometida eléctrica con cable blindado con recubrimiento trifásico y monofásico.</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 xml:space="preserve">La acometida eléctrica se realizará hasta el tablero principal más cercano del </w:t>
            </w:r>
            <w:r>
              <w:rPr>
                <w:rFonts w:ascii="Calibri" w:hAnsi="Calibri" w:cs="Calibri"/>
                <w:bCs/>
                <w:sz w:val="22"/>
                <w:szCs w:val="22"/>
                <w:lang w:val="es-BO"/>
              </w:rPr>
              <w:t>galpón</w:t>
            </w:r>
            <w:r w:rsidRPr="00356ABC">
              <w:rPr>
                <w:rFonts w:ascii="Calibri" w:hAnsi="Calibri" w:cs="Calibri"/>
                <w:bCs/>
                <w:sz w:val="22"/>
                <w:szCs w:val="22"/>
                <w:lang w:val="es-BO"/>
              </w:rPr>
              <w:t>.</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lastRenderedPageBreak/>
              <w:t>Tablero eléctrico metálico para empotrar incluye llaves térmicas y diferenciales con puesta a tierra.</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Térmico de industria Europea</w:t>
            </w:r>
          </w:p>
          <w:p w:rsidR="00650EE1" w:rsidRPr="0092770A" w:rsidRDefault="00650EE1" w:rsidP="00650EE1">
            <w:pPr>
              <w:pStyle w:val="Prrafodelista"/>
              <w:numPr>
                <w:ilvl w:val="0"/>
                <w:numId w:val="60"/>
              </w:numPr>
              <w:tabs>
                <w:tab w:val="left" w:pos="284"/>
              </w:tabs>
              <w:spacing w:after="200"/>
              <w:jc w:val="both"/>
              <w:rPr>
                <w:rFonts w:ascii="Calibri" w:hAnsi="Calibri" w:cs="Calibri"/>
                <w:b/>
                <w:bCs/>
                <w:sz w:val="22"/>
                <w:szCs w:val="22"/>
                <w:lang w:val="es-BO"/>
              </w:rPr>
            </w:pPr>
            <w:r w:rsidRPr="0092770A">
              <w:rPr>
                <w:rFonts w:ascii="Calibri" w:hAnsi="Calibri" w:cs="Calibri"/>
                <w:b/>
                <w:bCs/>
                <w:sz w:val="22"/>
                <w:szCs w:val="22"/>
                <w:lang w:val="es-BO"/>
              </w:rPr>
              <w:t>Sistema de iluminación interior y exterior</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Artefactos de iluminación de 80cm y 1.20cm con difusores de 2 x 36W o 2 x 18W.</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Luminarias tipo tortuga de salida en cada una de las puertas de ingreso para señalización e iluminación perimetral.</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Plaquetas de iluminación hermética. IP 65</w:t>
            </w:r>
          </w:p>
          <w:p w:rsidR="00650EE1" w:rsidRPr="0092770A" w:rsidRDefault="00650EE1" w:rsidP="00650EE1">
            <w:pPr>
              <w:pStyle w:val="Prrafodelista"/>
              <w:numPr>
                <w:ilvl w:val="0"/>
                <w:numId w:val="60"/>
              </w:numPr>
              <w:tabs>
                <w:tab w:val="left" w:pos="284"/>
              </w:tabs>
              <w:spacing w:after="200"/>
              <w:jc w:val="both"/>
              <w:rPr>
                <w:rFonts w:ascii="Calibri" w:hAnsi="Calibri" w:cs="Calibri"/>
                <w:b/>
                <w:bCs/>
                <w:sz w:val="22"/>
                <w:szCs w:val="22"/>
                <w:lang w:val="es-BO"/>
              </w:rPr>
            </w:pPr>
            <w:r w:rsidRPr="0092770A">
              <w:rPr>
                <w:rFonts w:ascii="Calibri" w:hAnsi="Calibri" w:cs="Calibri"/>
                <w:b/>
                <w:bCs/>
                <w:sz w:val="22"/>
                <w:szCs w:val="22"/>
                <w:lang w:val="es-BO"/>
              </w:rPr>
              <w:t xml:space="preserve">Sistema de tomacorrientes, con toma doble y de tierra. </w:t>
            </w:r>
          </w:p>
          <w:p w:rsidR="00650EE1" w:rsidRPr="00356ABC" w:rsidRDefault="00650EE1" w:rsidP="00A916CA">
            <w:pPr>
              <w:numPr>
                <w:ilvl w:val="0"/>
                <w:numId w:val="32"/>
              </w:numPr>
              <w:spacing w:after="200"/>
              <w:jc w:val="both"/>
              <w:rPr>
                <w:rFonts w:ascii="Calibri" w:hAnsi="Calibri" w:cs="Calibri"/>
                <w:bCs/>
                <w:sz w:val="22"/>
                <w:szCs w:val="22"/>
                <w:lang w:val="es-BO"/>
              </w:rPr>
            </w:pPr>
            <w:r w:rsidRPr="00356ABC">
              <w:rPr>
                <w:rFonts w:ascii="Calibri" w:hAnsi="Calibri" w:cs="Calibri"/>
                <w:bCs/>
                <w:sz w:val="22"/>
                <w:szCs w:val="22"/>
                <w:lang w:val="es-BO"/>
              </w:rPr>
              <w:t xml:space="preserve">Placas tomacorrientes universales dobles con línea a tierra marca LONDON </w:t>
            </w:r>
            <w:r w:rsidRPr="00AF5E3A">
              <w:rPr>
                <w:rFonts w:ascii="Calibri" w:hAnsi="Calibri" w:cs="Calibri"/>
                <w:bCs/>
                <w:sz w:val="22"/>
                <w:szCs w:val="22"/>
                <w:lang w:val="es-BO"/>
              </w:rPr>
              <w:t>(O su equivalente)</w:t>
            </w:r>
            <w:r w:rsidRPr="00356ABC">
              <w:rPr>
                <w:rFonts w:ascii="Calibri" w:hAnsi="Calibri" w:cs="Calibri"/>
                <w:bCs/>
                <w:sz w:val="22"/>
                <w:szCs w:val="22"/>
                <w:lang w:val="es-BO"/>
              </w:rPr>
              <w:t>, color blanco.</w:t>
            </w:r>
          </w:p>
          <w:p w:rsidR="00650EE1" w:rsidRPr="00356ABC" w:rsidRDefault="00650EE1" w:rsidP="00A916CA">
            <w:pPr>
              <w:numPr>
                <w:ilvl w:val="0"/>
                <w:numId w:val="32"/>
              </w:numPr>
              <w:spacing w:after="200"/>
              <w:jc w:val="both"/>
              <w:rPr>
                <w:rFonts w:ascii="Calibri" w:hAnsi="Calibri" w:cs="Calibri"/>
                <w:bCs/>
                <w:sz w:val="22"/>
                <w:szCs w:val="22"/>
                <w:lang w:val="es-BO"/>
              </w:rPr>
            </w:pPr>
            <w:r w:rsidRPr="00356ABC">
              <w:rPr>
                <w:rFonts w:ascii="Calibri" w:hAnsi="Calibri" w:cs="Calibri"/>
                <w:bCs/>
                <w:sz w:val="22"/>
                <w:szCs w:val="22"/>
                <w:lang w:val="es-BO"/>
              </w:rPr>
              <w:t xml:space="preserve">Cables eléctricos marca COBRA </w:t>
            </w:r>
            <w:r w:rsidRPr="00AF5E3A">
              <w:rPr>
                <w:rFonts w:ascii="Calibri" w:hAnsi="Calibri" w:cs="Calibri"/>
                <w:bCs/>
                <w:sz w:val="22"/>
                <w:szCs w:val="22"/>
                <w:lang w:val="es-BO"/>
              </w:rPr>
              <w:t>(O su equivalente)</w:t>
            </w:r>
          </w:p>
          <w:p w:rsidR="00650EE1" w:rsidRPr="00356ABC" w:rsidRDefault="00650EE1" w:rsidP="00A916CA">
            <w:pPr>
              <w:numPr>
                <w:ilvl w:val="0"/>
                <w:numId w:val="32"/>
              </w:numPr>
              <w:spacing w:after="200"/>
              <w:jc w:val="both"/>
              <w:rPr>
                <w:rFonts w:ascii="Calibri" w:hAnsi="Calibri" w:cs="Calibri"/>
                <w:bCs/>
                <w:sz w:val="22"/>
                <w:szCs w:val="22"/>
                <w:lang w:val="es-BO"/>
              </w:rPr>
            </w:pPr>
            <w:r w:rsidRPr="00356ABC">
              <w:rPr>
                <w:rFonts w:ascii="Calibri" w:hAnsi="Calibri" w:cs="Calibri"/>
                <w:bCs/>
                <w:sz w:val="22"/>
                <w:szCs w:val="22"/>
                <w:lang w:val="es-BO"/>
              </w:rPr>
              <w:t xml:space="preserve">Placas de interruptores marca LONDON </w:t>
            </w:r>
            <w:r w:rsidRPr="00AF5E3A">
              <w:rPr>
                <w:rFonts w:ascii="Calibri" w:hAnsi="Calibri" w:cs="Calibri"/>
                <w:bCs/>
                <w:sz w:val="22"/>
                <w:szCs w:val="22"/>
                <w:lang w:val="es-BO"/>
              </w:rPr>
              <w:t>(O su equivalente)</w:t>
            </w:r>
            <w:r w:rsidRPr="00356ABC">
              <w:rPr>
                <w:rFonts w:ascii="Calibri" w:hAnsi="Calibri" w:cs="Calibri"/>
                <w:bCs/>
                <w:sz w:val="22"/>
                <w:szCs w:val="22"/>
                <w:lang w:val="es-BO"/>
              </w:rPr>
              <w:t>, color blanco</w:t>
            </w:r>
          </w:p>
          <w:p w:rsidR="00650EE1" w:rsidRDefault="00650EE1" w:rsidP="00A916CA">
            <w:pPr>
              <w:numPr>
                <w:ilvl w:val="0"/>
                <w:numId w:val="32"/>
              </w:numPr>
              <w:spacing w:after="200"/>
              <w:jc w:val="both"/>
              <w:rPr>
                <w:rFonts w:ascii="Calibri" w:hAnsi="Calibri" w:cs="Calibri"/>
                <w:bCs/>
                <w:sz w:val="22"/>
                <w:szCs w:val="22"/>
                <w:lang w:val="es-BO"/>
              </w:rPr>
            </w:pPr>
            <w:r w:rsidRPr="00356ABC">
              <w:rPr>
                <w:rFonts w:ascii="Calibri" w:hAnsi="Calibri" w:cs="Calibri"/>
                <w:bCs/>
                <w:sz w:val="22"/>
                <w:szCs w:val="22"/>
                <w:lang w:val="es-BO"/>
              </w:rPr>
              <w:t>Salida de tomacorrientes para A/C</w:t>
            </w:r>
          </w:p>
          <w:p w:rsidR="00650EE1" w:rsidRPr="0092770A" w:rsidRDefault="00650EE1" w:rsidP="00650EE1">
            <w:pPr>
              <w:pStyle w:val="Prrafodelista"/>
              <w:numPr>
                <w:ilvl w:val="0"/>
                <w:numId w:val="60"/>
              </w:numPr>
              <w:tabs>
                <w:tab w:val="left" w:pos="284"/>
              </w:tabs>
              <w:spacing w:after="200"/>
              <w:jc w:val="both"/>
              <w:rPr>
                <w:rFonts w:ascii="Calibri" w:hAnsi="Calibri" w:cs="Calibri"/>
                <w:b/>
                <w:bCs/>
                <w:sz w:val="22"/>
                <w:szCs w:val="22"/>
                <w:lang w:val="es-BO"/>
              </w:rPr>
            </w:pPr>
            <w:r w:rsidRPr="0092770A">
              <w:rPr>
                <w:rFonts w:ascii="Calibri" w:hAnsi="Calibri" w:cs="Calibri"/>
                <w:b/>
                <w:bCs/>
                <w:sz w:val="22"/>
                <w:szCs w:val="22"/>
                <w:lang w:val="es-BO"/>
              </w:rPr>
              <w:t>Sistema de Aire Acondicionado</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 xml:space="preserve">Aire acondicionado frio/calor de 9.000BTUH 50/60Hz marca Westinghouse </w:t>
            </w:r>
            <w:r w:rsidRPr="00AF5E3A">
              <w:rPr>
                <w:rFonts w:ascii="Calibri" w:hAnsi="Calibri" w:cs="Calibri"/>
                <w:bCs/>
                <w:sz w:val="22"/>
                <w:szCs w:val="22"/>
                <w:lang w:val="es-BO"/>
              </w:rPr>
              <w:t>(O su equivalente)</w:t>
            </w:r>
          </w:p>
          <w:p w:rsidR="00650EE1"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lastRenderedPageBreak/>
              <w:t xml:space="preserve">Aire acondicionado frio/calor de </w:t>
            </w:r>
            <w:r>
              <w:rPr>
                <w:rFonts w:ascii="Calibri" w:hAnsi="Calibri" w:cs="Calibri"/>
                <w:bCs/>
                <w:sz w:val="22"/>
                <w:szCs w:val="22"/>
                <w:lang w:val="es-BO"/>
              </w:rPr>
              <w:t>12</w:t>
            </w:r>
            <w:r w:rsidRPr="00356ABC">
              <w:rPr>
                <w:rFonts w:ascii="Calibri" w:hAnsi="Calibri" w:cs="Calibri"/>
                <w:bCs/>
                <w:sz w:val="22"/>
                <w:szCs w:val="22"/>
                <w:lang w:val="es-BO"/>
              </w:rPr>
              <w:t xml:space="preserve">.000BTUH 50/60Hz marca Westinghouse </w:t>
            </w:r>
            <w:r w:rsidRPr="00AF5E3A">
              <w:rPr>
                <w:rFonts w:ascii="Calibri" w:hAnsi="Calibri" w:cs="Calibri"/>
                <w:bCs/>
                <w:sz w:val="22"/>
                <w:szCs w:val="22"/>
                <w:lang w:val="es-BO"/>
              </w:rPr>
              <w:t>(O su equivalente)</w:t>
            </w:r>
          </w:p>
          <w:p w:rsidR="00650EE1" w:rsidRPr="00402999"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 xml:space="preserve">Aire acondicionado frio/calor de </w:t>
            </w:r>
            <w:r>
              <w:rPr>
                <w:rFonts w:ascii="Calibri" w:hAnsi="Calibri" w:cs="Calibri"/>
                <w:bCs/>
                <w:sz w:val="22"/>
                <w:szCs w:val="22"/>
                <w:lang w:val="es-BO"/>
              </w:rPr>
              <w:t>36</w:t>
            </w:r>
            <w:r w:rsidRPr="00356ABC">
              <w:rPr>
                <w:rFonts w:ascii="Calibri" w:hAnsi="Calibri" w:cs="Calibri"/>
                <w:bCs/>
                <w:sz w:val="22"/>
                <w:szCs w:val="22"/>
                <w:lang w:val="es-BO"/>
              </w:rPr>
              <w:t xml:space="preserve">.000BTUH 50/60Hz marca Westinghouse </w:t>
            </w:r>
            <w:r>
              <w:rPr>
                <w:rFonts w:ascii="Calibri" w:hAnsi="Calibri" w:cs="Calibri"/>
                <w:bCs/>
                <w:sz w:val="22"/>
                <w:szCs w:val="22"/>
                <w:lang w:val="es-BO"/>
              </w:rPr>
              <w:t xml:space="preserve">(O su </w:t>
            </w:r>
            <w:r w:rsidRPr="00356ABC">
              <w:rPr>
                <w:rFonts w:ascii="Calibri" w:hAnsi="Calibri" w:cs="Calibri"/>
                <w:bCs/>
                <w:sz w:val="22"/>
                <w:szCs w:val="22"/>
                <w:lang w:val="es-BO"/>
              </w:rPr>
              <w:t>equivalente</w:t>
            </w:r>
            <w:r>
              <w:rPr>
                <w:rFonts w:ascii="Calibri" w:hAnsi="Calibri" w:cs="Calibri"/>
                <w:bCs/>
                <w:sz w:val="22"/>
                <w:szCs w:val="22"/>
                <w:lang w:val="es-BO"/>
              </w:rPr>
              <w:t>)</w:t>
            </w:r>
            <w:r w:rsidRPr="00356ABC">
              <w:rPr>
                <w:rFonts w:ascii="Calibri" w:hAnsi="Calibri" w:cs="Calibri"/>
                <w:bCs/>
                <w:sz w:val="22"/>
                <w:szCs w:val="22"/>
                <w:lang w:val="es-BO"/>
              </w:rPr>
              <w:t>.</w:t>
            </w:r>
          </w:p>
          <w:p w:rsidR="00650EE1" w:rsidRPr="00356ABC" w:rsidRDefault="00650EE1" w:rsidP="00A916CA">
            <w:pPr>
              <w:numPr>
                <w:ilvl w:val="0"/>
                <w:numId w:val="32"/>
              </w:numPr>
              <w:tabs>
                <w:tab w:val="left" w:pos="284"/>
              </w:tabs>
              <w:spacing w:after="200"/>
              <w:jc w:val="both"/>
              <w:rPr>
                <w:rFonts w:ascii="Calibri" w:hAnsi="Calibri" w:cs="Calibri"/>
                <w:bCs/>
                <w:sz w:val="22"/>
                <w:szCs w:val="22"/>
                <w:lang w:val="es-BO"/>
              </w:rPr>
            </w:pPr>
            <w:r>
              <w:rPr>
                <w:rFonts w:ascii="Calibri" w:hAnsi="Calibri" w:cs="Calibri"/>
                <w:bCs/>
                <w:sz w:val="22"/>
                <w:szCs w:val="22"/>
                <w:lang w:val="es-BO"/>
              </w:rPr>
              <w:t>Extractor de aire,</w:t>
            </w:r>
            <w:r w:rsidRPr="00356ABC">
              <w:rPr>
                <w:rFonts w:ascii="Calibri" w:hAnsi="Calibri" w:cs="Calibri"/>
                <w:bCs/>
                <w:sz w:val="22"/>
                <w:szCs w:val="22"/>
                <w:lang w:val="es-BO"/>
              </w:rPr>
              <w:t xml:space="preserve"> marca Ulix </w:t>
            </w:r>
            <w:r>
              <w:rPr>
                <w:rFonts w:ascii="Calibri" w:hAnsi="Calibri" w:cs="Calibri"/>
                <w:bCs/>
                <w:sz w:val="22"/>
                <w:szCs w:val="22"/>
                <w:lang w:val="es-BO"/>
              </w:rPr>
              <w:t>(O su</w:t>
            </w:r>
            <w:r w:rsidRPr="00356ABC">
              <w:rPr>
                <w:rFonts w:ascii="Calibri" w:hAnsi="Calibri" w:cs="Calibri"/>
                <w:bCs/>
                <w:sz w:val="22"/>
                <w:szCs w:val="22"/>
                <w:lang w:val="es-BO"/>
              </w:rPr>
              <w:t xml:space="preserve"> equivalente</w:t>
            </w:r>
            <w:r>
              <w:rPr>
                <w:rFonts w:ascii="Calibri" w:hAnsi="Calibri" w:cs="Calibri"/>
                <w:bCs/>
                <w:sz w:val="22"/>
                <w:szCs w:val="22"/>
                <w:lang w:val="es-BO"/>
              </w:rPr>
              <w:t>)</w:t>
            </w:r>
            <w:r w:rsidRPr="00356ABC">
              <w:rPr>
                <w:rFonts w:ascii="Calibri" w:hAnsi="Calibri" w:cs="Calibri"/>
                <w:bCs/>
                <w:sz w:val="22"/>
                <w:szCs w:val="22"/>
                <w:lang w:val="es-BO"/>
              </w:rPr>
              <w:t>.</w:t>
            </w:r>
          </w:p>
          <w:p w:rsidR="00650EE1" w:rsidRDefault="00650EE1" w:rsidP="00A916CA">
            <w:pPr>
              <w:numPr>
                <w:ilvl w:val="0"/>
                <w:numId w:val="32"/>
              </w:numPr>
              <w:tabs>
                <w:tab w:val="left" w:pos="284"/>
              </w:tabs>
              <w:spacing w:after="200"/>
              <w:jc w:val="both"/>
              <w:rPr>
                <w:rFonts w:ascii="Calibri" w:hAnsi="Calibri" w:cs="Calibri"/>
                <w:bCs/>
                <w:sz w:val="22"/>
                <w:szCs w:val="22"/>
                <w:lang w:val="es-BO"/>
              </w:rPr>
            </w:pPr>
            <w:r w:rsidRPr="00356ABC">
              <w:rPr>
                <w:rFonts w:ascii="Calibri" w:hAnsi="Calibri" w:cs="Calibri"/>
                <w:bCs/>
                <w:sz w:val="22"/>
                <w:szCs w:val="22"/>
                <w:lang w:val="es-BO"/>
              </w:rPr>
              <w:t>Jabalina eléctrica de cobre electrolítico puro con toma cables de bronce en su extremo.</w:t>
            </w:r>
          </w:p>
          <w:tbl>
            <w:tblPr>
              <w:tblStyle w:val="Tablaconlista7"/>
              <w:tblW w:w="0" w:type="auto"/>
              <w:tblLook w:val="04A0" w:firstRow="1" w:lastRow="0" w:firstColumn="1" w:lastColumn="0" w:noHBand="0" w:noVBand="1"/>
            </w:tblPr>
            <w:tblGrid>
              <w:gridCol w:w="521"/>
              <w:gridCol w:w="1225"/>
              <w:gridCol w:w="1217"/>
              <w:gridCol w:w="3548"/>
            </w:tblGrid>
            <w:tr w:rsidR="00650EE1" w:rsidRPr="00356ABC" w:rsidTr="00650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650EE1" w:rsidRPr="008F531C" w:rsidRDefault="00650EE1" w:rsidP="00650EE1">
                  <w:pPr>
                    <w:tabs>
                      <w:tab w:val="left" w:pos="709"/>
                    </w:tabs>
                    <w:jc w:val="both"/>
                    <w:rPr>
                      <w:rFonts w:ascii="Calibri" w:hAnsi="Calibri" w:cs="Calibri"/>
                      <w:iCs/>
                      <w:sz w:val="22"/>
                      <w:szCs w:val="22"/>
                      <w:lang w:val="es-BO"/>
                    </w:rPr>
                  </w:pPr>
                  <w:r w:rsidRPr="008F531C">
                    <w:rPr>
                      <w:rFonts w:ascii="Calibri" w:hAnsi="Calibri" w:cs="Calibri"/>
                      <w:iCs/>
                      <w:sz w:val="22"/>
                      <w:szCs w:val="22"/>
                      <w:lang w:val="es-BO"/>
                    </w:rPr>
                    <w:t>No</w:t>
                  </w:r>
                </w:p>
              </w:tc>
              <w:tc>
                <w:tcPr>
                  <w:tcW w:w="1401"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Cantidad</w:t>
                  </w:r>
                </w:p>
              </w:tc>
              <w:tc>
                <w:tcPr>
                  <w:tcW w:w="1530"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Unidad</w:t>
                  </w:r>
                </w:p>
              </w:tc>
              <w:tc>
                <w:tcPr>
                  <w:tcW w:w="5392"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Artículo</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650EE1" w:rsidRPr="008F531C" w:rsidRDefault="00650EE1" w:rsidP="00650EE1">
                  <w:pPr>
                    <w:tabs>
                      <w:tab w:val="left" w:pos="709"/>
                    </w:tabs>
                    <w:jc w:val="center"/>
                    <w:rPr>
                      <w:rFonts w:ascii="Calibri,Bold" w:hAnsi="Calibri,Bold" w:cs="Calibri,Bold"/>
                      <w:bCs w:val="0"/>
                      <w:sz w:val="22"/>
                      <w:szCs w:val="18"/>
                    </w:rPr>
                  </w:pPr>
                  <w:r w:rsidRPr="008F531C">
                    <w:rPr>
                      <w:rFonts w:ascii="Calibri,Bold" w:hAnsi="Calibri,Bold" w:cs="Calibri,Bold"/>
                      <w:bCs w:val="0"/>
                      <w:sz w:val="22"/>
                      <w:szCs w:val="18"/>
                    </w:rPr>
                    <w:t>1</w:t>
                  </w:r>
                </w:p>
              </w:tc>
              <w:tc>
                <w:tcPr>
                  <w:tcW w:w="1401" w:type="dxa"/>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10</w:t>
                  </w:r>
                </w:p>
              </w:tc>
              <w:tc>
                <w:tcPr>
                  <w:tcW w:w="1530" w:type="dxa"/>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392" w:type="dxa"/>
                  <w:vAlign w:val="center"/>
                </w:tcPr>
                <w:p w:rsidR="00650EE1" w:rsidRPr="008F531C" w:rsidRDefault="00650EE1" w:rsidP="00650EE1">
                  <w:pPr>
                    <w:tabs>
                      <w:tab w:val="left" w:pos="709"/>
                    </w:tabs>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lang w:val="es-BO"/>
                    </w:rPr>
                  </w:pPr>
                  <w:r w:rsidRPr="008F531C">
                    <w:rPr>
                      <w:rFonts w:ascii="Calibri,Bold" w:hAnsi="Calibri,Bold" w:cs="Calibri,Bold"/>
                      <w:bCs/>
                      <w:sz w:val="22"/>
                      <w:szCs w:val="18"/>
                    </w:rPr>
                    <w:t>Aire Acondicionado 9.000 BTUH</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650EE1" w:rsidRPr="008F531C" w:rsidRDefault="00650EE1" w:rsidP="00650EE1">
                  <w:pPr>
                    <w:tabs>
                      <w:tab w:val="left" w:pos="709"/>
                    </w:tabs>
                    <w:jc w:val="center"/>
                    <w:rPr>
                      <w:rFonts w:ascii="Calibri,Bold" w:hAnsi="Calibri,Bold" w:cs="Calibri,Bold"/>
                      <w:bCs w:val="0"/>
                      <w:sz w:val="22"/>
                      <w:szCs w:val="18"/>
                    </w:rPr>
                  </w:pPr>
                  <w:r w:rsidRPr="008F531C">
                    <w:rPr>
                      <w:rFonts w:ascii="Calibri,Bold" w:hAnsi="Calibri,Bold" w:cs="Calibri,Bold"/>
                      <w:bCs w:val="0"/>
                      <w:sz w:val="22"/>
                      <w:szCs w:val="18"/>
                    </w:rPr>
                    <w:t>2</w:t>
                  </w:r>
                </w:p>
              </w:tc>
              <w:tc>
                <w:tcPr>
                  <w:tcW w:w="1401" w:type="dxa"/>
                </w:tcPr>
                <w:p w:rsidR="00650EE1" w:rsidRPr="008F531C" w:rsidRDefault="00650EE1" w:rsidP="00650EE1">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w:t>
                  </w:r>
                </w:p>
              </w:tc>
              <w:tc>
                <w:tcPr>
                  <w:tcW w:w="1530" w:type="dxa"/>
                </w:tcPr>
                <w:p w:rsidR="00650EE1" w:rsidRPr="008F531C" w:rsidRDefault="00650EE1" w:rsidP="00650EE1">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392" w:type="dxa"/>
                </w:tcPr>
                <w:p w:rsidR="00650EE1" w:rsidRPr="008F531C" w:rsidRDefault="00650EE1" w:rsidP="00650EE1">
                  <w:pPr>
                    <w:tabs>
                      <w:tab w:val="left" w:pos="709"/>
                    </w:tabs>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Aire Acondicionado 12.000 BTUH</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650EE1" w:rsidRPr="008F531C" w:rsidRDefault="00650EE1" w:rsidP="00650EE1">
                  <w:pPr>
                    <w:tabs>
                      <w:tab w:val="left" w:pos="709"/>
                    </w:tabs>
                    <w:jc w:val="center"/>
                    <w:rPr>
                      <w:rFonts w:ascii="Calibri,Bold" w:hAnsi="Calibri,Bold" w:cs="Calibri,Bold"/>
                      <w:bCs w:val="0"/>
                      <w:sz w:val="22"/>
                      <w:szCs w:val="18"/>
                    </w:rPr>
                  </w:pPr>
                  <w:r w:rsidRPr="008F531C">
                    <w:rPr>
                      <w:rFonts w:ascii="Calibri,Bold" w:hAnsi="Calibri,Bold" w:cs="Calibri,Bold"/>
                      <w:bCs w:val="0"/>
                      <w:sz w:val="22"/>
                      <w:szCs w:val="18"/>
                    </w:rPr>
                    <w:t>3</w:t>
                  </w:r>
                </w:p>
              </w:tc>
              <w:tc>
                <w:tcPr>
                  <w:tcW w:w="1401" w:type="dxa"/>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3</w:t>
                  </w:r>
                </w:p>
              </w:tc>
              <w:tc>
                <w:tcPr>
                  <w:tcW w:w="1530" w:type="dxa"/>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392" w:type="dxa"/>
                </w:tcPr>
                <w:p w:rsidR="00650EE1" w:rsidRPr="008F531C" w:rsidRDefault="00650EE1" w:rsidP="00650EE1">
                  <w:pPr>
                    <w:tabs>
                      <w:tab w:val="left" w:pos="709"/>
                    </w:tabs>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Aire Acondicionado 36.000 BTUH</w:t>
                  </w:r>
                </w:p>
              </w:tc>
            </w:tr>
          </w:tbl>
          <w:p w:rsidR="00650EE1" w:rsidRDefault="00650EE1" w:rsidP="00650EE1">
            <w:pPr>
              <w:tabs>
                <w:tab w:val="left" w:pos="709"/>
              </w:tabs>
              <w:jc w:val="both"/>
              <w:rPr>
                <w:rFonts w:ascii="Calibri" w:hAnsi="Calibri" w:cs="Calibri"/>
                <w:iCs/>
                <w:sz w:val="22"/>
                <w:szCs w:val="22"/>
                <w:lang w:val="es-BO"/>
              </w:rPr>
            </w:pPr>
          </w:p>
          <w:p w:rsidR="00650EE1" w:rsidRPr="000B046D" w:rsidRDefault="00650EE1" w:rsidP="00650EE1">
            <w:pPr>
              <w:autoSpaceDE w:val="0"/>
              <w:autoSpaceDN w:val="0"/>
              <w:adjustRightInd w:val="0"/>
              <w:jc w:val="both"/>
              <w:rPr>
                <w:rFonts w:ascii="Calibri" w:hAnsi="Calibri" w:cs="Calibri"/>
                <w:iCs/>
                <w:sz w:val="22"/>
                <w:szCs w:val="22"/>
                <w:lang w:val="es-BO"/>
              </w:rPr>
            </w:pPr>
            <w:r w:rsidRPr="000B046D">
              <w:rPr>
                <w:rFonts w:ascii="Calibri" w:hAnsi="Calibri" w:cs="Calibri"/>
                <w:b/>
                <w:iCs/>
                <w:sz w:val="22"/>
                <w:szCs w:val="22"/>
                <w:lang w:val="es-BO"/>
              </w:rPr>
              <w:t>* Importante. -</w:t>
            </w:r>
            <w:r w:rsidRPr="000B046D">
              <w:rPr>
                <w:rFonts w:ascii="Calibri" w:hAnsi="Calibri" w:cs="Calibri"/>
                <w:iCs/>
                <w:sz w:val="22"/>
                <w:szCs w:val="22"/>
                <w:lang w:val="es-BO"/>
              </w:rPr>
              <w:t xml:space="preserve"> Todos los trabajos de la instalación </w:t>
            </w:r>
            <w:r>
              <w:rPr>
                <w:rFonts w:ascii="Calibri" w:hAnsi="Calibri" w:cs="Calibri"/>
                <w:iCs/>
                <w:sz w:val="22"/>
                <w:szCs w:val="22"/>
                <w:lang w:val="es-BO"/>
              </w:rPr>
              <w:t>eléctrica</w:t>
            </w:r>
            <w:r w:rsidRPr="000B046D">
              <w:rPr>
                <w:rFonts w:ascii="Calibri" w:hAnsi="Calibri" w:cs="Calibri"/>
                <w:iCs/>
                <w:sz w:val="22"/>
                <w:szCs w:val="22"/>
                <w:lang w:val="es-BO"/>
              </w:rPr>
              <w:t xml:space="preserve">, deben ser conectados </w:t>
            </w:r>
            <w:r>
              <w:rPr>
                <w:rFonts w:ascii="Calibri" w:hAnsi="Calibri" w:cs="Calibri"/>
                <w:iCs/>
                <w:sz w:val="22"/>
                <w:szCs w:val="22"/>
                <w:lang w:val="es-BO"/>
              </w:rPr>
              <w:t xml:space="preserve">a las instalaciones existentes </w:t>
            </w:r>
            <w:r w:rsidRPr="000B046D">
              <w:rPr>
                <w:rFonts w:ascii="Calibri" w:hAnsi="Calibri" w:cs="Calibri"/>
                <w:iCs/>
                <w:sz w:val="22"/>
                <w:szCs w:val="22"/>
                <w:lang w:val="es-BO"/>
              </w:rPr>
              <w:t>y la empresa contratada debe entregar todo funcionando y llave en mano</w:t>
            </w:r>
            <w:r>
              <w:rPr>
                <w:rFonts w:ascii="Calibri" w:hAnsi="Calibri" w:cs="Calibri"/>
                <w:iCs/>
                <w:sz w:val="22"/>
                <w:szCs w:val="22"/>
                <w:lang w:val="es-BO"/>
              </w:rPr>
              <w:t>.</w:t>
            </w:r>
          </w:p>
          <w:p w:rsidR="00650EE1" w:rsidRPr="00356ABC" w:rsidRDefault="00650EE1" w:rsidP="00650EE1">
            <w:pPr>
              <w:tabs>
                <w:tab w:val="left" w:pos="709"/>
              </w:tabs>
              <w:jc w:val="both"/>
              <w:rPr>
                <w:rFonts w:ascii="Calibri" w:hAnsi="Calibri" w:cs="Calibri"/>
                <w:iCs/>
                <w:sz w:val="22"/>
                <w:szCs w:val="22"/>
                <w:lang w:val="es-BO"/>
              </w:rPr>
            </w:pPr>
          </w:p>
          <w:p w:rsidR="00650EE1" w:rsidRPr="00434957" w:rsidRDefault="00650EE1" w:rsidP="00650EE1">
            <w:pPr>
              <w:tabs>
                <w:tab w:val="left" w:pos="709"/>
              </w:tabs>
              <w:jc w:val="both"/>
              <w:rPr>
                <w:rFonts w:ascii="Calibri" w:hAnsi="Calibri" w:cs="Calibri"/>
                <w:b/>
                <w:iCs/>
                <w:sz w:val="22"/>
                <w:szCs w:val="22"/>
                <w:lang w:val="es-BO"/>
              </w:rPr>
            </w:pPr>
            <w:r w:rsidRPr="00434957">
              <w:rPr>
                <w:rFonts w:ascii="Calibri" w:hAnsi="Calibri" w:cs="Calibri"/>
                <w:b/>
                <w:iCs/>
                <w:sz w:val="22"/>
                <w:szCs w:val="22"/>
                <w:lang w:val="es-BO"/>
              </w:rPr>
              <w:t xml:space="preserve">ÍTEM 4: </w:t>
            </w:r>
            <w:r w:rsidRPr="00BC7179">
              <w:rPr>
                <w:rFonts w:ascii="Calibri" w:hAnsi="Calibri" w:cs="Calibri"/>
                <w:b/>
                <w:iCs/>
                <w:sz w:val="22"/>
                <w:szCs w:val="22"/>
                <w:lang w:val="es-BO"/>
              </w:rPr>
              <w:t>INSTALACIONES</w:t>
            </w:r>
            <w:r w:rsidRPr="00434957">
              <w:rPr>
                <w:rFonts w:ascii="Calibri" w:hAnsi="Calibri" w:cs="Calibri"/>
                <w:b/>
                <w:iCs/>
                <w:sz w:val="22"/>
                <w:szCs w:val="22"/>
                <w:lang w:val="es-BO"/>
              </w:rPr>
              <w:t xml:space="preserve"> SISTEMA DE SEGURIDAD</w:t>
            </w:r>
          </w:p>
          <w:p w:rsidR="00650EE1" w:rsidRPr="00356ABC" w:rsidRDefault="00650EE1" w:rsidP="00650EE1">
            <w:pPr>
              <w:tabs>
                <w:tab w:val="left" w:pos="709"/>
              </w:tabs>
              <w:jc w:val="both"/>
              <w:rPr>
                <w:rFonts w:ascii="Calibri" w:hAnsi="Calibri" w:cs="Calibri"/>
                <w:iCs/>
                <w:sz w:val="22"/>
                <w:szCs w:val="22"/>
                <w:lang w:val="es-BO"/>
              </w:rPr>
            </w:pPr>
          </w:p>
          <w:tbl>
            <w:tblPr>
              <w:tblStyle w:val="Tablaconlista7"/>
              <w:tblW w:w="0" w:type="auto"/>
              <w:tblLook w:val="04A0" w:firstRow="1" w:lastRow="0" w:firstColumn="1" w:lastColumn="0" w:noHBand="0" w:noVBand="1"/>
            </w:tblPr>
            <w:tblGrid>
              <w:gridCol w:w="523"/>
              <w:gridCol w:w="1238"/>
              <w:gridCol w:w="1238"/>
              <w:gridCol w:w="3512"/>
            </w:tblGrid>
            <w:tr w:rsidR="00650EE1" w:rsidRPr="00356ABC" w:rsidTr="00650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650EE1" w:rsidRPr="008F531C" w:rsidRDefault="00650EE1" w:rsidP="00650EE1">
                  <w:pPr>
                    <w:tabs>
                      <w:tab w:val="left" w:pos="709"/>
                    </w:tabs>
                    <w:jc w:val="center"/>
                    <w:rPr>
                      <w:rFonts w:ascii="Calibri" w:hAnsi="Calibri" w:cs="Calibri"/>
                      <w:iCs/>
                      <w:sz w:val="22"/>
                      <w:szCs w:val="22"/>
                      <w:lang w:val="es-BO"/>
                    </w:rPr>
                  </w:pPr>
                  <w:r w:rsidRPr="008F531C">
                    <w:rPr>
                      <w:rFonts w:ascii="Calibri" w:hAnsi="Calibri" w:cs="Calibri"/>
                      <w:iCs/>
                      <w:sz w:val="22"/>
                      <w:szCs w:val="22"/>
                      <w:lang w:val="es-BO"/>
                    </w:rPr>
                    <w:t>No</w:t>
                  </w:r>
                </w:p>
              </w:tc>
              <w:tc>
                <w:tcPr>
                  <w:tcW w:w="1418"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Cantidad</w:t>
                  </w:r>
                </w:p>
              </w:tc>
              <w:tc>
                <w:tcPr>
                  <w:tcW w:w="1559"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Unidad</w:t>
                  </w:r>
                </w:p>
              </w:tc>
              <w:tc>
                <w:tcPr>
                  <w:tcW w:w="5569" w:type="dxa"/>
                </w:tcPr>
                <w:p w:rsidR="00650EE1" w:rsidRPr="008F531C"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8F531C">
                    <w:rPr>
                      <w:rFonts w:ascii="Calibri" w:hAnsi="Calibri" w:cs="Calibri"/>
                      <w:iCs/>
                      <w:sz w:val="22"/>
                      <w:szCs w:val="22"/>
                      <w:lang w:val="es-BO"/>
                    </w:rPr>
                    <w:t>Artículo</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650EE1" w:rsidRPr="00356ABC" w:rsidRDefault="00650EE1" w:rsidP="00650EE1">
                  <w:pPr>
                    <w:tabs>
                      <w:tab w:val="left" w:pos="709"/>
                    </w:tabs>
                    <w:spacing w:before="120" w:after="120"/>
                    <w:jc w:val="center"/>
                    <w:rPr>
                      <w:rFonts w:ascii="Calibri" w:hAnsi="Calibri" w:cs="Calibri"/>
                      <w:iCs/>
                      <w:sz w:val="22"/>
                      <w:szCs w:val="22"/>
                      <w:lang w:val="es-BO"/>
                    </w:rPr>
                  </w:pPr>
                  <w:r w:rsidRPr="00356ABC">
                    <w:rPr>
                      <w:rFonts w:ascii="Calibri" w:hAnsi="Calibri" w:cs="Calibri"/>
                      <w:iCs/>
                      <w:sz w:val="22"/>
                      <w:szCs w:val="22"/>
                      <w:lang w:val="es-BO"/>
                    </w:rPr>
                    <w:t>1</w:t>
                  </w:r>
                </w:p>
              </w:tc>
              <w:tc>
                <w:tcPr>
                  <w:tcW w:w="1418" w:type="dxa"/>
                  <w:vAlign w:val="center"/>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3</w:t>
                  </w:r>
                </w:p>
              </w:tc>
              <w:tc>
                <w:tcPr>
                  <w:tcW w:w="1559" w:type="dxa"/>
                  <w:vAlign w:val="center"/>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569" w:type="dxa"/>
                </w:tcPr>
                <w:p w:rsidR="00650EE1" w:rsidRPr="008F531C" w:rsidRDefault="00650EE1" w:rsidP="00650EE1">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Sistema cámara de seguridad – VICOM, tipo Gran Angular o superior</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650EE1" w:rsidRPr="00356ABC" w:rsidRDefault="00650EE1" w:rsidP="00650EE1">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2</w:t>
                  </w:r>
                </w:p>
              </w:tc>
              <w:tc>
                <w:tcPr>
                  <w:tcW w:w="1418" w:type="dxa"/>
                  <w:vAlign w:val="center"/>
                </w:tcPr>
                <w:p w:rsidR="00650EE1" w:rsidRPr="008F531C" w:rsidRDefault="00650EE1" w:rsidP="00650EE1">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w:t>
                  </w:r>
                </w:p>
              </w:tc>
              <w:tc>
                <w:tcPr>
                  <w:tcW w:w="1559" w:type="dxa"/>
                  <w:vAlign w:val="center"/>
                </w:tcPr>
                <w:p w:rsidR="00650EE1" w:rsidRPr="008F531C" w:rsidRDefault="00650EE1" w:rsidP="00650EE1">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Glb</w:t>
                  </w:r>
                </w:p>
              </w:tc>
              <w:tc>
                <w:tcPr>
                  <w:tcW w:w="5569" w:type="dxa"/>
                </w:tcPr>
                <w:p w:rsidR="00650EE1" w:rsidRPr="008F531C" w:rsidRDefault="00650EE1" w:rsidP="00650EE1">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Sistema de alarma antirrobo</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650EE1" w:rsidRPr="00356ABC" w:rsidRDefault="00650EE1" w:rsidP="00650EE1">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3</w:t>
                  </w:r>
                </w:p>
              </w:tc>
              <w:tc>
                <w:tcPr>
                  <w:tcW w:w="1418" w:type="dxa"/>
                  <w:vAlign w:val="center"/>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14</w:t>
                  </w:r>
                </w:p>
              </w:tc>
              <w:tc>
                <w:tcPr>
                  <w:tcW w:w="1559" w:type="dxa"/>
                  <w:vAlign w:val="center"/>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569" w:type="dxa"/>
                </w:tcPr>
                <w:p w:rsidR="00650EE1" w:rsidRPr="008F531C" w:rsidRDefault="00650EE1" w:rsidP="00650EE1">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Detectores de humo</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650EE1" w:rsidRPr="00356ABC" w:rsidRDefault="00650EE1" w:rsidP="00650EE1">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4</w:t>
                  </w:r>
                </w:p>
              </w:tc>
              <w:tc>
                <w:tcPr>
                  <w:tcW w:w="1418" w:type="dxa"/>
                  <w:vAlign w:val="center"/>
                </w:tcPr>
                <w:p w:rsidR="00650EE1" w:rsidRPr="008F531C" w:rsidRDefault="00650EE1" w:rsidP="00650EE1">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2</w:t>
                  </w:r>
                </w:p>
              </w:tc>
              <w:tc>
                <w:tcPr>
                  <w:tcW w:w="1559" w:type="dxa"/>
                  <w:vAlign w:val="center"/>
                </w:tcPr>
                <w:p w:rsidR="00650EE1" w:rsidRPr="008F531C" w:rsidRDefault="00650EE1" w:rsidP="00650EE1">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Pza</w:t>
                  </w:r>
                </w:p>
              </w:tc>
              <w:tc>
                <w:tcPr>
                  <w:tcW w:w="5569" w:type="dxa"/>
                </w:tcPr>
                <w:p w:rsidR="00650EE1" w:rsidRPr="008F531C" w:rsidRDefault="00650EE1" w:rsidP="00650EE1">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 xml:space="preserve">Extintores ABC </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650EE1" w:rsidRPr="00356ABC" w:rsidRDefault="00650EE1" w:rsidP="00650EE1">
                  <w:pPr>
                    <w:tabs>
                      <w:tab w:val="left" w:pos="709"/>
                    </w:tabs>
                    <w:jc w:val="center"/>
                    <w:rPr>
                      <w:rFonts w:ascii="Calibri" w:hAnsi="Calibri" w:cs="Calibri"/>
                      <w:iCs/>
                      <w:sz w:val="22"/>
                      <w:szCs w:val="22"/>
                      <w:lang w:val="es-BO"/>
                    </w:rPr>
                  </w:pPr>
                  <w:r w:rsidRPr="00356ABC">
                    <w:rPr>
                      <w:rFonts w:ascii="Calibri" w:hAnsi="Calibri" w:cs="Calibri"/>
                      <w:iCs/>
                      <w:sz w:val="22"/>
                      <w:szCs w:val="22"/>
                      <w:lang w:val="es-BO"/>
                    </w:rPr>
                    <w:t>5</w:t>
                  </w:r>
                </w:p>
              </w:tc>
              <w:tc>
                <w:tcPr>
                  <w:tcW w:w="1418" w:type="dxa"/>
                  <w:vAlign w:val="center"/>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1</w:t>
                  </w:r>
                </w:p>
              </w:tc>
              <w:tc>
                <w:tcPr>
                  <w:tcW w:w="1559" w:type="dxa"/>
                  <w:vAlign w:val="center"/>
                </w:tcPr>
                <w:p w:rsidR="00650EE1" w:rsidRPr="008F531C" w:rsidRDefault="00650EE1" w:rsidP="00650EE1">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Glb</w:t>
                  </w:r>
                </w:p>
              </w:tc>
              <w:tc>
                <w:tcPr>
                  <w:tcW w:w="5569" w:type="dxa"/>
                </w:tcPr>
                <w:p w:rsidR="00650EE1" w:rsidRPr="008F531C" w:rsidRDefault="00650EE1" w:rsidP="00650EE1">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rPr>
                  </w:pPr>
                  <w:r w:rsidRPr="008F531C">
                    <w:rPr>
                      <w:rFonts w:ascii="Calibri,Bold" w:hAnsi="Calibri,Bold" w:cs="Calibri,Bold"/>
                      <w:bCs/>
                      <w:sz w:val="22"/>
                      <w:szCs w:val="18"/>
                    </w:rPr>
                    <w:t>Señalética de seguridad</w:t>
                  </w:r>
                </w:p>
              </w:tc>
            </w:tr>
          </w:tbl>
          <w:p w:rsidR="00650EE1" w:rsidRPr="00356ABC" w:rsidRDefault="00650EE1" w:rsidP="00650EE1">
            <w:pPr>
              <w:tabs>
                <w:tab w:val="left" w:pos="709"/>
              </w:tabs>
              <w:jc w:val="both"/>
              <w:rPr>
                <w:rFonts w:ascii="Calibri" w:hAnsi="Calibri" w:cs="Calibri"/>
                <w:iCs/>
                <w:sz w:val="22"/>
                <w:szCs w:val="22"/>
                <w:lang w:val="es-BO"/>
              </w:rPr>
            </w:pPr>
          </w:p>
          <w:p w:rsidR="00650EE1" w:rsidRPr="00356ABC" w:rsidRDefault="00650EE1" w:rsidP="00650EE1">
            <w:pPr>
              <w:tabs>
                <w:tab w:val="left" w:pos="709"/>
              </w:tabs>
              <w:jc w:val="both"/>
              <w:rPr>
                <w:rFonts w:ascii="Calibri" w:hAnsi="Calibri" w:cs="Calibri"/>
                <w:b/>
                <w:iCs/>
                <w:sz w:val="22"/>
                <w:szCs w:val="22"/>
                <w:lang w:val="es-BO"/>
              </w:rPr>
            </w:pPr>
            <w:r w:rsidRPr="00356ABC">
              <w:rPr>
                <w:rFonts w:ascii="Calibri" w:hAnsi="Calibri" w:cs="Calibri"/>
                <w:b/>
                <w:iCs/>
                <w:sz w:val="22"/>
                <w:szCs w:val="22"/>
                <w:lang w:val="es-BO"/>
              </w:rPr>
              <w:lastRenderedPageBreak/>
              <w:t>ESPECIFICACIONES</w:t>
            </w:r>
          </w:p>
          <w:p w:rsidR="00650EE1" w:rsidRPr="0092770A" w:rsidRDefault="00650EE1" w:rsidP="00650EE1">
            <w:pPr>
              <w:pStyle w:val="Prrafodelista"/>
              <w:numPr>
                <w:ilvl w:val="0"/>
                <w:numId w:val="61"/>
              </w:numPr>
              <w:jc w:val="both"/>
              <w:rPr>
                <w:rFonts w:ascii="Calibri" w:hAnsi="Calibri" w:cs="Calibri"/>
                <w:b/>
                <w:iCs/>
                <w:sz w:val="22"/>
                <w:szCs w:val="22"/>
                <w:lang w:val="es-BO"/>
              </w:rPr>
            </w:pPr>
            <w:r w:rsidRPr="0092770A">
              <w:rPr>
                <w:rFonts w:ascii="Calibri" w:hAnsi="Calibri" w:cs="Calibri"/>
                <w:iCs/>
                <w:sz w:val="22"/>
                <w:szCs w:val="22"/>
                <w:lang w:val="es-BO"/>
              </w:rPr>
              <w:t>El sistema de seguridad de video vigilancia deberá contar con un mínimo de 3 cámaras de ingreso más el DVR más un TR de memoria, con sistema de poder autodependiente.</w:t>
            </w:r>
          </w:p>
          <w:p w:rsidR="00650EE1" w:rsidRPr="0092770A" w:rsidRDefault="00650EE1" w:rsidP="00650EE1">
            <w:pPr>
              <w:pStyle w:val="Prrafodelista"/>
              <w:numPr>
                <w:ilvl w:val="0"/>
                <w:numId w:val="61"/>
              </w:numPr>
              <w:tabs>
                <w:tab w:val="left" w:pos="709"/>
              </w:tabs>
              <w:jc w:val="both"/>
              <w:rPr>
                <w:rFonts w:ascii="Calibri" w:hAnsi="Calibri" w:cs="Calibri"/>
                <w:b/>
                <w:iCs/>
                <w:sz w:val="22"/>
                <w:szCs w:val="22"/>
                <w:lang w:val="es-BO"/>
              </w:rPr>
            </w:pPr>
            <w:r w:rsidRPr="0092770A">
              <w:rPr>
                <w:rFonts w:ascii="Calibri" w:hAnsi="Calibri" w:cs="Calibri"/>
                <w:iCs/>
                <w:sz w:val="22"/>
                <w:szCs w:val="22"/>
                <w:lang w:val="es-BO"/>
              </w:rPr>
              <w:t>El sistema de antirrobo deberá estar instalado en cada ingreso del galpón</w:t>
            </w:r>
            <w:r w:rsidRPr="0092770A">
              <w:rPr>
                <w:rFonts w:ascii="Calibri" w:hAnsi="Calibri" w:cs="Calibri"/>
                <w:b/>
                <w:iCs/>
                <w:sz w:val="22"/>
                <w:szCs w:val="22"/>
                <w:lang w:val="es-BO"/>
              </w:rPr>
              <w:t xml:space="preserve">, </w:t>
            </w:r>
            <w:r w:rsidRPr="0092770A">
              <w:rPr>
                <w:rFonts w:ascii="Calibri" w:hAnsi="Calibri" w:cs="Calibri"/>
                <w:iCs/>
                <w:sz w:val="22"/>
                <w:szCs w:val="22"/>
                <w:lang w:val="es-BO"/>
              </w:rPr>
              <w:t>deberá contar con una central de alarmas con las siguientes características:</w:t>
            </w:r>
            <w:r w:rsidRPr="0092770A">
              <w:rPr>
                <w:rFonts w:ascii="Calibri" w:hAnsi="Calibri" w:cs="Calibri"/>
                <w:b/>
                <w:iCs/>
                <w:sz w:val="22"/>
                <w:szCs w:val="22"/>
                <w:lang w:val="es-BO"/>
              </w:rPr>
              <w:t xml:space="preserve"> </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Central de 1 ó 2 bucles.</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Permite conectar 20 puntos por bucle.</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Todos los puntos del bucle deben ser supervisados, excepto el aislador de bucle KABY.</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Capacidad de hasta 32 relés configurables por central</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Programación de 20 zonas por central.</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Historial que almacena hasta 4095 eventos con fecha y hora.</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Salida de sirena retardada programable de 0 a 10 minutos supervisada, identificada como S1.</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Salida de alarma como relé libre de tensión no supervisada, identificada como S2.</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Salida de averí</w:t>
            </w:r>
            <w:r w:rsidRPr="00162A3C">
              <w:rPr>
                <w:rFonts w:ascii="Calibri" w:hAnsi="Calibri" w:cs="Calibri"/>
                <w:iCs/>
                <w:sz w:val="22"/>
                <w:szCs w:val="22"/>
                <w:lang w:val="es-BO"/>
              </w:rPr>
              <w:softHyphen/>
              <w:t>a, retardada y supervisada, identificada como S3.</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Permite conectar sirenas direccionables en el bucle.</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Pulsador de evacuación.</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Display LCD retro iluminado de 4 lí</w:t>
            </w:r>
            <w:r w:rsidRPr="00162A3C">
              <w:rPr>
                <w:rFonts w:ascii="Calibri" w:hAnsi="Calibri" w:cs="Calibri"/>
                <w:iCs/>
                <w:sz w:val="22"/>
                <w:szCs w:val="22"/>
                <w:lang w:val="es-BO"/>
              </w:rPr>
              <w:softHyphen/>
              <w:t>neas y 40 caracteres.</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Incorpora varios idiomas por defecto (español, inglés, francés y portugués).</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Configurable y manejable mediante el software PC-EASY CONET.</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8F531C">
              <w:rPr>
                <w:rFonts w:ascii="Calibri" w:hAnsi="Calibri" w:cs="Calibri"/>
                <w:iCs/>
                <w:sz w:val="22"/>
                <w:szCs w:val="22"/>
                <w:lang w:val="es-BO"/>
              </w:rPr>
              <w:t>T</w:t>
            </w:r>
            <w:r w:rsidRPr="00162A3C">
              <w:rPr>
                <w:rFonts w:ascii="Calibri" w:hAnsi="Calibri" w:cs="Calibri"/>
                <w:iCs/>
                <w:sz w:val="22"/>
                <w:szCs w:val="22"/>
                <w:lang w:val="es-BO"/>
              </w:rPr>
              <w:t>eclado externo (estándar PC-PS2).</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Acceso al teclado del panel mediante un código numérico.</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Conexión de hasta 8 repetidores y/o 8 centrales en red.</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t>Contact ID.</w:t>
            </w:r>
          </w:p>
          <w:p w:rsidR="00650EE1" w:rsidRPr="00162A3C" w:rsidRDefault="00650EE1" w:rsidP="00650EE1">
            <w:pPr>
              <w:pStyle w:val="Prrafodelista"/>
              <w:numPr>
                <w:ilvl w:val="0"/>
                <w:numId w:val="50"/>
              </w:numPr>
              <w:tabs>
                <w:tab w:val="left" w:pos="709"/>
              </w:tabs>
              <w:jc w:val="both"/>
              <w:rPr>
                <w:rFonts w:ascii="Calibri" w:hAnsi="Calibri" w:cs="Calibri"/>
                <w:b/>
                <w:iCs/>
                <w:sz w:val="22"/>
                <w:szCs w:val="22"/>
                <w:lang w:val="es-BO"/>
              </w:rPr>
            </w:pPr>
            <w:r w:rsidRPr="00162A3C">
              <w:rPr>
                <w:rFonts w:ascii="Calibri" w:hAnsi="Calibri" w:cs="Calibri"/>
                <w:iCs/>
                <w:sz w:val="22"/>
                <w:szCs w:val="22"/>
                <w:lang w:val="es-BO"/>
              </w:rPr>
              <w:lastRenderedPageBreak/>
              <w:t>Instalación según Norma EN 54, parte 2 y EN 54 parte 4, y con marcado CE según la Directiva Europea de Productos de la Construcción (UE) N°305/2011.</w:t>
            </w:r>
          </w:p>
          <w:p w:rsidR="00650EE1" w:rsidRPr="00356ABC" w:rsidRDefault="00650EE1" w:rsidP="00650EE1">
            <w:pPr>
              <w:tabs>
                <w:tab w:val="left" w:pos="709"/>
              </w:tabs>
              <w:ind w:left="1428"/>
              <w:jc w:val="both"/>
              <w:rPr>
                <w:rFonts w:ascii="Calibri" w:hAnsi="Calibri" w:cs="Calibri"/>
                <w:b/>
                <w:iCs/>
                <w:sz w:val="4"/>
                <w:szCs w:val="22"/>
                <w:lang w:val="es-BO"/>
              </w:rPr>
            </w:pPr>
          </w:p>
          <w:p w:rsidR="00650EE1" w:rsidRPr="0092770A" w:rsidRDefault="00650EE1" w:rsidP="00650EE1">
            <w:pPr>
              <w:pStyle w:val="Prrafodelista"/>
              <w:numPr>
                <w:ilvl w:val="0"/>
                <w:numId w:val="61"/>
              </w:numPr>
              <w:tabs>
                <w:tab w:val="left" w:pos="709"/>
              </w:tabs>
              <w:jc w:val="both"/>
              <w:rPr>
                <w:rFonts w:ascii="Calibri" w:hAnsi="Calibri" w:cs="Calibri"/>
                <w:iCs/>
                <w:sz w:val="22"/>
                <w:szCs w:val="22"/>
                <w:lang w:val="es-BO"/>
              </w:rPr>
            </w:pPr>
            <w:r w:rsidRPr="0092770A">
              <w:rPr>
                <w:rFonts w:ascii="Calibri" w:hAnsi="Calibri" w:cs="Calibri"/>
                <w:iCs/>
                <w:sz w:val="22"/>
                <w:szCs w:val="22"/>
                <w:lang w:val="es-BO"/>
              </w:rPr>
              <w:t xml:space="preserve">Detectores de humo conectados a la central de Digital de incendios y deberán ser de las siguientes características: </w:t>
            </w:r>
            <w:r>
              <w:rPr>
                <w:rFonts w:ascii="Calibri" w:hAnsi="Calibri" w:cs="Calibri"/>
                <w:iCs/>
                <w:sz w:val="22"/>
                <w:szCs w:val="22"/>
                <w:lang w:val="es-BO"/>
              </w:rPr>
              <w:t xml:space="preserve"> </w:t>
            </w:r>
          </w:p>
          <w:p w:rsidR="00650EE1" w:rsidRPr="00356ABC" w:rsidRDefault="00650EE1" w:rsidP="00650EE1">
            <w:pPr>
              <w:ind w:left="708"/>
              <w:rPr>
                <w:rFonts w:ascii="Calibri" w:hAnsi="Calibri" w:cs="Calibri"/>
                <w:iCs/>
                <w:sz w:val="4"/>
                <w:szCs w:val="22"/>
                <w:lang w:val="es-BO"/>
              </w:rPr>
            </w:pP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Bajo perfil, altura total menor de 54 mm (incluyendo el zócalo).</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También disponible con zócalo alto para tubo de 20 mm.</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Doble LED rojo de alarma, que permite identificar el detector en estado de alarma desde cualquier dirección (360º).</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Posibilidad de conexión a un indicador de acción remoto.</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Fácil conexionado, sin polaridad.</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Señalización de estado de suciedad por doble parpadeo de los leds (el detector diferencia entre aumentos rápidos de señal por alarma y pequeños aumentos lentos y sostenidos debidos a la acumulación de polvo y suciedad).</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Cabeza y zócalo de fácil instalación, intercambiables en toda la gama A30X, y fabricados en ABS termo resistente blanco.</w:t>
            </w:r>
          </w:p>
          <w:p w:rsidR="00650EE1" w:rsidRPr="00162A3C" w:rsidRDefault="00650EE1" w:rsidP="00650EE1">
            <w:pPr>
              <w:pStyle w:val="Prrafodelista"/>
              <w:numPr>
                <w:ilvl w:val="0"/>
                <w:numId w:val="51"/>
              </w:numPr>
              <w:spacing w:line="276" w:lineRule="auto"/>
              <w:jc w:val="both"/>
              <w:rPr>
                <w:rFonts w:ascii="Calibri" w:hAnsi="Calibri" w:cs="Calibri"/>
                <w:iCs/>
                <w:sz w:val="22"/>
                <w:szCs w:val="22"/>
                <w:lang w:val="es-BO"/>
              </w:rPr>
            </w:pPr>
            <w:r w:rsidRPr="00162A3C">
              <w:rPr>
                <w:rFonts w:ascii="Calibri" w:hAnsi="Calibri" w:cs="Calibri"/>
                <w:iCs/>
                <w:sz w:val="22"/>
                <w:szCs w:val="22"/>
                <w:lang w:val="es-BO"/>
              </w:rPr>
              <w:t>La Instalación deberá realizarse según la norma EN54- 7 y con marcado CE según el Reglamento Europeo de Productos de la Construcción (UE) Nº305/2011.</w:t>
            </w:r>
          </w:p>
          <w:p w:rsidR="00650EE1" w:rsidRPr="00356ABC" w:rsidRDefault="00650EE1" w:rsidP="00650EE1">
            <w:pPr>
              <w:tabs>
                <w:tab w:val="left" w:pos="709"/>
              </w:tabs>
              <w:spacing w:line="276" w:lineRule="auto"/>
              <w:ind w:left="1276"/>
              <w:jc w:val="both"/>
              <w:rPr>
                <w:rFonts w:ascii="Calibri" w:hAnsi="Calibri" w:cs="Calibri"/>
                <w:iCs/>
                <w:sz w:val="10"/>
                <w:szCs w:val="10"/>
                <w:lang w:val="es-BO"/>
              </w:rPr>
            </w:pPr>
          </w:p>
          <w:p w:rsidR="00311DEF" w:rsidRDefault="00650EE1" w:rsidP="00311DEF">
            <w:pPr>
              <w:numPr>
                <w:ilvl w:val="0"/>
                <w:numId w:val="61"/>
              </w:numPr>
              <w:tabs>
                <w:tab w:val="left" w:pos="709"/>
              </w:tabs>
              <w:jc w:val="both"/>
              <w:rPr>
                <w:rFonts w:ascii="Calibri" w:hAnsi="Calibri" w:cs="Calibri"/>
                <w:iCs/>
                <w:sz w:val="22"/>
                <w:szCs w:val="22"/>
              </w:rPr>
            </w:pPr>
            <w:r w:rsidRPr="00A06381">
              <w:rPr>
                <w:rFonts w:ascii="Calibri" w:hAnsi="Calibri" w:cs="Calibri"/>
                <w:iCs/>
                <w:sz w:val="22"/>
                <w:szCs w:val="22"/>
              </w:rPr>
              <w:t xml:space="preserve">Extintor de polvo químico tipo ABC de </w:t>
            </w:r>
            <w:r>
              <w:rPr>
                <w:rFonts w:ascii="Calibri" w:hAnsi="Calibri" w:cs="Calibri"/>
                <w:iCs/>
                <w:sz w:val="22"/>
                <w:szCs w:val="22"/>
              </w:rPr>
              <w:t>8 kilos</w:t>
            </w:r>
            <w:r w:rsidRPr="00A06381">
              <w:rPr>
                <w:rFonts w:ascii="Calibri" w:hAnsi="Calibri" w:cs="Calibri"/>
                <w:iCs/>
                <w:sz w:val="22"/>
                <w:szCs w:val="22"/>
              </w:rPr>
              <w:t>, Cilindro sin costuras, con agente químico seco multipropósito ABC, Pro Plus 90% con vida útil ilimitada (sujeta a condiciones externas)</w:t>
            </w:r>
            <w:r>
              <w:rPr>
                <w:rFonts w:ascii="Calibri" w:hAnsi="Calibri" w:cs="Calibri"/>
                <w:iCs/>
                <w:sz w:val="22"/>
                <w:szCs w:val="22"/>
              </w:rPr>
              <w:t>.</w:t>
            </w:r>
          </w:p>
          <w:p w:rsidR="00311DEF" w:rsidRDefault="00650EE1" w:rsidP="00311DEF">
            <w:pPr>
              <w:tabs>
                <w:tab w:val="left" w:pos="709"/>
              </w:tabs>
              <w:ind w:left="360"/>
              <w:jc w:val="both"/>
              <w:rPr>
                <w:rFonts w:ascii="Calibri" w:hAnsi="Calibri" w:cs="Calibri"/>
                <w:iCs/>
                <w:sz w:val="22"/>
                <w:szCs w:val="22"/>
              </w:rPr>
            </w:pPr>
            <w:r w:rsidRPr="00311DEF">
              <w:rPr>
                <w:rFonts w:ascii="Calibri" w:hAnsi="Calibri" w:cs="Calibri"/>
                <w:iCs/>
                <w:sz w:val="22"/>
                <w:szCs w:val="22"/>
              </w:rPr>
              <w:t>Válvula, agarradera y palanca de metal resistente de alto impacto.</w:t>
            </w:r>
          </w:p>
          <w:p w:rsidR="00311DEF" w:rsidRDefault="00650EE1" w:rsidP="00311DEF">
            <w:pPr>
              <w:tabs>
                <w:tab w:val="left" w:pos="709"/>
              </w:tabs>
              <w:ind w:left="360"/>
              <w:jc w:val="both"/>
              <w:rPr>
                <w:rFonts w:ascii="Calibri" w:hAnsi="Calibri" w:cs="Calibri"/>
                <w:iCs/>
                <w:sz w:val="22"/>
                <w:szCs w:val="22"/>
              </w:rPr>
            </w:pPr>
            <w:r>
              <w:rPr>
                <w:rFonts w:ascii="Calibri" w:hAnsi="Calibri" w:cs="Calibri"/>
                <w:iCs/>
                <w:sz w:val="22"/>
                <w:szCs w:val="22"/>
              </w:rPr>
              <w:t>El manómetro fácil de leer</w:t>
            </w:r>
            <w:r w:rsidRPr="00A06381">
              <w:rPr>
                <w:rFonts w:ascii="Calibri" w:hAnsi="Calibri" w:cs="Calibri"/>
                <w:iCs/>
                <w:sz w:val="22"/>
                <w:szCs w:val="22"/>
              </w:rPr>
              <w:t xml:space="preserve"> e indica cuando el extintor está cargado y listo para usar. </w:t>
            </w:r>
          </w:p>
          <w:p w:rsidR="00650EE1" w:rsidRPr="00311DEF" w:rsidRDefault="00650EE1" w:rsidP="00311DEF">
            <w:pPr>
              <w:tabs>
                <w:tab w:val="left" w:pos="709"/>
              </w:tabs>
              <w:ind w:left="360"/>
              <w:jc w:val="both"/>
              <w:rPr>
                <w:rFonts w:ascii="Calibri" w:hAnsi="Calibri" w:cs="Calibri"/>
                <w:iCs/>
                <w:sz w:val="22"/>
                <w:szCs w:val="22"/>
                <w:lang w:val="en-US"/>
              </w:rPr>
            </w:pPr>
            <w:r w:rsidRPr="00D756A1">
              <w:rPr>
                <w:rFonts w:ascii="Calibri" w:hAnsi="Calibri" w:cs="Calibri"/>
                <w:iCs/>
                <w:sz w:val="22"/>
                <w:szCs w:val="22"/>
                <w:lang w:val="en-US"/>
              </w:rPr>
              <w:lastRenderedPageBreak/>
              <w:t xml:space="preserve">NORMAS- Norma ANSI/UL (Underwriters laboratorios)- Norma OHSAS (Occupational safety and Health)- USCG (United States Coast Guard)- BMC (Bureau of Motor Carrier Safety Regs)- Norma ISO 9001Garantía del extintor de 6 años. </w:t>
            </w:r>
          </w:p>
          <w:p w:rsidR="00650EE1" w:rsidRPr="004C4A28" w:rsidRDefault="00650EE1" w:rsidP="00650EE1">
            <w:pPr>
              <w:numPr>
                <w:ilvl w:val="0"/>
                <w:numId w:val="61"/>
              </w:numPr>
              <w:tabs>
                <w:tab w:val="left" w:pos="709"/>
              </w:tabs>
              <w:jc w:val="both"/>
              <w:rPr>
                <w:rFonts w:ascii="Calibri" w:hAnsi="Calibri" w:cs="Calibri"/>
                <w:iCs/>
                <w:sz w:val="22"/>
                <w:szCs w:val="22"/>
              </w:rPr>
            </w:pPr>
            <w:r w:rsidRPr="004C4A28">
              <w:rPr>
                <w:rFonts w:ascii="Calibri" w:hAnsi="Calibri" w:cs="Calibri"/>
                <w:iCs/>
                <w:sz w:val="22"/>
                <w:szCs w:val="22"/>
              </w:rPr>
              <w:t>Las señaléticas deberán estar acorde a las características del galpón para el cual se está diseñando</w:t>
            </w:r>
          </w:p>
          <w:p w:rsidR="00650EE1" w:rsidRPr="00434957" w:rsidRDefault="00650EE1" w:rsidP="00650EE1">
            <w:pPr>
              <w:tabs>
                <w:tab w:val="left" w:pos="709"/>
              </w:tabs>
              <w:jc w:val="both"/>
              <w:rPr>
                <w:rFonts w:ascii="Calibri" w:hAnsi="Calibri" w:cs="Calibri"/>
                <w:iCs/>
                <w:sz w:val="22"/>
                <w:szCs w:val="22"/>
              </w:rPr>
            </w:pPr>
          </w:p>
          <w:p w:rsidR="00650EE1" w:rsidRPr="00434957" w:rsidRDefault="00650EE1" w:rsidP="00650EE1">
            <w:pPr>
              <w:tabs>
                <w:tab w:val="left" w:pos="709"/>
              </w:tabs>
              <w:jc w:val="both"/>
              <w:rPr>
                <w:rFonts w:ascii="Calibri" w:hAnsi="Calibri" w:cs="Calibri"/>
                <w:b/>
                <w:iCs/>
                <w:sz w:val="22"/>
                <w:szCs w:val="22"/>
                <w:lang w:val="es-BO"/>
              </w:rPr>
            </w:pPr>
            <w:r w:rsidRPr="00434957">
              <w:rPr>
                <w:rFonts w:ascii="Calibri" w:hAnsi="Calibri" w:cs="Calibri"/>
                <w:b/>
                <w:iCs/>
                <w:sz w:val="22"/>
                <w:szCs w:val="22"/>
                <w:lang w:val="es-BO"/>
              </w:rPr>
              <w:t>ÍTEM 5: INSTALACIÓN HIDRO-SANITARIA</w:t>
            </w:r>
          </w:p>
          <w:p w:rsidR="00650EE1" w:rsidRPr="00356ABC" w:rsidRDefault="00650EE1" w:rsidP="00650EE1">
            <w:pPr>
              <w:tabs>
                <w:tab w:val="left" w:pos="709"/>
              </w:tabs>
              <w:jc w:val="both"/>
              <w:rPr>
                <w:rFonts w:ascii="Calibri" w:hAnsi="Calibri" w:cs="Calibri"/>
                <w:b/>
                <w:iCs/>
                <w:sz w:val="22"/>
                <w:szCs w:val="22"/>
                <w:lang w:val="es-BO"/>
              </w:rPr>
            </w:pPr>
          </w:p>
          <w:p w:rsidR="00650EE1" w:rsidRDefault="00650EE1" w:rsidP="00650EE1">
            <w:pPr>
              <w:tabs>
                <w:tab w:val="left" w:pos="709"/>
              </w:tabs>
              <w:jc w:val="both"/>
              <w:rPr>
                <w:rFonts w:ascii="Calibri" w:hAnsi="Calibri" w:cs="Calibri"/>
                <w:b/>
                <w:iCs/>
                <w:sz w:val="22"/>
                <w:szCs w:val="22"/>
                <w:lang w:val="es-BO"/>
              </w:rPr>
            </w:pPr>
            <w:r w:rsidRPr="00356ABC">
              <w:rPr>
                <w:rFonts w:ascii="Calibri" w:hAnsi="Calibri" w:cs="Calibri"/>
                <w:b/>
                <w:iCs/>
                <w:sz w:val="22"/>
                <w:szCs w:val="22"/>
                <w:lang w:val="es-BO"/>
              </w:rPr>
              <w:t>ESPECIFICACIONES:</w:t>
            </w:r>
          </w:p>
          <w:p w:rsidR="00650EE1" w:rsidRPr="0092770A" w:rsidRDefault="00650EE1" w:rsidP="00650EE1">
            <w:pPr>
              <w:tabs>
                <w:tab w:val="left" w:pos="709"/>
              </w:tabs>
              <w:jc w:val="both"/>
              <w:rPr>
                <w:rFonts w:ascii="Calibri" w:hAnsi="Calibri" w:cs="Calibri"/>
                <w:b/>
                <w:iCs/>
                <w:sz w:val="8"/>
                <w:szCs w:val="8"/>
                <w:lang w:val="es-BO"/>
              </w:rPr>
            </w:pPr>
          </w:p>
          <w:p w:rsidR="00650EE1" w:rsidRPr="00356ABC"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 xml:space="preserve">La acometida hidrosanitaria de agua </w:t>
            </w:r>
            <w:r>
              <w:rPr>
                <w:rFonts w:ascii="Calibri" w:hAnsi="Calibri" w:cs="Calibri"/>
                <w:bCs/>
                <w:sz w:val="22"/>
                <w:szCs w:val="22"/>
                <w:lang w:val="es-BO"/>
              </w:rPr>
              <w:t>debe ser</w:t>
            </w:r>
            <w:r w:rsidRPr="00356ABC">
              <w:rPr>
                <w:rFonts w:ascii="Calibri" w:hAnsi="Calibri" w:cs="Calibri"/>
                <w:bCs/>
                <w:sz w:val="22"/>
                <w:szCs w:val="22"/>
                <w:lang w:val="es-BO"/>
              </w:rPr>
              <w:t xml:space="preserve"> con tubería de pvc de 1" (200 ml aprox</w:t>
            </w:r>
            <w:r>
              <w:rPr>
                <w:rFonts w:ascii="Calibri" w:hAnsi="Calibri" w:cs="Calibri"/>
                <w:bCs/>
                <w:sz w:val="22"/>
                <w:szCs w:val="22"/>
                <w:lang w:val="es-BO"/>
              </w:rPr>
              <w:t>.</w:t>
            </w:r>
            <w:r w:rsidRPr="00356ABC">
              <w:rPr>
                <w:rFonts w:ascii="Calibri" w:hAnsi="Calibri" w:cs="Calibri"/>
                <w:bCs/>
                <w:sz w:val="22"/>
                <w:szCs w:val="22"/>
                <w:lang w:val="es-BO"/>
              </w:rPr>
              <w:t>), conectada a la red principal existente en el predio de la VPACF- Villa Montes.</w:t>
            </w:r>
          </w:p>
          <w:p w:rsidR="00650EE1" w:rsidRPr="00356ABC"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 xml:space="preserve">La red pluvial </w:t>
            </w:r>
            <w:r>
              <w:rPr>
                <w:rFonts w:ascii="Calibri" w:hAnsi="Calibri" w:cs="Calibri"/>
                <w:bCs/>
                <w:sz w:val="22"/>
                <w:szCs w:val="22"/>
                <w:lang w:val="es-BO"/>
              </w:rPr>
              <w:t>debe ser</w:t>
            </w:r>
            <w:r w:rsidRPr="00356ABC">
              <w:rPr>
                <w:rFonts w:ascii="Calibri" w:hAnsi="Calibri" w:cs="Calibri"/>
                <w:bCs/>
                <w:sz w:val="22"/>
                <w:szCs w:val="22"/>
                <w:lang w:val="es-BO"/>
              </w:rPr>
              <w:t xml:space="preserve"> de 4" (20</w:t>
            </w:r>
            <w:r>
              <w:rPr>
                <w:rFonts w:ascii="Calibri" w:hAnsi="Calibri" w:cs="Calibri"/>
                <w:bCs/>
                <w:sz w:val="22"/>
                <w:szCs w:val="22"/>
                <w:lang w:val="es-BO"/>
              </w:rPr>
              <w:t>0</w:t>
            </w:r>
            <w:r w:rsidRPr="00356ABC">
              <w:rPr>
                <w:rFonts w:ascii="Calibri" w:hAnsi="Calibri" w:cs="Calibri"/>
                <w:bCs/>
                <w:sz w:val="22"/>
                <w:szCs w:val="22"/>
                <w:lang w:val="es-BO"/>
              </w:rPr>
              <w:t xml:space="preserve"> ml aprox) hasta el punto de alcantarillado o red principal existente e</w:t>
            </w:r>
            <w:r>
              <w:rPr>
                <w:rFonts w:ascii="Calibri" w:hAnsi="Calibri" w:cs="Calibri"/>
                <w:bCs/>
                <w:sz w:val="22"/>
                <w:szCs w:val="22"/>
                <w:lang w:val="es-BO"/>
              </w:rPr>
              <w:t>n el predio de la VPACF- Villa M</w:t>
            </w:r>
            <w:r w:rsidRPr="00356ABC">
              <w:rPr>
                <w:rFonts w:ascii="Calibri" w:hAnsi="Calibri" w:cs="Calibri"/>
                <w:bCs/>
                <w:sz w:val="22"/>
                <w:szCs w:val="22"/>
                <w:lang w:val="es-BO"/>
              </w:rPr>
              <w:t>ontes.</w:t>
            </w:r>
          </w:p>
          <w:p w:rsidR="00650EE1" w:rsidRPr="00356ABC"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Pr>
                <w:rFonts w:ascii="Calibri" w:hAnsi="Calibri" w:cs="Calibri"/>
                <w:bCs/>
                <w:sz w:val="22"/>
                <w:szCs w:val="22"/>
                <w:lang w:val="es-BO"/>
              </w:rPr>
              <w:t>Con t</w:t>
            </w:r>
            <w:r w:rsidRPr="00356ABC">
              <w:rPr>
                <w:rFonts w:ascii="Calibri" w:hAnsi="Calibri" w:cs="Calibri"/>
                <w:bCs/>
                <w:sz w:val="22"/>
                <w:szCs w:val="22"/>
                <w:lang w:val="es-BO"/>
              </w:rPr>
              <w:t>omas o puntos de agua para baterías de baño frío/caliente, con red de distribución interna.</w:t>
            </w:r>
          </w:p>
          <w:p w:rsidR="00650EE1" w:rsidRPr="00356ABC" w:rsidRDefault="00650EE1" w:rsidP="00650EE1">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 xml:space="preserve">Las griferías deben ser de marca FV </w:t>
            </w:r>
            <w:r>
              <w:rPr>
                <w:rFonts w:ascii="Calibri" w:hAnsi="Calibri" w:cs="Calibri"/>
                <w:sz w:val="22"/>
                <w:szCs w:val="22"/>
                <w:lang w:val="es-BO" w:eastAsia="es-BO"/>
              </w:rPr>
              <w:t xml:space="preserve">(O su </w:t>
            </w:r>
            <w:r w:rsidRPr="00356ABC">
              <w:rPr>
                <w:rFonts w:ascii="Calibri" w:hAnsi="Calibri" w:cs="Calibri"/>
                <w:sz w:val="22"/>
                <w:szCs w:val="22"/>
                <w:lang w:val="es-BO" w:eastAsia="es-BO"/>
              </w:rPr>
              <w:t>equivalente</w:t>
            </w:r>
            <w:r>
              <w:rPr>
                <w:rFonts w:ascii="Calibri" w:hAnsi="Calibri" w:cs="Calibri"/>
                <w:sz w:val="22"/>
                <w:szCs w:val="22"/>
                <w:lang w:val="es-BO" w:eastAsia="es-BO"/>
              </w:rPr>
              <w:t>)</w:t>
            </w:r>
            <w:r w:rsidRPr="00356ABC">
              <w:rPr>
                <w:rFonts w:ascii="Calibri" w:hAnsi="Calibri" w:cs="Calibri"/>
                <w:sz w:val="22"/>
                <w:szCs w:val="22"/>
                <w:lang w:val="es-BO" w:eastAsia="es-BO"/>
              </w:rPr>
              <w:t>.</w:t>
            </w:r>
          </w:p>
          <w:p w:rsidR="00650EE1" w:rsidRPr="00356ABC" w:rsidRDefault="00650EE1" w:rsidP="00650EE1">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Punto de agua fría, para cada accesorio sanitario</w:t>
            </w:r>
          </w:p>
          <w:p w:rsidR="00650EE1" w:rsidRPr="00356ABC"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Los artefactos serán asentados con pernos de fijación tanto en suelo como en paredes.</w:t>
            </w:r>
          </w:p>
          <w:p w:rsidR="00650EE1" w:rsidRPr="00994D0F" w:rsidRDefault="00650EE1" w:rsidP="00650EE1">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 xml:space="preserve">Los artefactos sanitarios serán marca Corona </w:t>
            </w:r>
            <w:r>
              <w:rPr>
                <w:rFonts w:ascii="Calibri" w:hAnsi="Calibri" w:cs="Calibri"/>
                <w:sz w:val="22"/>
                <w:szCs w:val="22"/>
                <w:lang w:val="es-BO" w:eastAsia="es-BO"/>
              </w:rPr>
              <w:t>(O su</w:t>
            </w:r>
            <w:r w:rsidRPr="00356ABC">
              <w:rPr>
                <w:rFonts w:ascii="Calibri" w:hAnsi="Calibri" w:cs="Calibri"/>
                <w:sz w:val="22"/>
                <w:szCs w:val="22"/>
                <w:lang w:val="es-BO" w:eastAsia="es-BO"/>
              </w:rPr>
              <w:t xml:space="preserve"> equivalente</w:t>
            </w:r>
            <w:r>
              <w:rPr>
                <w:rFonts w:ascii="Calibri" w:hAnsi="Calibri" w:cs="Calibri"/>
                <w:sz w:val="22"/>
                <w:szCs w:val="22"/>
                <w:lang w:val="es-BO" w:eastAsia="es-BO"/>
              </w:rPr>
              <w:t>)</w:t>
            </w:r>
            <w:r w:rsidRPr="00356ABC">
              <w:rPr>
                <w:rFonts w:ascii="Calibri" w:hAnsi="Calibri" w:cs="Calibri"/>
                <w:sz w:val="22"/>
                <w:szCs w:val="22"/>
                <w:lang w:val="es-BO" w:eastAsia="es-BO"/>
              </w:rPr>
              <w:t xml:space="preserve">, color blanco </w:t>
            </w:r>
            <w:r w:rsidRPr="00994D0F">
              <w:rPr>
                <w:rFonts w:ascii="Calibri" w:hAnsi="Calibri" w:cs="Calibri"/>
                <w:sz w:val="22"/>
                <w:szCs w:val="22"/>
                <w:lang w:val="es-BO" w:eastAsia="es-BO"/>
              </w:rPr>
              <w:t>(3 Lavamanos y 3 Inodoros)</w:t>
            </w:r>
            <w:r>
              <w:rPr>
                <w:rFonts w:ascii="Calibri" w:hAnsi="Calibri" w:cs="Calibri"/>
                <w:sz w:val="22"/>
                <w:szCs w:val="22"/>
                <w:lang w:val="es-BO" w:eastAsia="es-BO"/>
              </w:rPr>
              <w:t>.</w:t>
            </w:r>
          </w:p>
          <w:p w:rsidR="00650EE1" w:rsidRPr="00356ABC" w:rsidRDefault="00650EE1" w:rsidP="00650EE1">
            <w:pPr>
              <w:numPr>
                <w:ilvl w:val="0"/>
                <w:numId w:val="62"/>
              </w:numPr>
              <w:autoSpaceDE w:val="0"/>
              <w:autoSpaceDN w:val="0"/>
              <w:adjustRightInd w:val="0"/>
              <w:spacing w:before="240"/>
              <w:contextualSpacing/>
              <w:rPr>
                <w:rFonts w:ascii="Calibri" w:hAnsi="Calibri" w:cs="Calibri"/>
                <w:sz w:val="22"/>
                <w:szCs w:val="22"/>
                <w:lang w:val="es-BO" w:eastAsia="es-BO"/>
              </w:rPr>
            </w:pPr>
            <w:r w:rsidRPr="00356ABC">
              <w:rPr>
                <w:rFonts w:ascii="Calibri" w:hAnsi="Calibri" w:cs="Calibri"/>
                <w:sz w:val="22"/>
                <w:szCs w:val="22"/>
                <w:lang w:val="es-BO" w:eastAsia="es-BO"/>
              </w:rPr>
              <w:t>Accesorios sanitarios incluye: jabonera, espejo, porta toallas, colgador de papel higiénico, etc.</w:t>
            </w:r>
          </w:p>
          <w:p w:rsidR="00650EE1" w:rsidRPr="00356ABC"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Red de distribución de aguas blancas</w:t>
            </w:r>
            <w:r>
              <w:rPr>
                <w:rFonts w:ascii="Calibri" w:hAnsi="Calibri" w:cs="Calibri"/>
                <w:bCs/>
                <w:sz w:val="22"/>
                <w:szCs w:val="22"/>
                <w:lang w:val="es-BO"/>
              </w:rPr>
              <w:t>.</w:t>
            </w:r>
          </w:p>
          <w:p w:rsidR="00650EE1" w:rsidRPr="00356ABC"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bCs/>
                <w:sz w:val="22"/>
                <w:szCs w:val="22"/>
                <w:lang w:val="es-BO"/>
              </w:rPr>
              <w:t>La red sanitaria será de PVC de diámetro 2" y 4" según normativa boliviana.</w:t>
            </w:r>
          </w:p>
          <w:p w:rsidR="00650EE1" w:rsidRDefault="00650EE1" w:rsidP="00650EE1">
            <w:pPr>
              <w:numPr>
                <w:ilvl w:val="0"/>
                <w:numId w:val="62"/>
              </w:numPr>
              <w:tabs>
                <w:tab w:val="left" w:pos="284"/>
              </w:tabs>
              <w:spacing w:before="240"/>
              <w:contextualSpacing/>
              <w:jc w:val="both"/>
              <w:rPr>
                <w:rFonts w:ascii="Calibri" w:hAnsi="Calibri" w:cs="Calibri"/>
                <w:bCs/>
                <w:sz w:val="22"/>
                <w:szCs w:val="22"/>
                <w:lang w:val="es-BO"/>
              </w:rPr>
            </w:pPr>
            <w:r w:rsidRPr="00356ABC">
              <w:rPr>
                <w:rFonts w:ascii="Calibri" w:hAnsi="Calibri" w:cs="Calibri"/>
                <w:sz w:val="22"/>
                <w:szCs w:val="22"/>
                <w:lang w:val="es-BO" w:eastAsia="es-BO"/>
              </w:rPr>
              <w:lastRenderedPageBreak/>
              <w:t>La cámara de inspección será de hormigón armado prefabricada</w:t>
            </w:r>
            <w:r w:rsidRPr="00356ABC">
              <w:rPr>
                <w:rFonts w:ascii="Calibri" w:hAnsi="Calibri" w:cs="Calibri"/>
                <w:bCs/>
                <w:sz w:val="22"/>
                <w:szCs w:val="22"/>
                <w:lang w:val="es-BO"/>
              </w:rPr>
              <w:t>.</w:t>
            </w:r>
          </w:p>
          <w:p w:rsidR="00650EE1" w:rsidRPr="00612A09" w:rsidRDefault="00650EE1" w:rsidP="00650EE1">
            <w:pPr>
              <w:tabs>
                <w:tab w:val="left" w:pos="284"/>
              </w:tabs>
              <w:spacing w:before="240"/>
              <w:ind w:left="720"/>
              <w:contextualSpacing/>
              <w:jc w:val="both"/>
              <w:rPr>
                <w:rFonts w:ascii="Calibri" w:hAnsi="Calibri" w:cs="Calibri"/>
                <w:bCs/>
                <w:sz w:val="6"/>
                <w:szCs w:val="6"/>
                <w:lang w:val="es-BO"/>
              </w:rPr>
            </w:pPr>
          </w:p>
          <w:p w:rsidR="00650EE1" w:rsidRPr="00356ABC" w:rsidRDefault="00650EE1" w:rsidP="00650EE1">
            <w:pPr>
              <w:tabs>
                <w:tab w:val="left" w:pos="284"/>
              </w:tabs>
              <w:spacing w:before="240"/>
              <w:ind w:left="714"/>
              <w:contextualSpacing/>
              <w:jc w:val="both"/>
              <w:rPr>
                <w:rFonts w:ascii="Calibri" w:hAnsi="Calibri" w:cs="Calibri"/>
                <w:bCs/>
                <w:sz w:val="22"/>
                <w:szCs w:val="22"/>
                <w:lang w:val="es-BO"/>
              </w:rPr>
            </w:pPr>
          </w:p>
          <w:tbl>
            <w:tblPr>
              <w:tblStyle w:val="Tablaconlista7"/>
              <w:tblW w:w="0" w:type="auto"/>
              <w:tblLook w:val="04A0" w:firstRow="1" w:lastRow="0" w:firstColumn="1" w:lastColumn="0" w:noHBand="0" w:noVBand="1"/>
            </w:tblPr>
            <w:tblGrid>
              <w:gridCol w:w="641"/>
              <w:gridCol w:w="1090"/>
              <w:gridCol w:w="1336"/>
              <w:gridCol w:w="3444"/>
            </w:tblGrid>
            <w:tr w:rsidR="00650EE1" w:rsidRPr="00356ABC" w:rsidTr="00650E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rsidR="00650EE1" w:rsidRPr="00994D0F" w:rsidRDefault="00650EE1" w:rsidP="00650EE1">
                  <w:pPr>
                    <w:tabs>
                      <w:tab w:val="left" w:pos="709"/>
                    </w:tabs>
                    <w:jc w:val="center"/>
                    <w:rPr>
                      <w:rFonts w:ascii="Calibri" w:hAnsi="Calibri" w:cs="Calibri"/>
                      <w:iCs/>
                      <w:sz w:val="22"/>
                      <w:szCs w:val="22"/>
                      <w:lang w:val="es-BO"/>
                    </w:rPr>
                  </w:pPr>
                  <w:r w:rsidRPr="00994D0F">
                    <w:rPr>
                      <w:rFonts w:ascii="Calibri" w:hAnsi="Calibri" w:cs="Calibri"/>
                      <w:iCs/>
                      <w:sz w:val="22"/>
                      <w:szCs w:val="22"/>
                      <w:lang w:val="es-BO"/>
                    </w:rPr>
                    <w:t>No</w:t>
                  </w:r>
                </w:p>
              </w:tc>
              <w:tc>
                <w:tcPr>
                  <w:tcW w:w="1134" w:type="dxa"/>
                </w:tcPr>
                <w:p w:rsidR="00650EE1" w:rsidRPr="00994D0F"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ED5D6A">
                    <w:rPr>
                      <w:rFonts w:ascii="Calibri" w:hAnsi="Calibri" w:cs="Calibri"/>
                      <w:iCs/>
                      <w:sz w:val="22"/>
                      <w:szCs w:val="22"/>
                      <w:lang w:val="es-BO"/>
                    </w:rPr>
                    <w:t>Cantidad</w:t>
                  </w:r>
                </w:p>
              </w:tc>
              <w:tc>
                <w:tcPr>
                  <w:tcW w:w="1701" w:type="dxa"/>
                </w:tcPr>
                <w:p w:rsidR="00650EE1" w:rsidRPr="00994D0F"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994D0F">
                    <w:rPr>
                      <w:rFonts w:ascii="Calibri" w:hAnsi="Calibri" w:cs="Calibri"/>
                      <w:iCs/>
                      <w:sz w:val="22"/>
                      <w:szCs w:val="22"/>
                      <w:lang w:val="es-BO"/>
                    </w:rPr>
                    <w:t>Unidad</w:t>
                  </w:r>
                </w:p>
              </w:tc>
              <w:tc>
                <w:tcPr>
                  <w:tcW w:w="5007" w:type="dxa"/>
                </w:tcPr>
                <w:p w:rsidR="00650EE1" w:rsidRPr="00994D0F" w:rsidRDefault="00650EE1" w:rsidP="00650EE1">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rPr>
                  </w:pPr>
                  <w:r w:rsidRPr="00994D0F">
                    <w:rPr>
                      <w:rFonts w:ascii="Calibri" w:hAnsi="Calibri" w:cs="Calibri"/>
                      <w:iCs/>
                      <w:sz w:val="22"/>
                      <w:szCs w:val="22"/>
                      <w:lang w:val="es-BO"/>
                    </w:rPr>
                    <w:t>Artículo</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1</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20</w:t>
                  </w:r>
                  <w:r>
                    <w:rPr>
                      <w:rFonts w:ascii="Calibri" w:hAnsi="Calibri" w:cs="Calibri"/>
                      <w:bCs/>
                      <w:sz w:val="22"/>
                      <w:szCs w:val="22"/>
                    </w:rPr>
                    <w:t>0</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m</w:t>
                  </w:r>
                  <w:r w:rsidRPr="00356ABC">
                    <w:rPr>
                      <w:rFonts w:ascii="Calibri" w:hAnsi="Calibri" w:cs="Calibri"/>
                      <w:bCs/>
                      <w:sz w:val="22"/>
                      <w:szCs w:val="22"/>
                    </w:rPr>
                    <w:t>l</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Acometida de agua hidrosanitaria</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2</w:t>
                  </w:r>
                </w:p>
              </w:tc>
              <w:tc>
                <w:tcPr>
                  <w:tcW w:w="1134"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20</w:t>
                  </w:r>
                  <w:r>
                    <w:rPr>
                      <w:rFonts w:ascii="Calibri" w:hAnsi="Calibri" w:cs="Calibri"/>
                      <w:bCs/>
                      <w:sz w:val="22"/>
                      <w:szCs w:val="22"/>
                    </w:rPr>
                    <w:t>0</w:t>
                  </w:r>
                </w:p>
              </w:tc>
              <w:tc>
                <w:tcPr>
                  <w:tcW w:w="1701"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Pr>
                      <w:rFonts w:ascii="Calibri" w:hAnsi="Calibri" w:cs="Calibri"/>
                      <w:bCs/>
                      <w:sz w:val="22"/>
                      <w:szCs w:val="22"/>
                    </w:rPr>
                    <w:t>m</w:t>
                  </w:r>
                  <w:r w:rsidRPr="00356ABC">
                    <w:rPr>
                      <w:rFonts w:ascii="Calibri" w:hAnsi="Calibri" w:cs="Calibri"/>
                      <w:bCs/>
                      <w:sz w:val="22"/>
                      <w:szCs w:val="22"/>
                    </w:rPr>
                    <w:t>l</w:t>
                  </w:r>
                </w:p>
              </w:tc>
              <w:tc>
                <w:tcPr>
                  <w:tcW w:w="5007" w:type="dxa"/>
                  <w:vAlign w:val="center"/>
                </w:tcPr>
                <w:p w:rsidR="00650EE1" w:rsidRPr="00356ABC" w:rsidRDefault="00650EE1" w:rsidP="00650EE1">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Red sanitaria de PVC 4</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3</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8</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Pto</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Llaves de paso</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4</w:t>
                  </w:r>
                </w:p>
              </w:tc>
              <w:tc>
                <w:tcPr>
                  <w:tcW w:w="1134"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8</w:t>
                  </w:r>
                </w:p>
              </w:tc>
              <w:tc>
                <w:tcPr>
                  <w:tcW w:w="1701"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Pto</w:t>
                  </w:r>
                </w:p>
              </w:tc>
              <w:tc>
                <w:tcPr>
                  <w:tcW w:w="5007" w:type="dxa"/>
                  <w:vAlign w:val="center"/>
                </w:tcPr>
                <w:p w:rsidR="00650EE1" w:rsidRPr="00356ABC" w:rsidRDefault="00650EE1" w:rsidP="00650EE1">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Punto de agua fría</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5</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8</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Pto</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Punto de desagüe</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6</w:t>
                  </w:r>
                </w:p>
              </w:tc>
              <w:tc>
                <w:tcPr>
                  <w:tcW w:w="1134"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Pr>
                      <w:rFonts w:ascii="Calibri" w:hAnsi="Calibri" w:cs="Calibri"/>
                      <w:bCs/>
                      <w:sz w:val="22"/>
                      <w:szCs w:val="22"/>
                    </w:rPr>
                    <w:t>1</w:t>
                  </w:r>
                </w:p>
              </w:tc>
              <w:tc>
                <w:tcPr>
                  <w:tcW w:w="1701"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Cámara de inspección</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7</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Lavamanos</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8</w:t>
                  </w:r>
                </w:p>
              </w:tc>
              <w:tc>
                <w:tcPr>
                  <w:tcW w:w="1134"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 xml:space="preserve">Lavaplatos simple + mesón metálico </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9</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Inodoro</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10</w:t>
                  </w:r>
                </w:p>
              </w:tc>
              <w:tc>
                <w:tcPr>
                  <w:tcW w:w="1134"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2</w:t>
                  </w:r>
                </w:p>
              </w:tc>
              <w:tc>
                <w:tcPr>
                  <w:tcW w:w="1701"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Ducha eléctrica</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11</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Espejo</w:t>
                  </w:r>
                </w:p>
              </w:tc>
            </w:tr>
            <w:tr w:rsidR="00650EE1" w:rsidRPr="00356ABC" w:rsidTr="00650E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sidRPr="00356ABC">
                    <w:rPr>
                      <w:rFonts w:ascii="Calibri" w:hAnsi="Calibri" w:cs="Calibri"/>
                      <w:bCs w:val="0"/>
                      <w:sz w:val="22"/>
                      <w:szCs w:val="22"/>
                    </w:rPr>
                    <w:t>12</w:t>
                  </w:r>
                </w:p>
              </w:tc>
              <w:tc>
                <w:tcPr>
                  <w:tcW w:w="1134"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3</w:t>
                  </w:r>
                </w:p>
              </w:tc>
              <w:tc>
                <w:tcPr>
                  <w:tcW w:w="1701" w:type="dxa"/>
                  <w:vAlign w:val="center"/>
                </w:tcPr>
                <w:p w:rsidR="00650EE1" w:rsidRPr="00356ABC" w:rsidRDefault="00650EE1" w:rsidP="00650EE1">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Pza</w:t>
                  </w:r>
                </w:p>
              </w:tc>
              <w:tc>
                <w:tcPr>
                  <w:tcW w:w="5007" w:type="dxa"/>
                  <w:vAlign w:val="center"/>
                </w:tcPr>
                <w:p w:rsidR="00650EE1" w:rsidRPr="00356ABC" w:rsidRDefault="00650EE1" w:rsidP="00650EE1">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rPr>
                  </w:pPr>
                  <w:r w:rsidRPr="00356ABC">
                    <w:rPr>
                      <w:rFonts w:ascii="Calibri" w:hAnsi="Calibri" w:cs="Calibri"/>
                      <w:bCs/>
                      <w:sz w:val="22"/>
                      <w:szCs w:val="22"/>
                    </w:rPr>
                    <w:t>Colgador papel higiénico</w:t>
                  </w:r>
                </w:p>
              </w:tc>
            </w:tr>
            <w:tr w:rsidR="00650EE1" w:rsidRPr="00356ABC" w:rsidTr="00650E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650EE1" w:rsidRPr="00356ABC" w:rsidRDefault="00650EE1" w:rsidP="00650EE1">
                  <w:pPr>
                    <w:ind w:left="23"/>
                    <w:jc w:val="center"/>
                    <w:rPr>
                      <w:rFonts w:ascii="Calibri" w:hAnsi="Calibri" w:cs="Calibri"/>
                      <w:bCs w:val="0"/>
                      <w:sz w:val="22"/>
                      <w:szCs w:val="22"/>
                    </w:rPr>
                  </w:pPr>
                  <w:r>
                    <w:rPr>
                      <w:rFonts w:ascii="Calibri" w:hAnsi="Calibri" w:cs="Calibri"/>
                      <w:bCs w:val="0"/>
                      <w:sz w:val="22"/>
                      <w:szCs w:val="22"/>
                    </w:rPr>
                    <w:t>13</w:t>
                  </w:r>
                </w:p>
              </w:tc>
              <w:tc>
                <w:tcPr>
                  <w:tcW w:w="1134"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2</w:t>
                  </w:r>
                </w:p>
              </w:tc>
              <w:tc>
                <w:tcPr>
                  <w:tcW w:w="1701" w:type="dxa"/>
                  <w:vAlign w:val="center"/>
                </w:tcPr>
                <w:p w:rsidR="00650EE1" w:rsidRPr="00356ABC" w:rsidRDefault="00650EE1" w:rsidP="00650EE1">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Pza</w:t>
                  </w:r>
                </w:p>
              </w:tc>
              <w:tc>
                <w:tcPr>
                  <w:tcW w:w="5007" w:type="dxa"/>
                  <w:vAlign w:val="center"/>
                </w:tcPr>
                <w:p w:rsidR="00650EE1" w:rsidRPr="00356ABC" w:rsidRDefault="00650EE1" w:rsidP="00650EE1">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rPr>
                  </w:pPr>
                  <w:r>
                    <w:rPr>
                      <w:rFonts w:ascii="Calibri" w:hAnsi="Calibri" w:cs="Calibri"/>
                      <w:bCs/>
                      <w:sz w:val="22"/>
                      <w:szCs w:val="22"/>
                    </w:rPr>
                    <w:t xml:space="preserve">Urinario </w:t>
                  </w:r>
                </w:p>
              </w:tc>
            </w:tr>
          </w:tbl>
          <w:p w:rsidR="00650EE1" w:rsidRDefault="00650EE1" w:rsidP="00650EE1">
            <w:pPr>
              <w:autoSpaceDE w:val="0"/>
              <w:autoSpaceDN w:val="0"/>
              <w:adjustRightInd w:val="0"/>
              <w:jc w:val="both"/>
              <w:rPr>
                <w:rFonts w:ascii="Verdana" w:hAnsi="Verdana" w:cs="Calibri"/>
                <w:b/>
                <w:bCs/>
                <w:sz w:val="18"/>
                <w:szCs w:val="18"/>
              </w:rPr>
            </w:pPr>
          </w:p>
          <w:p w:rsidR="00650EE1" w:rsidRPr="000B046D" w:rsidRDefault="00650EE1" w:rsidP="00650EE1">
            <w:pPr>
              <w:autoSpaceDE w:val="0"/>
              <w:autoSpaceDN w:val="0"/>
              <w:adjustRightInd w:val="0"/>
              <w:jc w:val="both"/>
              <w:rPr>
                <w:rFonts w:ascii="Calibri" w:hAnsi="Calibri" w:cs="Calibri"/>
                <w:iCs/>
                <w:sz w:val="22"/>
                <w:szCs w:val="22"/>
                <w:lang w:val="es-BO"/>
              </w:rPr>
            </w:pPr>
            <w:r w:rsidRPr="000B046D">
              <w:rPr>
                <w:rFonts w:ascii="Calibri" w:hAnsi="Calibri" w:cs="Calibri"/>
                <w:b/>
                <w:iCs/>
                <w:sz w:val="22"/>
                <w:szCs w:val="22"/>
                <w:lang w:val="es-BO"/>
              </w:rPr>
              <w:t>* Importante. -</w:t>
            </w:r>
            <w:r w:rsidRPr="000B046D">
              <w:rPr>
                <w:rFonts w:ascii="Calibri" w:hAnsi="Calibri" w:cs="Calibri"/>
                <w:iCs/>
                <w:sz w:val="22"/>
                <w:szCs w:val="22"/>
                <w:lang w:val="es-BO"/>
              </w:rPr>
              <w:t xml:space="preserve"> </w:t>
            </w:r>
            <w:r>
              <w:rPr>
                <w:rFonts w:ascii="Calibri" w:hAnsi="Calibri" w:cs="Calibri"/>
                <w:iCs/>
                <w:sz w:val="22"/>
                <w:szCs w:val="22"/>
                <w:lang w:val="es-BO"/>
              </w:rPr>
              <w:t>L</w:t>
            </w:r>
            <w:r w:rsidRPr="00612A09">
              <w:rPr>
                <w:rFonts w:ascii="Calibri" w:hAnsi="Calibri" w:cs="Calibri"/>
                <w:iCs/>
                <w:sz w:val="22"/>
                <w:szCs w:val="22"/>
                <w:lang w:val="es-BO"/>
              </w:rPr>
              <w:t xml:space="preserve">as instalaciones de la </w:t>
            </w:r>
            <w:r>
              <w:rPr>
                <w:rFonts w:ascii="Calibri" w:hAnsi="Calibri" w:cs="Calibri"/>
                <w:iCs/>
                <w:sz w:val="22"/>
                <w:szCs w:val="22"/>
                <w:lang w:val="es-BO"/>
              </w:rPr>
              <w:t>VPACF</w:t>
            </w:r>
            <w:r w:rsidRPr="00612A09">
              <w:rPr>
                <w:rFonts w:ascii="Calibri" w:hAnsi="Calibri" w:cs="Calibri"/>
                <w:iCs/>
                <w:sz w:val="22"/>
                <w:szCs w:val="22"/>
                <w:lang w:val="es-BO"/>
              </w:rPr>
              <w:t>, cuenta con sistema de agua potable y está conectado al sistem</w:t>
            </w:r>
            <w:r>
              <w:rPr>
                <w:rFonts w:ascii="Calibri" w:hAnsi="Calibri" w:cs="Calibri"/>
                <w:iCs/>
                <w:sz w:val="22"/>
                <w:szCs w:val="22"/>
                <w:lang w:val="es-BO"/>
              </w:rPr>
              <w:t>a de alcantarillado público, la empresa contratada</w:t>
            </w:r>
            <w:r w:rsidRPr="00612A09">
              <w:rPr>
                <w:rFonts w:ascii="Calibri" w:hAnsi="Calibri" w:cs="Calibri"/>
                <w:iCs/>
                <w:sz w:val="22"/>
                <w:szCs w:val="22"/>
                <w:lang w:val="es-BO"/>
              </w:rPr>
              <w:t xml:space="preserve"> deberá realizar las conexiones necesarias para conectarse a los sistemas existentes</w:t>
            </w:r>
            <w:r>
              <w:rPr>
                <w:rFonts w:ascii="Calibri" w:hAnsi="Calibri" w:cs="Calibri"/>
                <w:iCs/>
                <w:sz w:val="22"/>
                <w:szCs w:val="22"/>
                <w:lang w:val="es-BO"/>
              </w:rPr>
              <w:t>.</w:t>
            </w:r>
          </w:p>
          <w:p w:rsidR="00650EE1" w:rsidRPr="00F56154" w:rsidRDefault="00650EE1" w:rsidP="00650EE1">
            <w:pPr>
              <w:autoSpaceDE w:val="0"/>
              <w:autoSpaceDN w:val="0"/>
              <w:adjustRightInd w:val="0"/>
              <w:jc w:val="both"/>
              <w:rPr>
                <w:rFonts w:ascii="Verdana" w:hAnsi="Verdana" w:cs="Calibri"/>
                <w:b/>
                <w:bCs/>
                <w:sz w:val="18"/>
                <w:szCs w:val="18"/>
                <w:lang w:val="es-BO"/>
              </w:rPr>
            </w:pPr>
          </w:p>
          <w:p w:rsidR="00650EE1" w:rsidRPr="00F56154" w:rsidRDefault="00650EE1" w:rsidP="00650EE1">
            <w:pPr>
              <w:autoSpaceDE w:val="0"/>
              <w:autoSpaceDN w:val="0"/>
              <w:adjustRightInd w:val="0"/>
              <w:jc w:val="both"/>
              <w:rPr>
                <w:rFonts w:asciiTheme="minorHAnsi" w:hAnsiTheme="minorHAnsi" w:cstheme="minorHAnsi"/>
                <w:b/>
                <w:bCs/>
                <w:sz w:val="22"/>
                <w:szCs w:val="22"/>
              </w:rPr>
            </w:pPr>
            <w:r w:rsidRPr="00F56154">
              <w:rPr>
                <w:rFonts w:asciiTheme="minorHAnsi" w:hAnsiTheme="minorHAnsi" w:cstheme="minorHAnsi"/>
                <w:b/>
                <w:bCs/>
                <w:sz w:val="22"/>
                <w:szCs w:val="22"/>
              </w:rPr>
              <w:t>Forma de Ejecución</w:t>
            </w:r>
          </w:p>
          <w:p w:rsidR="00650EE1" w:rsidRDefault="00650EE1" w:rsidP="00650EE1">
            <w:pPr>
              <w:autoSpaceDE w:val="0"/>
              <w:autoSpaceDN w:val="0"/>
              <w:adjustRightInd w:val="0"/>
              <w:jc w:val="both"/>
              <w:rPr>
                <w:rFonts w:ascii="Verdana" w:hAnsi="Verdana" w:cs="Calibri"/>
                <w:b/>
                <w:bCs/>
                <w:sz w:val="18"/>
                <w:szCs w:val="18"/>
              </w:rPr>
            </w:pPr>
          </w:p>
          <w:p w:rsidR="00650EE1" w:rsidRPr="00F56154" w:rsidRDefault="00650EE1" w:rsidP="00650EE1">
            <w:pPr>
              <w:tabs>
                <w:tab w:val="left" w:pos="709"/>
              </w:tabs>
              <w:jc w:val="both"/>
              <w:rPr>
                <w:rFonts w:asciiTheme="minorHAnsi" w:hAnsiTheme="minorHAnsi" w:cstheme="minorHAnsi"/>
                <w:iCs/>
                <w:sz w:val="22"/>
                <w:szCs w:val="22"/>
                <w:lang w:val="es-BO"/>
              </w:rPr>
            </w:pPr>
            <w:r>
              <w:rPr>
                <w:rFonts w:asciiTheme="minorHAnsi" w:hAnsiTheme="minorHAnsi" w:cstheme="minorHAnsi"/>
                <w:iCs/>
                <w:sz w:val="22"/>
                <w:szCs w:val="22"/>
                <w:lang w:val="es-BO"/>
              </w:rPr>
              <w:t>La empresa contratada</w:t>
            </w:r>
            <w:r w:rsidRPr="00F56154">
              <w:rPr>
                <w:rFonts w:asciiTheme="minorHAnsi" w:hAnsiTheme="minorHAnsi" w:cstheme="minorHAnsi"/>
                <w:iCs/>
                <w:sz w:val="22"/>
                <w:szCs w:val="22"/>
                <w:lang w:val="es-BO"/>
              </w:rPr>
              <w:t xml:space="preserve"> proporcionará todos los materiales, herramientas y equipo necesarios para la ejecución de los trabajos. </w:t>
            </w:r>
          </w:p>
          <w:p w:rsidR="00650EE1" w:rsidRPr="00861549" w:rsidRDefault="00650EE1" w:rsidP="00650EE1">
            <w:pPr>
              <w:autoSpaceDE w:val="0"/>
              <w:autoSpaceDN w:val="0"/>
              <w:adjustRightInd w:val="0"/>
              <w:jc w:val="both"/>
              <w:rPr>
                <w:rFonts w:asciiTheme="minorHAnsi" w:hAnsiTheme="minorHAnsi" w:cstheme="minorHAnsi"/>
                <w:sz w:val="22"/>
                <w:szCs w:val="22"/>
              </w:rPr>
            </w:pPr>
            <w:r w:rsidRPr="00F56154">
              <w:rPr>
                <w:rFonts w:asciiTheme="minorHAnsi" w:hAnsiTheme="minorHAnsi" w:cstheme="minorHAnsi"/>
                <w:sz w:val="22"/>
                <w:szCs w:val="22"/>
              </w:rPr>
              <w:t xml:space="preserve">Todos los materiales que no se hayan especificado en párrafos anteriores y cualquier tipo de herramientas que sean necesarias para la ejecución </w:t>
            </w:r>
            <w:r w:rsidRPr="00F56154">
              <w:rPr>
                <w:rFonts w:asciiTheme="minorHAnsi" w:hAnsiTheme="minorHAnsi" w:cstheme="minorHAnsi"/>
                <w:sz w:val="22"/>
                <w:szCs w:val="22"/>
              </w:rPr>
              <w:lastRenderedPageBreak/>
              <w:t xml:space="preserve">del mismo, deben ser contempladas por cuenta de la empresa </w:t>
            </w:r>
            <w:r>
              <w:rPr>
                <w:rFonts w:asciiTheme="minorHAnsi" w:hAnsiTheme="minorHAnsi" w:cstheme="minorHAnsi"/>
                <w:sz w:val="22"/>
                <w:szCs w:val="22"/>
              </w:rPr>
              <w:t>contratada</w:t>
            </w:r>
            <w:r w:rsidRPr="00F56154">
              <w:rPr>
                <w:rFonts w:asciiTheme="minorHAnsi" w:hAnsiTheme="minorHAnsi" w:cstheme="minorHAnsi"/>
                <w:sz w:val="22"/>
                <w:szCs w:val="22"/>
              </w:rPr>
              <w:t xml:space="preserve"> y no se tomará en cuenta para efectos de pago.</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95B3D7" w:themeFill="accent1" w:themeFillTint="99"/>
            <w:vAlign w:val="center"/>
          </w:tcPr>
          <w:p w:rsidR="00650EE1" w:rsidRPr="001C7960" w:rsidRDefault="00650EE1" w:rsidP="00650EE1">
            <w:pPr>
              <w:rPr>
                <w:rFonts w:asciiTheme="minorHAnsi" w:hAnsiTheme="minorHAnsi" w:cstheme="minorHAnsi"/>
                <w:b/>
                <w:bCs/>
                <w:sz w:val="22"/>
                <w:szCs w:val="22"/>
              </w:rPr>
            </w:pPr>
            <w:r w:rsidRPr="001C7960">
              <w:rPr>
                <w:rFonts w:asciiTheme="minorHAnsi" w:hAnsiTheme="minorHAnsi" w:cstheme="minorHAnsi"/>
                <w:b/>
                <w:bCs/>
                <w:sz w:val="22"/>
                <w:szCs w:val="22"/>
              </w:rPr>
              <w:lastRenderedPageBreak/>
              <w:t>PLAZO DE ENTREGA</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auto"/>
            <w:vAlign w:val="center"/>
          </w:tcPr>
          <w:p w:rsidR="00650EE1" w:rsidRPr="00F4462A" w:rsidRDefault="00650EE1" w:rsidP="00650EE1">
            <w:pPr>
              <w:jc w:val="both"/>
              <w:rPr>
                <w:rFonts w:ascii="Calibri" w:hAnsi="Calibri" w:cs="Calibri"/>
                <w:sz w:val="22"/>
                <w:szCs w:val="22"/>
              </w:rPr>
            </w:pPr>
            <w:r w:rsidRPr="00FB648E">
              <w:rPr>
                <w:rFonts w:ascii="Calibri" w:hAnsi="Calibri" w:cs="Calibri"/>
                <w:sz w:val="22"/>
                <w:szCs w:val="22"/>
              </w:rPr>
              <w:t>E</w:t>
            </w:r>
            <w:r w:rsidRPr="00FB648E">
              <w:rPr>
                <w:rFonts w:ascii="Calibri" w:hAnsi="Calibri" w:cs="Calibri"/>
                <w:sz w:val="22"/>
                <w:szCs w:val="22"/>
                <w:lang w:val="es-BO"/>
              </w:rPr>
              <w:t xml:space="preserve">l </w:t>
            </w:r>
            <w:r w:rsidRPr="00875DDA">
              <w:rPr>
                <w:rFonts w:ascii="Calibri" w:hAnsi="Calibri" w:cs="Calibri"/>
                <w:sz w:val="22"/>
                <w:szCs w:val="22"/>
                <w:lang w:val="es-BO"/>
              </w:rPr>
              <w:t>plazo para la provisión del bien será de 140 días calendario, computables a partir de la orden de proceder emitida por la Unidad Solicitante.</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95B3D7" w:themeFill="accent1" w:themeFillTint="99"/>
            <w:vAlign w:val="center"/>
          </w:tcPr>
          <w:p w:rsidR="00650EE1" w:rsidRPr="008F531C" w:rsidRDefault="00650EE1" w:rsidP="00650EE1">
            <w:pPr>
              <w:rPr>
                <w:rFonts w:asciiTheme="minorHAnsi" w:hAnsiTheme="minorHAnsi" w:cstheme="minorHAnsi"/>
                <w:sz w:val="22"/>
                <w:szCs w:val="22"/>
              </w:rPr>
            </w:pPr>
            <w:r w:rsidRPr="008F531C">
              <w:rPr>
                <w:rFonts w:asciiTheme="minorHAnsi" w:hAnsiTheme="minorHAnsi" w:cstheme="minorHAnsi"/>
                <w:b/>
                <w:bCs/>
                <w:sz w:val="22"/>
                <w:szCs w:val="22"/>
              </w:rPr>
              <w:t xml:space="preserve">DISPONIBILIDAD DE SERVICIOS </w:t>
            </w:r>
            <w:r w:rsidRPr="008F531C">
              <w:rPr>
                <w:rFonts w:asciiTheme="minorHAnsi" w:hAnsiTheme="minorHAnsi" w:cstheme="minorHAnsi"/>
                <w:b/>
                <w:sz w:val="22"/>
                <w:szCs w:val="22"/>
              </w:rPr>
              <w:t>Y</w:t>
            </w:r>
            <w:r w:rsidRPr="008F531C">
              <w:rPr>
                <w:rFonts w:asciiTheme="minorHAnsi" w:hAnsiTheme="minorHAnsi" w:cstheme="minorHAnsi"/>
                <w:b/>
                <w:bCs/>
                <w:sz w:val="22"/>
                <w:szCs w:val="22"/>
              </w:rPr>
              <w:t xml:space="preserve"> PROVISIÓN DE REPUESTOS  </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auto"/>
            <w:vAlign w:val="center"/>
          </w:tcPr>
          <w:p w:rsidR="00650EE1" w:rsidRPr="008F531C" w:rsidRDefault="00650EE1" w:rsidP="00650EE1">
            <w:pPr>
              <w:autoSpaceDE w:val="0"/>
              <w:autoSpaceDN w:val="0"/>
              <w:adjustRightInd w:val="0"/>
              <w:jc w:val="both"/>
              <w:rPr>
                <w:rFonts w:asciiTheme="minorHAnsi" w:hAnsiTheme="minorHAnsi" w:cstheme="minorHAnsi"/>
                <w:sz w:val="22"/>
                <w:szCs w:val="22"/>
              </w:rPr>
            </w:pPr>
            <w:r w:rsidRPr="008F531C">
              <w:rPr>
                <w:rFonts w:asciiTheme="minorHAnsi" w:hAnsiTheme="minorHAnsi" w:cstheme="minorHAnsi"/>
                <w:sz w:val="22"/>
                <w:szCs w:val="22"/>
              </w:rPr>
              <w:t>El proveedor deberá contar con un stock de repuestos y accesorios originales para suministrar a YPFB, por lapso de dos años en caso de tener necesidad de cambio para el bien solicitado.</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95B3D7" w:themeFill="accent1" w:themeFillTint="99"/>
            <w:vAlign w:val="center"/>
          </w:tcPr>
          <w:p w:rsidR="00650EE1" w:rsidRPr="008F531C" w:rsidRDefault="00650EE1" w:rsidP="00650EE1">
            <w:pPr>
              <w:autoSpaceDE w:val="0"/>
              <w:autoSpaceDN w:val="0"/>
              <w:adjustRightInd w:val="0"/>
              <w:jc w:val="both"/>
              <w:rPr>
                <w:rFonts w:asciiTheme="minorHAnsi" w:hAnsiTheme="minorHAnsi" w:cstheme="minorHAnsi"/>
                <w:sz w:val="22"/>
                <w:szCs w:val="22"/>
              </w:rPr>
            </w:pPr>
            <w:r w:rsidRPr="008F531C">
              <w:rPr>
                <w:rFonts w:asciiTheme="minorHAnsi" w:hAnsiTheme="minorHAnsi" w:cstheme="minorHAnsi"/>
                <w:b/>
                <w:bCs/>
                <w:sz w:val="22"/>
                <w:szCs w:val="22"/>
              </w:rPr>
              <w:t>EXPERIENCIA ESPECIFICA</w:t>
            </w:r>
            <w:r>
              <w:rPr>
                <w:rFonts w:asciiTheme="minorHAnsi" w:hAnsiTheme="minorHAnsi" w:cstheme="minorHAnsi"/>
                <w:b/>
                <w:bCs/>
                <w:sz w:val="22"/>
                <w:szCs w:val="22"/>
              </w:rPr>
              <w:t xml:space="preserve"> DEL PROPONENTE</w:t>
            </w:r>
          </w:p>
        </w:tc>
        <w:tc>
          <w:tcPr>
            <w:tcW w:w="6296" w:type="dxa"/>
            <w:vAlign w:val="center"/>
          </w:tcPr>
          <w:p w:rsidR="00650EE1" w:rsidRPr="006F470A" w:rsidRDefault="00650EE1" w:rsidP="00650EE1">
            <w:pPr>
              <w:rPr>
                <w:rFonts w:asciiTheme="minorHAnsi" w:hAnsiTheme="minorHAnsi" w:cstheme="minorHAnsi"/>
                <w:b/>
                <w:sz w:val="18"/>
                <w:szCs w:val="18"/>
              </w:rPr>
            </w:pPr>
          </w:p>
        </w:tc>
      </w:tr>
      <w:tr w:rsidR="00650EE1" w:rsidRPr="006F470A" w:rsidTr="00875DDA">
        <w:trPr>
          <w:trHeight w:val="207"/>
          <w:jc w:val="center"/>
        </w:trPr>
        <w:tc>
          <w:tcPr>
            <w:tcW w:w="6583" w:type="dxa"/>
            <w:shd w:val="clear" w:color="auto" w:fill="auto"/>
            <w:vAlign w:val="center"/>
          </w:tcPr>
          <w:p w:rsidR="00650EE1" w:rsidRPr="008F531C" w:rsidRDefault="00650EE1" w:rsidP="00650EE1">
            <w:pPr>
              <w:autoSpaceDE w:val="0"/>
              <w:autoSpaceDN w:val="0"/>
              <w:adjustRightInd w:val="0"/>
              <w:jc w:val="both"/>
              <w:rPr>
                <w:rFonts w:asciiTheme="minorHAnsi" w:hAnsiTheme="minorHAnsi" w:cstheme="minorHAnsi"/>
                <w:sz w:val="22"/>
                <w:szCs w:val="22"/>
                <w:lang w:val="es-BO"/>
              </w:rPr>
            </w:pPr>
            <w:r w:rsidRPr="008F531C">
              <w:rPr>
                <w:rFonts w:asciiTheme="minorHAnsi" w:hAnsiTheme="minorHAnsi" w:cstheme="minorHAnsi"/>
                <w:sz w:val="22"/>
                <w:szCs w:val="22"/>
                <w:lang w:val="es-BO"/>
              </w:rPr>
              <w:t>El proponente deberá contar con una Experiencia Especifica de al menos 2 Trabajos en el rubro de construcción de Galpones o Hangar o Naves Prefabricados desmontables.</w:t>
            </w:r>
          </w:p>
          <w:p w:rsidR="00650EE1" w:rsidRPr="008F531C" w:rsidRDefault="00650EE1" w:rsidP="00650EE1">
            <w:pPr>
              <w:autoSpaceDE w:val="0"/>
              <w:autoSpaceDN w:val="0"/>
              <w:adjustRightInd w:val="0"/>
              <w:jc w:val="both"/>
              <w:rPr>
                <w:rFonts w:asciiTheme="minorHAnsi" w:hAnsiTheme="minorHAnsi" w:cstheme="minorHAnsi"/>
                <w:sz w:val="22"/>
                <w:szCs w:val="22"/>
                <w:lang w:val="es-BO"/>
              </w:rPr>
            </w:pPr>
          </w:p>
          <w:p w:rsidR="00650EE1" w:rsidRPr="008F531C" w:rsidRDefault="00650EE1" w:rsidP="00650EE1">
            <w:pPr>
              <w:jc w:val="both"/>
              <w:rPr>
                <w:rFonts w:asciiTheme="minorHAnsi" w:hAnsiTheme="minorHAnsi" w:cstheme="minorHAnsi"/>
                <w:sz w:val="22"/>
                <w:szCs w:val="22"/>
                <w:lang w:val="es-MX"/>
              </w:rPr>
            </w:pPr>
            <w:r w:rsidRPr="008F531C">
              <w:rPr>
                <w:rFonts w:asciiTheme="minorHAnsi" w:hAnsiTheme="minorHAnsi" w:cstheme="minorHAnsi"/>
                <w:sz w:val="22"/>
                <w:szCs w:val="22"/>
                <w:lang w:val="es-BO"/>
              </w:rPr>
              <w:t>P</w:t>
            </w:r>
            <w:r w:rsidRPr="008F531C">
              <w:rPr>
                <w:rFonts w:asciiTheme="minorHAnsi" w:hAnsiTheme="minorHAnsi" w:cstheme="minorHAnsi"/>
                <w:sz w:val="22"/>
                <w:szCs w:val="22"/>
              </w:rPr>
              <w:t xml:space="preserve">ara respaldar la experiencia el proponente deberá adjuntar a su propuesta fotocopia simple de los </w:t>
            </w:r>
            <w:r w:rsidRPr="008F531C">
              <w:rPr>
                <w:rFonts w:asciiTheme="minorHAnsi" w:hAnsiTheme="minorHAnsi" w:cstheme="minorHAnsi"/>
                <w:b/>
                <w:sz w:val="22"/>
                <w:szCs w:val="22"/>
                <w:u w:val="single"/>
              </w:rPr>
              <w:t>contratos</w:t>
            </w:r>
            <w:r w:rsidRPr="008F531C">
              <w:rPr>
                <w:rFonts w:asciiTheme="minorHAnsi" w:hAnsiTheme="minorHAnsi" w:cstheme="minorHAnsi"/>
                <w:sz w:val="22"/>
                <w:szCs w:val="22"/>
              </w:rPr>
              <w:t xml:space="preserve"> acompañado de: </w:t>
            </w:r>
            <w:r w:rsidRPr="008F531C">
              <w:rPr>
                <w:rFonts w:asciiTheme="minorHAnsi" w:hAnsiTheme="minorHAnsi" w:cstheme="minorHAnsi"/>
                <w:b/>
                <w:sz w:val="22"/>
                <w:szCs w:val="22"/>
                <w:u w:val="single"/>
              </w:rPr>
              <w:t>Certificados de Cumplimiento de Contratos, o actas de conformidad, o actas de conclusión de Contrato, o Acta de Recepción Definitiva, o actas de cierre de contrato u otro documento</w:t>
            </w:r>
            <w:r w:rsidRPr="008F531C">
              <w:rPr>
                <w:rFonts w:asciiTheme="minorHAnsi" w:hAnsiTheme="minorHAnsi" w:cstheme="minorHAnsi"/>
                <w:sz w:val="22"/>
                <w:szCs w:val="22"/>
              </w:rPr>
              <w:t xml:space="preserve"> que se pueda evidenciar el cumplimiento en la provisión del bien.</w:t>
            </w:r>
          </w:p>
          <w:p w:rsidR="00650EE1" w:rsidRPr="008F531C" w:rsidRDefault="00650EE1" w:rsidP="00650EE1">
            <w:pPr>
              <w:ind w:left="720"/>
              <w:jc w:val="both"/>
              <w:rPr>
                <w:rFonts w:asciiTheme="minorHAnsi" w:hAnsiTheme="minorHAnsi" w:cstheme="minorHAnsi"/>
                <w:sz w:val="22"/>
                <w:szCs w:val="22"/>
              </w:rPr>
            </w:pPr>
          </w:p>
        </w:tc>
        <w:tc>
          <w:tcPr>
            <w:tcW w:w="6296" w:type="dxa"/>
            <w:vAlign w:val="center"/>
          </w:tcPr>
          <w:p w:rsidR="00650EE1" w:rsidRPr="006F470A" w:rsidRDefault="00650EE1" w:rsidP="00650EE1">
            <w:pPr>
              <w:rPr>
                <w:rFonts w:asciiTheme="minorHAnsi" w:hAnsiTheme="minorHAnsi" w:cstheme="minorHAnsi"/>
                <w:b/>
                <w:sz w:val="18"/>
                <w:szCs w:val="18"/>
              </w:rPr>
            </w:pPr>
          </w:p>
        </w:tc>
      </w:tr>
    </w:tbl>
    <w:p w:rsidR="004C5238" w:rsidRDefault="004C5238" w:rsidP="0013510E">
      <w:pPr>
        <w:jc w:val="center"/>
        <w:rPr>
          <w:rFonts w:asciiTheme="minorHAnsi" w:hAnsiTheme="minorHAnsi" w:cstheme="minorHAnsi"/>
          <w:b/>
          <w:sz w:val="18"/>
          <w:szCs w:val="18"/>
        </w:rPr>
        <w:sectPr w:rsidR="004C5238" w:rsidSect="004C5238">
          <w:pgSz w:w="15842" w:h="12242" w:orient="landscape" w:code="1"/>
          <w:pgMar w:top="1418" w:right="425" w:bottom="1701" w:left="1418" w:header="624" w:footer="851" w:gutter="0"/>
          <w:cols w:space="708"/>
          <w:titlePg/>
          <w:docGrid w:linePitch="360"/>
        </w:sect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r w:rsidR="00112EA8">
        <w:rPr>
          <w:rFonts w:asciiTheme="minorHAnsi" w:hAnsiTheme="minorHAnsi" w:cstheme="minorHAnsi"/>
          <w:b/>
          <w:sz w:val="22"/>
          <w:szCs w:val="22"/>
        </w:rPr>
        <w:t xml:space="preserve"> </w:t>
      </w:r>
      <w:r w:rsidR="00112EA8" w:rsidRPr="00112EA8">
        <w:rPr>
          <w:rFonts w:asciiTheme="minorHAnsi" w:hAnsiTheme="minorHAnsi" w:cstheme="minorHAnsi"/>
          <w:b/>
          <w:sz w:val="22"/>
          <w:szCs w:val="22"/>
          <w:highlight w:val="yellow"/>
        </w:rPr>
        <w:t>……………………………………..</w:t>
      </w:r>
    </w:p>
    <w:p w:rsidR="00EB5ED3" w:rsidRPr="006F470A" w:rsidRDefault="00EB5ED3" w:rsidP="00E10B34">
      <w:pPr>
        <w:ind w:left="-709"/>
        <w:rPr>
          <w:rFonts w:asciiTheme="minorHAnsi" w:hAnsiTheme="minorHAnsi" w:cstheme="minorHAnsi"/>
          <w:b/>
          <w:sz w:val="8"/>
          <w:szCs w:val="22"/>
        </w:rPr>
      </w:pPr>
    </w:p>
    <w:p w:rsidR="00B0671B" w:rsidRPr="006F470A" w:rsidRDefault="00B0671B" w:rsidP="00FA78A9">
      <w:pPr>
        <w:jc w:val="center"/>
        <w:rPr>
          <w:rFonts w:asciiTheme="minorHAnsi" w:hAnsiTheme="minorHAnsi" w:cstheme="minorHAnsi"/>
          <w:b/>
          <w:sz w:val="22"/>
          <w:szCs w:val="22"/>
        </w:rPr>
      </w:pPr>
      <w:bookmarkStart w:id="2" w:name="_Toc351628703"/>
    </w:p>
    <w:tbl>
      <w:tblPr>
        <w:tblW w:w="9509" w:type="dxa"/>
        <w:jc w:val="center"/>
        <w:tblLayout w:type="fixed"/>
        <w:tblCellMar>
          <w:left w:w="70" w:type="dxa"/>
          <w:right w:w="70" w:type="dxa"/>
        </w:tblCellMar>
        <w:tblLook w:val="04A0" w:firstRow="1" w:lastRow="0" w:firstColumn="1" w:lastColumn="0" w:noHBand="0" w:noVBand="1"/>
      </w:tblPr>
      <w:tblGrid>
        <w:gridCol w:w="567"/>
        <w:gridCol w:w="2037"/>
        <w:gridCol w:w="3544"/>
        <w:gridCol w:w="3361"/>
      </w:tblGrid>
      <w:tr w:rsidR="00091378" w:rsidRPr="00C41BD6" w:rsidTr="00091378">
        <w:trPr>
          <w:trHeight w:val="274"/>
          <w:jc w:val="center"/>
        </w:trPr>
        <w:tc>
          <w:tcPr>
            <w:tcW w:w="9509"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091378" w:rsidRPr="00206AE6" w:rsidRDefault="00091378" w:rsidP="00091378">
            <w:pPr>
              <w:jc w:val="center"/>
              <w:rPr>
                <w:rFonts w:ascii="Calibri" w:hAnsi="Calibri" w:cs="Calibri"/>
                <w:b/>
                <w:bCs/>
                <w:szCs w:val="22"/>
                <w:lang w:eastAsia="es-BO"/>
              </w:rPr>
            </w:pPr>
            <w:r>
              <w:rPr>
                <w:rFonts w:ascii="Calibri" w:hAnsi="Calibri" w:cs="Calibri"/>
                <w:b/>
                <w:bCs/>
                <w:szCs w:val="22"/>
                <w:lang w:eastAsia="es-BO"/>
              </w:rPr>
              <w:t>EXPERIENCIA ESPECIFICA</w:t>
            </w:r>
          </w:p>
        </w:tc>
      </w:tr>
      <w:tr w:rsidR="00091378" w:rsidRPr="00851D0C" w:rsidTr="00091378">
        <w:trPr>
          <w:trHeight w:val="46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Entidad Contratante</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Objeto de la Contratación</w:t>
            </w:r>
          </w:p>
        </w:tc>
        <w:tc>
          <w:tcPr>
            <w:tcW w:w="3361" w:type="dxa"/>
            <w:tcBorders>
              <w:top w:val="single" w:sz="4" w:space="0" w:color="auto"/>
              <w:left w:val="nil"/>
              <w:bottom w:val="single" w:sz="4" w:space="0" w:color="auto"/>
              <w:right w:val="single" w:sz="4" w:space="0" w:color="auto"/>
            </w:tcBorders>
            <w:shd w:val="clear" w:color="auto" w:fill="D9D9D9"/>
            <w:vAlign w:val="center"/>
          </w:tcPr>
          <w:p w:rsidR="00091378" w:rsidRPr="00851D0C" w:rsidRDefault="00091378" w:rsidP="00091378">
            <w:pPr>
              <w:jc w:val="center"/>
              <w:rPr>
                <w:rFonts w:ascii="Calibri" w:hAnsi="Calibri" w:cs="Calibri"/>
                <w:b/>
                <w:bCs/>
                <w:lang w:eastAsia="es-BO"/>
              </w:rPr>
            </w:pPr>
            <w:r w:rsidRPr="00851D0C">
              <w:rPr>
                <w:rFonts w:ascii="Calibri" w:hAnsi="Calibri" w:cs="Calibri"/>
                <w:b/>
                <w:bCs/>
                <w:lang w:eastAsia="es-BO"/>
              </w:rPr>
              <w:t>Documento de Respaldo</w:t>
            </w: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Pr>
                <w:rFonts w:ascii="Calibri" w:hAnsi="Calibri" w:cs="Calibri"/>
                <w:sz w:val="22"/>
                <w:szCs w:val="22"/>
                <w:lang w:eastAsia="es-BO"/>
              </w:rPr>
              <w:t>1</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Pr>
                <w:rFonts w:ascii="Calibri" w:hAnsi="Calibri" w:cs="Calibri"/>
                <w:sz w:val="22"/>
                <w:szCs w:val="22"/>
                <w:lang w:eastAsia="es-BO"/>
              </w:rPr>
              <w:t>2</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91378" w:rsidRDefault="00091378" w:rsidP="00091378">
            <w:pPr>
              <w:jc w:val="center"/>
              <w:rPr>
                <w:rFonts w:ascii="Calibri" w:hAnsi="Calibri" w:cs="Calibri"/>
                <w:sz w:val="22"/>
                <w:szCs w:val="22"/>
                <w:lang w:eastAsia="es-BO"/>
              </w:rPr>
            </w:pPr>
            <w:r>
              <w:rPr>
                <w:rFonts w:ascii="Calibri" w:hAnsi="Calibri" w:cs="Calibri"/>
                <w:sz w:val="22"/>
                <w:szCs w:val="22"/>
                <w:lang w:eastAsia="es-BO"/>
              </w:rPr>
              <w:t>3</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tcPr>
          <w:p w:rsidR="00091378" w:rsidRPr="00206AE6" w:rsidRDefault="00091378" w:rsidP="00091378">
            <w:pPr>
              <w:jc w:val="center"/>
              <w:rPr>
                <w:rFonts w:ascii="Calibri" w:hAnsi="Calibri" w:cs="Calibri"/>
                <w:sz w:val="22"/>
                <w:szCs w:val="22"/>
                <w:lang w:eastAsia="es-BO"/>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091378" w:rsidRPr="00206AE6" w:rsidRDefault="00091378" w:rsidP="00091378">
            <w:pPr>
              <w:rPr>
                <w:rFonts w:ascii="Calibri" w:hAnsi="Calibri" w:cs="Calibri"/>
                <w:sz w:val="22"/>
                <w:szCs w:val="22"/>
                <w:lang w:eastAsia="es-BO"/>
              </w:rPr>
            </w:pP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52079" w:rsidTr="00091378">
        <w:trPr>
          <w:trHeight w:val="239"/>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203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91378" w:rsidRPr="00206AE6" w:rsidRDefault="00091378" w:rsidP="00091378">
            <w:pPr>
              <w:rPr>
                <w:rFonts w:ascii="Calibri" w:hAnsi="Calibri" w:cs="Calibri"/>
                <w:sz w:val="22"/>
                <w:szCs w:val="22"/>
                <w:lang w:eastAsia="es-BO"/>
              </w:rPr>
            </w:pPr>
            <w:r w:rsidRPr="00206AE6">
              <w:rPr>
                <w:rFonts w:ascii="Calibri" w:hAnsi="Calibri" w:cs="Calibri"/>
                <w:sz w:val="22"/>
                <w:szCs w:val="22"/>
                <w:lang w:eastAsia="es-BO"/>
              </w:rPr>
              <w:t> </w:t>
            </w:r>
          </w:p>
        </w:tc>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1378" w:rsidRPr="00206AE6" w:rsidRDefault="00091378" w:rsidP="00091378">
            <w:pPr>
              <w:rPr>
                <w:rFonts w:ascii="Calibri" w:hAnsi="Calibri" w:cs="Calibri"/>
                <w:sz w:val="22"/>
                <w:szCs w:val="22"/>
                <w:lang w:eastAsia="es-BO"/>
              </w:rPr>
            </w:pPr>
          </w:p>
        </w:tc>
      </w:tr>
      <w:tr w:rsidR="00091378" w:rsidRPr="005D1446" w:rsidTr="00091378">
        <w:trPr>
          <w:trHeight w:val="2138"/>
          <w:jc w:val="center"/>
        </w:trPr>
        <w:tc>
          <w:tcPr>
            <w:tcW w:w="9509"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091378" w:rsidRPr="00206AE6" w:rsidRDefault="00091378" w:rsidP="00091378">
            <w:pPr>
              <w:rPr>
                <w:rFonts w:ascii="Calibri" w:hAnsi="Calibri" w:cs="Calibri"/>
                <w:b/>
                <w:color w:val="000000"/>
                <w:lang w:eastAsia="es-BO"/>
              </w:rPr>
            </w:pPr>
            <w:r w:rsidRPr="00206AE6">
              <w:rPr>
                <w:rFonts w:ascii="Calibri" w:hAnsi="Calibri" w:cs="Calibri"/>
                <w:b/>
                <w:color w:val="000000"/>
                <w:lang w:eastAsia="es-BO"/>
              </w:rPr>
              <w:t xml:space="preserve">Nota.- </w:t>
            </w:r>
          </w:p>
          <w:p w:rsidR="00091378" w:rsidRPr="00206AE6" w:rsidRDefault="00091378" w:rsidP="00091378">
            <w:pPr>
              <w:rPr>
                <w:rFonts w:ascii="Calibri" w:hAnsi="Calibri" w:cs="Calibri"/>
                <w:b/>
                <w:color w:val="000000"/>
                <w:lang w:eastAsia="es-BO"/>
              </w:rPr>
            </w:pPr>
          </w:p>
          <w:p w:rsidR="00091378" w:rsidRPr="003B6160" w:rsidRDefault="00091378" w:rsidP="00091378">
            <w:pPr>
              <w:pStyle w:val="Prrafodelista"/>
              <w:numPr>
                <w:ilvl w:val="0"/>
                <w:numId w:val="63"/>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091378" w:rsidRDefault="00091378" w:rsidP="00091378">
            <w:pPr>
              <w:pStyle w:val="Prrafodelista"/>
              <w:ind w:left="552"/>
              <w:jc w:val="both"/>
              <w:rPr>
                <w:rFonts w:ascii="Calibri" w:hAnsi="Calibri" w:cs="Calibri"/>
                <w:b/>
                <w:bCs/>
                <w:color w:val="000000"/>
              </w:rPr>
            </w:pPr>
          </w:p>
          <w:p w:rsidR="00091378" w:rsidRDefault="00091378" w:rsidP="00091378">
            <w:pPr>
              <w:pStyle w:val="Prrafodelista"/>
              <w:numPr>
                <w:ilvl w:val="0"/>
                <w:numId w:val="63"/>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091378" w:rsidRPr="00206AE6" w:rsidRDefault="00091378" w:rsidP="00091378">
            <w:pPr>
              <w:pStyle w:val="Prrafodelista"/>
              <w:ind w:left="610"/>
              <w:jc w:val="both"/>
              <w:rPr>
                <w:rFonts w:ascii="Calibri" w:hAnsi="Calibri" w:cs="Calibri"/>
                <w:bCs/>
                <w:sz w:val="18"/>
                <w:szCs w:val="18"/>
                <w:lang w:eastAsia="es-BO"/>
              </w:rPr>
            </w:pPr>
          </w:p>
        </w:tc>
      </w:tr>
    </w:tbl>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12EA8" w:rsidRDefault="00112EA8" w:rsidP="00FA78A9">
      <w:pPr>
        <w:jc w:val="center"/>
        <w:rPr>
          <w:rFonts w:asciiTheme="minorHAnsi" w:hAnsiTheme="minorHAnsi" w:cstheme="minorHAnsi"/>
          <w:b/>
          <w:sz w:val="22"/>
          <w:szCs w:val="22"/>
        </w:rPr>
      </w:pPr>
    </w:p>
    <w:p w:rsidR="00112EA8" w:rsidRPr="006F470A" w:rsidRDefault="00112EA8"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091378" w:rsidRDefault="00091378"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E076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E076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E076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94D0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25pt" o:ole="">
            <v:imagedata r:id="rId22" o:title=""/>
          </v:shape>
          <o:OLEObject Type="Embed" ProgID="Equation.3" ShapeID="_x0000_i1025" DrawAspect="Content" ObjectID="_1620137436"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pt" o:ole="">
            <v:imagedata r:id="rId24" o:title=""/>
          </v:shape>
          <o:OLEObject Type="Embed" ProgID="Equation.3" ShapeID="_x0000_i1026" DrawAspect="Content" ObjectID="_162013743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pt" o:ole="">
            <v:imagedata r:id="rId26" o:title=""/>
          </v:shape>
          <o:OLEObject Type="Embed" ProgID="Equation.3" ShapeID="_x0000_i1027" DrawAspect="Content" ObjectID="_1620137438"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25pt;height:18.25pt" o:ole="">
            <v:imagedata r:id="rId28" o:title=""/>
          </v:shape>
          <o:OLEObject Type="Embed" ProgID="Equation.3" ShapeID="_x0000_i1028" DrawAspect="Content" ObjectID="_1620137439"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E07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FE0B03" w:rsidRPr="00365997" w:rsidRDefault="00FE0B03" w:rsidP="00432E57">
      <w:pPr>
        <w:pStyle w:val="Sinespaciado"/>
        <w:ind w:left="284"/>
        <w:jc w:val="both"/>
        <w:rPr>
          <w:rFonts w:asciiTheme="minorHAnsi" w:hAnsiTheme="minorHAnsi" w:cstheme="minorHAnsi"/>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E07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FE0B03" w:rsidRDefault="00FE0B03" w:rsidP="00432E57">
      <w:pPr>
        <w:pStyle w:val="Sinespaciado"/>
        <w:ind w:left="426"/>
        <w:jc w:val="both"/>
        <w:rPr>
          <w:rFonts w:asciiTheme="minorHAnsi" w:hAnsiTheme="minorHAnsi" w:cstheme="minorHAnsi"/>
        </w:rPr>
      </w:pPr>
    </w:p>
    <w:p w:rsidR="00FE0B03" w:rsidRDefault="00FE0B03" w:rsidP="00432E57">
      <w:pPr>
        <w:pStyle w:val="Sinespaciado"/>
        <w:ind w:left="426"/>
        <w:jc w:val="both"/>
        <w:rPr>
          <w:rFonts w:asciiTheme="minorHAnsi" w:hAnsiTheme="minorHAnsi" w:cstheme="minorHAnsi"/>
        </w:rPr>
      </w:pPr>
    </w:p>
    <w:p w:rsidR="00FE0B03" w:rsidRDefault="00FE0B03"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091378" w:rsidRDefault="00091378"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75DDA" w:rsidRPr="00875DDA" w:rsidRDefault="00875DDA" w:rsidP="00875DDA">
      <w:pPr>
        <w:jc w:val="both"/>
        <w:rPr>
          <w:rFonts w:ascii="Calibri" w:hAnsi="Calibri" w:cs="Verdana"/>
          <w:bCs/>
          <w:color w:val="000000"/>
          <w:sz w:val="24"/>
          <w:szCs w:val="24"/>
          <w:lang w:eastAsia="es-ES"/>
        </w:rPr>
      </w:pPr>
    </w:p>
    <w:tbl>
      <w:tblPr>
        <w:tblW w:w="8894" w:type="dxa"/>
        <w:jc w:val="center"/>
        <w:tblCellMar>
          <w:left w:w="70" w:type="dxa"/>
          <w:right w:w="70" w:type="dxa"/>
        </w:tblCellMar>
        <w:tblLook w:val="04A0" w:firstRow="1" w:lastRow="0" w:firstColumn="1" w:lastColumn="0" w:noHBand="0" w:noVBand="1"/>
      </w:tblPr>
      <w:tblGrid>
        <w:gridCol w:w="598"/>
        <w:gridCol w:w="4697"/>
        <w:gridCol w:w="1415"/>
        <w:gridCol w:w="2184"/>
      </w:tblGrid>
      <w:tr w:rsidR="00875DDA" w:rsidRPr="00875DDA" w:rsidTr="00875DDA">
        <w:trPr>
          <w:trHeight w:val="502"/>
          <w:jc w:val="center"/>
        </w:trPr>
        <w:tc>
          <w:tcPr>
            <w:tcW w:w="595" w:type="dxa"/>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tcPr>
          <w:p w:rsidR="00875DDA" w:rsidRPr="00875DDA" w:rsidRDefault="00875DDA" w:rsidP="00875DDA">
            <w:pPr>
              <w:spacing w:before="60" w:after="60"/>
              <w:jc w:val="center"/>
              <w:rPr>
                <w:rFonts w:ascii="Verdana" w:hAnsi="Verdana" w:cs="Calibri"/>
                <w:b/>
                <w:bCs/>
                <w:sz w:val="16"/>
                <w:szCs w:val="18"/>
                <w:lang w:val="es-BO" w:eastAsia="es-ES"/>
              </w:rPr>
            </w:pPr>
            <w:r w:rsidRPr="00875DDA">
              <w:rPr>
                <w:rFonts w:ascii="Verdana" w:hAnsi="Verdana" w:cs="Calibri"/>
                <w:b/>
                <w:bCs/>
                <w:sz w:val="16"/>
                <w:szCs w:val="18"/>
                <w:lang w:val="es-BO" w:eastAsia="es-ES"/>
              </w:rPr>
              <w:t>N° ÍTEM</w:t>
            </w:r>
          </w:p>
        </w:tc>
        <w:tc>
          <w:tcPr>
            <w:tcW w:w="4697" w:type="dxa"/>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875DDA" w:rsidRPr="00875DDA" w:rsidRDefault="00875DDA" w:rsidP="00875DDA">
            <w:pPr>
              <w:spacing w:before="60" w:after="60"/>
              <w:jc w:val="center"/>
              <w:rPr>
                <w:rFonts w:ascii="Verdana" w:hAnsi="Verdana" w:cs="Calibri"/>
                <w:b/>
                <w:bCs/>
                <w:sz w:val="16"/>
                <w:szCs w:val="18"/>
                <w:lang w:val="es-BO" w:eastAsia="es-ES"/>
              </w:rPr>
            </w:pPr>
            <w:r w:rsidRPr="00875DDA">
              <w:rPr>
                <w:rFonts w:ascii="Verdana" w:hAnsi="Verdana" w:cs="Calibri"/>
                <w:b/>
                <w:bCs/>
                <w:sz w:val="16"/>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875DDA" w:rsidRPr="00875DDA" w:rsidRDefault="00875DDA" w:rsidP="00875DDA">
            <w:pPr>
              <w:spacing w:before="60" w:after="60"/>
              <w:jc w:val="center"/>
              <w:rPr>
                <w:rFonts w:ascii="Verdana" w:hAnsi="Verdana" w:cs="Calibri"/>
                <w:b/>
                <w:bCs/>
                <w:sz w:val="16"/>
                <w:szCs w:val="18"/>
                <w:lang w:val="es-BO" w:eastAsia="es-ES"/>
              </w:rPr>
            </w:pPr>
            <w:r w:rsidRPr="00875DDA">
              <w:rPr>
                <w:rFonts w:ascii="Verdana" w:hAnsi="Verdana" w:cs="Calibri"/>
                <w:b/>
                <w:bCs/>
                <w:sz w:val="16"/>
                <w:szCs w:val="18"/>
                <w:lang w:val="es-BO" w:eastAsia="es-ES"/>
              </w:rPr>
              <w:t xml:space="preserve">UNIDAD DE MEDIDA </w:t>
            </w:r>
          </w:p>
        </w:tc>
        <w:tc>
          <w:tcPr>
            <w:tcW w:w="2184"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875DDA" w:rsidRPr="00875DDA" w:rsidRDefault="00875DDA" w:rsidP="00875DDA">
            <w:pPr>
              <w:spacing w:before="60" w:after="60"/>
              <w:jc w:val="center"/>
              <w:rPr>
                <w:rFonts w:ascii="Verdana" w:hAnsi="Verdana" w:cs="Calibri"/>
                <w:b/>
                <w:bCs/>
                <w:sz w:val="16"/>
                <w:szCs w:val="18"/>
                <w:lang w:val="es-BO" w:eastAsia="es-ES"/>
              </w:rPr>
            </w:pPr>
            <w:r w:rsidRPr="00875DDA">
              <w:rPr>
                <w:rFonts w:ascii="Verdana" w:hAnsi="Verdana" w:cs="Calibri"/>
                <w:b/>
                <w:bCs/>
                <w:sz w:val="16"/>
                <w:szCs w:val="18"/>
                <w:lang w:val="es-BO" w:eastAsia="es-ES"/>
              </w:rPr>
              <w:t xml:space="preserve">CANTIDAD </w:t>
            </w:r>
          </w:p>
        </w:tc>
      </w:tr>
      <w:tr w:rsidR="00875DDA" w:rsidRPr="00875DDA" w:rsidTr="00875DDA">
        <w:trPr>
          <w:trHeight w:val="397"/>
          <w:jc w:val="center"/>
        </w:trPr>
        <w:tc>
          <w:tcPr>
            <w:tcW w:w="595" w:type="dxa"/>
            <w:tcBorders>
              <w:top w:val="single" w:sz="4" w:space="0" w:color="auto"/>
              <w:left w:val="single" w:sz="4" w:space="0" w:color="auto"/>
              <w:bottom w:val="single" w:sz="4" w:space="0" w:color="auto"/>
              <w:right w:val="single" w:sz="4" w:space="0" w:color="000000"/>
            </w:tcBorders>
            <w:vAlign w:val="center"/>
          </w:tcPr>
          <w:p w:rsidR="00875DDA" w:rsidRPr="00875DDA" w:rsidRDefault="00875DDA" w:rsidP="00875DDA">
            <w:pPr>
              <w:spacing w:before="60" w:after="60"/>
              <w:jc w:val="center"/>
              <w:rPr>
                <w:rFonts w:ascii="Verdana" w:hAnsi="Verdana" w:cs="Calibri"/>
                <w:bCs/>
                <w:sz w:val="18"/>
                <w:szCs w:val="18"/>
                <w:lang w:val="es-BO" w:eastAsia="es-ES"/>
              </w:rPr>
            </w:pPr>
            <w:r w:rsidRPr="00875DDA">
              <w:rPr>
                <w:rFonts w:ascii="Verdana" w:hAnsi="Verdana" w:cs="Calibri"/>
                <w:bCs/>
                <w:sz w:val="18"/>
                <w:szCs w:val="18"/>
                <w:lang w:val="es-BO" w:eastAsia="es-ES"/>
              </w:rPr>
              <w:t>1</w:t>
            </w:r>
          </w:p>
        </w:tc>
        <w:tc>
          <w:tcPr>
            <w:tcW w:w="46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5DDA" w:rsidRPr="00875DDA" w:rsidRDefault="00875DDA" w:rsidP="00875DDA">
            <w:pPr>
              <w:spacing w:before="60" w:after="60"/>
              <w:jc w:val="both"/>
              <w:rPr>
                <w:rFonts w:ascii="Verdana" w:hAnsi="Verdana" w:cs="Calibri"/>
                <w:sz w:val="18"/>
                <w:szCs w:val="18"/>
                <w:lang w:eastAsia="es-ES"/>
              </w:rPr>
            </w:pPr>
            <w:r w:rsidRPr="00875DDA">
              <w:rPr>
                <w:rFonts w:ascii="Calibri" w:hAnsi="Calibri" w:cs="Calibri"/>
                <w:iCs/>
                <w:sz w:val="22"/>
                <w:szCs w:val="22"/>
                <w:lang w:val="es-BO" w:eastAsia="es-ES"/>
              </w:rPr>
              <w:t>Galpón prefabricado auto portante para laboratorios de geología, perforación, con almacén  y mezzanine para oficinas</w:t>
            </w:r>
          </w:p>
        </w:tc>
        <w:tc>
          <w:tcPr>
            <w:tcW w:w="1418" w:type="dxa"/>
            <w:tcBorders>
              <w:top w:val="single" w:sz="4" w:space="0" w:color="auto"/>
              <w:left w:val="single" w:sz="4" w:space="0" w:color="auto"/>
              <w:bottom w:val="single" w:sz="4" w:space="0" w:color="auto"/>
              <w:right w:val="single" w:sz="4" w:space="0" w:color="auto"/>
            </w:tcBorders>
            <w:vAlign w:val="center"/>
          </w:tcPr>
          <w:p w:rsidR="00875DDA" w:rsidRPr="00875DDA" w:rsidRDefault="00875DDA" w:rsidP="00875DDA">
            <w:pPr>
              <w:spacing w:before="60" w:after="60"/>
              <w:jc w:val="center"/>
              <w:rPr>
                <w:rFonts w:ascii="Verdana" w:hAnsi="Verdana" w:cs="Calibri"/>
                <w:bCs/>
                <w:sz w:val="18"/>
                <w:szCs w:val="18"/>
                <w:lang w:val="es-BO" w:eastAsia="es-ES"/>
              </w:rPr>
            </w:pPr>
            <w:r w:rsidRPr="00875DDA">
              <w:rPr>
                <w:rFonts w:ascii="Verdana" w:hAnsi="Verdana" w:cs="Calibri"/>
                <w:bCs/>
                <w:sz w:val="18"/>
                <w:szCs w:val="18"/>
                <w:lang w:val="es-BO" w:eastAsia="es-ES"/>
              </w:rPr>
              <w:t>Global</w:t>
            </w:r>
          </w:p>
        </w:tc>
        <w:tc>
          <w:tcPr>
            <w:tcW w:w="21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5DDA" w:rsidRPr="00875DDA" w:rsidRDefault="00875DDA" w:rsidP="00875DDA">
            <w:pPr>
              <w:spacing w:before="60" w:after="60"/>
              <w:jc w:val="center"/>
              <w:rPr>
                <w:rFonts w:ascii="Verdana" w:hAnsi="Verdana" w:cs="Calibri"/>
                <w:bCs/>
                <w:sz w:val="18"/>
                <w:szCs w:val="18"/>
                <w:lang w:val="es-BO" w:eastAsia="es-ES"/>
              </w:rPr>
            </w:pPr>
            <w:r w:rsidRPr="00875DDA">
              <w:rPr>
                <w:rFonts w:ascii="Verdana" w:hAnsi="Verdana" w:cs="Calibri"/>
                <w:bCs/>
                <w:sz w:val="18"/>
                <w:szCs w:val="18"/>
                <w:lang w:val="es-BO" w:eastAsia="es-ES"/>
              </w:rPr>
              <w:t>1</w:t>
            </w:r>
          </w:p>
        </w:tc>
      </w:tr>
    </w:tbl>
    <w:p w:rsidR="00875DDA" w:rsidRPr="00875DDA" w:rsidRDefault="00875DDA" w:rsidP="00875DDA">
      <w:pPr>
        <w:ind w:left="1080"/>
        <w:contextualSpacing/>
        <w:rPr>
          <w:rFonts w:ascii="Calibri" w:hAnsi="Calibri" w:cs="Calibri"/>
          <w:b/>
          <w:bCs/>
          <w:sz w:val="24"/>
          <w:szCs w:val="24"/>
          <w:lang w:eastAsia="es-BO"/>
        </w:rPr>
      </w:pPr>
    </w:p>
    <w:p w:rsidR="00875DDA" w:rsidRPr="00875DDA" w:rsidRDefault="00875DDA" w:rsidP="00875DDA">
      <w:pPr>
        <w:numPr>
          <w:ilvl w:val="0"/>
          <w:numId w:val="64"/>
        </w:numPr>
        <w:contextualSpacing/>
        <w:rPr>
          <w:rFonts w:ascii="Calibri" w:hAnsi="Calibri" w:cs="Calibri"/>
          <w:b/>
          <w:bCs/>
          <w:sz w:val="24"/>
          <w:szCs w:val="24"/>
          <w:lang w:eastAsia="es-BO"/>
        </w:rPr>
      </w:pPr>
      <w:r w:rsidRPr="00875DDA">
        <w:rPr>
          <w:rFonts w:ascii="Calibri" w:hAnsi="Calibri" w:cs="Calibri"/>
          <w:b/>
          <w:bCs/>
          <w:sz w:val="24"/>
          <w:szCs w:val="24"/>
          <w:lang w:eastAsia="es-BO"/>
        </w:rPr>
        <w:t>CARACTERÍSTICAS DEL REQUERIMIENTO</w:t>
      </w:r>
    </w:p>
    <w:p w:rsidR="00875DDA" w:rsidRPr="00875DDA" w:rsidRDefault="00875DDA" w:rsidP="00875DDA">
      <w:pPr>
        <w:ind w:left="360"/>
        <w:contextualSpacing/>
        <w:rPr>
          <w:rFonts w:ascii="Calibri" w:hAnsi="Calibri" w:cs="Calibri"/>
          <w:b/>
          <w:bCs/>
          <w:sz w:val="24"/>
          <w:szCs w:val="24"/>
          <w:lang w:eastAsia="es-BO"/>
        </w:rPr>
      </w:pPr>
    </w:p>
    <w:p w:rsidR="00875DDA" w:rsidRPr="00875DDA" w:rsidRDefault="00875DDA" w:rsidP="00875DDA">
      <w:pPr>
        <w:autoSpaceDE w:val="0"/>
        <w:autoSpaceDN w:val="0"/>
        <w:adjustRightInd w:val="0"/>
        <w:rPr>
          <w:rFonts w:cs="Calibri"/>
          <w:sz w:val="10"/>
          <w:szCs w:val="24"/>
          <w:lang w:eastAsia="es-ES"/>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875DDA" w:rsidRPr="00875DDA" w:rsidTr="00875DDA">
        <w:trPr>
          <w:trHeight w:val="358"/>
        </w:trPr>
        <w:tc>
          <w:tcPr>
            <w:tcW w:w="9924" w:type="dxa"/>
            <w:shd w:val="clear" w:color="auto" w:fill="95B3D7" w:themeFill="accent1" w:themeFillTint="99"/>
            <w:vAlign w:val="center"/>
          </w:tcPr>
          <w:p w:rsidR="00875DDA" w:rsidRPr="00875DDA" w:rsidRDefault="00875DDA" w:rsidP="00875DDA">
            <w:pPr>
              <w:spacing w:line="240" w:lineRule="atLeast"/>
              <w:contextualSpacing/>
              <w:rPr>
                <w:rFonts w:ascii="Calibri" w:hAnsi="Calibri" w:cs="Calibri"/>
                <w:b/>
                <w:bCs/>
                <w:sz w:val="24"/>
                <w:szCs w:val="24"/>
                <w:lang w:eastAsia="es-BO"/>
              </w:rPr>
            </w:pPr>
            <w:r w:rsidRPr="00875DDA">
              <w:rPr>
                <w:rFonts w:ascii="Calibri" w:hAnsi="Calibri" w:cs="Calibri"/>
                <w:b/>
                <w:bCs/>
                <w:sz w:val="24"/>
                <w:szCs w:val="24"/>
                <w:lang w:eastAsia="es-BO"/>
              </w:rPr>
              <w:t>CARACTERÍSTICAS TÉCNICAS DEL BIEN</w:t>
            </w:r>
          </w:p>
        </w:tc>
      </w:tr>
      <w:tr w:rsidR="00875DDA" w:rsidRPr="00875DDA" w:rsidTr="008C5727">
        <w:trPr>
          <w:trHeight w:val="841"/>
        </w:trPr>
        <w:tc>
          <w:tcPr>
            <w:tcW w:w="9924" w:type="dxa"/>
            <w:shd w:val="clear" w:color="auto" w:fill="auto"/>
            <w:vAlign w:val="center"/>
          </w:tcPr>
          <w:p w:rsidR="00875DDA" w:rsidRPr="00875DDA" w:rsidRDefault="00875DDA" w:rsidP="00875DDA">
            <w:pPr>
              <w:autoSpaceDE w:val="0"/>
              <w:autoSpaceDN w:val="0"/>
              <w:adjustRightInd w:val="0"/>
              <w:jc w:val="both"/>
              <w:rPr>
                <w:rFonts w:ascii="Verdana" w:hAnsi="Verdana" w:cs="Calibri"/>
                <w:sz w:val="18"/>
                <w:szCs w:val="18"/>
                <w:lang w:eastAsia="es-ES"/>
              </w:rPr>
            </w:pPr>
          </w:p>
          <w:p w:rsidR="00875DDA" w:rsidRPr="00875DDA" w:rsidRDefault="00875DDA" w:rsidP="00875DDA">
            <w:pPr>
              <w:autoSpaceDE w:val="0"/>
              <w:autoSpaceDN w:val="0"/>
              <w:adjustRightInd w:val="0"/>
              <w:jc w:val="both"/>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t>DIMENSIONES Y DESCRIPCIÓN:</w:t>
            </w:r>
          </w:p>
          <w:p w:rsidR="00875DDA" w:rsidRPr="00875DDA" w:rsidRDefault="00875DDA" w:rsidP="00875DDA">
            <w:pPr>
              <w:autoSpaceDE w:val="0"/>
              <w:autoSpaceDN w:val="0"/>
              <w:adjustRightInd w:val="0"/>
              <w:jc w:val="both"/>
              <w:rPr>
                <w:rFonts w:ascii="Verdana" w:hAnsi="Verdana" w:cs="Calibri"/>
                <w:sz w:val="18"/>
                <w:szCs w:val="18"/>
                <w:lang w:eastAsia="es-ES"/>
              </w:rPr>
            </w:pPr>
          </w:p>
          <w:tbl>
            <w:tblPr>
              <w:tblStyle w:val="Tablaconlista7"/>
              <w:tblW w:w="9670" w:type="dxa"/>
              <w:tblLook w:val="04A0" w:firstRow="1" w:lastRow="0" w:firstColumn="1" w:lastColumn="0" w:noHBand="0" w:noVBand="1"/>
            </w:tblPr>
            <w:tblGrid>
              <w:gridCol w:w="7260"/>
              <w:gridCol w:w="2410"/>
            </w:tblGrid>
            <w:tr w:rsidR="00875DDA" w:rsidRPr="00875DDA" w:rsidTr="00E77CD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260" w:type="dxa"/>
                </w:tcPr>
                <w:p w:rsidR="00875DDA" w:rsidRPr="00875DDA" w:rsidRDefault="00875DDA" w:rsidP="00875DDA">
                  <w:pPr>
                    <w:tabs>
                      <w:tab w:val="left" w:pos="284"/>
                    </w:tabs>
                    <w:jc w:val="center"/>
                    <w:rPr>
                      <w:rFonts w:ascii="Calibri" w:hAnsi="Calibri" w:cs="Calibri"/>
                      <w:sz w:val="22"/>
                      <w:szCs w:val="22"/>
                      <w:lang w:val="es-BO" w:eastAsia="es-ES"/>
                    </w:rPr>
                  </w:pPr>
                  <w:r w:rsidRPr="00875DDA">
                    <w:rPr>
                      <w:rFonts w:ascii="Calibri" w:hAnsi="Calibri" w:cs="Calibri"/>
                      <w:sz w:val="22"/>
                      <w:szCs w:val="22"/>
                      <w:lang w:val="es-BO" w:eastAsia="es-ES"/>
                    </w:rPr>
                    <w:t>DETALLE</w:t>
                  </w:r>
                </w:p>
              </w:tc>
              <w:tc>
                <w:tcPr>
                  <w:tcW w:w="2410" w:type="dxa"/>
                </w:tcPr>
                <w:p w:rsidR="00875DDA" w:rsidRPr="00875DDA" w:rsidRDefault="00875DDA" w:rsidP="00875DDA">
                  <w:pPr>
                    <w:tabs>
                      <w:tab w:val="left" w:pos="284"/>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s-BO" w:eastAsia="es-ES"/>
                    </w:rPr>
                  </w:pPr>
                  <w:r w:rsidRPr="00875DDA">
                    <w:rPr>
                      <w:rFonts w:ascii="Calibri" w:hAnsi="Calibri" w:cs="Calibri"/>
                      <w:sz w:val="22"/>
                      <w:szCs w:val="22"/>
                      <w:lang w:val="es-BO" w:eastAsia="es-ES"/>
                    </w:rPr>
                    <w:t>SUPERFICIE m</w:t>
                  </w:r>
                  <w:r w:rsidRPr="00875DDA">
                    <w:rPr>
                      <w:rFonts w:ascii="Calibri" w:hAnsi="Calibri" w:cs="Calibri"/>
                      <w:sz w:val="22"/>
                      <w:szCs w:val="22"/>
                      <w:vertAlign w:val="superscript"/>
                      <w:lang w:val="es-BO" w:eastAsia="es-ES"/>
                    </w:rPr>
                    <w:t>2</w:t>
                  </w:r>
                </w:p>
              </w:tc>
            </w:tr>
            <w:tr w:rsidR="00875DDA" w:rsidRPr="00875DDA" w:rsidTr="00E77CD6">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7260" w:type="dxa"/>
                </w:tcPr>
                <w:p w:rsidR="00875DDA" w:rsidRPr="00E77CD6" w:rsidRDefault="00875DDA" w:rsidP="00875DDA">
                  <w:pPr>
                    <w:tabs>
                      <w:tab w:val="left" w:pos="284"/>
                    </w:tabs>
                    <w:jc w:val="both"/>
                    <w:rPr>
                      <w:rFonts w:ascii="Calibri" w:hAnsi="Calibri" w:cs="Calibri"/>
                      <w:b w:val="0"/>
                      <w:sz w:val="22"/>
                      <w:szCs w:val="22"/>
                      <w:lang w:val="es-BO" w:eastAsia="es-ES"/>
                    </w:rPr>
                  </w:pPr>
                  <w:r w:rsidRPr="00E77CD6">
                    <w:rPr>
                      <w:rFonts w:ascii="Calibri" w:hAnsi="Calibri" w:cs="Calibri"/>
                      <w:b w:val="0"/>
                      <w:sz w:val="22"/>
                      <w:szCs w:val="22"/>
                      <w:lang w:val="es-BO" w:eastAsia="es-ES"/>
                    </w:rPr>
                    <w:t>Área de laboratorios de 15 metros de ancho x 20 metros de largo y una altura en su eje central de 7.75 metros.</w:t>
                  </w:r>
                </w:p>
                <w:p w:rsidR="00875DDA" w:rsidRPr="00E77CD6" w:rsidRDefault="00875DDA" w:rsidP="00875DDA">
                  <w:pPr>
                    <w:tabs>
                      <w:tab w:val="left" w:pos="284"/>
                    </w:tabs>
                    <w:jc w:val="both"/>
                    <w:rPr>
                      <w:rFonts w:ascii="Calibri" w:hAnsi="Calibri" w:cs="Calibri"/>
                      <w:b w:val="0"/>
                      <w:sz w:val="22"/>
                      <w:szCs w:val="22"/>
                      <w:lang w:val="es-BO" w:eastAsia="es-ES"/>
                    </w:rPr>
                  </w:pPr>
                  <w:r w:rsidRPr="00E77CD6">
                    <w:rPr>
                      <w:rFonts w:ascii="Calibri" w:hAnsi="Calibri" w:cs="Calibri"/>
                      <w:b w:val="0"/>
                      <w:sz w:val="22"/>
                      <w:szCs w:val="22"/>
                      <w:lang w:val="es-BO" w:eastAsia="es-ES"/>
                    </w:rPr>
                    <w:t>En el área interna cuenta con Mezzanine (dividido en dos partes, ubicado a los dos extremos 15m x 5m y 15m x 5m), distribuido con una sala de control, dos salas de reuniones, dos oficinas y tres baterías de baños.</w:t>
                  </w:r>
                </w:p>
              </w:tc>
              <w:tc>
                <w:tcPr>
                  <w:tcW w:w="2410" w:type="dxa"/>
                  <w:vAlign w:val="center"/>
                </w:tcPr>
                <w:p w:rsidR="00875DDA" w:rsidRPr="00875DDA" w:rsidRDefault="00875DDA" w:rsidP="00875DDA">
                  <w:pPr>
                    <w:tabs>
                      <w:tab w:val="left" w:pos="284"/>
                    </w:tabs>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val="es-BO" w:eastAsia="es-ES"/>
                    </w:rPr>
                  </w:pPr>
                  <w:r w:rsidRPr="00875DDA">
                    <w:rPr>
                      <w:rFonts w:ascii="Calibri" w:hAnsi="Calibri" w:cs="Calibri"/>
                      <w:bCs/>
                      <w:sz w:val="22"/>
                      <w:szCs w:val="22"/>
                      <w:lang w:val="es-BO" w:eastAsia="es-ES"/>
                    </w:rPr>
                    <w:t>300</w:t>
                  </w:r>
                </w:p>
              </w:tc>
            </w:tr>
          </w:tbl>
          <w:p w:rsidR="00875DDA" w:rsidRPr="00875DDA" w:rsidRDefault="00875DDA" w:rsidP="00875DDA">
            <w:pPr>
              <w:autoSpaceDE w:val="0"/>
              <w:autoSpaceDN w:val="0"/>
              <w:adjustRightInd w:val="0"/>
              <w:jc w:val="both"/>
              <w:rPr>
                <w:rFonts w:ascii="Calibri" w:hAnsi="Calibri" w:cs="Calibri"/>
                <w:b/>
                <w:iCs/>
                <w:sz w:val="22"/>
                <w:szCs w:val="22"/>
                <w:lang w:eastAsia="es-ES"/>
              </w:rPr>
            </w:pPr>
            <w:r w:rsidRPr="00875DDA">
              <w:rPr>
                <w:rFonts w:ascii="Calibri" w:hAnsi="Calibri" w:cs="Calibri"/>
                <w:b/>
                <w:iCs/>
                <w:sz w:val="22"/>
                <w:szCs w:val="22"/>
                <w:lang w:eastAsia="es-ES"/>
              </w:rPr>
              <w:t>*  Se adjunta plano referencial</w:t>
            </w:r>
          </w:p>
          <w:p w:rsidR="00875DDA" w:rsidRPr="00875DDA" w:rsidRDefault="00875DDA" w:rsidP="00875DDA">
            <w:pPr>
              <w:autoSpaceDE w:val="0"/>
              <w:autoSpaceDN w:val="0"/>
              <w:adjustRightInd w:val="0"/>
              <w:jc w:val="both"/>
              <w:rPr>
                <w:rFonts w:ascii="Verdana" w:hAnsi="Verdana" w:cs="Calibri"/>
                <w:sz w:val="18"/>
                <w:szCs w:val="18"/>
                <w:lang w:eastAsia="es-ES"/>
              </w:rPr>
            </w:pPr>
          </w:p>
          <w:p w:rsidR="00875DDA" w:rsidRPr="00875DDA" w:rsidRDefault="00875DDA" w:rsidP="00875DDA">
            <w:pPr>
              <w:numPr>
                <w:ilvl w:val="0"/>
                <w:numId w:val="49"/>
              </w:numPr>
              <w:tabs>
                <w:tab w:val="left" w:pos="284"/>
              </w:tabs>
              <w:jc w:val="both"/>
              <w:rPr>
                <w:rFonts w:ascii="Calibri" w:hAnsi="Calibri" w:cs="Calibri"/>
                <w:bCs/>
                <w:sz w:val="22"/>
                <w:szCs w:val="22"/>
                <w:lang w:eastAsia="es-ES"/>
              </w:rPr>
            </w:pPr>
            <w:r w:rsidRPr="00875DDA">
              <w:rPr>
                <w:rFonts w:ascii="Calibri" w:hAnsi="Calibri" w:cs="Calibri"/>
                <w:bCs/>
                <w:sz w:val="22"/>
                <w:szCs w:val="22"/>
                <w:lang w:eastAsia="es-ES"/>
              </w:rPr>
              <w:t>Estructura de Almacenamiento prefabricada en acero de alta resistencia de 0.70mm de espesor.</w:t>
            </w:r>
          </w:p>
          <w:p w:rsidR="00875DDA" w:rsidRPr="00875DDA" w:rsidRDefault="00875DDA" w:rsidP="00875DDA">
            <w:pPr>
              <w:numPr>
                <w:ilvl w:val="0"/>
                <w:numId w:val="49"/>
              </w:numPr>
              <w:tabs>
                <w:tab w:val="left" w:pos="284"/>
              </w:tabs>
              <w:jc w:val="both"/>
              <w:rPr>
                <w:rFonts w:ascii="Calibri" w:hAnsi="Calibri" w:cs="Calibri"/>
                <w:bCs/>
                <w:sz w:val="22"/>
                <w:szCs w:val="22"/>
                <w:lang w:eastAsia="es-ES"/>
              </w:rPr>
            </w:pPr>
            <w:r w:rsidRPr="00875DDA">
              <w:rPr>
                <w:rFonts w:ascii="Calibri" w:hAnsi="Calibri" w:cs="Calibri"/>
                <w:bCs/>
                <w:sz w:val="22"/>
                <w:szCs w:val="22"/>
                <w:lang w:eastAsia="es-ES"/>
              </w:rPr>
              <w:t xml:space="preserve">Accesibilidad de ampliación por ser una estructura modular, al solo tener que aumentar arcos curvos. </w:t>
            </w:r>
          </w:p>
          <w:p w:rsidR="00875DDA" w:rsidRPr="00875DDA" w:rsidRDefault="00875DDA" w:rsidP="00875DDA">
            <w:pPr>
              <w:numPr>
                <w:ilvl w:val="0"/>
                <w:numId w:val="49"/>
              </w:numPr>
              <w:tabs>
                <w:tab w:val="left" w:pos="284"/>
              </w:tabs>
              <w:jc w:val="both"/>
              <w:rPr>
                <w:rFonts w:ascii="Calibri" w:hAnsi="Calibri" w:cs="Calibri"/>
                <w:bCs/>
                <w:sz w:val="22"/>
                <w:szCs w:val="22"/>
                <w:lang w:eastAsia="es-ES"/>
              </w:rPr>
            </w:pPr>
            <w:r w:rsidRPr="00875DDA">
              <w:rPr>
                <w:rFonts w:ascii="Calibri" w:hAnsi="Calibri" w:cs="Calibri"/>
                <w:bCs/>
                <w:sz w:val="22"/>
                <w:szCs w:val="22"/>
                <w:lang w:eastAsia="es-ES"/>
              </w:rPr>
              <w:t>Durabilidad mayor a 20 años.</w:t>
            </w:r>
          </w:p>
          <w:p w:rsidR="00875DDA" w:rsidRPr="00875DDA" w:rsidRDefault="00875DDA" w:rsidP="00875DDA">
            <w:pPr>
              <w:numPr>
                <w:ilvl w:val="0"/>
                <w:numId w:val="49"/>
              </w:numPr>
              <w:tabs>
                <w:tab w:val="left" w:pos="284"/>
              </w:tabs>
              <w:jc w:val="both"/>
              <w:rPr>
                <w:rFonts w:ascii="Calibri" w:hAnsi="Calibri" w:cs="Calibri"/>
                <w:bCs/>
                <w:sz w:val="22"/>
                <w:szCs w:val="22"/>
                <w:lang w:eastAsia="es-ES"/>
              </w:rPr>
            </w:pPr>
            <w:r w:rsidRPr="00875DDA">
              <w:rPr>
                <w:rFonts w:ascii="Calibri" w:hAnsi="Calibri" w:cs="Calibri"/>
                <w:sz w:val="22"/>
                <w:szCs w:val="22"/>
                <w:lang w:val="es-BO" w:eastAsia="es-BO"/>
              </w:rPr>
              <w:t>Fabricado con sistema modular 100% apernado, auto portante de rápido armado, desarmado y fácil de</w:t>
            </w:r>
            <w:r w:rsidRPr="00875DDA">
              <w:rPr>
                <w:rFonts w:ascii="Calibri" w:hAnsi="Calibri" w:cs="Calibri"/>
                <w:bCs/>
                <w:sz w:val="22"/>
                <w:szCs w:val="22"/>
                <w:lang w:eastAsia="es-ES"/>
              </w:rPr>
              <w:t xml:space="preserve"> </w:t>
            </w:r>
            <w:r w:rsidRPr="00875DDA">
              <w:rPr>
                <w:rFonts w:ascii="Calibri" w:hAnsi="Calibri" w:cs="Calibri"/>
                <w:sz w:val="22"/>
                <w:szCs w:val="22"/>
                <w:lang w:val="es-BO" w:eastAsia="es-BO"/>
              </w:rPr>
              <w:t>trasladar. Con pernos, tuercas y arandelas para facilidad de transportar, desarmar, agrandar, achicar y relocalizar múltiples veces. Con chapa de acero de gran espesor que actúe como estructura y</w:t>
            </w:r>
            <w:r w:rsidRPr="00875DDA">
              <w:rPr>
                <w:rFonts w:ascii="Calibri" w:hAnsi="Calibri" w:cs="Calibri"/>
                <w:bCs/>
                <w:sz w:val="22"/>
                <w:szCs w:val="22"/>
                <w:lang w:eastAsia="es-ES"/>
              </w:rPr>
              <w:t xml:space="preserve"> </w:t>
            </w:r>
            <w:r w:rsidRPr="00875DDA">
              <w:rPr>
                <w:rFonts w:ascii="Calibri" w:hAnsi="Calibri" w:cs="Calibri"/>
                <w:sz w:val="22"/>
                <w:szCs w:val="22"/>
                <w:lang w:val="es-BO" w:eastAsia="es-BO"/>
              </w:rPr>
              <w:t>revestimiento.</w:t>
            </w:r>
          </w:p>
          <w:p w:rsidR="00875DDA" w:rsidRPr="00875DDA" w:rsidRDefault="00875DDA" w:rsidP="00875DDA">
            <w:pPr>
              <w:tabs>
                <w:tab w:val="left" w:pos="284"/>
              </w:tabs>
              <w:ind w:left="644"/>
              <w:jc w:val="both"/>
              <w:rPr>
                <w:rFonts w:ascii="Calibri" w:hAnsi="Calibri" w:cs="Calibri"/>
                <w:bCs/>
                <w:sz w:val="22"/>
                <w:szCs w:val="22"/>
                <w:lang w:eastAsia="es-ES"/>
              </w:rPr>
            </w:pPr>
          </w:p>
          <w:p w:rsidR="00875DDA" w:rsidRPr="00875DDA" w:rsidRDefault="00875DDA" w:rsidP="00875DDA">
            <w:pPr>
              <w:tabs>
                <w:tab w:val="left" w:pos="284"/>
              </w:tabs>
              <w:jc w:val="both"/>
              <w:rPr>
                <w:rFonts w:ascii="Calibri" w:hAnsi="Calibri" w:cs="Calibri"/>
                <w:b/>
                <w:color w:val="000000"/>
                <w:sz w:val="22"/>
                <w:szCs w:val="22"/>
                <w:lang w:val="es-BO" w:eastAsia="es-BO"/>
              </w:rPr>
            </w:pPr>
            <w:r w:rsidRPr="00875DDA">
              <w:rPr>
                <w:rFonts w:ascii="Calibri" w:hAnsi="Calibri" w:cs="Calibri"/>
                <w:b/>
                <w:color w:val="000000"/>
                <w:sz w:val="22"/>
                <w:szCs w:val="22"/>
                <w:lang w:val="es-BO" w:eastAsia="es-BO"/>
              </w:rPr>
              <w:t xml:space="preserve">MATERIALES Y NORMATIVA. - </w:t>
            </w:r>
          </w:p>
          <w:p w:rsidR="00875DDA" w:rsidRPr="00875DDA" w:rsidRDefault="00875DDA" w:rsidP="00875DDA">
            <w:pPr>
              <w:tabs>
                <w:tab w:val="left" w:pos="284"/>
              </w:tabs>
              <w:jc w:val="both"/>
              <w:rPr>
                <w:rFonts w:ascii="Calibri" w:hAnsi="Calibri" w:cs="Calibri"/>
                <w:bCs/>
                <w:color w:val="000000"/>
                <w:sz w:val="8"/>
                <w:szCs w:val="22"/>
                <w:lang w:eastAsia="es-ES"/>
              </w:rPr>
            </w:pPr>
          </w:p>
          <w:p w:rsidR="00875DDA" w:rsidRPr="00875DDA" w:rsidRDefault="00875DDA" w:rsidP="00875DDA">
            <w:pPr>
              <w:numPr>
                <w:ilvl w:val="0"/>
                <w:numId w:val="49"/>
              </w:numPr>
              <w:tabs>
                <w:tab w:val="left" w:pos="284"/>
              </w:tabs>
              <w:jc w:val="both"/>
              <w:rPr>
                <w:rFonts w:ascii="Calibri" w:hAnsi="Calibri" w:cs="Calibri"/>
                <w:b/>
                <w:sz w:val="22"/>
                <w:szCs w:val="22"/>
                <w:lang w:val="es-BO" w:eastAsia="es-BO"/>
              </w:rPr>
            </w:pPr>
            <w:r w:rsidRPr="00875DDA">
              <w:rPr>
                <w:rFonts w:ascii="Calibri" w:hAnsi="Calibri" w:cs="Calibri"/>
                <w:sz w:val="22"/>
                <w:szCs w:val="22"/>
                <w:lang w:val="es-BO" w:eastAsia="es-BO"/>
              </w:rPr>
              <w:t>Las normativas señaladas a continuación no son limitativas.</w:t>
            </w:r>
          </w:p>
          <w:p w:rsidR="00875DDA" w:rsidRPr="00875DDA" w:rsidRDefault="00875DDA" w:rsidP="00875DDA">
            <w:pPr>
              <w:numPr>
                <w:ilvl w:val="0"/>
                <w:numId w:val="49"/>
              </w:numPr>
              <w:tabs>
                <w:tab w:val="left" w:pos="284"/>
              </w:tabs>
              <w:jc w:val="both"/>
              <w:rPr>
                <w:rFonts w:ascii="Calibri" w:hAnsi="Calibri" w:cs="Calibri"/>
                <w:b/>
                <w:sz w:val="22"/>
                <w:szCs w:val="22"/>
                <w:lang w:val="es-BO" w:eastAsia="es-BO"/>
              </w:rPr>
            </w:pPr>
            <w:r w:rsidRPr="00875DDA">
              <w:rPr>
                <w:rFonts w:ascii="Calibri" w:hAnsi="Calibri" w:cs="Calibri"/>
                <w:b/>
                <w:sz w:val="22"/>
                <w:szCs w:val="22"/>
                <w:lang w:val="es-BO" w:eastAsia="es-BO"/>
              </w:rPr>
              <w:t xml:space="preserve">Cubierta. - </w:t>
            </w:r>
            <w:r w:rsidRPr="00875DDA">
              <w:rPr>
                <w:rFonts w:ascii="Calibri" w:hAnsi="Calibri" w:cs="Calibri"/>
                <w:bCs/>
                <w:sz w:val="22"/>
                <w:szCs w:val="22"/>
                <w:lang w:eastAsia="es-ES"/>
              </w:rPr>
              <w:t xml:space="preserve">Acero Galvanizado </w:t>
            </w:r>
            <w:r w:rsidRPr="00875DDA">
              <w:rPr>
                <w:rFonts w:ascii="Calibri" w:hAnsi="Calibri" w:cs="Calibri"/>
                <w:sz w:val="22"/>
                <w:szCs w:val="22"/>
                <w:lang w:val="es-BO" w:eastAsia="es-BO"/>
              </w:rPr>
              <w:t>Norma ASTM A 653 M</w:t>
            </w:r>
            <w:r w:rsidRPr="00875DDA">
              <w:rPr>
                <w:rFonts w:ascii="Calibri" w:hAnsi="Calibri" w:cs="Calibri"/>
                <w:b/>
                <w:bCs/>
                <w:sz w:val="22"/>
                <w:szCs w:val="22"/>
                <w:lang w:eastAsia="es-ES"/>
              </w:rPr>
              <w:t xml:space="preserve"> </w:t>
            </w:r>
            <w:r w:rsidRPr="00875DDA">
              <w:rPr>
                <w:rFonts w:ascii="Calibri" w:hAnsi="Calibri" w:cs="Calibri"/>
                <w:bCs/>
                <w:sz w:val="22"/>
                <w:szCs w:val="22"/>
                <w:lang w:eastAsia="es-ES"/>
              </w:rPr>
              <w:t>con recubrimiento Zincalum V5 y forma Kspan.</w:t>
            </w:r>
            <w:r w:rsidRPr="00875DDA">
              <w:rPr>
                <w:sz w:val="24"/>
                <w:szCs w:val="24"/>
                <w:lang w:eastAsia="es-ES"/>
              </w:rPr>
              <w:t xml:space="preserve"> </w:t>
            </w:r>
            <w:r w:rsidRPr="00875DDA">
              <w:rPr>
                <w:rFonts w:ascii="Calibri" w:hAnsi="Calibri" w:cs="Calibri"/>
                <w:bCs/>
                <w:sz w:val="22"/>
                <w:szCs w:val="22"/>
                <w:lang w:eastAsia="es-ES"/>
              </w:rPr>
              <w:t>Se solicita que la cubierta a ser instalada garantice la mayor hermeticidad para evitar goteras.</w:t>
            </w:r>
          </w:p>
          <w:p w:rsidR="00875DDA" w:rsidRPr="00875DDA" w:rsidRDefault="00875DDA" w:rsidP="00875DDA">
            <w:pPr>
              <w:numPr>
                <w:ilvl w:val="0"/>
                <w:numId w:val="49"/>
              </w:numPr>
              <w:tabs>
                <w:tab w:val="left" w:pos="284"/>
              </w:tabs>
              <w:jc w:val="both"/>
              <w:rPr>
                <w:rFonts w:ascii="Calibri" w:hAnsi="Calibri" w:cs="Calibri"/>
                <w:b/>
                <w:sz w:val="22"/>
                <w:szCs w:val="22"/>
                <w:lang w:val="es-BO" w:eastAsia="es-BO"/>
              </w:rPr>
            </w:pPr>
            <w:r w:rsidRPr="00875DDA">
              <w:rPr>
                <w:rFonts w:ascii="Calibri" w:hAnsi="Calibri" w:cs="Calibri"/>
                <w:b/>
                <w:sz w:val="22"/>
                <w:szCs w:val="22"/>
                <w:lang w:val="es-BO" w:eastAsia="es-BO"/>
              </w:rPr>
              <w:t>Resistencia a la tracción del Tinglado:</w:t>
            </w:r>
            <w:r w:rsidRPr="00875DDA">
              <w:rPr>
                <w:rFonts w:ascii="Calibri" w:hAnsi="Calibri" w:cs="Calibri"/>
                <w:sz w:val="22"/>
                <w:szCs w:val="22"/>
                <w:lang w:val="es-BO" w:eastAsia="es-BO"/>
              </w:rPr>
              <w:t xml:space="preserve"> 450 Mpa mínimo, Rango de Resistencia General: 565 A 720 Mpa.</w:t>
            </w:r>
          </w:p>
          <w:p w:rsidR="00875DDA" w:rsidRPr="00875DDA" w:rsidRDefault="00875DDA" w:rsidP="00875DDA">
            <w:pPr>
              <w:numPr>
                <w:ilvl w:val="0"/>
                <w:numId w:val="49"/>
              </w:numPr>
              <w:tabs>
                <w:tab w:val="left" w:pos="284"/>
              </w:tabs>
              <w:jc w:val="both"/>
              <w:rPr>
                <w:rFonts w:ascii="Calibri" w:hAnsi="Calibri" w:cs="Calibri"/>
                <w:b/>
                <w:sz w:val="22"/>
                <w:szCs w:val="22"/>
                <w:lang w:val="es-BO" w:eastAsia="es-BO"/>
              </w:rPr>
            </w:pPr>
            <w:r w:rsidRPr="00875DDA">
              <w:rPr>
                <w:rFonts w:ascii="Calibri" w:hAnsi="Calibri" w:cs="Calibri"/>
                <w:b/>
                <w:bCs/>
                <w:sz w:val="22"/>
                <w:szCs w:val="22"/>
                <w:lang w:eastAsia="es-ES"/>
              </w:rPr>
              <w:t>Columnas:</w:t>
            </w:r>
            <w:r w:rsidRPr="00875DDA">
              <w:rPr>
                <w:rFonts w:ascii="Calibri" w:hAnsi="Calibri" w:cs="Calibri"/>
                <w:bCs/>
                <w:sz w:val="22"/>
                <w:szCs w:val="22"/>
                <w:lang w:eastAsia="es-ES"/>
              </w:rPr>
              <w:t xml:space="preserve"> de Acero Galvanizado </w:t>
            </w:r>
            <w:r w:rsidRPr="00875DDA">
              <w:rPr>
                <w:rFonts w:ascii="Calibri" w:hAnsi="Calibri" w:cs="Calibri"/>
                <w:sz w:val="22"/>
                <w:szCs w:val="22"/>
                <w:lang w:val="es-BO" w:eastAsia="es-BO"/>
              </w:rPr>
              <w:t>Grado: Norma S45OGD acero estructural galvanizado.</w:t>
            </w:r>
          </w:p>
          <w:p w:rsidR="00875DDA" w:rsidRPr="00875DDA" w:rsidRDefault="00875DDA" w:rsidP="00875DDA">
            <w:pPr>
              <w:numPr>
                <w:ilvl w:val="0"/>
                <w:numId w:val="49"/>
              </w:numPr>
              <w:tabs>
                <w:tab w:val="left" w:pos="284"/>
              </w:tabs>
              <w:jc w:val="both"/>
              <w:rPr>
                <w:rFonts w:ascii="Calibri" w:hAnsi="Calibri" w:cs="Calibri"/>
                <w:b/>
                <w:sz w:val="22"/>
                <w:szCs w:val="22"/>
                <w:lang w:val="es-BO" w:eastAsia="es-BO"/>
              </w:rPr>
            </w:pPr>
            <w:r w:rsidRPr="00875DDA">
              <w:rPr>
                <w:rFonts w:ascii="Calibri" w:hAnsi="Calibri" w:cs="Calibri"/>
                <w:b/>
                <w:bCs/>
                <w:sz w:val="22"/>
                <w:szCs w:val="22"/>
                <w:lang w:eastAsia="es-ES"/>
              </w:rPr>
              <w:t>Perfiles:</w:t>
            </w:r>
            <w:r w:rsidRPr="00875DDA">
              <w:rPr>
                <w:rFonts w:ascii="Calibri" w:hAnsi="Calibri" w:cs="Calibri"/>
                <w:bCs/>
                <w:sz w:val="22"/>
                <w:szCs w:val="22"/>
                <w:lang w:eastAsia="es-ES"/>
              </w:rPr>
              <w:t xml:space="preserve"> Acero galvanizado en viga "U" </w:t>
            </w:r>
            <w:r w:rsidRPr="00875DDA">
              <w:rPr>
                <w:rFonts w:ascii="Calibri" w:hAnsi="Calibri" w:cs="Calibri"/>
                <w:sz w:val="22"/>
                <w:szCs w:val="22"/>
                <w:lang w:val="es-BO" w:eastAsia="es-BO"/>
              </w:rPr>
              <w:t>según norma G40 sobre fabricación de perfiles.</w:t>
            </w:r>
          </w:p>
          <w:p w:rsidR="00875DDA" w:rsidRPr="00875DDA" w:rsidRDefault="00875DDA" w:rsidP="00875DDA">
            <w:pPr>
              <w:numPr>
                <w:ilvl w:val="0"/>
                <w:numId w:val="49"/>
              </w:numPr>
              <w:tabs>
                <w:tab w:val="left" w:pos="284"/>
              </w:tabs>
              <w:jc w:val="both"/>
              <w:rPr>
                <w:rFonts w:ascii="Calibri" w:hAnsi="Calibri" w:cs="Calibri"/>
                <w:color w:val="000000"/>
                <w:sz w:val="22"/>
                <w:szCs w:val="22"/>
                <w:lang w:val="es-BO" w:eastAsia="es-BO"/>
              </w:rPr>
            </w:pPr>
            <w:r w:rsidRPr="00875DDA">
              <w:rPr>
                <w:rFonts w:ascii="Calibri" w:hAnsi="Calibri" w:cs="Calibri"/>
                <w:b/>
                <w:color w:val="000000"/>
                <w:sz w:val="22"/>
                <w:szCs w:val="22"/>
                <w:lang w:val="es-BO" w:eastAsia="es-BO"/>
              </w:rPr>
              <w:t>Revestimiento anticorrosivo</w:t>
            </w:r>
            <w:r w:rsidRPr="00875DDA">
              <w:rPr>
                <w:rFonts w:ascii="Calibri" w:hAnsi="Calibri" w:cs="Calibri"/>
                <w:color w:val="000000"/>
                <w:sz w:val="22"/>
                <w:szCs w:val="22"/>
                <w:lang w:val="es-BO" w:eastAsia="es-BO"/>
              </w:rPr>
              <w:t>: 55% AL-ZN COATED STEEEL, ALUZINC (GALVALUME) recubrimiento tipo inmersión en caliente 100grxm2</w:t>
            </w:r>
          </w:p>
          <w:p w:rsidR="00875DDA" w:rsidRPr="00875DDA" w:rsidRDefault="00875DDA" w:rsidP="00875DDA">
            <w:pPr>
              <w:numPr>
                <w:ilvl w:val="0"/>
                <w:numId w:val="49"/>
              </w:numPr>
              <w:tabs>
                <w:tab w:val="left" w:pos="284"/>
              </w:tabs>
              <w:jc w:val="both"/>
              <w:rPr>
                <w:rFonts w:ascii="Calibri" w:hAnsi="Calibri" w:cs="Calibri"/>
                <w:sz w:val="22"/>
                <w:szCs w:val="22"/>
                <w:lang w:val="es-BO" w:eastAsia="es-BO"/>
              </w:rPr>
            </w:pPr>
            <w:r w:rsidRPr="00875DDA">
              <w:rPr>
                <w:rFonts w:ascii="Calibri" w:hAnsi="Calibri" w:cs="Calibri"/>
                <w:b/>
                <w:sz w:val="22"/>
                <w:szCs w:val="22"/>
                <w:lang w:val="es-BO" w:eastAsia="es-BO"/>
              </w:rPr>
              <w:t>Espesor de chapa</w:t>
            </w:r>
            <w:r w:rsidRPr="00875DDA">
              <w:rPr>
                <w:rFonts w:ascii="Calibri" w:hAnsi="Calibri" w:cs="Calibri"/>
                <w:sz w:val="22"/>
                <w:szCs w:val="22"/>
                <w:lang w:val="es-BO" w:eastAsia="es-BO"/>
              </w:rPr>
              <w:t>: La chapa a utilizar debe tener un espesor de 0.70mm, equivalente a casi el doble del espesor más comúnmente usado en el mercado local para revestimientos</w:t>
            </w:r>
          </w:p>
          <w:p w:rsidR="00875DDA" w:rsidRPr="00875DDA" w:rsidRDefault="00875DDA" w:rsidP="00875DDA">
            <w:pPr>
              <w:numPr>
                <w:ilvl w:val="0"/>
                <w:numId w:val="49"/>
              </w:numPr>
              <w:tabs>
                <w:tab w:val="left" w:pos="284"/>
              </w:tabs>
              <w:jc w:val="both"/>
              <w:rPr>
                <w:rFonts w:ascii="Calibri" w:hAnsi="Calibri" w:cs="Calibri"/>
                <w:sz w:val="22"/>
                <w:szCs w:val="22"/>
                <w:lang w:val="es-BO" w:eastAsia="es-BO"/>
              </w:rPr>
            </w:pPr>
            <w:r w:rsidRPr="00875DDA">
              <w:rPr>
                <w:rFonts w:ascii="Calibri" w:hAnsi="Calibri" w:cs="Calibri"/>
                <w:b/>
                <w:sz w:val="22"/>
                <w:szCs w:val="22"/>
                <w:lang w:val="es-BO" w:eastAsia="es-BO"/>
              </w:rPr>
              <w:lastRenderedPageBreak/>
              <w:t>Pintura:</w:t>
            </w:r>
            <w:r w:rsidRPr="00875DDA">
              <w:rPr>
                <w:rFonts w:ascii="Calibri" w:hAnsi="Calibri" w:cs="Calibri"/>
                <w:sz w:val="22"/>
                <w:szCs w:val="22"/>
                <w:lang w:val="es-BO" w:eastAsia="es-BO"/>
              </w:rPr>
              <w:t xml:space="preserve"> Adicionalmente al revestimiento del material debe estar pintado al horno con pintura color blanca de 22 micrones en el exterior y color gris de 5 micrones en interior.</w:t>
            </w:r>
          </w:p>
          <w:p w:rsidR="00875DDA" w:rsidRPr="00875DDA" w:rsidRDefault="00875DDA" w:rsidP="00875DDA">
            <w:pPr>
              <w:numPr>
                <w:ilvl w:val="0"/>
                <w:numId w:val="49"/>
              </w:numPr>
              <w:autoSpaceDE w:val="0"/>
              <w:autoSpaceDN w:val="0"/>
              <w:adjustRightInd w:val="0"/>
              <w:rPr>
                <w:rFonts w:ascii="Calibri" w:hAnsi="Calibri" w:cs="Calibri"/>
                <w:sz w:val="22"/>
                <w:szCs w:val="22"/>
                <w:lang w:val="es-BO" w:eastAsia="es-BO"/>
              </w:rPr>
            </w:pPr>
            <w:r w:rsidRPr="00875DDA">
              <w:rPr>
                <w:rFonts w:ascii="Calibri" w:hAnsi="Calibri" w:cs="Calibri"/>
                <w:b/>
                <w:sz w:val="22"/>
                <w:szCs w:val="22"/>
                <w:lang w:val="es-BO" w:eastAsia="es-BO"/>
              </w:rPr>
              <w:t>Revestimiento de techo, pared y cierres:</w:t>
            </w:r>
            <w:r w:rsidRPr="00875DDA">
              <w:rPr>
                <w:rFonts w:ascii="Calibri" w:hAnsi="Calibri" w:cs="Calibri"/>
                <w:sz w:val="22"/>
                <w:szCs w:val="22"/>
                <w:lang w:val="es-BO" w:eastAsia="es-BO"/>
              </w:rPr>
              <w:t xml:space="preserve"> en acero galvanizado de alta resistencia, con revestimiento zincalum y pintado al horno con pintura epóxica color blanco con espesores desde 0.80mm hasta 2.0mm aprox.</w:t>
            </w:r>
          </w:p>
          <w:p w:rsidR="00875DDA" w:rsidRPr="00875DDA" w:rsidRDefault="00875DDA" w:rsidP="00875DDA">
            <w:pPr>
              <w:numPr>
                <w:ilvl w:val="0"/>
                <w:numId w:val="49"/>
              </w:numPr>
              <w:autoSpaceDE w:val="0"/>
              <w:autoSpaceDN w:val="0"/>
              <w:adjustRightInd w:val="0"/>
              <w:rPr>
                <w:rFonts w:ascii="Calibri" w:hAnsi="Calibri" w:cs="Calibri"/>
                <w:sz w:val="22"/>
                <w:szCs w:val="22"/>
                <w:lang w:val="es-BO" w:eastAsia="es-BO"/>
              </w:rPr>
            </w:pPr>
            <w:r w:rsidRPr="00875DDA">
              <w:rPr>
                <w:rFonts w:ascii="Calibri" w:hAnsi="Calibri" w:cs="Calibri"/>
                <w:sz w:val="22"/>
                <w:szCs w:val="22"/>
                <w:lang w:val="es-BO" w:eastAsia="es-BO"/>
              </w:rPr>
              <w:t>Anclaje desmontable en acero (Pernos de expansión y plancha de apoyo de acuerdo al diseño estructural)</w:t>
            </w:r>
          </w:p>
          <w:p w:rsidR="00875DDA" w:rsidRPr="00875DDA" w:rsidRDefault="00875DDA" w:rsidP="00875DDA">
            <w:pPr>
              <w:numPr>
                <w:ilvl w:val="0"/>
                <w:numId w:val="49"/>
              </w:numPr>
              <w:rPr>
                <w:rFonts w:ascii="Calibri" w:hAnsi="Calibri" w:cs="Calibri"/>
                <w:sz w:val="22"/>
                <w:szCs w:val="22"/>
                <w:lang w:val="es-BO" w:eastAsia="es-BO"/>
              </w:rPr>
            </w:pPr>
            <w:r w:rsidRPr="00875DDA">
              <w:rPr>
                <w:rFonts w:ascii="Calibri" w:hAnsi="Calibri" w:cs="Calibri"/>
                <w:sz w:val="22"/>
                <w:szCs w:val="22"/>
                <w:lang w:val="es-BO" w:eastAsia="es-BO"/>
              </w:rPr>
              <w:t>Anclaje permanente con fundación tipo zapata corrida o aislada (según recomiende el diseño estructural garantizando una mejor estabilidad de la infraestructura) de hormigón armado H-21 de acuerdo a lo indicado en la norma CBH-87 acápite 16-Control de Materiales.</w:t>
            </w:r>
          </w:p>
          <w:p w:rsidR="00875DDA" w:rsidRPr="00875DDA" w:rsidRDefault="00875DDA" w:rsidP="00875DDA">
            <w:pPr>
              <w:numPr>
                <w:ilvl w:val="0"/>
                <w:numId w:val="49"/>
              </w:numPr>
              <w:tabs>
                <w:tab w:val="left" w:pos="284"/>
              </w:tabs>
              <w:jc w:val="both"/>
              <w:rPr>
                <w:rFonts w:ascii="Calibri" w:hAnsi="Calibri" w:cs="Calibri"/>
                <w:sz w:val="22"/>
                <w:szCs w:val="22"/>
                <w:lang w:val="es-BO" w:eastAsia="es-BO"/>
              </w:rPr>
            </w:pPr>
            <w:r w:rsidRPr="00875DDA">
              <w:rPr>
                <w:rFonts w:ascii="Calibri" w:hAnsi="Calibri" w:cs="Calibri"/>
                <w:sz w:val="22"/>
                <w:szCs w:val="22"/>
                <w:lang w:val="es-BO" w:eastAsia="es-BO"/>
              </w:rPr>
              <w:t>Portón de acero con sistema de riel corredizo.</w:t>
            </w:r>
          </w:p>
          <w:p w:rsidR="00875DDA" w:rsidRPr="00875DDA" w:rsidRDefault="00875DDA" w:rsidP="00875DDA">
            <w:pPr>
              <w:numPr>
                <w:ilvl w:val="0"/>
                <w:numId w:val="49"/>
              </w:numPr>
              <w:tabs>
                <w:tab w:val="left" w:pos="284"/>
              </w:tabs>
              <w:jc w:val="both"/>
              <w:rPr>
                <w:rFonts w:ascii="Calibri" w:hAnsi="Calibri" w:cs="Calibri"/>
                <w:sz w:val="22"/>
                <w:szCs w:val="22"/>
                <w:lang w:val="es-BO" w:eastAsia="es-BO"/>
              </w:rPr>
            </w:pPr>
            <w:r w:rsidRPr="00875DDA">
              <w:rPr>
                <w:rFonts w:ascii="Calibri" w:hAnsi="Calibri" w:cs="Calibri"/>
                <w:color w:val="000000"/>
                <w:sz w:val="22"/>
                <w:szCs w:val="22"/>
                <w:lang w:val="es-BO" w:eastAsia="es-BO"/>
              </w:rPr>
              <w:t>El Cableado Estructurado de las instalaciones deben cumplir con la norma NB 777:2007.</w:t>
            </w:r>
          </w:p>
          <w:p w:rsidR="00875DDA" w:rsidRPr="00875DDA" w:rsidRDefault="00875DDA" w:rsidP="00875DDA">
            <w:pPr>
              <w:numPr>
                <w:ilvl w:val="0"/>
                <w:numId w:val="49"/>
              </w:numPr>
              <w:tabs>
                <w:tab w:val="left" w:pos="284"/>
              </w:tabs>
              <w:jc w:val="both"/>
              <w:rPr>
                <w:rFonts w:ascii="Calibri" w:hAnsi="Calibri" w:cs="Calibri"/>
                <w:sz w:val="22"/>
                <w:szCs w:val="22"/>
                <w:lang w:val="es-BO" w:eastAsia="es-BO"/>
              </w:rPr>
            </w:pPr>
            <w:r w:rsidRPr="00875DDA">
              <w:rPr>
                <w:rFonts w:ascii="Calibri" w:hAnsi="Calibri" w:cs="Calibri"/>
                <w:color w:val="000000"/>
                <w:sz w:val="22"/>
                <w:szCs w:val="22"/>
                <w:lang w:val="es-BO" w:eastAsia="es-BO"/>
              </w:rPr>
              <w:t>Debe contar con procedimientos e instructivos para construcción en cada fase, asimismo deberá respaldar cada actividad con registros de calidad de acuerdo a la Norma ISO 9001.</w:t>
            </w:r>
          </w:p>
          <w:p w:rsidR="00875DDA" w:rsidRPr="00875DDA" w:rsidRDefault="00875DDA" w:rsidP="00875DDA">
            <w:pPr>
              <w:numPr>
                <w:ilvl w:val="0"/>
                <w:numId w:val="49"/>
              </w:numPr>
              <w:rPr>
                <w:rFonts w:ascii="Calibri" w:hAnsi="Calibri" w:cs="Calibri"/>
                <w:sz w:val="22"/>
                <w:szCs w:val="22"/>
                <w:lang w:val="es-BO" w:eastAsia="es-BO"/>
              </w:rPr>
            </w:pPr>
            <w:r w:rsidRPr="00875DDA">
              <w:rPr>
                <w:rFonts w:ascii="Calibri" w:hAnsi="Calibri" w:cs="Calibri"/>
                <w:sz w:val="22"/>
                <w:szCs w:val="22"/>
                <w:lang w:val="es-BO" w:eastAsia="es-BO"/>
              </w:rPr>
              <w:t xml:space="preserve">Paneles modulares termo acústicos de poliestireno expandido de 50.00mm de espesor recubiertos en acero galvanizado calibre 25 de 0.50mm de espesor aprox. con esmalte de pintura poliéster de 15 micrones color blanco (ambas caras). </w:t>
            </w:r>
          </w:p>
          <w:p w:rsidR="00875DDA" w:rsidRPr="00875DDA" w:rsidRDefault="00875DDA" w:rsidP="00875DDA">
            <w:pPr>
              <w:tabs>
                <w:tab w:val="left" w:pos="284"/>
              </w:tabs>
              <w:ind w:left="644"/>
              <w:jc w:val="both"/>
              <w:rPr>
                <w:rFonts w:ascii="Calibri" w:hAnsi="Calibri" w:cs="Calibri"/>
                <w:sz w:val="22"/>
                <w:szCs w:val="22"/>
                <w:lang w:val="es-BO" w:eastAsia="es-BO"/>
              </w:rPr>
            </w:pPr>
          </w:p>
          <w:p w:rsidR="00875DDA" w:rsidRPr="00875DDA" w:rsidRDefault="00875DDA" w:rsidP="00875DDA">
            <w:pPr>
              <w:tabs>
                <w:tab w:val="left" w:pos="284"/>
              </w:tabs>
              <w:jc w:val="both"/>
              <w:rPr>
                <w:rFonts w:ascii="Calibri" w:hAnsi="Calibri" w:cs="Calibri"/>
                <w:b/>
                <w:bCs/>
                <w:color w:val="000000"/>
                <w:sz w:val="22"/>
                <w:szCs w:val="22"/>
                <w:lang w:eastAsia="es-ES"/>
              </w:rPr>
            </w:pPr>
            <w:r w:rsidRPr="00875DDA">
              <w:rPr>
                <w:rFonts w:ascii="Calibri" w:hAnsi="Calibri" w:cs="Calibri"/>
                <w:b/>
                <w:bCs/>
                <w:color w:val="000000"/>
                <w:sz w:val="22"/>
                <w:szCs w:val="22"/>
                <w:lang w:eastAsia="es-ES"/>
              </w:rPr>
              <w:t xml:space="preserve">SOLICITACIONES. - </w:t>
            </w:r>
          </w:p>
          <w:p w:rsidR="00875DDA" w:rsidRPr="00875DDA" w:rsidRDefault="00875DDA" w:rsidP="00875DDA">
            <w:pPr>
              <w:tabs>
                <w:tab w:val="left" w:pos="284"/>
              </w:tabs>
              <w:jc w:val="both"/>
              <w:rPr>
                <w:rFonts w:ascii="Calibri" w:hAnsi="Calibri" w:cs="Calibri"/>
                <w:bCs/>
                <w:sz w:val="8"/>
                <w:szCs w:val="22"/>
                <w:lang w:eastAsia="es-ES"/>
              </w:rPr>
            </w:pPr>
          </w:p>
          <w:p w:rsidR="00875DDA" w:rsidRPr="00875DDA" w:rsidRDefault="00875DDA" w:rsidP="00875DDA">
            <w:pPr>
              <w:numPr>
                <w:ilvl w:val="0"/>
                <w:numId w:val="49"/>
              </w:numPr>
              <w:tabs>
                <w:tab w:val="left" w:pos="284"/>
              </w:tabs>
              <w:jc w:val="both"/>
              <w:rPr>
                <w:rFonts w:ascii="Calibri" w:hAnsi="Calibri" w:cs="Calibri"/>
                <w:bCs/>
                <w:sz w:val="22"/>
                <w:szCs w:val="22"/>
                <w:lang w:eastAsia="es-ES"/>
              </w:rPr>
            </w:pPr>
            <w:r w:rsidRPr="00875DDA">
              <w:rPr>
                <w:rFonts w:ascii="Calibri" w:hAnsi="Calibri" w:cs="Calibri"/>
                <w:bCs/>
                <w:sz w:val="22"/>
                <w:szCs w:val="22"/>
                <w:lang w:eastAsia="es-ES"/>
              </w:rPr>
              <w:t>Considerar velocidad de viento &gt;= a 144.84 Km/h.</w:t>
            </w:r>
          </w:p>
          <w:p w:rsidR="00875DDA" w:rsidRPr="00875DDA" w:rsidRDefault="00875DDA" w:rsidP="00875DDA">
            <w:pPr>
              <w:numPr>
                <w:ilvl w:val="0"/>
                <w:numId w:val="49"/>
              </w:numPr>
              <w:tabs>
                <w:tab w:val="left" w:pos="284"/>
              </w:tabs>
              <w:jc w:val="both"/>
              <w:rPr>
                <w:rFonts w:ascii="Calibri" w:hAnsi="Calibri" w:cs="Calibri"/>
                <w:bCs/>
                <w:sz w:val="22"/>
                <w:szCs w:val="22"/>
                <w:lang w:eastAsia="es-ES"/>
              </w:rPr>
            </w:pPr>
            <w:r w:rsidRPr="00875DDA">
              <w:rPr>
                <w:rFonts w:ascii="Calibri" w:hAnsi="Calibri" w:cs="Calibri"/>
                <w:bCs/>
                <w:sz w:val="22"/>
                <w:szCs w:val="22"/>
                <w:lang w:eastAsia="es-ES"/>
              </w:rPr>
              <w:t>Considerar la capacidad de soporte en caso de sismo de hasta 7 grados en la escala de Richter.</w:t>
            </w:r>
          </w:p>
          <w:p w:rsidR="00875DDA" w:rsidRPr="00875DDA" w:rsidRDefault="00875DDA" w:rsidP="00875DDA">
            <w:pPr>
              <w:numPr>
                <w:ilvl w:val="0"/>
                <w:numId w:val="49"/>
              </w:numPr>
              <w:autoSpaceDE w:val="0"/>
              <w:autoSpaceDN w:val="0"/>
              <w:adjustRightInd w:val="0"/>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Considerar carga en el mezzanine de 10 toneladas.</w:t>
            </w:r>
          </w:p>
          <w:p w:rsidR="00875DDA" w:rsidRPr="00875DDA" w:rsidRDefault="00875DDA" w:rsidP="00875DDA">
            <w:pPr>
              <w:numPr>
                <w:ilvl w:val="0"/>
                <w:numId w:val="49"/>
              </w:numPr>
              <w:autoSpaceDE w:val="0"/>
              <w:autoSpaceDN w:val="0"/>
              <w:adjustRightInd w:val="0"/>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Considerar capacidad portante de suelo &gt;= a 2 Kg/cm2.</w:t>
            </w:r>
          </w:p>
          <w:p w:rsidR="00875DDA" w:rsidRPr="00875DDA" w:rsidRDefault="00875DDA" w:rsidP="00875DDA">
            <w:pPr>
              <w:tabs>
                <w:tab w:val="left" w:pos="284"/>
              </w:tabs>
              <w:jc w:val="both"/>
              <w:rPr>
                <w:rFonts w:ascii="Calibri" w:hAnsi="Calibri" w:cs="Calibri"/>
                <w:bCs/>
                <w:color w:val="000000"/>
                <w:sz w:val="22"/>
                <w:szCs w:val="22"/>
                <w:lang w:eastAsia="es-ES"/>
              </w:rPr>
            </w:pPr>
          </w:p>
          <w:p w:rsidR="00875DDA" w:rsidRPr="00875DDA" w:rsidRDefault="00875DDA" w:rsidP="00875DDA">
            <w:pPr>
              <w:tabs>
                <w:tab w:val="left" w:pos="284"/>
              </w:tabs>
              <w:jc w:val="both"/>
              <w:rPr>
                <w:rFonts w:ascii="Calibri" w:hAnsi="Calibri" w:cs="Calibri"/>
                <w:b/>
                <w:bCs/>
                <w:color w:val="000000"/>
                <w:sz w:val="22"/>
                <w:szCs w:val="22"/>
                <w:lang w:eastAsia="es-ES"/>
              </w:rPr>
            </w:pPr>
            <w:r w:rsidRPr="00875DDA">
              <w:rPr>
                <w:rFonts w:ascii="Calibri" w:hAnsi="Calibri" w:cs="Calibri"/>
                <w:b/>
                <w:bCs/>
                <w:color w:val="000000"/>
                <w:sz w:val="22"/>
                <w:szCs w:val="22"/>
                <w:lang w:eastAsia="es-ES"/>
              </w:rPr>
              <w:t xml:space="preserve">DISEÑOS Y ENSAYOS. - </w:t>
            </w:r>
          </w:p>
          <w:p w:rsidR="00875DDA" w:rsidRPr="00875DDA" w:rsidRDefault="00875DDA" w:rsidP="00875DDA">
            <w:pPr>
              <w:tabs>
                <w:tab w:val="left" w:pos="284"/>
              </w:tabs>
              <w:jc w:val="both"/>
              <w:rPr>
                <w:rFonts w:ascii="Calibri" w:hAnsi="Calibri" w:cs="Calibri"/>
                <w:b/>
                <w:bCs/>
                <w:color w:val="000000"/>
                <w:sz w:val="10"/>
                <w:szCs w:val="22"/>
                <w:lang w:eastAsia="es-ES"/>
              </w:rPr>
            </w:pPr>
          </w:p>
          <w:p w:rsidR="00875DDA" w:rsidRPr="00875DDA" w:rsidRDefault="00875DDA" w:rsidP="00875DDA">
            <w:pPr>
              <w:numPr>
                <w:ilvl w:val="0"/>
                <w:numId w:val="49"/>
              </w:numPr>
              <w:tabs>
                <w:tab w:val="left" w:pos="284"/>
              </w:tabs>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Cálculo estructural del galpón, contemplando combinaciones de carga a prueba de los diferentes factores citados arriba, en donde se determine las verificaciones de las estructuras de fundación, vuelco y las diferentes solicitaciones.</w:t>
            </w:r>
          </w:p>
          <w:p w:rsidR="00875DDA" w:rsidRPr="00875DDA" w:rsidRDefault="00875DDA" w:rsidP="00875DDA">
            <w:pPr>
              <w:numPr>
                <w:ilvl w:val="0"/>
                <w:numId w:val="49"/>
              </w:numPr>
              <w:tabs>
                <w:tab w:val="left" w:pos="284"/>
              </w:tabs>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Cálculo estructural de cada elemento de la estructura metálica (vigas, columnas, piso de mezzanine, pernos y planchas de anclaje o unión, etc.), en función a ello se determinará las secciones, espesores, tamaño de pernos de anclaje, planchas, etc.</w:t>
            </w:r>
          </w:p>
          <w:p w:rsidR="00875DDA" w:rsidRPr="00875DDA" w:rsidRDefault="00875DDA" w:rsidP="00875DDA">
            <w:pPr>
              <w:numPr>
                <w:ilvl w:val="0"/>
                <w:numId w:val="49"/>
              </w:numPr>
              <w:tabs>
                <w:tab w:val="left" w:pos="284"/>
              </w:tabs>
              <w:jc w:val="both"/>
              <w:rPr>
                <w:rFonts w:ascii="Calibri" w:hAnsi="Calibri" w:cs="Calibri"/>
                <w:bCs/>
                <w:color w:val="000000"/>
                <w:sz w:val="22"/>
                <w:szCs w:val="22"/>
                <w:lang w:eastAsia="es-ES"/>
              </w:rPr>
            </w:pPr>
            <w:r w:rsidRPr="00875DDA">
              <w:rPr>
                <w:rFonts w:ascii="Calibri" w:hAnsi="Calibri" w:cs="Calibri"/>
                <w:color w:val="000000"/>
                <w:sz w:val="22"/>
                <w:szCs w:val="22"/>
                <w:lang w:eastAsia="es-ES"/>
              </w:rPr>
              <w:t>Estudio de capacidad portante del suelo (SPT) hasta una profundidad de 2 m, mínimamente en 4 puntos.</w:t>
            </w:r>
          </w:p>
          <w:p w:rsidR="00875DDA" w:rsidRPr="00875DDA" w:rsidRDefault="00875DDA" w:rsidP="00875DDA">
            <w:pPr>
              <w:numPr>
                <w:ilvl w:val="0"/>
                <w:numId w:val="49"/>
              </w:numPr>
              <w:tabs>
                <w:tab w:val="left" w:pos="284"/>
              </w:tabs>
              <w:jc w:val="both"/>
              <w:rPr>
                <w:rFonts w:ascii="Calibri" w:hAnsi="Calibri" w:cs="Calibri"/>
                <w:bCs/>
                <w:color w:val="000000"/>
                <w:sz w:val="22"/>
                <w:szCs w:val="22"/>
                <w:lang w:eastAsia="es-ES"/>
              </w:rPr>
            </w:pPr>
            <w:r w:rsidRPr="00875DDA">
              <w:rPr>
                <w:rFonts w:ascii="Calibri" w:hAnsi="Calibri" w:cs="Calibri"/>
                <w:color w:val="000000"/>
                <w:sz w:val="22"/>
                <w:szCs w:val="22"/>
                <w:lang w:eastAsia="es-ES"/>
              </w:rPr>
              <w:t>Dosificación del hormigón tipo H 21, ensayos granulométricos de los agregados, rotura de probetas o pastones.</w:t>
            </w:r>
          </w:p>
          <w:p w:rsidR="00875DDA" w:rsidRPr="00875DDA" w:rsidRDefault="00875DDA" w:rsidP="00875DDA">
            <w:pPr>
              <w:numPr>
                <w:ilvl w:val="0"/>
                <w:numId w:val="49"/>
              </w:numPr>
              <w:tabs>
                <w:tab w:val="left" w:pos="284"/>
              </w:tabs>
              <w:jc w:val="both"/>
              <w:rPr>
                <w:rFonts w:ascii="Calibri" w:hAnsi="Calibri" w:cs="Calibri"/>
                <w:bCs/>
                <w:color w:val="000000"/>
                <w:sz w:val="22"/>
                <w:szCs w:val="22"/>
                <w:lang w:eastAsia="es-ES"/>
              </w:rPr>
            </w:pPr>
            <w:r w:rsidRPr="00875DDA">
              <w:rPr>
                <w:rFonts w:ascii="Calibri" w:hAnsi="Calibri" w:cs="Calibri"/>
                <w:color w:val="000000"/>
                <w:sz w:val="22"/>
                <w:szCs w:val="22"/>
                <w:lang w:eastAsia="es-ES"/>
              </w:rPr>
              <w:t>Ensayo de clasificación de suelos y compactación de suelos o materiales en las fundaciones y pisos.</w:t>
            </w:r>
          </w:p>
          <w:p w:rsidR="00875DDA" w:rsidRPr="00875DDA" w:rsidRDefault="00875DDA" w:rsidP="00875DDA">
            <w:pPr>
              <w:autoSpaceDE w:val="0"/>
              <w:autoSpaceDN w:val="0"/>
              <w:adjustRightInd w:val="0"/>
              <w:jc w:val="both"/>
              <w:rPr>
                <w:rFonts w:ascii="Verdana" w:hAnsi="Verdana" w:cs="Calibri"/>
                <w:sz w:val="18"/>
                <w:szCs w:val="18"/>
                <w:lang w:eastAsia="es-ES"/>
              </w:rPr>
            </w:pPr>
          </w:p>
          <w:p w:rsidR="00875DDA" w:rsidRPr="00875DDA" w:rsidRDefault="00875DDA" w:rsidP="00875DDA">
            <w:pPr>
              <w:jc w:val="both"/>
              <w:outlineLvl w:val="0"/>
              <w:rPr>
                <w:rFonts w:ascii="Calibri" w:hAnsi="Calibri" w:cs="Calibri"/>
                <w:b/>
                <w:iCs/>
                <w:sz w:val="22"/>
                <w:szCs w:val="22"/>
                <w:lang w:val="es-BO" w:eastAsia="es-ES"/>
              </w:rPr>
            </w:pPr>
            <w:r w:rsidRPr="00875DDA">
              <w:rPr>
                <w:rFonts w:ascii="Calibri" w:hAnsi="Calibri" w:cs="Calibri"/>
                <w:b/>
                <w:iCs/>
                <w:sz w:val="22"/>
                <w:szCs w:val="22"/>
                <w:u w:val="single"/>
                <w:lang w:val="es-BO" w:eastAsia="es-ES"/>
              </w:rPr>
              <w:t>EL GALPON CONTEMPLA ADQUISICIÓN E INSTALACIÓN</w:t>
            </w:r>
            <w:r w:rsidRPr="00875DDA">
              <w:rPr>
                <w:rFonts w:ascii="Calibri" w:hAnsi="Calibri" w:cs="Calibri"/>
                <w:b/>
                <w:iCs/>
                <w:sz w:val="22"/>
                <w:szCs w:val="22"/>
                <w:lang w:val="es-BO" w:eastAsia="es-ES"/>
              </w:rPr>
              <w:t>. –</w:t>
            </w:r>
          </w:p>
          <w:p w:rsidR="00875DDA" w:rsidRPr="00875DDA" w:rsidRDefault="00875DDA" w:rsidP="00875DDA">
            <w:pPr>
              <w:jc w:val="both"/>
              <w:outlineLvl w:val="0"/>
              <w:rPr>
                <w:rFonts w:ascii="Calibri" w:hAnsi="Calibri" w:cs="Calibri"/>
                <w:b/>
                <w:iCs/>
                <w:sz w:val="22"/>
                <w:szCs w:val="22"/>
                <w:lang w:val="es-BO" w:eastAsia="es-ES"/>
              </w:rPr>
            </w:pPr>
          </w:p>
          <w:p w:rsidR="00875DDA" w:rsidRPr="00875DDA" w:rsidRDefault="00875DDA" w:rsidP="00875DDA">
            <w:pPr>
              <w:jc w:val="both"/>
              <w:outlineLvl w:val="0"/>
              <w:rPr>
                <w:rFonts w:ascii="Calibri" w:hAnsi="Calibri" w:cs="Calibri"/>
                <w:sz w:val="22"/>
                <w:szCs w:val="22"/>
                <w:lang w:eastAsia="es-ES"/>
              </w:rPr>
            </w:pPr>
            <w:r w:rsidRPr="00875DDA">
              <w:rPr>
                <w:rFonts w:ascii="Calibri" w:hAnsi="Calibri" w:cs="Calibri"/>
                <w:sz w:val="22"/>
                <w:szCs w:val="22"/>
                <w:lang w:eastAsia="es-ES"/>
              </w:rPr>
              <w:t>La presente adquisición incluye la fabricación y montaje de toda la estructura del Galpón, incluyendo todo lo detallado en las especificaciones técnicas descritas anteriormente que no son limitativas, el cálculo estructural será realizado por la empresa contratada, mismo que será aprobado por YPFB previo a la ejecución del trabajo.</w:t>
            </w:r>
          </w:p>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Las siguientes especificaciones técnicas describen cada una de las instalaciones y tipos de materiales a instalarse, para el montaje de la estructura de almacenamiento y sus áreas internas, por lo cual es importante que el contratista o proveedor considere cada uno de los siguientes puntos:</w:t>
            </w:r>
          </w:p>
          <w:p w:rsidR="00875DDA" w:rsidRPr="00875DDA" w:rsidRDefault="00875DDA" w:rsidP="00875DDA">
            <w:pPr>
              <w:tabs>
                <w:tab w:val="left" w:pos="709"/>
              </w:tabs>
              <w:ind w:left="731"/>
              <w:jc w:val="both"/>
              <w:rPr>
                <w:rFonts w:ascii="Calibri" w:hAnsi="Calibri" w:cs="Calibri"/>
                <w:b/>
                <w:iCs/>
                <w:sz w:val="22"/>
                <w:szCs w:val="22"/>
                <w:lang w:eastAsia="es-ES"/>
              </w:rPr>
            </w:pPr>
          </w:p>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ÍTEM 1: INSTALACIÓN DE PLATAFORMA Y PISOS INTERIORES</w:t>
            </w:r>
          </w:p>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lastRenderedPageBreak/>
              <w:t>ÍTEM 2: INSTALACIÓN DE ESTRUCTURA DE ALMACENAMIENTO TIPO RECTARCO, INCLUYENDO MUROS   PRE FABRICADOS, CARPINTERÍA Y CIELO RASO</w:t>
            </w:r>
          </w:p>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ÍTEM 3: INSTALACIÓN ELÉCTRICA, AIRES ACONDICIONADO Y EXTRACTORES</w:t>
            </w:r>
          </w:p>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ÍTEM 4: INSTALACIONES SISTEMA DE SEGURIDAD</w:t>
            </w:r>
          </w:p>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ÍTEM 5: INSTALACIÓN HIDRO-SANITARIA</w:t>
            </w:r>
          </w:p>
          <w:p w:rsidR="00875DDA" w:rsidRPr="00875DDA" w:rsidRDefault="00875DDA" w:rsidP="00875DDA">
            <w:pPr>
              <w:tabs>
                <w:tab w:val="left" w:pos="709"/>
              </w:tabs>
              <w:jc w:val="both"/>
              <w:rPr>
                <w:rFonts w:ascii="Calibri" w:hAnsi="Calibri" w:cs="Calibri"/>
                <w:iCs/>
                <w:sz w:val="22"/>
                <w:szCs w:val="22"/>
                <w:lang w:val="es-BO" w:eastAsia="es-ES"/>
              </w:rPr>
            </w:pPr>
          </w:p>
          <w:p w:rsidR="00875DDA" w:rsidRPr="00875DDA" w:rsidRDefault="00875DDA" w:rsidP="00875DDA">
            <w:pPr>
              <w:tabs>
                <w:tab w:val="left" w:pos="709"/>
              </w:tabs>
              <w:jc w:val="both"/>
              <w:rPr>
                <w:rFonts w:ascii="Calibri" w:hAnsi="Calibri" w:cs="Calibri"/>
                <w:b/>
                <w:sz w:val="22"/>
                <w:szCs w:val="22"/>
                <w:u w:val="single"/>
                <w:lang w:val="es-BO" w:eastAsia="es-ES"/>
              </w:rPr>
            </w:pPr>
            <w:r w:rsidRPr="00875DDA">
              <w:rPr>
                <w:rFonts w:ascii="Calibri" w:hAnsi="Calibri" w:cs="Calibri"/>
                <w:b/>
                <w:iCs/>
                <w:sz w:val="22"/>
                <w:szCs w:val="22"/>
                <w:u w:val="single"/>
                <w:lang w:val="es-BO" w:eastAsia="es-ES"/>
              </w:rPr>
              <w:t>ITEM  1: INSTALACIÓN DE PLATAFORMA Y PISOS INTERIORES</w:t>
            </w:r>
          </w:p>
          <w:p w:rsidR="00875DDA" w:rsidRPr="00875DDA" w:rsidRDefault="00875DDA" w:rsidP="00875DDA">
            <w:pPr>
              <w:tabs>
                <w:tab w:val="left" w:pos="709"/>
              </w:tabs>
              <w:jc w:val="both"/>
              <w:rPr>
                <w:rFonts w:ascii="Calibri" w:hAnsi="Calibri" w:cs="Calibri"/>
                <w:b/>
                <w:iCs/>
                <w:sz w:val="22"/>
                <w:szCs w:val="22"/>
                <w:lang w:val="es-BO" w:eastAsia="es-ES"/>
              </w:rPr>
            </w:pPr>
          </w:p>
          <w:p w:rsidR="00875DDA" w:rsidRPr="00875DDA" w:rsidRDefault="00875DDA" w:rsidP="00875DDA">
            <w:pPr>
              <w:autoSpaceDE w:val="0"/>
              <w:autoSpaceDN w:val="0"/>
              <w:adjustRightInd w:val="0"/>
              <w:jc w:val="both"/>
              <w:rPr>
                <w:rFonts w:ascii="Calibri" w:hAnsi="Calibri" w:cs="Calibri"/>
                <w:sz w:val="22"/>
                <w:szCs w:val="22"/>
                <w:lang w:val="es-BO" w:eastAsia="es-BO"/>
              </w:rPr>
            </w:pPr>
            <w:r w:rsidRPr="00875DDA">
              <w:rPr>
                <w:rFonts w:ascii="Calibri" w:hAnsi="Calibri" w:cs="Calibri"/>
                <w:sz w:val="22"/>
                <w:szCs w:val="22"/>
                <w:lang w:val="es-BO" w:eastAsia="es-BO"/>
              </w:rPr>
              <w:t>Debe considerarse inicialmente realizar el retiro de la capa vegetal, para su posterior relleno, nivelación y compactación de toda la superficie que ocupará la plataforma de la estructura, de acuerdo a las siguientes especificaciones técnicas.</w:t>
            </w:r>
          </w:p>
          <w:p w:rsidR="00875DDA" w:rsidRPr="00875DDA" w:rsidRDefault="00875DDA" w:rsidP="00875DDA">
            <w:pPr>
              <w:autoSpaceDE w:val="0"/>
              <w:autoSpaceDN w:val="0"/>
              <w:adjustRightInd w:val="0"/>
              <w:jc w:val="both"/>
              <w:rPr>
                <w:rFonts w:ascii="Calibri" w:hAnsi="Calibri" w:cs="Calibri"/>
                <w:sz w:val="22"/>
                <w:szCs w:val="22"/>
                <w:lang w:val="es-BO" w:eastAsia="es-BO"/>
              </w:rPr>
            </w:pPr>
          </w:p>
          <w:p w:rsidR="00875DDA" w:rsidRPr="000560D4" w:rsidRDefault="00875DDA" w:rsidP="000560D4">
            <w:pPr>
              <w:pStyle w:val="Prrafodelista"/>
              <w:numPr>
                <w:ilvl w:val="2"/>
                <w:numId w:val="32"/>
              </w:numPr>
              <w:autoSpaceDE w:val="0"/>
              <w:autoSpaceDN w:val="0"/>
              <w:adjustRightInd w:val="0"/>
              <w:jc w:val="both"/>
              <w:rPr>
                <w:rFonts w:ascii="Calibri" w:hAnsi="Calibri" w:cs="Calibri"/>
                <w:sz w:val="22"/>
                <w:szCs w:val="22"/>
                <w:lang w:val="es-BO" w:eastAsia="es-BO"/>
              </w:rPr>
            </w:pPr>
            <w:r w:rsidRPr="000560D4">
              <w:rPr>
                <w:rFonts w:ascii="Calibri" w:hAnsi="Calibri" w:cs="Calibri"/>
                <w:b/>
                <w:sz w:val="22"/>
                <w:szCs w:val="22"/>
                <w:lang w:val="es-BO" w:eastAsia="es-BO"/>
              </w:rPr>
              <w:t>Retiro de capa vegetal. -</w:t>
            </w:r>
          </w:p>
          <w:p w:rsidR="00875DDA" w:rsidRPr="00875DDA" w:rsidRDefault="00875DDA" w:rsidP="00875DDA">
            <w:pPr>
              <w:autoSpaceDE w:val="0"/>
              <w:autoSpaceDN w:val="0"/>
              <w:adjustRightInd w:val="0"/>
              <w:ind w:left="1788"/>
              <w:jc w:val="both"/>
              <w:rPr>
                <w:rFonts w:ascii="Calibri" w:hAnsi="Calibri" w:cs="Calibri"/>
                <w:b/>
                <w:sz w:val="10"/>
                <w:szCs w:val="10"/>
                <w:lang w:val="es-BO" w:eastAsia="es-BO"/>
              </w:rPr>
            </w:pPr>
          </w:p>
          <w:p w:rsidR="00875DDA" w:rsidRPr="00875DDA" w:rsidRDefault="00875DDA" w:rsidP="00875DDA">
            <w:pPr>
              <w:autoSpaceDE w:val="0"/>
              <w:autoSpaceDN w:val="0"/>
              <w:adjustRightInd w:val="0"/>
              <w:jc w:val="both"/>
              <w:rPr>
                <w:rFonts w:ascii="Calibri" w:hAnsi="Calibri" w:cs="Calibri"/>
                <w:sz w:val="22"/>
                <w:szCs w:val="22"/>
                <w:lang w:eastAsia="es-ES"/>
              </w:rPr>
            </w:pPr>
            <w:r w:rsidRPr="00875DDA">
              <w:rPr>
                <w:rFonts w:ascii="Calibri" w:hAnsi="Calibri" w:cs="Calibri"/>
                <w:sz w:val="22"/>
                <w:szCs w:val="22"/>
                <w:lang w:val="es-BO" w:eastAsia="es-BO"/>
              </w:rPr>
              <w:t xml:space="preserve">El </w:t>
            </w:r>
            <w:r w:rsidRPr="00875DDA">
              <w:rPr>
                <w:rFonts w:ascii="Calibri" w:hAnsi="Calibri" w:cs="Calibri"/>
                <w:sz w:val="22"/>
                <w:szCs w:val="22"/>
                <w:lang w:eastAsia="es-ES"/>
              </w:rPr>
              <w:t>retiro de la capa vegetal de toda el área donde estará ubicado el Galpón, deberá ser retirado fuera del área total de construcción, pues no se aceptará el uso de la capa vegetal como relleno. El ítem también comprende la limpieza general de la misma área de construcción.</w:t>
            </w:r>
          </w:p>
          <w:p w:rsidR="00875DDA" w:rsidRPr="00875DDA" w:rsidRDefault="00875DDA" w:rsidP="00875DDA">
            <w:pPr>
              <w:autoSpaceDE w:val="0"/>
              <w:autoSpaceDN w:val="0"/>
              <w:adjustRightInd w:val="0"/>
              <w:jc w:val="both"/>
              <w:rPr>
                <w:rFonts w:ascii="Calibri" w:hAnsi="Calibri" w:cs="Calibri"/>
                <w:sz w:val="22"/>
                <w:szCs w:val="22"/>
                <w:lang w:eastAsia="es-ES"/>
              </w:rPr>
            </w:pPr>
          </w:p>
          <w:p w:rsidR="00875DDA" w:rsidRPr="00875DDA" w:rsidRDefault="00875DDA" w:rsidP="00875DDA">
            <w:pPr>
              <w:autoSpaceDE w:val="0"/>
              <w:autoSpaceDN w:val="0"/>
              <w:adjustRightInd w:val="0"/>
              <w:jc w:val="both"/>
              <w:rPr>
                <w:rFonts w:ascii="Calibri" w:hAnsi="Calibri" w:cs="Calibri"/>
                <w:sz w:val="22"/>
                <w:szCs w:val="22"/>
                <w:lang w:eastAsia="es-ES"/>
              </w:rPr>
            </w:pPr>
            <w:r w:rsidRPr="00875DDA">
              <w:rPr>
                <w:rFonts w:ascii="Calibri" w:hAnsi="Calibri" w:cs="Calibri"/>
                <w:sz w:val="22"/>
                <w:szCs w:val="22"/>
                <w:lang w:eastAsia="es-ES"/>
              </w:rPr>
              <w:t>Una vez retirado la capa vegetal, se deberá realizar la clasificación de suelo y el estudio de capacidad portante del suelo (SPT) hasta una profundidad de 2 m, mínimamente en 4 puntos con carácter no limitativo.</w:t>
            </w:r>
          </w:p>
          <w:p w:rsidR="00875DDA" w:rsidRPr="00875DDA" w:rsidRDefault="00875DDA" w:rsidP="00875DDA">
            <w:pPr>
              <w:autoSpaceDE w:val="0"/>
              <w:autoSpaceDN w:val="0"/>
              <w:adjustRightInd w:val="0"/>
              <w:ind w:left="1698"/>
              <w:jc w:val="both"/>
              <w:rPr>
                <w:rFonts w:ascii="Calibri" w:hAnsi="Calibri" w:cs="Calibri"/>
                <w:sz w:val="22"/>
                <w:szCs w:val="22"/>
                <w:lang w:eastAsia="es-ES"/>
              </w:rPr>
            </w:pPr>
          </w:p>
          <w:p w:rsidR="00875DDA" w:rsidRPr="00875DDA" w:rsidRDefault="00875DDA" w:rsidP="00875DDA">
            <w:pPr>
              <w:autoSpaceDE w:val="0"/>
              <w:autoSpaceDN w:val="0"/>
              <w:adjustRightInd w:val="0"/>
              <w:jc w:val="both"/>
              <w:rPr>
                <w:rFonts w:ascii="Calibri" w:hAnsi="Calibri" w:cs="Calibri"/>
                <w:b/>
                <w:sz w:val="22"/>
                <w:szCs w:val="22"/>
                <w:lang w:eastAsia="es-ES"/>
              </w:rPr>
            </w:pPr>
            <w:r w:rsidRPr="00875DDA">
              <w:rPr>
                <w:rFonts w:ascii="Calibri" w:hAnsi="Calibri" w:cs="Calibri"/>
                <w:b/>
                <w:sz w:val="22"/>
                <w:szCs w:val="22"/>
                <w:lang w:eastAsia="es-ES"/>
              </w:rPr>
              <w:t xml:space="preserve">Herramienta y Equipo. - </w:t>
            </w:r>
          </w:p>
          <w:p w:rsidR="00875DDA" w:rsidRPr="00875DDA" w:rsidRDefault="00875DDA" w:rsidP="00875DDA">
            <w:pPr>
              <w:autoSpaceDE w:val="0"/>
              <w:autoSpaceDN w:val="0"/>
              <w:adjustRightInd w:val="0"/>
              <w:ind w:left="1698"/>
              <w:jc w:val="both"/>
              <w:rPr>
                <w:rFonts w:ascii="Calibri" w:hAnsi="Calibri" w:cs="Calibri"/>
                <w:sz w:val="10"/>
                <w:szCs w:val="10"/>
                <w:lang w:eastAsia="es-ES"/>
              </w:rPr>
            </w:pPr>
          </w:p>
          <w:p w:rsidR="00875DDA" w:rsidRPr="00875DDA" w:rsidRDefault="00875DDA" w:rsidP="00875DDA">
            <w:pPr>
              <w:autoSpaceDE w:val="0"/>
              <w:autoSpaceDN w:val="0"/>
              <w:adjustRightInd w:val="0"/>
              <w:jc w:val="both"/>
              <w:rPr>
                <w:rFonts w:ascii="Calibri" w:hAnsi="Calibri" w:cs="Calibri"/>
                <w:color w:val="FF0000"/>
                <w:sz w:val="22"/>
                <w:szCs w:val="22"/>
                <w:lang w:eastAsia="es-ES"/>
              </w:rPr>
            </w:pPr>
            <w:r w:rsidRPr="00875DDA">
              <w:rPr>
                <w:rFonts w:ascii="Calibri" w:hAnsi="Calibri" w:cs="Calibri"/>
                <w:sz w:val="22"/>
                <w:szCs w:val="22"/>
                <w:lang w:eastAsia="es-ES"/>
              </w:rPr>
              <w:t>La capa vegetal se retirará de forma mecánica para lo cual se utilizará maquinaria (moto niveladora) que cumpla con el trabajo de retiro de la capa vegetal. Para el traslado del material (capa vegetal) fuera del área de construcción, se deberá utilizar volqueta o camiones.</w:t>
            </w:r>
          </w:p>
          <w:p w:rsidR="00875DDA" w:rsidRPr="00875DDA" w:rsidRDefault="00875DDA" w:rsidP="00875DDA">
            <w:pPr>
              <w:autoSpaceDE w:val="0"/>
              <w:autoSpaceDN w:val="0"/>
              <w:adjustRightInd w:val="0"/>
              <w:ind w:left="2160"/>
              <w:jc w:val="both"/>
              <w:rPr>
                <w:rFonts w:ascii="Calibri" w:hAnsi="Calibri" w:cs="Calibri"/>
                <w:sz w:val="22"/>
                <w:szCs w:val="22"/>
                <w:lang w:eastAsia="es-ES"/>
              </w:rPr>
            </w:pPr>
          </w:p>
          <w:p w:rsidR="00875DDA" w:rsidRPr="000560D4" w:rsidRDefault="00875DDA" w:rsidP="000560D4">
            <w:pPr>
              <w:pStyle w:val="Prrafodelista"/>
              <w:numPr>
                <w:ilvl w:val="2"/>
                <w:numId w:val="32"/>
              </w:numPr>
              <w:autoSpaceDE w:val="0"/>
              <w:autoSpaceDN w:val="0"/>
              <w:adjustRightInd w:val="0"/>
              <w:jc w:val="both"/>
              <w:rPr>
                <w:rFonts w:ascii="Calibri" w:hAnsi="Calibri" w:cs="Calibri"/>
                <w:b/>
                <w:sz w:val="22"/>
                <w:szCs w:val="22"/>
                <w:lang w:val="es-BO" w:eastAsia="es-BO"/>
              </w:rPr>
            </w:pPr>
            <w:r w:rsidRPr="000560D4">
              <w:rPr>
                <w:rFonts w:ascii="Calibri" w:hAnsi="Calibri" w:cs="Calibri"/>
                <w:b/>
                <w:sz w:val="22"/>
                <w:szCs w:val="22"/>
                <w:lang w:val="es-BO" w:eastAsia="es-BO"/>
              </w:rPr>
              <w:t>Nivelación y Compactación. –</w:t>
            </w:r>
          </w:p>
          <w:p w:rsidR="00875DDA" w:rsidRPr="00875DDA" w:rsidRDefault="00875DDA" w:rsidP="00875DDA">
            <w:pPr>
              <w:autoSpaceDE w:val="0"/>
              <w:autoSpaceDN w:val="0"/>
              <w:adjustRightInd w:val="0"/>
              <w:ind w:left="851"/>
              <w:jc w:val="both"/>
              <w:rPr>
                <w:rFonts w:ascii="Calibri" w:hAnsi="Calibri" w:cs="Calibri"/>
                <w:sz w:val="10"/>
                <w:szCs w:val="10"/>
                <w:lang w:val="es-BO" w:eastAsia="es-ES"/>
              </w:rPr>
            </w:pPr>
          </w:p>
          <w:p w:rsidR="00875DDA" w:rsidRPr="00875DDA" w:rsidRDefault="00875DDA" w:rsidP="00875DDA">
            <w:pPr>
              <w:autoSpaceDE w:val="0"/>
              <w:autoSpaceDN w:val="0"/>
              <w:adjustRightInd w:val="0"/>
              <w:jc w:val="both"/>
              <w:rPr>
                <w:rFonts w:ascii="Calibri" w:hAnsi="Calibri" w:cs="Calibri"/>
                <w:sz w:val="22"/>
                <w:szCs w:val="22"/>
                <w:lang w:eastAsia="es-ES"/>
              </w:rPr>
            </w:pPr>
            <w:r w:rsidRPr="00875DDA">
              <w:rPr>
                <w:rFonts w:ascii="Calibri" w:hAnsi="Calibri" w:cs="Calibri"/>
                <w:sz w:val="22"/>
                <w:szCs w:val="22"/>
                <w:lang w:eastAsia="es-ES"/>
              </w:rPr>
              <w:t>Los trabajos correspondientes a la nivelación y compactación consistirán con la disposición de tierra del mismo lugar, esta deberá ser debidamente compactada, en el área donde será montado el Galpón, para nivelar y darle pendiente en el área necesaria para el trabajo a realizar.</w:t>
            </w:r>
          </w:p>
          <w:p w:rsidR="00875DDA" w:rsidRPr="00875DDA" w:rsidRDefault="00875DDA" w:rsidP="00875DDA">
            <w:pPr>
              <w:autoSpaceDE w:val="0"/>
              <w:autoSpaceDN w:val="0"/>
              <w:adjustRightInd w:val="0"/>
              <w:jc w:val="both"/>
              <w:rPr>
                <w:rFonts w:ascii="Calibri" w:hAnsi="Calibri" w:cs="Calibri"/>
                <w:b/>
                <w:sz w:val="22"/>
                <w:szCs w:val="22"/>
                <w:lang w:val="es-BO" w:eastAsia="es-BO"/>
              </w:rPr>
            </w:pPr>
          </w:p>
          <w:p w:rsidR="00875DDA" w:rsidRPr="00875DDA" w:rsidRDefault="00875DDA" w:rsidP="00875DDA">
            <w:pPr>
              <w:autoSpaceDE w:val="0"/>
              <w:autoSpaceDN w:val="0"/>
              <w:adjustRightInd w:val="0"/>
              <w:jc w:val="both"/>
              <w:rPr>
                <w:rFonts w:ascii="Calibri" w:hAnsi="Calibri" w:cs="Calibri"/>
                <w:color w:val="000000"/>
                <w:sz w:val="22"/>
                <w:szCs w:val="22"/>
                <w:lang w:eastAsia="es-ES"/>
              </w:rPr>
            </w:pPr>
            <w:r w:rsidRPr="00875DDA">
              <w:rPr>
                <w:rFonts w:ascii="Calibri" w:hAnsi="Calibri" w:cs="Calibri"/>
                <w:color w:val="000000"/>
                <w:sz w:val="22"/>
                <w:szCs w:val="22"/>
                <w:lang w:eastAsia="es-ES"/>
              </w:rPr>
              <w:t>Si la capacidad portante de suelo es &lt; a 2 Kgr/cm2, se deberá hacer un cambio y mejoramiento de suelo con material tipo A-1, con % de compactación &gt;= 100, en capas de 0.20 m, espesor mínimo de mejoramiento 1 m.</w:t>
            </w:r>
          </w:p>
          <w:p w:rsidR="00875DDA" w:rsidRPr="00875DDA" w:rsidRDefault="00875DDA" w:rsidP="00875DDA">
            <w:pPr>
              <w:jc w:val="both"/>
              <w:rPr>
                <w:rFonts w:ascii="Calibri" w:hAnsi="Calibri" w:cs="Calibri"/>
                <w:sz w:val="22"/>
                <w:szCs w:val="22"/>
                <w:lang w:eastAsia="es-ES"/>
              </w:rPr>
            </w:pPr>
          </w:p>
          <w:p w:rsidR="00875DDA" w:rsidRPr="00875DDA" w:rsidRDefault="00875DDA" w:rsidP="00875DDA">
            <w:pPr>
              <w:jc w:val="both"/>
              <w:rPr>
                <w:rFonts w:ascii="Calibri" w:hAnsi="Calibri" w:cs="Calibri"/>
                <w:b/>
                <w:sz w:val="22"/>
                <w:szCs w:val="22"/>
                <w:lang w:eastAsia="es-ES"/>
              </w:rPr>
            </w:pPr>
            <w:r w:rsidRPr="00875DDA">
              <w:rPr>
                <w:rFonts w:ascii="Calibri" w:hAnsi="Calibri" w:cs="Calibri"/>
                <w:b/>
                <w:sz w:val="22"/>
                <w:szCs w:val="22"/>
                <w:lang w:eastAsia="es-ES"/>
              </w:rPr>
              <w:t xml:space="preserve">Materiales, herramientas y equipo. - </w:t>
            </w:r>
          </w:p>
          <w:p w:rsidR="00875DDA" w:rsidRPr="00875DDA" w:rsidRDefault="00875DDA" w:rsidP="00875DDA">
            <w:pPr>
              <w:jc w:val="both"/>
              <w:rPr>
                <w:rFonts w:ascii="Calibri" w:hAnsi="Calibri" w:cs="Calibri"/>
                <w:sz w:val="22"/>
                <w:szCs w:val="22"/>
                <w:lang w:eastAsia="es-ES"/>
              </w:rPr>
            </w:pP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La empresa contratada proporcionará todos los materiales, herramientas y equipo necesarios para la ejecución de los trabajos.</w:t>
            </w:r>
          </w:p>
          <w:p w:rsidR="00875DDA" w:rsidRPr="00875DDA" w:rsidRDefault="00875DDA" w:rsidP="00875DDA">
            <w:pPr>
              <w:ind w:left="1788"/>
              <w:jc w:val="both"/>
              <w:rPr>
                <w:rFonts w:ascii="Calibri" w:hAnsi="Calibri" w:cs="Calibri"/>
                <w:sz w:val="22"/>
                <w:szCs w:val="22"/>
                <w:lang w:eastAsia="es-ES"/>
              </w:rPr>
            </w:pP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No debe utilizarse suelos con excesivo contenido de humedad, considerándose como tales, aquellos que igualen o sobrepasen el límite plástico del suelo.</w:t>
            </w:r>
          </w:p>
          <w:p w:rsidR="00875DDA" w:rsidRPr="00875DDA" w:rsidRDefault="00875DDA" w:rsidP="00875DDA">
            <w:pPr>
              <w:ind w:left="1788"/>
              <w:jc w:val="both"/>
              <w:rPr>
                <w:rFonts w:ascii="Calibri" w:hAnsi="Calibri" w:cs="Calibri"/>
                <w:sz w:val="22"/>
                <w:szCs w:val="22"/>
                <w:lang w:eastAsia="es-ES"/>
              </w:rPr>
            </w:pPr>
          </w:p>
          <w:p w:rsidR="00875DDA" w:rsidRPr="000560D4" w:rsidRDefault="00875DDA" w:rsidP="000560D4">
            <w:pPr>
              <w:pStyle w:val="Prrafodelista"/>
              <w:numPr>
                <w:ilvl w:val="2"/>
                <w:numId w:val="32"/>
              </w:numPr>
              <w:autoSpaceDE w:val="0"/>
              <w:autoSpaceDN w:val="0"/>
              <w:adjustRightInd w:val="0"/>
              <w:jc w:val="both"/>
              <w:rPr>
                <w:rFonts w:ascii="Calibri" w:hAnsi="Calibri" w:cs="Calibri"/>
                <w:sz w:val="22"/>
                <w:szCs w:val="22"/>
                <w:lang w:val="es-BO" w:eastAsia="es-BO"/>
              </w:rPr>
            </w:pPr>
            <w:r w:rsidRPr="000560D4">
              <w:rPr>
                <w:rFonts w:ascii="Calibri" w:hAnsi="Calibri" w:cs="Calibri"/>
                <w:b/>
                <w:sz w:val="22"/>
                <w:szCs w:val="22"/>
                <w:lang w:val="es-BO" w:eastAsia="es-BO"/>
              </w:rPr>
              <w:t>Piso de cemento de 10.00 cm de alto:</w:t>
            </w:r>
          </w:p>
          <w:p w:rsidR="00875DDA" w:rsidRPr="00875DDA" w:rsidRDefault="00875DDA" w:rsidP="00875DDA">
            <w:pPr>
              <w:autoSpaceDE w:val="0"/>
              <w:autoSpaceDN w:val="0"/>
              <w:adjustRightInd w:val="0"/>
              <w:ind w:left="1440"/>
              <w:jc w:val="both"/>
              <w:rPr>
                <w:rFonts w:ascii="Calibri" w:hAnsi="Calibri" w:cs="Calibri"/>
                <w:sz w:val="10"/>
                <w:szCs w:val="10"/>
                <w:lang w:val="es-BO" w:eastAsia="es-BO"/>
              </w:rPr>
            </w:pPr>
          </w:p>
          <w:p w:rsidR="00875DDA" w:rsidRPr="00875DDA" w:rsidRDefault="00875DDA" w:rsidP="00875DDA">
            <w:pPr>
              <w:autoSpaceDE w:val="0"/>
              <w:autoSpaceDN w:val="0"/>
              <w:adjustRightInd w:val="0"/>
              <w:jc w:val="both"/>
              <w:rPr>
                <w:rFonts w:ascii="Calibri" w:hAnsi="Calibri" w:cs="Calibri"/>
                <w:sz w:val="22"/>
                <w:szCs w:val="22"/>
                <w:lang w:val="es-BO" w:eastAsia="es-BO"/>
              </w:rPr>
            </w:pPr>
            <w:r w:rsidRPr="00875DDA">
              <w:rPr>
                <w:rFonts w:ascii="Calibri" w:hAnsi="Calibri" w:cs="Calibri"/>
                <w:sz w:val="22"/>
                <w:szCs w:val="22"/>
                <w:lang w:val="es-BO" w:eastAsia="es-BO"/>
              </w:rPr>
              <w:t>La empresa contratada debe proceder con el vaciado de una plataforma de hormigón con una altura de 10cm. de alto, de acuerdo a las siguientes especificaciones técnicas:</w:t>
            </w:r>
          </w:p>
          <w:p w:rsidR="00875DDA" w:rsidRPr="00875DDA" w:rsidRDefault="00875DDA" w:rsidP="00875DDA">
            <w:pPr>
              <w:autoSpaceDE w:val="0"/>
              <w:autoSpaceDN w:val="0"/>
              <w:adjustRightInd w:val="0"/>
              <w:ind w:left="1418"/>
              <w:jc w:val="both"/>
              <w:rPr>
                <w:rFonts w:ascii="Calibri" w:hAnsi="Calibri" w:cs="Calibri"/>
                <w:sz w:val="10"/>
                <w:szCs w:val="10"/>
                <w:lang w:val="es-BO" w:eastAsia="es-BO"/>
              </w:rPr>
            </w:pP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 xml:space="preserve">Se debe proceder al vaciado de la carpeta de hormigón con un espesor de 10cm., con una resistencia a la compresión de 210 Kg./cm2, mínimamente con un contenido mínimo de cemento de 350 Kilogramos por </w:t>
            </w:r>
            <w:r w:rsidRPr="00875DDA">
              <w:rPr>
                <w:rFonts w:ascii="Calibri" w:hAnsi="Calibri" w:cs="Calibri"/>
                <w:sz w:val="22"/>
                <w:szCs w:val="22"/>
                <w:lang w:eastAsia="es-ES"/>
              </w:rPr>
              <w:lastRenderedPageBreak/>
              <w:t xml:space="preserve">metro cúbico de hormigón, a nivel y con pendientes apropiadas, mismo que deberá estar frotachado y tener buen acabado. </w:t>
            </w:r>
          </w:p>
          <w:p w:rsidR="00875DDA" w:rsidRPr="00875DDA" w:rsidRDefault="00875DDA" w:rsidP="00875DDA">
            <w:pPr>
              <w:jc w:val="both"/>
              <w:rPr>
                <w:rFonts w:ascii="Calibri" w:hAnsi="Calibri" w:cs="Calibri"/>
                <w:sz w:val="22"/>
                <w:szCs w:val="22"/>
                <w:lang w:eastAsia="es-ES"/>
              </w:rPr>
            </w:pP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 xml:space="preserve">Previo al piso de cemento, la misma deberá llevar una malla electro soldada, asentada sobre un suelo mejorado tipo A-2, compactación &gt;= 95%. </w:t>
            </w:r>
          </w:p>
          <w:p w:rsidR="00875DDA" w:rsidRPr="00875DDA" w:rsidRDefault="00875DDA" w:rsidP="00875DDA">
            <w:pPr>
              <w:jc w:val="both"/>
              <w:rPr>
                <w:rFonts w:ascii="Calibri" w:hAnsi="Calibri" w:cs="Calibri"/>
                <w:sz w:val="22"/>
                <w:szCs w:val="22"/>
                <w:lang w:eastAsia="es-ES"/>
              </w:rPr>
            </w:pPr>
          </w:p>
          <w:p w:rsidR="00875DDA" w:rsidRPr="00875DDA" w:rsidRDefault="00875DDA" w:rsidP="00875DDA">
            <w:pPr>
              <w:jc w:val="both"/>
              <w:rPr>
                <w:rFonts w:ascii="Calibri" w:hAnsi="Calibri" w:cs="Calibri"/>
                <w:b/>
                <w:sz w:val="22"/>
                <w:szCs w:val="22"/>
                <w:lang w:eastAsia="es-ES"/>
              </w:rPr>
            </w:pPr>
            <w:r w:rsidRPr="00875DDA">
              <w:rPr>
                <w:rFonts w:ascii="Calibri" w:hAnsi="Calibri" w:cs="Calibri"/>
                <w:b/>
                <w:sz w:val="22"/>
                <w:szCs w:val="22"/>
                <w:lang w:eastAsia="es-ES"/>
              </w:rPr>
              <w:t>Materiales, herramientas y equipo. -</w:t>
            </w:r>
          </w:p>
          <w:p w:rsidR="00875DDA" w:rsidRPr="00875DDA" w:rsidRDefault="00875DDA" w:rsidP="00875DDA">
            <w:pPr>
              <w:ind w:left="1428"/>
              <w:jc w:val="both"/>
              <w:rPr>
                <w:rFonts w:ascii="Calibri" w:hAnsi="Calibri" w:cs="Calibri"/>
                <w:sz w:val="22"/>
                <w:szCs w:val="22"/>
                <w:lang w:eastAsia="es-ES"/>
              </w:rPr>
            </w:pPr>
          </w:p>
          <w:p w:rsidR="00875DDA" w:rsidRPr="00875DDA" w:rsidRDefault="00875DDA" w:rsidP="00875DDA">
            <w:pPr>
              <w:jc w:val="both"/>
              <w:rPr>
                <w:rFonts w:ascii="Calibri" w:hAnsi="Calibri" w:cs="Calibri"/>
                <w:bCs/>
                <w:sz w:val="22"/>
                <w:szCs w:val="22"/>
                <w:lang w:eastAsia="es-ES"/>
              </w:rPr>
            </w:pPr>
            <w:r w:rsidRPr="00875DDA">
              <w:rPr>
                <w:rFonts w:ascii="Calibri" w:hAnsi="Calibri" w:cs="Calibri"/>
                <w:bCs/>
                <w:sz w:val="22"/>
                <w:szCs w:val="22"/>
                <w:lang w:eastAsia="es-ES"/>
              </w:rPr>
              <w:t>El proveedor debe proporcionar todos los materiales, herramientas y equipo necesarios para la correcta realización de esta actividad antes de autorizar el vaciado del hormigón. El cemento, la arena y la grava a utilizarse deberán cumplir con lo señalado en las especificaciones técnicas.</w:t>
            </w: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 xml:space="preserve"> </w:t>
            </w:r>
          </w:p>
          <w:p w:rsidR="00875DDA" w:rsidRPr="000560D4" w:rsidRDefault="00875DDA" w:rsidP="000560D4">
            <w:pPr>
              <w:pStyle w:val="Prrafodelista"/>
              <w:numPr>
                <w:ilvl w:val="2"/>
                <w:numId w:val="32"/>
              </w:numPr>
              <w:autoSpaceDE w:val="0"/>
              <w:autoSpaceDN w:val="0"/>
              <w:adjustRightInd w:val="0"/>
              <w:jc w:val="both"/>
              <w:rPr>
                <w:rFonts w:ascii="Calibri" w:hAnsi="Calibri" w:cs="Calibri"/>
                <w:b/>
                <w:sz w:val="22"/>
                <w:szCs w:val="22"/>
                <w:lang w:val="es-BO" w:eastAsia="es-BO"/>
              </w:rPr>
            </w:pPr>
            <w:r w:rsidRPr="000560D4">
              <w:rPr>
                <w:rFonts w:ascii="Calibri" w:hAnsi="Calibri" w:cs="Calibri"/>
                <w:b/>
                <w:sz w:val="22"/>
                <w:szCs w:val="22"/>
                <w:lang w:val="es-BO" w:eastAsia="es-BO"/>
              </w:rPr>
              <w:t>Piso de cerámica color claro:</w:t>
            </w:r>
          </w:p>
          <w:p w:rsidR="00875DDA" w:rsidRPr="00875DDA" w:rsidRDefault="00875DDA" w:rsidP="00875DDA">
            <w:pPr>
              <w:autoSpaceDE w:val="0"/>
              <w:autoSpaceDN w:val="0"/>
              <w:adjustRightInd w:val="0"/>
              <w:jc w:val="both"/>
              <w:rPr>
                <w:rFonts w:ascii="Verdana" w:hAnsi="Verdana" w:cs="Calibri"/>
                <w:b/>
                <w:sz w:val="18"/>
                <w:szCs w:val="18"/>
                <w:lang w:eastAsia="es-ES"/>
              </w:rPr>
            </w:pPr>
          </w:p>
          <w:p w:rsidR="00875DDA" w:rsidRPr="00875DDA" w:rsidRDefault="00875DDA" w:rsidP="00875DDA">
            <w:pPr>
              <w:autoSpaceDE w:val="0"/>
              <w:autoSpaceDN w:val="0"/>
              <w:adjustRightInd w:val="0"/>
              <w:jc w:val="both"/>
              <w:rPr>
                <w:rFonts w:ascii="Calibri" w:hAnsi="Calibri" w:cs="Calibri"/>
                <w:sz w:val="22"/>
                <w:szCs w:val="22"/>
                <w:lang w:val="es-BO" w:eastAsia="es-BO"/>
              </w:rPr>
            </w:pPr>
            <w:r w:rsidRPr="00875DDA">
              <w:rPr>
                <w:rFonts w:ascii="Calibri" w:hAnsi="Calibri" w:cs="Calibri"/>
                <w:sz w:val="22"/>
                <w:szCs w:val="22"/>
                <w:lang w:val="es-BO" w:eastAsia="es-BO"/>
              </w:rPr>
              <w:t>El piso cerámico debe ser resistente, de alto tráfico y de primera calidad, para todas las áreas internas: sector de laboratorios, oficinas y baterías de baños, en tonos gris o beige de 0.40x0.40, como mínimo.</w:t>
            </w:r>
          </w:p>
          <w:p w:rsidR="00875DDA" w:rsidRPr="00875DDA" w:rsidRDefault="00875DDA" w:rsidP="00875DDA">
            <w:pPr>
              <w:ind w:left="2127"/>
              <w:jc w:val="both"/>
              <w:rPr>
                <w:rFonts w:ascii="Calibri" w:hAnsi="Calibri" w:cs="Calibri"/>
                <w:b/>
                <w:sz w:val="22"/>
                <w:szCs w:val="22"/>
                <w:lang w:eastAsia="es-ES"/>
              </w:rPr>
            </w:pPr>
          </w:p>
          <w:p w:rsidR="00875DDA" w:rsidRPr="00875DDA" w:rsidRDefault="00875DDA" w:rsidP="00875DDA">
            <w:pPr>
              <w:jc w:val="both"/>
              <w:rPr>
                <w:rFonts w:ascii="Calibri" w:hAnsi="Calibri" w:cs="Calibri"/>
                <w:b/>
                <w:sz w:val="22"/>
                <w:szCs w:val="22"/>
                <w:lang w:eastAsia="es-ES"/>
              </w:rPr>
            </w:pPr>
            <w:r w:rsidRPr="00875DDA">
              <w:rPr>
                <w:rFonts w:ascii="Calibri" w:hAnsi="Calibri" w:cs="Calibri"/>
                <w:b/>
                <w:sz w:val="22"/>
                <w:szCs w:val="22"/>
                <w:lang w:eastAsia="es-ES"/>
              </w:rPr>
              <w:t>Ejecución. –</w:t>
            </w:r>
          </w:p>
          <w:p w:rsidR="00875DDA" w:rsidRPr="00875DDA" w:rsidRDefault="00875DDA" w:rsidP="00875DDA">
            <w:pPr>
              <w:ind w:left="1985"/>
              <w:jc w:val="both"/>
              <w:rPr>
                <w:rFonts w:ascii="Calibri" w:hAnsi="Calibri" w:cs="Calibri"/>
                <w:b/>
                <w:sz w:val="10"/>
                <w:szCs w:val="10"/>
                <w:lang w:eastAsia="es-ES"/>
              </w:rPr>
            </w:pP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La empresa contratada debe realizar un buen colocado, utilizando cemento cola para su mejor adherencia, previniendo también al colocarlo mantener una misma línea y espesor para las juntas, las mismas que luego deben ser lechadas o pastinados con cemento blanco, o junta de color según la cerámica seleccionada.</w:t>
            </w:r>
          </w:p>
          <w:p w:rsidR="00875DDA" w:rsidRPr="00875DDA" w:rsidRDefault="00875DDA" w:rsidP="00875DDA">
            <w:pPr>
              <w:jc w:val="both"/>
              <w:rPr>
                <w:rFonts w:ascii="Calibri" w:hAnsi="Calibri" w:cs="Calibri"/>
                <w:sz w:val="22"/>
                <w:szCs w:val="22"/>
                <w:lang w:eastAsia="es-ES"/>
              </w:rPr>
            </w:pPr>
          </w:p>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Si el piso lo requiere o se indique expresamente, se le dará una pendiente de 0.5 a 1 %, hacia las rejillas de evacuación de agua u otros puntos indicados en los planos.</w:t>
            </w:r>
          </w:p>
          <w:p w:rsidR="00875DDA" w:rsidRPr="00875DDA" w:rsidRDefault="00875DDA" w:rsidP="00875DDA">
            <w:pPr>
              <w:jc w:val="both"/>
              <w:rPr>
                <w:rFonts w:ascii="Calibri" w:hAnsi="Calibri" w:cs="Calibri"/>
                <w:sz w:val="22"/>
                <w:szCs w:val="22"/>
                <w:lang w:eastAsia="es-ES"/>
              </w:rPr>
            </w:pPr>
          </w:p>
          <w:p w:rsidR="00875DDA" w:rsidRPr="00875DDA" w:rsidRDefault="00875DDA" w:rsidP="00875DDA">
            <w:pPr>
              <w:autoSpaceDE w:val="0"/>
              <w:autoSpaceDN w:val="0"/>
              <w:adjustRightInd w:val="0"/>
              <w:jc w:val="both"/>
              <w:rPr>
                <w:rFonts w:ascii="Calibri" w:hAnsi="Calibri" w:cs="Calibri"/>
                <w:sz w:val="22"/>
                <w:szCs w:val="22"/>
                <w:lang w:val="es-BO" w:eastAsia="es-BO"/>
              </w:rPr>
            </w:pPr>
            <w:r w:rsidRPr="00875DDA">
              <w:rPr>
                <w:rFonts w:ascii="Calibri" w:hAnsi="Calibri" w:cs="Calibri"/>
                <w:b/>
                <w:sz w:val="22"/>
                <w:szCs w:val="22"/>
                <w:lang w:eastAsia="es-ES"/>
              </w:rPr>
              <w:t>5.   Fundación de Hormigón:</w:t>
            </w:r>
            <w:r w:rsidRPr="00875DDA">
              <w:rPr>
                <w:rFonts w:ascii="Calibri" w:hAnsi="Calibri" w:cs="Calibri"/>
                <w:sz w:val="22"/>
                <w:szCs w:val="22"/>
                <w:lang w:val="es-BO" w:eastAsia="es-BO"/>
              </w:rPr>
              <w:t xml:space="preserve"> </w:t>
            </w:r>
          </w:p>
          <w:p w:rsidR="00875DDA" w:rsidRPr="00875DDA" w:rsidRDefault="00875DDA" w:rsidP="00875DDA">
            <w:pPr>
              <w:autoSpaceDE w:val="0"/>
              <w:autoSpaceDN w:val="0"/>
              <w:adjustRightInd w:val="0"/>
              <w:jc w:val="both"/>
              <w:rPr>
                <w:rFonts w:ascii="Calibri" w:hAnsi="Calibri" w:cs="Calibri"/>
                <w:sz w:val="22"/>
                <w:szCs w:val="22"/>
                <w:lang w:val="es-BO" w:eastAsia="es-BO"/>
              </w:rPr>
            </w:pPr>
          </w:p>
          <w:p w:rsidR="00875DDA" w:rsidRPr="00875DDA" w:rsidRDefault="00875DDA" w:rsidP="00875DDA">
            <w:pPr>
              <w:autoSpaceDE w:val="0"/>
              <w:autoSpaceDN w:val="0"/>
              <w:adjustRightInd w:val="0"/>
              <w:jc w:val="both"/>
              <w:rPr>
                <w:rFonts w:ascii="Calibri" w:hAnsi="Calibri" w:cs="Calibri"/>
                <w:sz w:val="22"/>
                <w:szCs w:val="22"/>
                <w:lang w:eastAsia="es-ES"/>
              </w:rPr>
            </w:pPr>
            <w:r w:rsidRPr="00875DDA">
              <w:rPr>
                <w:rFonts w:ascii="Calibri" w:hAnsi="Calibri" w:cs="Calibri"/>
                <w:sz w:val="22"/>
                <w:szCs w:val="22"/>
                <w:lang w:val="es-BO" w:eastAsia="es-BO"/>
              </w:rPr>
              <w:t>La empresa contratada debe proceder con el vaciado de las fundaciones de Hormigón Armado con las dimensiones específicas de acuerdo al diseño de cargas y estudio de suelo realizado por la empresa contratada.</w:t>
            </w:r>
            <w:r w:rsidRPr="00875DDA">
              <w:rPr>
                <w:rFonts w:ascii="Calibri" w:hAnsi="Calibri" w:cs="Calibri"/>
                <w:sz w:val="22"/>
                <w:szCs w:val="22"/>
                <w:lang w:eastAsia="es-ES"/>
              </w:rPr>
              <w:t xml:space="preserve"> </w:t>
            </w:r>
          </w:p>
          <w:p w:rsidR="00875DDA" w:rsidRPr="00875DDA" w:rsidRDefault="00875DDA" w:rsidP="00875DDA">
            <w:pPr>
              <w:autoSpaceDE w:val="0"/>
              <w:autoSpaceDN w:val="0"/>
              <w:adjustRightInd w:val="0"/>
              <w:jc w:val="both"/>
              <w:rPr>
                <w:rFonts w:ascii="Calibri" w:hAnsi="Calibri" w:cs="Calibri"/>
                <w:b/>
                <w:iCs/>
                <w:color w:val="FF0000"/>
                <w:sz w:val="22"/>
                <w:szCs w:val="22"/>
                <w:lang w:val="es-BO" w:eastAsia="es-ES"/>
              </w:rPr>
            </w:pPr>
          </w:p>
          <w:p w:rsidR="00875DDA" w:rsidRPr="00875DDA" w:rsidRDefault="00875DDA" w:rsidP="00875DDA">
            <w:pPr>
              <w:autoSpaceDE w:val="0"/>
              <w:autoSpaceDN w:val="0"/>
              <w:adjustRightInd w:val="0"/>
              <w:jc w:val="both"/>
              <w:rPr>
                <w:rFonts w:ascii="Calibri" w:hAnsi="Calibri" w:cs="Calibri"/>
                <w:b/>
                <w:iCs/>
                <w:sz w:val="22"/>
                <w:szCs w:val="22"/>
                <w:lang w:val="es-BO" w:eastAsia="es-ES"/>
              </w:rPr>
            </w:pPr>
            <w:r w:rsidRPr="00875DDA">
              <w:rPr>
                <w:rFonts w:ascii="Calibri" w:hAnsi="Calibri" w:cs="Calibri"/>
                <w:b/>
                <w:iCs/>
                <w:sz w:val="22"/>
                <w:szCs w:val="22"/>
                <w:lang w:val="es-BO" w:eastAsia="es-ES"/>
              </w:rPr>
              <w:t>ÍTEM 2:</w:t>
            </w:r>
            <w:r w:rsidRPr="00875DDA">
              <w:rPr>
                <w:rFonts w:ascii="Calibri" w:hAnsi="Calibri" w:cs="Calibri"/>
                <w:iCs/>
                <w:sz w:val="22"/>
                <w:szCs w:val="22"/>
                <w:lang w:val="es-BO" w:eastAsia="es-ES"/>
              </w:rPr>
              <w:t xml:space="preserve"> </w:t>
            </w:r>
            <w:r w:rsidRPr="00875DDA">
              <w:rPr>
                <w:rFonts w:ascii="Calibri" w:hAnsi="Calibri" w:cs="Calibri"/>
                <w:b/>
                <w:iCs/>
                <w:sz w:val="22"/>
                <w:szCs w:val="22"/>
                <w:lang w:val="es-BO" w:eastAsia="es-ES"/>
              </w:rPr>
              <w:t>INSTALACIÓN DE ESTRUCTURA DE ALMACENAMIENTO TIPO RECTARCO, INCLUYENDO MUROS PRE FABRICADOS, CARPINTERÍA Y CIELO RASO</w:t>
            </w:r>
          </w:p>
          <w:p w:rsidR="00875DDA" w:rsidRPr="00875DDA" w:rsidRDefault="00875DDA" w:rsidP="00875DDA">
            <w:pPr>
              <w:autoSpaceDE w:val="0"/>
              <w:autoSpaceDN w:val="0"/>
              <w:adjustRightInd w:val="0"/>
              <w:jc w:val="both"/>
              <w:rPr>
                <w:rFonts w:ascii="Calibri" w:hAnsi="Calibri" w:cs="Calibri"/>
                <w:b/>
                <w:iCs/>
                <w:sz w:val="22"/>
                <w:szCs w:val="22"/>
                <w:lang w:val="es-BO" w:eastAsia="es-ES"/>
              </w:rPr>
            </w:pPr>
          </w:p>
          <w:p w:rsidR="00875DDA" w:rsidRPr="00875DDA" w:rsidRDefault="00875DDA" w:rsidP="00E77CD6">
            <w:pPr>
              <w:numPr>
                <w:ilvl w:val="0"/>
                <w:numId w:val="81"/>
              </w:numPr>
              <w:tabs>
                <w:tab w:val="left" w:pos="709"/>
              </w:tabs>
              <w:jc w:val="both"/>
              <w:rPr>
                <w:rFonts w:ascii="Calibri" w:hAnsi="Calibri" w:cs="Calibri"/>
                <w:b/>
                <w:iCs/>
                <w:sz w:val="22"/>
                <w:szCs w:val="22"/>
                <w:lang w:val="es-BO" w:eastAsia="es-ES"/>
              </w:rPr>
            </w:pPr>
            <w:r w:rsidRPr="00875DDA">
              <w:rPr>
                <w:rFonts w:ascii="Calibri" w:hAnsi="Calibri" w:cs="Calibri"/>
                <w:b/>
                <w:bCs/>
                <w:sz w:val="22"/>
                <w:szCs w:val="22"/>
                <w:lang w:val="es-BO" w:eastAsia="es-ES"/>
              </w:rPr>
              <w:t>Estructura principal (RECTARCO)</w:t>
            </w:r>
          </w:p>
          <w:p w:rsidR="00875DDA" w:rsidRPr="00875DDA" w:rsidRDefault="00875DDA" w:rsidP="00875DDA">
            <w:pPr>
              <w:tabs>
                <w:tab w:val="left" w:pos="709"/>
              </w:tabs>
              <w:ind w:left="1440"/>
              <w:jc w:val="both"/>
              <w:rPr>
                <w:rFonts w:ascii="Calibri" w:hAnsi="Calibri" w:cs="Calibri"/>
                <w:b/>
                <w:iCs/>
                <w:sz w:val="22"/>
                <w:szCs w:val="22"/>
                <w:lang w:val="es-BO" w:eastAsia="es-ES"/>
              </w:rPr>
            </w:pPr>
          </w:p>
          <w:p w:rsidR="00875DDA" w:rsidRPr="00875DDA" w:rsidRDefault="00875DDA" w:rsidP="00875DDA">
            <w:pPr>
              <w:numPr>
                <w:ilvl w:val="0"/>
                <w:numId w:val="53"/>
              </w:numPr>
              <w:tabs>
                <w:tab w:val="left" w:pos="284"/>
              </w:tabs>
              <w:spacing w:after="200"/>
              <w:ind w:left="738" w:hanging="425"/>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Cálculo estructural del galpón, contemplando combinaciones de carga a prueba de los diferentes factores citados arriba, en donde se determine las verificaciones de las estructuras de fundación, vuelco y las diferentes solicitaciones.</w:t>
            </w:r>
          </w:p>
          <w:p w:rsidR="00875DDA" w:rsidRPr="00875DDA" w:rsidRDefault="00875DDA" w:rsidP="00875DDA">
            <w:pPr>
              <w:numPr>
                <w:ilvl w:val="0"/>
                <w:numId w:val="53"/>
              </w:numPr>
              <w:tabs>
                <w:tab w:val="left" w:pos="284"/>
              </w:tabs>
              <w:spacing w:after="200"/>
              <w:ind w:left="738" w:hanging="425"/>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Cálculo estructural de cada elemento de la estructura metálica (vigas, columnas, piso de mezzanine, pernos y planchas de anclaje o unión, etc.), en función a ello se determinará las secciones, espesores, tamaño de pernos de anclaje, planchas, etc.</w:t>
            </w:r>
          </w:p>
          <w:p w:rsidR="00875DDA" w:rsidRPr="00875DDA" w:rsidRDefault="00875DDA" w:rsidP="00875DDA">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Para los cálculos estructurales y materiales, utilizar las normas citadas con carácter no limitativo.</w:t>
            </w:r>
          </w:p>
          <w:p w:rsidR="00875DDA" w:rsidRPr="00875DDA" w:rsidRDefault="00875DDA" w:rsidP="00875DDA">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t>Acero galvanizado de alta resistencia, con revestimiento zincalum y pintado al horno con pintura epóxica color blanco.</w:t>
            </w:r>
          </w:p>
          <w:p w:rsidR="00875DDA" w:rsidRPr="00875DDA" w:rsidRDefault="00875DDA" w:rsidP="00875DDA">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875DDA">
              <w:rPr>
                <w:rFonts w:ascii="Calibri" w:hAnsi="Calibri" w:cs="Calibri"/>
                <w:bCs/>
                <w:color w:val="000000"/>
                <w:sz w:val="22"/>
                <w:szCs w:val="22"/>
                <w:lang w:eastAsia="es-ES"/>
              </w:rPr>
              <w:lastRenderedPageBreak/>
              <w:t>Doble perfil en acero galvanizado en viga "C" para sujeción de cubierta (espesor de acuerdo al diseño estructural).</w:t>
            </w:r>
          </w:p>
          <w:p w:rsidR="00875DDA" w:rsidRPr="00875DDA" w:rsidRDefault="00875DDA" w:rsidP="00875DDA">
            <w:pPr>
              <w:numPr>
                <w:ilvl w:val="0"/>
                <w:numId w:val="52"/>
              </w:numPr>
              <w:tabs>
                <w:tab w:val="left" w:pos="284"/>
              </w:tabs>
              <w:spacing w:after="200"/>
              <w:ind w:left="738" w:hanging="425"/>
              <w:jc w:val="both"/>
              <w:rPr>
                <w:rFonts w:ascii="Calibri" w:hAnsi="Calibri" w:cs="Calibri"/>
                <w:bCs/>
                <w:color w:val="000000"/>
                <w:sz w:val="22"/>
                <w:szCs w:val="22"/>
                <w:lang w:eastAsia="es-ES"/>
              </w:rPr>
            </w:pPr>
            <w:r w:rsidRPr="00875DDA">
              <w:rPr>
                <w:rFonts w:ascii="Calibri" w:hAnsi="Calibri" w:cs="Calibri"/>
                <w:bCs/>
                <w:color w:val="000000"/>
                <w:sz w:val="22"/>
                <w:szCs w:val="22"/>
                <w:lang w:val="es-BO" w:eastAsia="es-ES"/>
              </w:rPr>
              <w:t>Columnas cuadradas en acero galvanizado (espesor y dimensiones de acuerdo al diseño estructural).</w:t>
            </w:r>
          </w:p>
          <w:p w:rsidR="00875DDA" w:rsidRPr="00875DDA" w:rsidRDefault="00875DDA" w:rsidP="00E77CD6">
            <w:pPr>
              <w:numPr>
                <w:ilvl w:val="0"/>
                <w:numId w:val="81"/>
              </w:numPr>
              <w:autoSpaceDE w:val="0"/>
              <w:autoSpaceDN w:val="0"/>
              <w:adjustRightInd w:val="0"/>
              <w:jc w:val="both"/>
              <w:rPr>
                <w:rFonts w:ascii="Calibri" w:hAnsi="Calibri" w:cs="Calibri"/>
                <w:sz w:val="22"/>
                <w:szCs w:val="22"/>
                <w:lang w:eastAsia="es-ES"/>
              </w:rPr>
            </w:pPr>
            <w:r w:rsidRPr="00875DDA">
              <w:rPr>
                <w:rFonts w:ascii="Calibri" w:hAnsi="Calibri" w:cs="Calibri"/>
                <w:b/>
                <w:sz w:val="22"/>
                <w:szCs w:val="22"/>
                <w:lang w:val="es-BO" w:eastAsia="es-BO"/>
              </w:rPr>
              <w:t xml:space="preserve">Mezzanine: </w:t>
            </w:r>
          </w:p>
          <w:p w:rsidR="00875DDA" w:rsidRPr="00875DDA" w:rsidRDefault="00875DDA" w:rsidP="00875DDA">
            <w:pPr>
              <w:autoSpaceDE w:val="0"/>
              <w:autoSpaceDN w:val="0"/>
              <w:adjustRightInd w:val="0"/>
              <w:ind w:left="1800"/>
              <w:jc w:val="both"/>
              <w:rPr>
                <w:rFonts w:ascii="Calibri" w:hAnsi="Calibri" w:cs="Calibri"/>
                <w:sz w:val="22"/>
                <w:szCs w:val="22"/>
                <w:lang w:eastAsia="es-ES"/>
              </w:rPr>
            </w:pPr>
          </w:p>
          <w:p w:rsidR="00875DDA" w:rsidRPr="00875DDA" w:rsidRDefault="00875DDA" w:rsidP="00875DDA">
            <w:pPr>
              <w:numPr>
                <w:ilvl w:val="0"/>
                <w:numId w:val="55"/>
              </w:numPr>
              <w:autoSpaceDE w:val="0"/>
              <w:autoSpaceDN w:val="0"/>
              <w:adjustRightInd w:val="0"/>
              <w:jc w:val="both"/>
              <w:rPr>
                <w:rFonts w:ascii="Calibri" w:hAnsi="Calibri" w:cs="Calibri"/>
                <w:sz w:val="22"/>
                <w:szCs w:val="22"/>
                <w:lang w:eastAsia="es-ES"/>
              </w:rPr>
            </w:pPr>
            <w:r w:rsidRPr="00875DDA">
              <w:rPr>
                <w:rFonts w:ascii="Calibri" w:hAnsi="Calibri" w:cs="Calibri"/>
                <w:sz w:val="22"/>
                <w:szCs w:val="22"/>
                <w:lang w:eastAsia="es-ES"/>
              </w:rPr>
              <w:t>En la parte superior y con una superficie de 150</w:t>
            </w:r>
            <w:r w:rsidRPr="00875DDA">
              <w:rPr>
                <w:sz w:val="24"/>
                <w:szCs w:val="24"/>
                <w:lang w:eastAsia="es-ES"/>
              </w:rPr>
              <w:t xml:space="preserve"> </w:t>
            </w:r>
            <w:r w:rsidRPr="00875DDA">
              <w:rPr>
                <w:rFonts w:ascii="Calibri" w:hAnsi="Calibri" w:cs="Calibri"/>
                <w:iCs/>
                <w:sz w:val="22"/>
                <w:szCs w:val="22"/>
                <w:lang w:val="es-BO" w:eastAsia="es-ES"/>
              </w:rPr>
              <w:t>m</w:t>
            </w:r>
            <w:r w:rsidRPr="00875DDA">
              <w:rPr>
                <w:rFonts w:ascii="Calibri" w:hAnsi="Calibri" w:cs="Calibri"/>
                <w:iCs/>
                <w:sz w:val="22"/>
                <w:szCs w:val="22"/>
                <w:vertAlign w:val="superscript"/>
                <w:lang w:val="es-BO" w:eastAsia="es-ES"/>
              </w:rPr>
              <w:t>2</w:t>
            </w:r>
            <w:r w:rsidRPr="00875DDA">
              <w:rPr>
                <w:rFonts w:ascii="Calibri" w:hAnsi="Calibri" w:cs="Calibri"/>
                <w:sz w:val="22"/>
                <w:szCs w:val="22"/>
                <w:lang w:eastAsia="es-ES"/>
              </w:rPr>
              <w:t xml:space="preserve"> (dividido en dos partes ubicado a los extremos 15m x 5m y 15m x 5m), se ubica el montaje de un Mezzanine con perfilería en acero al carbono estructural, un acabado con chapa antideslizante y escalera metálica de 2mtrs de ancho en el exterior, acabado con chapa antideslizante. </w:t>
            </w:r>
          </w:p>
          <w:p w:rsidR="00875DDA" w:rsidRPr="00875DDA" w:rsidRDefault="00875DDA" w:rsidP="00875DDA">
            <w:pPr>
              <w:autoSpaceDE w:val="0"/>
              <w:autoSpaceDN w:val="0"/>
              <w:adjustRightInd w:val="0"/>
              <w:ind w:left="644"/>
              <w:jc w:val="both"/>
              <w:rPr>
                <w:rFonts w:ascii="Calibri" w:hAnsi="Calibri" w:cs="Calibri"/>
                <w:sz w:val="22"/>
                <w:szCs w:val="22"/>
                <w:lang w:eastAsia="es-ES"/>
              </w:rPr>
            </w:pPr>
          </w:p>
          <w:p w:rsidR="00875DDA" w:rsidRPr="00875DDA" w:rsidRDefault="00875DDA" w:rsidP="00875DDA">
            <w:pPr>
              <w:numPr>
                <w:ilvl w:val="0"/>
                <w:numId w:val="55"/>
              </w:numPr>
              <w:autoSpaceDE w:val="0"/>
              <w:autoSpaceDN w:val="0"/>
              <w:adjustRightInd w:val="0"/>
              <w:jc w:val="both"/>
              <w:rPr>
                <w:rFonts w:ascii="Calibri" w:hAnsi="Calibri" w:cs="Calibri"/>
                <w:sz w:val="22"/>
                <w:szCs w:val="22"/>
                <w:lang w:eastAsia="es-ES"/>
              </w:rPr>
            </w:pPr>
            <w:r w:rsidRPr="00875DDA">
              <w:rPr>
                <w:rFonts w:ascii="Calibri" w:hAnsi="Calibri" w:cs="Calibri"/>
                <w:color w:val="000000"/>
                <w:sz w:val="22"/>
                <w:szCs w:val="22"/>
                <w:lang w:eastAsia="es-ES"/>
              </w:rPr>
              <w:t>Considerar carga en el mezzanine de 10 toneladas, las dimensiones de los elementos y espesores estarán en función al diseño estructural solicitado.</w:t>
            </w:r>
          </w:p>
          <w:p w:rsidR="00875DDA" w:rsidRPr="00875DDA" w:rsidRDefault="00875DDA" w:rsidP="00875DDA">
            <w:pPr>
              <w:autoSpaceDE w:val="0"/>
              <w:autoSpaceDN w:val="0"/>
              <w:adjustRightInd w:val="0"/>
              <w:jc w:val="both"/>
              <w:rPr>
                <w:rFonts w:ascii="Calibri" w:hAnsi="Calibri" w:cs="Calibri"/>
                <w:sz w:val="22"/>
                <w:szCs w:val="22"/>
                <w:lang w:eastAsia="es-ES"/>
              </w:rPr>
            </w:pPr>
          </w:p>
          <w:p w:rsidR="00875DDA" w:rsidRPr="00875DDA" w:rsidRDefault="00875DDA" w:rsidP="00E77CD6">
            <w:pPr>
              <w:numPr>
                <w:ilvl w:val="0"/>
                <w:numId w:val="81"/>
              </w:numPr>
              <w:tabs>
                <w:tab w:val="left" w:pos="709"/>
              </w:tabs>
              <w:jc w:val="both"/>
              <w:rPr>
                <w:rFonts w:ascii="Calibri" w:hAnsi="Calibri" w:cs="Calibri"/>
                <w:b/>
                <w:iCs/>
                <w:sz w:val="22"/>
                <w:szCs w:val="22"/>
                <w:lang w:val="es-BO" w:eastAsia="es-ES"/>
              </w:rPr>
            </w:pPr>
            <w:r w:rsidRPr="00875DDA">
              <w:rPr>
                <w:rFonts w:ascii="Calibri" w:hAnsi="Calibri" w:cs="Calibri"/>
                <w:b/>
                <w:iCs/>
                <w:sz w:val="22"/>
                <w:szCs w:val="22"/>
                <w:lang w:val="es-BO" w:eastAsia="es-ES"/>
              </w:rPr>
              <w:t>Muros</w:t>
            </w:r>
          </w:p>
          <w:p w:rsidR="00875DDA" w:rsidRPr="00875DDA" w:rsidRDefault="00875DDA" w:rsidP="00875DDA">
            <w:pPr>
              <w:tabs>
                <w:tab w:val="left" w:pos="709"/>
              </w:tabs>
              <w:ind w:left="1440"/>
              <w:jc w:val="both"/>
              <w:rPr>
                <w:rFonts w:ascii="Calibri" w:hAnsi="Calibri" w:cs="Calibri"/>
                <w:b/>
                <w:iCs/>
                <w:sz w:val="22"/>
                <w:szCs w:val="22"/>
                <w:lang w:val="es-BO" w:eastAsia="es-ES"/>
              </w:rPr>
            </w:pPr>
          </w:p>
          <w:p w:rsidR="00875DDA" w:rsidRPr="00875DDA" w:rsidRDefault="00875DDA" w:rsidP="00875DDA">
            <w:pPr>
              <w:numPr>
                <w:ilvl w:val="0"/>
                <w:numId w:val="56"/>
              </w:numPr>
              <w:tabs>
                <w:tab w:val="left" w:pos="284"/>
              </w:tabs>
              <w:spacing w:after="200"/>
              <w:jc w:val="both"/>
              <w:rPr>
                <w:rFonts w:ascii="Calibri" w:hAnsi="Calibri" w:cs="Calibri"/>
                <w:bCs/>
                <w:sz w:val="22"/>
                <w:szCs w:val="22"/>
                <w:lang w:eastAsia="es-ES"/>
              </w:rPr>
            </w:pPr>
            <w:r w:rsidRPr="00875DDA">
              <w:rPr>
                <w:rFonts w:ascii="Calibri" w:hAnsi="Calibri" w:cs="Calibri"/>
                <w:bCs/>
                <w:sz w:val="22"/>
                <w:szCs w:val="22"/>
                <w:lang w:eastAsia="es-ES"/>
              </w:rPr>
              <w:t>Paneles modulares, Muros tanto en planta baja como Mezzanine: termo acústicos de poliestireno expandido de 50.00mm de espesor recubiertos en acero galvanizado calibre 25 de 0.50mm de espesor aprox. con esmalte de pintura poliéster de 15 micrones color blanco (ambas caras).</w:t>
            </w:r>
            <w:r w:rsidRPr="00875DDA">
              <w:rPr>
                <w:sz w:val="24"/>
                <w:szCs w:val="24"/>
                <w:lang w:eastAsia="es-ES"/>
              </w:rPr>
              <w:t xml:space="preserve"> </w:t>
            </w:r>
            <w:r w:rsidRPr="00875DDA">
              <w:rPr>
                <w:rFonts w:ascii="Calibri" w:hAnsi="Calibri" w:cs="Calibri"/>
                <w:bCs/>
                <w:sz w:val="22"/>
                <w:szCs w:val="22"/>
                <w:lang w:eastAsia="es-ES"/>
              </w:rPr>
              <w:t>De 15.00m de ancho por 7.75m de alto y 20.19m de largo.</w:t>
            </w:r>
          </w:p>
          <w:p w:rsidR="00875DDA" w:rsidRPr="00875DDA" w:rsidRDefault="00875DDA" w:rsidP="00875DDA">
            <w:pPr>
              <w:numPr>
                <w:ilvl w:val="0"/>
                <w:numId w:val="56"/>
              </w:numPr>
              <w:tabs>
                <w:tab w:val="left" w:pos="284"/>
              </w:tabs>
              <w:spacing w:after="200"/>
              <w:jc w:val="both"/>
              <w:rPr>
                <w:rFonts w:ascii="Calibri" w:hAnsi="Calibri" w:cs="Calibri"/>
                <w:bCs/>
                <w:sz w:val="22"/>
                <w:szCs w:val="22"/>
                <w:lang w:eastAsia="es-ES"/>
              </w:rPr>
            </w:pPr>
            <w:r w:rsidRPr="00875DDA">
              <w:rPr>
                <w:rFonts w:ascii="Calibri" w:hAnsi="Calibri" w:cs="Calibri"/>
                <w:bCs/>
                <w:sz w:val="22"/>
                <w:szCs w:val="22"/>
                <w:lang w:eastAsia="es-ES"/>
              </w:rPr>
              <w:t>Acabado fino y estético para cerramientos internos y externos.</w:t>
            </w:r>
          </w:p>
          <w:p w:rsidR="00875DDA" w:rsidRPr="00875DDA" w:rsidRDefault="00875DDA" w:rsidP="00E77CD6">
            <w:pPr>
              <w:numPr>
                <w:ilvl w:val="0"/>
                <w:numId w:val="81"/>
              </w:numPr>
              <w:tabs>
                <w:tab w:val="left" w:pos="709"/>
              </w:tabs>
              <w:jc w:val="both"/>
              <w:rPr>
                <w:rFonts w:ascii="Calibri" w:hAnsi="Calibri" w:cs="Calibri"/>
                <w:b/>
                <w:iCs/>
                <w:sz w:val="22"/>
                <w:szCs w:val="22"/>
                <w:lang w:val="es-BO" w:eastAsia="es-ES"/>
              </w:rPr>
            </w:pPr>
            <w:r w:rsidRPr="00875DDA">
              <w:rPr>
                <w:rFonts w:ascii="Calibri" w:hAnsi="Calibri" w:cs="Calibri"/>
                <w:b/>
                <w:iCs/>
                <w:sz w:val="22"/>
                <w:szCs w:val="22"/>
                <w:lang w:val="es-BO" w:eastAsia="es-ES"/>
              </w:rPr>
              <w:t xml:space="preserve">Carpintería </w:t>
            </w:r>
          </w:p>
          <w:p w:rsidR="00875DDA" w:rsidRPr="00875DDA" w:rsidRDefault="00875DDA" w:rsidP="00875DDA">
            <w:pPr>
              <w:tabs>
                <w:tab w:val="left" w:pos="709"/>
              </w:tabs>
              <w:ind w:left="709" w:hanging="709"/>
              <w:jc w:val="both"/>
              <w:rPr>
                <w:rFonts w:ascii="Calibri" w:hAnsi="Calibri" w:cs="Calibri"/>
                <w:b/>
                <w:iCs/>
                <w:sz w:val="22"/>
                <w:szCs w:val="22"/>
                <w:lang w:val="es-BO" w:eastAsia="es-ES"/>
              </w:rPr>
            </w:pPr>
          </w:p>
          <w:p w:rsidR="00875DDA" w:rsidRPr="00875DDA" w:rsidRDefault="00875DDA" w:rsidP="00875DDA">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875DDA">
              <w:rPr>
                <w:rFonts w:ascii="Calibri" w:hAnsi="Calibri" w:cs="Calibri"/>
                <w:bCs/>
                <w:sz w:val="22"/>
                <w:szCs w:val="22"/>
                <w:lang w:val="es-BO" w:eastAsia="es-ES"/>
              </w:rPr>
              <w:t xml:space="preserve">14 Ventanas (V1), corredizas doble hoja, de aluminio 1.20m x 1.20m. </w:t>
            </w:r>
          </w:p>
          <w:p w:rsidR="00875DDA" w:rsidRPr="00875DDA" w:rsidRDefault="00875DDA" w:rsidP="00875DDA">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875DDA">
              <w:rPr>
                <w:rFonts w:ascii="Calibri" w:hAnsi="Calibri" w:cs="Calibri"/>
                <w:bCs/>
                <w:sz w:val="22"/>
                <w:szCs w:val="22"/>
                <w:lang w:val="es-BO" w:eastAsia="es-ES"/>
              </w:rPr>
              <w:t>1 Ventana (V2) corrediza doble hoja, de aluminio 0.60m x 0.30m</w:t>
            </w:r>
          </w:p>
          <w:p w:rsidR="00875DDA" w:rsidRPr="00875DDA" w:rsidRDefault="00875DDA" w:rsidP="00875DDA">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875DDA">
              <w:rPr>
                <w:rFonts w:ascii="Calibri" w:hAnsi="Calibri" w:cs="Calibri"/>
                <w:bCs/>
                <w:sz w:val="22"/>
                <w:szCs w:val="22"/>
                <w:lang w:val="es-BO" w:eastAsia="es-ES"/>
              </w:rPr>
              <w:t xml:space="preserve">17 Puertas (P1), termo acústica, peatonal interna tipo P1 de 0.80m x 2.00m. </w:t>
            </w:r>
          </w:p>
          <w:p w:rsidR="00875DDA" w:rsidRPr="00875DDA" w:rsidRDefault="00875DDA" w:rsidP="00875DDA">
            <w:pPr>
              <w:numPr>
                <w:ilvl w:val="0"/>
                <w:numId w:val="57"/>
              </w:numPr>
              <w:tabs>
                <w:tab w:val="left" w:pos="284"/>
              </w:tabs>
              <w:spacing w:after="100" w:afterAutospacing="1" w:line="360" w:lineRule="auto"/>
              <w:contextualSpacing/>
              <w:jc w:val="both"/>
              <w:rPr>
                <w:rFonts w:ascii="Calibri" w:hAnsi="Calibri" w:cs="Calibri"/>
                <w:bCs/>
                <w:sz w:val="22"/>
                <w:szCs w:val="22"/>
                <w:lang w:eastAsia="es-ES"/>
              </w:rPr>
            </w:pPr>
            <w:r w:rsidRPr="00875DDA">
              <w:rPr>
                <w:rFonts w:ascii="Calibri" w:hAnsi="Calibri" w:cs="Calibri"/>
                <w:bCs/>
                <w:sz w:val="22"/>
                <w:szCs w:val="22"/>
                <w:lang w:val="es-BO" w:eastAsia="es-ES"/>
              </w:rPr>
              <w:t xml:space="preserve">1 Puerta (P3), termo acústica, doble abatible P3 de 1.40m x 2.00m </w:t>
            </w:r>
          </w:p>
          <w:p w:rsidR="00875DDA" w:rsidRPr="00875DDA" w:rsidRDefault="00875DDA" w:rsidP="00875DDA">
            <w:pPr>
              <w:ind w:left="644"/>
              <w:jc w:val="both"/>
              <w:rPr>
                <w:rFonts w:ascii="Calibri" w:hAnsi="Calibri" w:cs="Calibri"/>
                <w:b/>
                <w:iCs/>
                <w:sz w:val="22"/>
                <w:szCs w:val="22"/>
                <w:lang w:eastAsia="es-ES"/>
              </w:rPr>
            </w:pPr>
            <w:r w:rsidRPr="00875DDA">
              <w:rPr>
                <w:rFonts w:ascii="Calibri" w:hAnsi="Calibri" w:cs="Calibri"/>
                <w:b/>
                <w:iCs/>
                <w:sz w:val="22"/>
                <w:szCs w:val="22"/>
                <w:lang w:eastAsia="es-ES"/>
              </w:rPr>
              <w:t xml:space="preserve">  *  Se adjunta plano referencial</w:t>
            </w:r>
          </w:p>
          <w:p w:rsidR="00875DDA" w:rsidRPr="00875DDA" w:rsidRDefault="00875DDA" w:rsidP="00875DDA">
            <w:pPr>
              <w:ind w:left="644"/>
              <w:jc w:val="both"/>
              <w:rPr>
                <w:rFonts w:ascii="Calibri" w:hAnsi="Calibri" w:cs="Calibri"/>
                <w:b/>
                <w:iCs/>
                <w:sz w:val="22"/>
                <w:szCs w:val="22"/>
                <w:lang w:eastAsia="es-ES"/>
              </w:rPr>
            </w:pPr>
          </w:p>
          <w:p w:rsidR="00875DDA" w:rsidRPr="00875DDA" w:rsidRDefault="00875DDA" w:rsidP="00E77CD6">
            <w:pPr>
              <w:numPr>
                <w:ilvl w:val="0"/>
                <w:numId w:val="81"/>
              </w:numPr>
              <w:jc w:val="both"/>
              <w:rPr>
                <w:rFonts w:ascii="Calibri" w:hAnsi="Calibri" w:cs="Calibri"/>
                <w:b/>
                <w:iCs/>
                <w:sz w:val="22"/>
                <w:szCs w:val="22"/>
                <w:lang w:val="es-BO" w:eastAsia="es-ES"/>
              </w:rPr>
            </w:pPr>
            <w:r w:rsidRPr="00875DDA">
              <w:rPr>
                <w:rFonts w:ascii="Calibri" w:hAnsi="Calibri" w:cs="Calibri"/>
                <w:b/>
                <w:iCs/>
                <w:sz w:val="22"/>
                <w:szCs w:val="22"/>
                <w:lang w:val="es-BO" w:eastAsia="es-ES"/>
              </w:rPr>
              <w:t>Cielo Falso y Aislaciones Térmicas</w:t>
            </w:r>
          </w:p>
          <w:p w:rsidR="00875DDA" w:rsidRPr="00875DDA" w:rsidRDefault="00875DDA" w:rsidP="00875DDA">
            <w:pPr>
              <w:tabs>
                <w:tab w:val="left" w:pos="709"/>
              </w:tabs>
              <w:ind w:left="1788"/>
              <w:jc w:val="both"/>
              <w:rPr>
                <w:rFonts w:ascii="Calibri" w:hAnsi="Calibri" w:cs="Calibri"/>
                <w:b/>
                <w:iCs/>
                <w:sz w:val="22"/>
                <w:szCs w:val="22"/>
                <w:lang w:val="es-BO" w:eastAsia="es-ES"/>
              </w:rPr>
            </w:pPr>
          </w:p>
          <w:p w:rsidR="00875DDA" w:rsidRPr="00875DDA" w:rsidRDefault="00875DDA" w:rsidP="00875DDA">
            <w:pPr>
              <w:numPr>
                <w:ilvl w:val="0"/>
                <w:numId w:val="58"/>
              </w:numPr>
              <w:tabs>
                <w:tab w:val="left" w:pos="284"/>
              </w:tabs>
              <w:spacing w:after="200"/>
              <w:jc w:val="both"/>
              <w:rPr>
                <w:rFonts w:ascii="Calibri" w:hAnsi="Calibri" w:cs="Calibri"/>
                <w:bCs/>
                <w:sz w:val="22"/>
                <w:szCs w:val="22"/>
                <w:lang w:eastAsia="es-ES"/>
              </w:rPr>
            </w:pPr>
            <w:r w:rsidRPr="00875DDA">
              <w:rPr>
                <w:rFonts w:ascii="Calibri" w:hAnsi="Calibri" w:cs="Calibri"/>
                <w:bCs/>
                <w:sz w:val="22"/>
                <w:szCs w:val="22"/>
                <w:lang w:val="es-BO" w:eastAsia="es-ES"/>
              </w:rPr>
              <w:t>Cielo falso de PVC en 10.00 mm de espesor, para toda el área de galpón.</w:t>
            </w:r>
          </w:p>
          <w:p w:rsidR="00875DDA" w:rsidRPr="00875DDA" w:rsidRDefault="00875DDA" w:rsidP="00875DDA">
            <w:pPr>
              <w:numPr>
                <w:ilvl w:val="0"/>
                <w:numId w:val="58"/>
              </w:numPr>
              <w:tabs>
                <w:tab w:val="left" w:pos="284"/>
              </w:tabs>
              <w:spacing w:after="200"/>
              <w:jc w:val="both"/>
              <w:rPr>
                <w:rFonts w:ascii="Calibri" w:hAnsi="Calibri" w:cs="Calibri"/>
                <w:bCs/>
                <w:sz w:val="22"/>
                <w:szCs w:val="22"/>
                <w:lang w:eastAsia="es-ES"/>
              </w:rPr>
            </w:pPr>
            <w:r w:rsidRPr="00875DDA">
              <w:rPr>
                <w:rFonts w:ascii="Calibri" w:hAnsi="Calibri" w:cs="Calibri"/>
                <w:bCs/>
                <w:sz w:val="22"/>
                <w:szCs w:val="22"/>
                <w:lang w:val="es-BO" w:eastAsia="es-ES"/>
              </w:rPr>
              <w:t xml:space="preserve">Aislante termo-acústico con burbuja de aluminio </w:t>
            </w:r>
            <w:r w:rsidRPr="00875DDA">
              <w:rPr>
                <w:rFonts w:ascii="Calibri" w:hAnsi="Calibri" w:cs="Calibri"/>
                <w:sz w:val="22"/>
                <w:szCs w:val="22"/>
                <w:lang w:val="es-BO" w:eastAsia="es-BO"/>
              </w:rPr>
              <w:t>cubierto en ambas caras y burbujas de aire.</w:t>
            </w:r>
          </w:p>
          <w:p w:rsidR="00875DDA" w:rsidRPr="00875DDA" w:rsidRDefault="00875DDA" w:rsidP="00875DDA">
            <w:pPr>
              <w:numPr>
                <w:ilvl w:val="0"/>
                <w:numId w:val="58"/>
              </w:numPr>
              <w:tabs>
                <w:tab w:val="left" w:pos="284"/>
              </w:tabs>
              <w:spacing w:after="200"/>
              <w:jc w:val="both"/>
              <w:rPr>
                <w:rFonts w:ascii="Calibri" w:hAnsi="Calibri" w:cs="Calibri"/>
                <w:bCs/>
                <w:sz w:val="22"/>
                <w:szCs w:val="22"/>
                <w:lang w:eastAsia="es-ES"/>
              </w:rPr>
            </w:pPr>
            <w:r w:rsidRPr="00875DDA">
              <w:rPr>
                <w:rFonts w:ascii="Calibri" w:hAnsi="Calibri" w:cs="Calibri"/>
                <w:sz w:val="22"/>
                <w:szCs w:val="22"/>
                <w:lang w:val="es-BO" w:eastAsia="es-BO"/>
              </w:rPr>
              <w:t>Revestimiento interno de 15.00m de ancho, 7.75m de alto y 20.00m de largo.</w:t>
            </w:r>
            <w:r w:rsidRPr="00875DDA">
              <w:rPr>
                <w:rFonts w:ascii="Calibri" w:hAnsi="Calibri" w:cs="Calibri"/>
                <w:iCs/>
                <w:sz w:val="22"/>
                <w:szCs w:val="22"/>
                <w:lang w:val="es-BO" w:eastAsia="es-ES"/>
              </w:rPr>
              <w:t xml:space="preserve"> </w:t>
            </w:r>
          </w:p>
          <w:p w:rsidR="00875DDA" w:rsidRPr="00875DDA" w:rsidRDefault="00875DDA" w:rsidP="00875DDA">
            <w:pPr>
              <w:tabs>
                <w:tab w:val="left" w:pos="709"/>
              </w:tabs>
              <w:jc w:val="both"/>
              <w:rPr>
                <w:rFonts w:ascii="Calibri" w:hAnsi="Calibri" w:cs="Calibri"/>
                <w:iCs/>
                <w:sz w:val="22"/>
                <w:szCs w:val="22"/>
                <w:lang w:eastAsia="es-ES"/>
              </w:rPr>
            </w:pPr>
          </w:p>
          <w:p w:rsidR="00875DDA" w:rsidRPr="00875DDA" w:rsidRDefault="00875DDA" w:rsidP="00875DDA">
            <w:pPr>
              <w:tabs>
                <w:tab w:val="left" w:pos="709"/>
              </w:tabs>
              <w:jc w:val="both"/>
              <w:rPr>
                <w:rFonts w:ascii="Calibri" w:hAnsi="Calibri" w:cs="Calibri"/>
                <w:b/>
                <w:iCs/>
                <w:sz w:val="40"/>
                <w:szCs w:val="22"/>
                <w:lang w:val="es-BO" w:eastAsia="es-ES"/>
              </w:rPr>
            </w:pPr>
            <w:r w:rsidRPr="00875DDA">
              <w:rPr>
                <w:rFonts w:ascii="Calibri" w:hAnsi="Calibri" w:cs="Calibri"/>
                <w:b/>
                <w:iCs/>
                <w:sz w:val="22"/>
                <w:szCs w:val="22"/>
                <w:lang w:val="es-BO" w:eastAsia="es-ES"/>
              </w:rPr>
              <w:t xml:space="preserve">ÍTEM 3: INSTALACIÓN ELÉCTRICA, AIRES ACONDICIONADO Y EXTRACTORES </w:t>
            </w:r>
          </w:p>
          <w:p w:rsidR="00875DDA" w:rsidRPr="00875DDA" w:rsidRDefault="00875DDA" w:rsidP="00875DDA">
            <w:pPr>
              <w:tabs>
                <w:tab w:val="left" w:pos="709"/>
              </w:tabs>
              <w:jc w:val="both"/>
              <w:rPr>
                <w:rFonts w:ascii="Calibri" w:hAnsi="Calibri" w:cs="Calibri"/>
                <w:iCs/>
                <w:sz w:val="22"/>
                <w:szCs w:val="22"/>
                <w:lang w:val="es-BO" w:eastAsia="es-ES"/>
              </w:rPr>
            </w:pPr>
          </w:p>
          <w:tbl>
            <w:tblPr>
              <w:tblStyle w:val="Tablaconlista7"/>
              <w:tblW w:w="9665" w:type="dxa"/>
              <w:tblLook w:val="04A0" w:firstRow="1" w:lastRow="0" w:firstColumn="1" w:lastColumn="0" w:noHBand="0" w:noVBand="1"/>
            </w:tblPr>
            <w:tblGrid>
              <w:gridCol w:w="704"/>
              <w:gridCol w:w="1276"/>
              <w:gridCol w:w="1134"/>
              <w:gridCol w:w="6551"/>
            </w:tblGrid>
            <w:tr w:rsidR="00875DDA" w:rsidRPr="00875DDA" w:rsidTr="008C5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No</w:t>
                  </w:r>
                </w:p>
              </w:tc>
              <w:tc>
                <w:tcPr>
                  <w:tcW w:w="1276"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Cantidad</w:t>
                  </w:r>
                </w:p>
              </w:tc>
              <w:tc>
                <w:tcPr>
                  <w:tcW w:w="1134"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Unidad</w:t>
                  </w:r>
                </w:p>
              </w:tc>
              <w:tc>
                <w:tcPr>
                  <w:tcW w:w="6551"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Artículo</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20</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ml</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Acometida Eléctrica</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2</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1</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pza</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Tablero de Distribución</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3</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6</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pza</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Térmicos 16amp. (toma especial)</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4</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3</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pza</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Térmicos 25amp. (toma especial)</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lastRenderedPageBreak/>
                    <w:t>5</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6</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pza</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Disyuntor Diferencial 25amp</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6</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3</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pza</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Disyuntor Diferencial 32amp</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jc w:val="center"/>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7</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42</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 xml:space="preserve">Tomacorrientes doble 220V </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8</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3</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Toma de fuerza A/C</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9</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2</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Toma de fuerza Ducha</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10</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7</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Interruptor doble</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11</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10</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 xml:space="preserve">Interruptor simple </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12</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18</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Luminaria fluorescente doble 2x36w</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13</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3</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Luminaria fluorescente doble 2x18w área baños</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14</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8</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Iluminación Externa</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15</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2</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Punto de voz y datos (incluye solamente ductaje)</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16</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3</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Extractor de baño</w:t>
                  </w:r>
                </w:p>
              </w:tc>
            </w:tr>
            <w:tr w:rsidR="00875DDA" w:rsidRPr="00875DDA" w:rsidTr="008C5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17</w:t>
                  </w:r>
                </w:p>
              </w:tc>
              <w:tc>
                <w:tcPr>
                  <w:tcW w:w="1276"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1</w:t>
                  </w:r>
                </w:p>
              </w:tc>
              <w:tc>
                <w:tcPr>
                  <w:tcW w:w="1134" w:type="dxa"/>
                  <w:vAlign w:val="center"/>
                </w:tcPr>
                <w:p w:rsidR="00875DDA" w:rsidRPr="00875DDA" w:rsidRDefault="00875DDA" w:rsidP="00875DDA">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pto</w:t>
                  </w:r>
                </w:p>
              </w:tc>
              <w:tc>
                <w:tcPr>
                  <w:tcW w:w="6551" w:type="dxa"/>
                  <w:vAlign w:val="center"/>
                </w:tcPr>
                <w:p w:rsidR="00875DDA" w:rsidRPr="00875DDA" w:rsidRDefault="00875DDA" w:rsidP="00875DDA">
                  <w:pP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Extractor de aire en laboratorio de perforación (Entre depósito y Lab. HPHT)</w:t>
                  </w:r>
                </w:p>
              </w:tc>
            </w:tr>
            <w:tr w:rsidR="00875DDA" w:rsidRPr="00875DDA" w:rsidTr="008C57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rsidR="00875DDA" w:rsidRPr="00875DDA" w:rsidRDefault="00875DDA" w:rsidP="00875DDA">
                  <w:pPr>
                    <w:tabs>
                      <w:tab w:val="left" w:pos="709"/>
                    </w:tabs>
                    <w:jc w:val="center"/>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18</w:t>
                  </w:r>
                </w:p>
              </w:tc>
              <w:tc>
                <w:tcPr>
                  <w:tcW w:w="1276"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1</w:t>
                  </w:r>
                </w:p>
              </w:tc>
              <w:tc>
                <w:tcPr>
                  <w:tcW w:w="1134" w:type="dxa"/>
                  <w:vAlign w:val="center"/>
                </w:tcPr>
                <w:p w:rsidR="00875DDA" w:rsidRPr="00875DDA" w:rsidRDefault="00875DDA" w:rsidP="00875DDA">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pza</w:t>
                  </w:r>
                </w:p>
              </w:tc>
              <w:tc>
                <w:tcPr>
                  <w:tcW w:w="6551" w:type="dxa"/>
                  <w:vAlign w:val="center"/>
                </w:tcPr>
                <w:p w:rsidR="00875DDA" w:rsidRPr="00875DDA" w:rsidRDefault="00875DDA" w:rsidP="00875DDA">
                  <w:pP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eastAsia="es-ES"/>
                    </w:rPr>
                  </w:pPr>
                  <w:r w:rsidRPr="00875DDA">
                    <w:rPr>
                      <w:rFonts w:asciiTheme="minorHAnsi" w:eastAsia="Calibri" w:hAnsiTheme="minorHAnsi" w:cstheme="minorHAnsi"/>
                      <w:sz w:val="22"/>
                      <w:szCs w:val="22"/>
                      <w:lang w:eastAsia="es-ES"/>
                    </w:rPr>
                    <w:t>Jabalina Eléctrica</w:t>
                  </w:r>
                </w:p>
              </w:tc>
            </w:tr>
          </w:tbl>
          <w:p w:rsidR="00875DDA" w:rsidRPr="00875DDA" w:rsidRDefault="00875DDA" w:rsidP="00875DDA">
            <w:pPr>
              <w:tabs>
                <w:tab w:val="left" w:pos="709"/>
              </w:tabs>
              <w:jc w:val="both"/>
              <w:rPr>
                <w:rFonts w:ascii="Calibri" w:hAnsi="Calibri" w:cs="Calibri"/>
                <w:iCs/>
                <w:sz w:val="22"/>
                <w:szCs w:val="22"/>
                <w:lang w:val="es-BO" w:eastAsia="es-ES"/>
              </w:rPr>
            </w:pP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El cableado debe realizarse aproximadamente en zanja de 60 cm de profundidad x 40 cm de ancho, con cable apto para ser directamente enterrado y armado, puede ser aislación XLPE-clase 5-marca MARLEW (O su equivalente).</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La tensión en el tablero desde donde se alimentará con energía eléctrica al galpón debe ser 380/220 VAC - 60 Hz (considerar estos datos para los aires acondicionados, iluminación y demás cargas eléctricas).</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El tablero desde donde se alimentará el Galpón debe ser instalado y provisto por la empresa contratada.</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 xml:space="preserve">Todo el trabajo, material y demás ítems relacionados con la instalación eléctrica debe ser realizado y provisto por la empresa contratada, esto incluye el tablero de llegada de energía eléctrica, con todas sus protecciones. Debe utilizarse conduit metálico liviano (tipo FEMCO) y accesorios FEMCO para las instalaciones exteriores y también en instalaciones interiores embutidas.     </w:t>
            </w:r>
            <w:r w:rsidRPr="00875DDA">
              <w:rPr>
                <w:rFonts w:ascii="Calibri" w:hAnsi="Calibri" w:cs="Calibri"/>
                <w:bCs/>
                <w:sz w:val="22"/>
                <w:szCs w:val="22"/>
                <w:lang w:val="es-BO" w:eastAsia="es-ES"/>
              </w:rPr>
              <w:tab/>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Todo el sistema de iluminación, aires acondicionados, tomacorrientes cableados, etc., debe estar a cargo de la empresa contratada, esto incluye los alimentadores principales y secundarios, tableros, protecciones, etc.</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 xml:space="preserve">El aterramiento (malla de tierra) debe ser ejecutado hasta obtener un valor menor o igual a 5 ohm, luego recién conectarse a la malla principal de la planta en una cámara de inspección de la empresa contratada, previa verificación por personal de YPFB. Los puntos de conexión con la malla de todos los circuitos de tomacorrientes, aires acondicionados, duchas eléctricas, deben tener protección DIFERENCIAL con sensibilidad de 30 m. </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Iluminación exterior: deben existir mínimo 8 puntos distribuidos en todo el perímetro.</w:t>
            </w:r>
          </w:p>
          <w:p w:rsidR="00875DDA" w:rsidRPr="00875DDA" w:rsidRDefault="00875DDA" w:rsidP="00E77CD6">
            <w:pPr>
              <w:numPr>
                <w:ilvl w:val="0"/>
                <w:numId w:val="82"/>
              </w:numPr>
              <w:tabs>
                <w:tab w:val="left" w:pos="284"/>
              </w:tabs>
              <w:spacing w:after="200"/>
              <w:jc w:val="both"/>
              <w:rPr>
                <w:rFonts w:ascii="Calibri" w:hAnsi="Calibri" w:cs="Calibri"/>
                <w:bCs/>
                <w:sz w:val="22"/>
                <w:szCs w:val="22"/>
                <w:lang w:val="es-BO" w:eastAsia="es-ES"/>
              </w:rPr>
            </w:pPr>
            <w:r w:rsidRPr="00875DDA">
              <w:rPr>
                <w:rFonts w:ascii="Calibri" w:hAnsi="Calibri" w:cs="Calibri"/>
                <w:b/>
                <w:bCs/>
                <w:sz w:val="22"/>
                <w:szCs w:val="22"/>
                <w:lang w:val="es-BO" w:eastAsia="es-ES"/>
              </w:rPr>
              <w:t>Tableros principales:</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Acometida eléctrica con cable blindado con recubrimiento trifásico y monofásico.</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La acometida eléctrica se realizará hasta el tablero principal más cercano del galpón.</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lastRenderedPageBreak/>
              <w:t>Tablero eléctrico metálico para empotrar incluye llaves térmicas y diferenciales con puesta a tierra.</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Térmico de industria Europea</w:t>
            </w:r>
          </w:p>
          <w:p w:rsidR="00875DDA" w:rsidRPr="00875DDA" w:rsidRDefault="00875DDA" w:rsidP="00E77CD6">
            <w:pPr>
              <w:numPr>
                <w:ilvl w:val="0"/>
                <w:numId w:val="82"/>
              </w:numPr>
              <w:tabs>
                <w:tab w:val="left" w:pos="284"/>
              </w:tabs>
              <w:spacing w:after="200"/>
              <w:jc w:val="both"/>
              <w:rPr>
                <w:rFonts w:ascii="Calibri" w:hAnsi="Calibri" w:cs="Calibri"/>
                <w:b/>
                <w:bCs/>
                <w:sz w:val="22"/>
                <w:szCs w:val="22"/>
                <w:lang w:val="es-BO" w:eastAsia="es-ES"/>
              </w:rPr>
            </w:pPr>
            <w:r w:rsidRPr="00875DDA">
              <w:rPr>
                <w:rFonts w:ascii="Calibri" w:hAnsi="Calibri" w:cs="Calibri"/>
                <w:b/>
                <w:bCs/>
                <w:sz w:val="22"/>
                <w:szCs w:val="22"/>
                <w:lang w:val="es-BO" w:eastAsia="es-ES"/>
              </w:rPr>
              <w:t>Sistema de iluminación interior y exterior</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Artefactos de iluminación de 80cm y 1.20cm con difusores de 2 x 36W o 2 x 18W.</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Luminarias tipo tortuga de salida en cada una de las puertas de ingreso para señalización e iluminación perimetral.</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Plaquetas de iluminación hermética. IP 65</w:t>
            </w:r>
          </w:p>
          <w:p w:rsidR="00875DDA" w:rsidRPr="00875DDA" w:rsidRDefault="00875DDA" w:rsidP="00E77CD6">
            <w:pPr>
              <w:numPr>
                <w:ilvl w:val="0"/>
                <w:numId w:val="82"/>
              </w:numPr>
              <w:tabs>
                <w:tab w:val="left" w:pos="284"/>
              </w:tabs>
              <w:spacing w:after="200"/>
              <w:jc w:val="both"/>
              <w:rPr>
                <w:rFonts w:ascii="Calibri" w:hAnsi="Calibri" w:cs="Calibri"/>
                <w:b/>
                <w:bCs/>
                <w:sz w:val="22"/>
                <w:szCs w:val="22"/>
                <w:lang w:val="es-BO" w:eastAsia="es-ES"/>
              </w:rPr>
            </w:pPr>
            <w:r w:rsidRPr="00875DDA">
              <w:rPr>
                <w:rFonts w:ascii="Calibri" w:hAnsi="Calibri" w:cs="Calibri"/>
                <w:b/>
                <w:bCs/>
                <w:sz w:val="22"/>
                <w:szCs w:val="22"/>
                <w:lang w:val="es-BO" w:eastAsia="es-ES"/>
              </w:rPr>
              <w:t xml:space="preserve">Sistema de tomacorrientes, con toma doble y de tierra. </w:t>
            </w:r>
          </w:p>
          <w:p w:rsidR="00875DDA" w:rsidRPr="00875DDA" w:rsidRDefault="00875DDA" w:rsidP="000560D4">
            <w:pPr>
              <w:numPr>
                <w:ilvl w:val="0"/>
                <w:numId w:val="32"/>
              </w:numPr>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Placas tomacorrientes universales dobles con línea a tierra marca LONDON (O su equivalente), color blanco.</w:t>
            </w:r>
          </w:p>
          <w:p w:rsidR="00875DDA" w:rsidRPr="00875DDA" w:rsidRDefault="00875DDA" w:rsidP="000560D4">
            <w:pPr>
              <w:numPr>
                <w:ilvl w:val="0"/>
                <w:numId w:val="32"/>
              </w:numPr>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Cables eléctricos marca COBRA (O su equivalente)</w:t>
            </w:r>
          </w:p>
          <w:p w:rsidR="00875DDA" w:rsidRPr="00875DDA" w:rsidRDefault="00875DDA" w:rsidP="000560D4">
            <w:pPr>
              <w:numPr>
                <w:ilvl w:val="0"/>
                <w:numId w:val="32"/>
              </w:numPr>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Placas de interruptores marca LONDON (O su equivalente), color blanco</w:t>
            </w:r>
          </w:p>
          <w:p w:rsidR="00875DDA" w:rsidRPr="00875DDA" w:rsidRDefault="00875DDA" w:rsidP="000560D4">
            <w:pPr>
              <w:numPr>
                <w:ilvl w:val="0"/>
                <w:numId w:val="32"/>
              </w:numPr>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Salida de tomacorrientes para A/C</w:t>
            </w:r>
          </w:p>
          <w:p w:rsidR="00875DDA" w:rsidRPr="00875DDA" w:rsidRDefault="00875DDA" w:rsidP="00E77CD6">
            <w:pPr>
              <w:numPr>
                <w:ilvl w:val="0"/>
                <w:numId w:val="82"/>
              </w:numPr>
              <w:tabs>
                <w:tab w:val="left" w:pos="284"/>
              </w:tabs>
              <w:spacing w:after="200"/>
              <w:jc w:val="both"/>
              <w:rPr>
                <w:rFonts w:ascii="Calibri" w:hAnsi="Calibri" w:cs="Calibri"/>
                <w:b/>
                <w:bCs/>
                <w:sz w:val="22"/>
                <w:szCs w:val="22"/>
                <w:lang w:val="es-BO" w:eastAsia="es-ES"/>
              </w:rPr>
            </w:pPr>
            <w:r w:rsidRPr="00875DDA">
              <w:rPr>
                <w:rFonts w:ascii="Calibri" w:hAnsi="Calibri" w:cs="Calibri"/>
                <w:b/>
                <w:bCs/>
                <w:sz w:val="22"/>
                <w:szCs w:val="22"/>
                <w:lang w:val="es-BO" w:eastAsia="es-ES"/>
              </w:rPr>
              <w:t>Sistema de Aire Acondicionado</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Aire acondicionado frio/calor de 9.000BTUH 50/60Hz marca Westinghouse (O su equivalente)</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Aire acondicionado frio/calor de 12.000BTUH 50/60Hz marca Westinghouse (O su equivalente)</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Aire acondicionado frio/calor de 36.000BTUH 50/60Hz marca Westinghouse (O su equivalente).</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Extractor de aire, marca Ulix (O su equivalente).</w:t>
            </w:r>
          </w:p>
          <w:p w:rsidR="00875DDA" w:rsidRPr="00875DDA" w:rsidRDefault="00875DDA" w:rsidP="000560D4">
            <w:pPr>
              <w:numPr>
                <w:ilvl w:val="0"/>
                <w:numId w:val="32"/>
              </w:numPr>
              <w:tabs>
                <w:tab w:val="left" w:pos="284"/>
              </w:tabs>
              <w:spacing w:after="200"/>
              <w:jc w:val="both"/>
              <w:rPr>
                <w:rFonts w:ascii="Calibri" w:hAnsi="Calibri" w:cs="Calibri"/>
                <w:bCs/>
                <w:sz w:val="22"/>
                <w:szCs w:val="22"/>
                <w:lang w:val="es-BO" w:eastAsia="es-ES"/>
              </w:rPr>
            </w:pPr>
            <w:r w:rsidRPr="00875DDA">
              <w:rPr>
                <w:rFonts w:ascii="Calibri" w:hAnsi="Calibri" w:cs="Calibri"/>
                <w:bCs/>
                <w:sz w:val="22"/>
                <w:szCs w:val="22"/>
                <w:lang w:val="es-BO" w:eastAsia="es-ES"/>
              </w:rPr>
              <w:t>Jabalina eléctrica de cobre electrolítico puro con toma cables de bronce en su extremo.</w:t>
            </w:r>
          </w:p>
          <w:tbl>
            <w:tblPr>
              <w:tblStyle w:val="Tablaconlista7"/>
              <w:tblW w:w="0" w:type="auto"/>
              <w:tblLook w:val="04A0" w:firstRow="1" w:lastRow="0" w:firstColumn="1" w:lastColumn="0" w:noHBand="0" w:noVBand="1"/>
            </w:tblPr>
            <w:tblGrid>
              <w:gridCol w:w="558"/>
              <w:gridCol w:w="1401"/>
              <w:gridCol w:w="1530"/>
              <w:gridCol w:w="5392"/>
            </w:tblGrid>
            <w:tr w:rsidR="00875DDA" w:rsidRPr="00875DDA" w:rsidTr="00875D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Pr>
                <w:p w:rsidR="00875DDA" w:rsidRPr="00875DDA" w:rsidRDefault="00875DDA" w:rsidP="00875DDA">
                  <w:p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No</w:t>
                  </w:r>
                </w:p>
              </w:tc>
              <w:tc>
                <w:tcPr>
                  <w:tcW w:w="1401"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Cantidad</w:t>
                  </w:r>
                </w:p>
              </w:tc>
              <w:tc>
                <w:tcPr>
                  <w:tcW w:w="1530"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Unidad</w:t>
                  </w:r>
                </w:p>
              </w:tc>
              <w:tc>
                <w:tcPr>
                  <w:tcW w:w="5392"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Artículo</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875DDA" w:rsidRPr="00875DDA" w:rsidRDefault="00875DDA" w:rsidP="00875DDA">
                  <w:pPr>
                    <w:tabs>
                      <w:tab w:val="left" w:pos="709"/>
                    </w:tabs>
                    <w:jc w:val="center"/>
                    <w:rPr>
                      <w:rFonts w:ascii="Calibri,Bold" w:hAnsi="Calibri,Bold" w:cs="Calibri,Bold"/>
                      <w:sz w:val="22"/>
                      <w:szCs w:val="18"/>
                      <w:lang w:eastAsia="es-ES"/>
                    </w:rPr>
                  </w:pPr>
                  <w:r w:rsidRPr="00875DDA">
                    <w:rPr>
                      <w:rFonts w:ascii="Calibri,Bold" w:hAnsi="Calibri,Bold" w:cs="Calibri,Bold"/>
                      <w:sz w:val="22"/>
                      <w:szCs w:val="18"/>
                      <w:lang w:eastAsia="es-ES"/>
                    </w:rPr>
                    <w:t>1</w:t>
                  </w:r>
                </w:p>
              </w:tc>
              <w:tc>
                <w:tcPr>
                  <w:tcW w:w="1401" w:type="dxa"/>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10</w:t>
                  </w:r>
                </w:p>
              </w:tc>
              <w:tc>
                <w:tcPr>
                  <w:tcW w:w="1530" w:type="dxa"/>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Pza</w:t>
                  </w:r>
                </w:p>
              </w:tc>
              <w:tc>
                <w:tcPr>
                  <w:tcW w:w="5392" w:type="dxa"/>
                  <w:vAlign w:val="center"/>
                </w:tcPr>
                <w:p w:rsidR="00875DDA" w:rsidRPr="00875DDA" w:rsidRDefault="00875DDA" w:rsidP="00875DDA">
                  <w:pPr>
                    <w:tabs>
                      <w:tab w:val="left" w:pos="709"/>
                    </w:tabs>
                    <w:cnfStyle w:val="000000100000" w:firstRow="0" w:lastRow="0" w:firstColumn="0" w:lastColumn="0" w:oddVBand="0" w:evenVBand="0" w:oddHBand="1" w:evenHBand="0" w:firstRowFirstColumn="0" w:firstRowLastColumn="0" w:lastRowFirstColumn="0" w:lastRowLastColumn="0"/>
                    <w:rPr>
                      <w:rFonts w:ascii="Calibri" w:hAnsi="Calibri" w:cs="Calibri"/>
                      <w:iCs/>
                      <w:sz w:val="22"/>
                      <w:szCs w:val="22"/>
                      <w:lang w:val="es-BO" w:eastAsia="es-ES"/>
                    </w:rPr>
                  </w:pPr>
                  <w:r w:rsidRPr="00875DDA">
                    <w:rPr>
                      <w:rFonts w:ascii="Calibri,Bold" w:hAnsi="Calibri,Bold" w:cs="Calibri,Bold"/>
                      <w:bCs/>
                      <w:sz w:val="22"/>
                      <w:szCs w:val="18"/>
                      <w:lang w:eastAsia="es-ES"/>
                    </w:rPr>
                    <w:t>Aire Acondicionado 9.000 BTUH</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875DDA" w:rsidRPr="00875DDA" w:rsidRDefault="00875DDA" w:rsidP="00875DDA">
                  <w:pPr>
                    <w:tabs>
                      <w:tab w:val="left" w:pos="709"/>
                    </w:tabs>
                    <w:jc w:val="center"/>
                    <w:rPr>
                      <w:rFonts w:ascii="Calibri,Bold" w:hAnsi="Calibri,Bold" w:cs="Calibri,Bold"/>
                      <w:sz w:val="22"/>
                      <w:szCs w:val="18"/>
                      <w:lang w:eastAsia="es-ES"/>
                    </w:rPr>
                  </w:pPr>
                  <w:r w:rsidRPr="00875DDA">
                    <w:rPr>
                      <w:rFonts w:ascii="Calibri,Bold" w:hAnsi="Calibri,Bold" w:cs="Calibri,Bold"/>
                      <w:sz w:val="22"/>
                      <w:szCs w:val="18"/>
                      <w:lang w:eastAsia="es-ES"/>
                    </w:rPr>
                    <w:t>2</w:t>
                  </w:r>
                </w:p>
              </w:tc>
              <w:tc>
                <w:tcPr>
                  <w:tcW w:w="1401" w:type="dxa"/>
                </w:tcPr>
                <w:p w:rsidR="00875DDA" w:rsidRPr="00875DDA" w:rsidRDefault="00875DDA" w:rsidP="00875DDA">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1</w:t>
                  </w:r>
                </w:p>
              </w:tc>
              <w:tc>
                <w:tcPr>
                  <w:tcW w:w="1530" w:type="dxa"/>
                </w:tcPr>
                <w:p w:rsidR="00875DDA" w:rsidRPr="00875DDA" w:rsidRDefault="00875DDA" w:rsidP="00875DDA">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Pza</w:t>
                  </w:r>
                </w:p>
              </w:tc>
              <w:tc>
                <w:tcPr>
                  <w:tcW w:w="5392" w:type="dxa"/>
                </w:tcPr>
                <w:p w:rsidR="00875DDA" w:rsidRPr="00875DDA" w:rsidRDefault="00875DDA" w:rsidP="00875DDA">
                  <w:pPr>
                    <w:tabs>
                      <w:tab w:val="left" w:pos="709"/>
                    </w:tabs>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Aire Acondicionado 12.000 BTUH</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Align w:val="center"/>
                </w:tcPr>
                <w:p w:rsidR="00875DDA" w:rsidRPr="00875DDA" w:rsidRDefault="00875DDA" w:rsidP="00875DDA">
                  <w:pPr>
                    <w:tabs>
                      <w:tab w:val="left" w:pos="709"/>
                    </w:tabs>
                    <w:jc w:val="center"/>
                    <w:rPr>
                      <w:rFonts w:ascii="Calibri,Bold" w:hAnsi="Calibri,Bold" w:cs="Calibri,Bold"/>
                      <w:sz w:val="22"/>
                      <w:szCs w:val="18"/>
                      <w:lang w:eastAsia="es-ES"/>
                    </w:rPr>
                  </w:pPr>
                  <w:r w:rsidRPr="00875DDA">
                    <w:rPr>
                      <w:rFonts w:ascii="Calibri,Bold" w:hAnsi="Calibri,Bold" w:cs="Calibri,Bold"/>
                      <w:sz w:val="22"/>
                      <w:szCs w:val="18"/>
                      <w:lang w:eastAsia="es-ES"/>
                    </w:rPr>
                    <w:t>3</w:t>
                  </w:r>
                </w:p>
              </w:tc>
              <w:tc>
                <w:tcPr>
                  <w:tcW w:w="1401" w:type="dxa"/>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3</w:t>
                  </w:r>
                </w:p>
              </w:tc>
              <w:tc>
                <w:tcPr>
                  <w:tcW w:w="1530" w:type="dxa"/>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Pza</w:t>
                  </w:r>
                </w:p>
              </w:tc>
              <w:tc>
                <w:tcPr>
                  <w:tcW w:w="5392" w:type="dxa"/>
                </w:tcPr>
                <w:p w:rsidR="00875DDA" w:rsidRPr="00875DDA" w:rsidRDefault="00875DDA" w:rsidP="00875DDA">
                  <w:pPr>
                    <w:tabs>
                      <w:tab w:val="left" w:pos="709"/>
                    </w:tabs>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Aire Acondicionado 36.000 BTUH</w:t>
                  </w:r>
                </w:p>
              </w:tc>
            </w:tr>
          </w:tbl>
          <w:p w:rsidR="00875DDA" w:rsidRPr="008C5727" w:rsidRDefault="00875DDA" w:rsidP="00875DDA">
            <w:pPr>
              <w:tabs>
                <w:tab w:val="left" w:pos="709"/>
              </w:tabs>
              <w:jc w:val="both"/>
              <w:rPr>
                <w:rFonts w:ascii="Calibri" w:hAnsi="Calibri" w:cs="Calibri"/>
                <w:iCs/>
                <w:sz w:val="8"/>
                <w:szCs w:val="8"/>
                <w:lang w:val="es-BO" w:eastAsia="es-ES"/>
              </w:rPr>
            </w:pPr>
          </w:p>
          <w:p w:rsidR="00875DDA" w:rsidRPr="00875DDA" w:rsidRDefault="00875DDA" w:rsidP="00875DDA">
            <w:pPr>
              <w:autoSpaceDE w:val="0"/>
              <w:autoSpaceDN w:val="0"/>
              <w:adjustRightInd w:val="0"/>
              <w:jc w:val="both"/>
              <w:rPr>
                <w:rFonts w:ascii="Calibri" w:hAnsi="Calibri" w:cs="Calibri"/>
                <w:iCs/>
                <w:sz w:val="22"/>
                <w:szCs w:val="22"/>
                <w:lang w:val="es-BO" w:eastAsia="es-ES"/>
              </w:rPr>
            </w:pPr>
            <w:r w:rsidRPr="00875DDA">
              <w:rPr>
                <w:rFonts w:ascii="Calibri" w:hAnsi="Calibri" w:cs="Calibri"/>
                <w:b/>
                <w:iCs/>
                <w:sz w:val="22"/>
                <w:szCs w:val="22"/>
                <w:lang w:val="es-BO" w:eastAsia="es-ES"/>
              </w:rPr>
              <w:t>* Importante. -</w:t>
            </w:r>
            <w:r w:rsidRPr="00875DDA">
              <w:rPr>
                <w:rFonts w:ascii="Calibri" w:hAnsi="Calibri" w:cs="Calibri"/>
                <w:iCs/>
                <w:sz w:val="22"/>
                <w:szCs w:val="22"/>
                <w:lang w:val="es-BO" w:eastAsia="es-ES"/>
              </w:rPr>
              <w:t xml:space="preserve"> Todos los trabajos de la instalación eléctrica, deben ser conectados a las instalaciones existentes y la empresa contratada debe entregar todo funcionando y llave en mano.</w:t>
            </w:r>
          </w:p>
          <w:p w:rsidR="00875DDA" w:rsidRPr="00875DDA" w:rsidRDefault="00875DDA" w:rsidP="00875DDA">
            <w:pPr>
              <w:tabs>
                <w:tab w:val="left" w:pos="709"/>
              </w:tabs>
              <w:jc w:val="both"/>
              <w:rPr>
                <w:rFonts w:ascii="Calibri" w:hAnsi="Calibri" w:cs="Calibri"/>
                <w:iCs/>
                <w:sz w:val="22"/>
                <w:szCs w:val="22"/>
                <w:lang w:val="es-BO" w:eastAsia="es-ES"/>
              </w:rPr>
            </w:pPr>
          </w:p>
          <w:p w:rsidR="00875DDA" w:rsidRPr="00875DDA" w:rsidRDefault="00875DDA" w:rsidP="00875DDA">
            <w:pPr>
              <w:tabs>
                <w:tab w:val="left" w:pos="709"/>
              </w:tabs>
              <w:jc w:val="both"/>
              <w:rPr>
                <w:rFonts w:ascii="Calibri" w:hAnsi="Calibri" w:cs="Calibri"/>
                <w:b/>
                <w:iCs/>
                <w:sz w:val="22"/>
                <w:szCs w:val="22"/>
                <w:lang w:val="es-BO" w:eastAsia="es-ES"/>
              </w:rPr>
            </w:pPr>
            <w:r w:rsidRPr="00875DDA">
              <w:rPr>
                <w:rFonts w:ascii="Calibri" w:hAnsi="Calibri" w:cs="Calibri"/>
                <w:b/>
                <w:iCs/>
                <w:sz w:val="22"/>
                <w:szCs w:val="22"/>
                <w:lang w:val="es-BO" w:eastAsia="es-ES"/>
              </w:rPr>
              <w:t>ÍTEM 4: INSTALACIONES SISTEMA DE SEGURIDAD</w:t>
            </w:r>
          </w:p>
          <w:p w:rsidR="00875DDA" w:rsidRPr="008C5727" w:rsidRDefault="00875DDA" w:rsidP="00875DDA">
            <w:pPr>
              <w:tabs>
                <w:tab w:val="left" w:pos="709"/>
              </w:tabs>
              <w:jc w:val="both"/>
              <w:rPr>
                <w:rFonts w:ascii="Calibri" w:hAnsi="Calibri" w:cs="Calibri"/>
                <w:iCs/>
                <w:sz w:val="10"/>
                <w:szCs w:val="10"/>
                <w:lang w:val="es-BO" w:eastAsia="es-ES"/>
              </w:rPr>
            </w:pPr>
          </w:p>
          <w:tbl>
            <w:tblPr>
              <w:tblStyle w:val="Tablaconlista7"/>
              <w:tblW w:w="0" w:type="auto"/>
              <w:tblLook w:val="04A0" w:firstRow="1" w:lastRow="0" w:firstColumn="1" w:lastColumn="0" w:noHBand="0" w:noVBand="1"/>
            </w:tblPr>
            <w:tblGrid>
              <w:gridCol w:w="562"/>
              <w:gridCol w:w="1418"/>
              <w:gridCol w:w="1559"/>
              <w:gridCol w:w="5569"/>
            </w:tblGrid>
            <w:tr w:rsidR="00875DDA" w:rsidRPr="00875DDA" w:rsidTr="00875D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No</w:t>
                  </w:r>
                </w:p>
              </w:tc>
              <w:tc>
                <w:tcPr>
                  <w:tcW w:w="1418"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Cantidad</w:t>
                  </w:r>
                </w:p>
              </w:tc>
              <w:tc>
                <w:tcPr>
                  <w:tcW w:w="1559"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Unidad</w:t>
                  </w:r>
                </w:p>
              </w:tc>
              <w:tc>
                <w:tcPr>
                  <w:tcW w:w="5569"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Artículo</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875DDA" w:rsidRPr="00875DDA" w:rsidRDefault="00875DDA" w:rsidP="00875DDA">
                  <w:pPr>
                    <w:tabs>
                      <w:tab w:val="left" w:pos="709"/>
                    </w:tabs>
                    <w:spacing w:before="120" w:after="120"/>
                    <w:jc w:val="center"/>
                    <w:rPr>
                      <w:rFonts w:ascii="Calibri" w:hAnsi="Calibri" w:cs="Calibri"/>
                      <w:iCs/>
                      <w:sz w:val="22"/>
                      <w:szCs w:val="22"/>
                      <w:lang w:val="es-BO" w:eastAsia="es-ES"/>
                    </w:rPr>
                  </w:pPr>
                  <w:r w:rsidRPr="00875DDA">
                    <w:rPr>
                      <w:rFonts w:ascii="Calibri" w:hAnsi="Calibri" w:cs="Calibri"/>
                      <w:iCs/>
                      <w:sz w:val="22"/>
                      <w:szCs w:val="22"/>
                      <w:lang w:val="es-BO" w:eastAsia="es-ES"/>
                    </w:rPr>
                    <w:t>1</w:t>
                  </w:r>
                </w:p>
              </w:tc>
              <w:tc>
                <w:tcPr>
                  <w:tcW w:w="1418" w:type="dxa"/>
                  <w:vAlign w:val="center"/>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3</w:t>
                  </w:r>
                </w:p>
              </w:tc>
              <w:tc>
                <w:tcPr>
                  <w:tcW w:w="1559" w:type="dxa"/>
                  <w:vAlign w:val="center"/>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Pza</w:t>
                  </w:r>
                </w:p>
              </w:tc>
              <w:tc>
                <w:tcPr>
                  <w:tcW w:w="5569" w:type="dxa"/>
                </w:tcPr>
                <w:p w:rsidR="00875DDA" w:rsidRPr="00875DDA" w:rsidRDefault="00875DDA" w:rsidP="00875DDA">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Sistema cámara de seguridad – VICOM, tipo Gran Angular o superior</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2</w:t>
                  </w:r>
                </w:p>
              </w:tc>
              <w:tc>
                <w:tcPr>
                  <w:tcW w:w="1418" w:type="dxa"/>
                  <w:vAlign w:val="center"/>
                </w:tcPr>
                <w:p w:rsidR="00875DDA" w:rsidRPr="00875DDA" w:rsidRDefault="00875DDA" w:rsidP="00875DDA">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1</w:t>
                  </w:r>
                </w:p>
              </w:tc>
              <w:tc>
                <w:tcPr>
                  <w:tcW w:w="1559" w:type="dxa"/>
                  <w:vAlign w:val="center"/>
                </w:tcPr>
                <w:p w:rsidR="00875DDA" w:rsidRPr="00875DDA" w:rsidRDefault="00875DDA" w:rsidP="00875DDA">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Glb</w:t>
                  </w:r>
                </w:p>
              </w:tc>
              <w:tc>
                <w:tcPr>
                  <w:tcW w:w="5569" w:type="dxa"/>
                </w:tcPr>
                <w:p w:rsidR="00875DDA" w:rsidRPr="00875DDA" w:rsidRDefault="00875DDA" w:rsidP="00875DDA">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Sistema de alarma antirrobo</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62" w:type="dxa"/>
                  <w:vAlign w:val="center"/>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3</w:t>
                  </w:r>
                </w:p>
              </w:tc>
              <w:tc>
                <w:tcPr>
                  <w:tcW w:w="1418" w:type="dxa"/>
                  <w:vAlign w:val="center"/>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14</w:t>
                  </w:r>
                </w:p>
              </w:tc>
              <w:tc>
                <w:tcPr>
                  <w:tcW w:w="1559" w:type="dxa"/>
                  <w:vAlign w:val="center"/>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Pza</w:t>
                  </w:r>
                </w:p>
              </w:tc>
              <w:tc>
                <w:tcPr>
                  <w:tcW w:w="5569" w:type="dxa"/>
                </w:tcPr>
                <w:p w:rsidR="00875DDA" w:rsidRPr="00875DDA" w:rsidRDefault="00875DDA" w:rsidP="00875DDA">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Detectores de humo</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4</w:t>
                  </w:r>
                </w:p>
              </w:tc>
              <w:tc>
                <w:tcPr>
                  <w:tcW w:w="1418" w:type="dxa"/>
                  <w:vAlign w:val="center"/>
                </w:tcPr>
                <w:p w:rsidR="00875DDA" w:rsidRPr="00875DDA" w:rsidRDefault="00875DDA" w:rsidP="00875DDA">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2</w:t>
                  </w:r>
                </w:p>
              </w:tc>
              <w:tc>
                <w:tcPr>
                  <w:tcW w:w="1559" w:type="dxa"/>
                  <w:vAlign w:val="center"/>
                </w:tcPr>
                <w:p w:rsidR="00875DDA" w:rsidRPr="00875DDA" w:rsidRDefault="00875DDA" w:rsidP="00875DDA">
                  <w:pPr>
                    <w:tabs>
                      <w:tab w:val="left" w:pos="709"/>
                    </w:tabs>
                    <w:jc w:val="center"/>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Pza</w:t>
                  </w:r>
                </w:p>
              </w:tc>
              <w:tc>
                <w:tcPr>
                  <w:tcW w:w="5569" w:type="dxa"/>
                </w:tcPr>
                <w:p w:rsidR="00875DDA" w:rsidRPr="00875DDA" w:rsidRDefault="00875DDA" w:rsidP="00875DDA">
                  <w:pPr>
                    <w:tabs>
                      <w:tab w:val="left" w:pos="709"/>
                    </w:tabs>
                    <w:jc w:val="both"/>
                    <w:cnfStyle w:val="000000010000" w:firstRow="0" w:lastRow="0" w:firstColumn="0" w:lastColumn="0" w:oddVBand="0" w:evenVBand="0" w:oddHBand="0" w:evenHBand="1"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 xml:space="preserve">Extintores ABC </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5</w:t>
                  </w:r>
                </w:p>
              </w:tc>
              <w:tc>
                <w:tcPr>
                  <w:tcW w:w="1418" w:type="dxa"/>
                  <w:vAlign w:val="center"/>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1</w:t>
                  </w:r>
                </w:p>
              </w:tc>
              <w:tc>
                <w:tcPr>
                  <w:tcW w:w="1559" w:type="dxa"/>
                  <w:vAlign w:val="center"/>
                </w:tcPr>
                <w:p w:rsidR="00875DDA" w:rsidRPr="00875DDA" w:rsidRDefault="00875DDA" w:rsidP="00875DDA">
                  <w:pPr>
                    <w:tabs>
                      <w:tab w:val="left" w:pos="709"/>
                    </w:tabs>
                    <w:jc w:val="center"/>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Glb</w:t>
                  </w:r>
                </w:p>
              </w:tc>
              <w:tc>
                <w:tcPr>
                  <w:tcW w:w="5569" w:type="dxa"/>
                </w:tcPr>
                <w:p w:rsidR="00875DDA" w:rsidRPr="00875DDA" w:rsidRDefault="00875DDA" w:rsidP="00875DDA">
                  <w:pPr>
                    <w:tabs>
                      <w:tab w:val="left" w:pos="709"/>
                    </w:tabs>
                    <w:jc w:val="both"/>
                    <w:cnfStyle w:val="000000100000" w:firstRow="0" w:lastRow="0" w:firstColumn="0" w:lastColumn="0" w:oddVBand="0" w:evenVBand="0" w:oddHBand="1" w:evenHBand="0" w:firstRowFirstColumn="0" w:firstRowLastColumn="0" w:lastRowFirstColumn="0" w:lastRowLastColumn="0"/>
                    <w:rPr>
                      <w:rFonts w:ascii="Calibri,Bold" w:hAnsi="Calibri,Bold" w:cs="Calibri,Bold"/>
                      <w:bCs/>
                      <w:sz w:val="22"/>
                      <w:szCs w:val="18"/>
                      <w:lang w:eastAsia="es-ES"/>
                    </w:rPr>
                  </w:pPr>
                  <w:r w:rsidRPr="00875DDA">
                    <w:rPr>
                      <w:rFonts w:ascii="Calibri,Bold" w:hAnsi="Calibri,Bold" w:cs="Calibri,Bold"/>
                      <w:bCs/>
                      <w:sz w:val="22"/>
                      <w:szCs w:val="18"/>
                      <w:lang w:eastAsia="es-ES"/>
                    </w:rPr>
                    <w:t>Señalética de seguridad</w:t>
                  </w:r>
                </w:p>
              </w:tc>
            </w:tr>
          </w:tbl>
          <w:p w:rsidR="00875DDA" w:rsidRPr="00875DDA" w:rsidRDefault="00875DDA" w:rsidP="00875DDA">
            <w:pPr>
              <w:tabs>
                <w:tab w:val="left" w:pos="709"/>
              </w:tabs>
              <w:jc w:val="both"/>
              <w:rPr>
                <w:rFonts w:ascii="Calibri" w:hAnsi="Calibri" w:cs="Calibri"/>
                <w:iCs/>
                <w:sz w:val="22"/>
                <w:szCs w:val="22"/>
                <w:lang w:val="es-BO" w:eastAsia="es-ES"/>
              </w:rPr>
            </w:pPr>
          </w:p>
          <w:p w:rsidR="00875DDA" w:rsidRDefault="00875DDA" w:rsidP="00875DDA">
            <w:pPr>
              <w:tabs>
                <w:tab w:val="left" w:pos="709"/>
              </w:tabs>
              <w:jc w:val="both"/>
              <w:rPr>
                <w:rFonts w:ascii="Calibri" w:hAnsi="Calibri" w:cs="Calibri"/>
                <w:b/>
                <w:iCs/>
                <w:sz w:val="22"/>
                <w:szCs w:val="22"/>
                <w:lang w:val="es-BO" w:eastAsia="es-ES"/>
              </w:rPr>
            </w:pPr>
            <w:r w:rsidRPr="00875DDA">
              <w:rPr>
                <w:rFonts w:ascii="Calibri" w:hAnsi="Calibri" w:cs="Calibri"/>
                <w:b/>
                <w:iCs/>
                <w:sz w:val="22"/>
                <w:szCs w:val="22"/>
                <w:lang w:val="es-BO" w:eastAsia="es-ES"/>
              </w:rPr>
              <w:t>ESPECIFICACIONES</w:t>
            </w:r>
          </w:p>
          <w:p w:rsidR="008C5727" w:rsidRPr="008C5727" w:rsidRDefault="008C5727" w:rsidP="00875DDA">
            <w:pPr>
              <w:tabs>
                <w:tab w:val="left" w:pos="709"/>
              </w:tabs>
              <w:jc w:val="both"/>
              <w:rPr>
                <w:rFonts w:ascii="Calibri" w:hAnsi="Calibri" w:cs="Calibri"/>
                <w:b/>
                <w:iCs/>
                <w:sz w:val="10"/>
                <w:szCs w:val="10"/>
                <w:lang w:val="es-BO" w:eastAsia="es-ES"/>
              </w:rPr>
            </w:pPr>
          </w:p>
          <w:p w:rsidR="00875DDA" w:rsidRPr="00875DDA" w:rsidRDefault="00875DDA" w:rsidP="00E77CD6">
            <w:pPr>
              <w:numPr>
                <w:ilvl w:val="0"/>
                <w:numId w:val="83"/>
              </w:numPr>
              <w:jc w:val="both"/>
              <w:rPr>
                <w:rFonts w:ascii="Calibri" w:hAnsi="Calibri" w:cs="Calibri"/>
                <w:b/>
                <w:iCs/>
                <w:sz w:val="22"/>
                <w:szCs w:val="22"/>
                <w:lang w:val="es-BO" w:eastAsia="es-ES"/>
              </w:rPr>
            </w:pPr>
            <w:r w:rsidRPr="00875DDA">
              <w:rPr>
                <w:rFonts w:ascii="Calibri" w:hAnsi="Calibri" w:cs="Calibri"/>
                <w:iCs/>
                <w:sz w:val="22"/>
                <w:szCs w:val="22"/>
                <w:lang w:val="es-BO" w:eastAsia="es-ES"/>
              </w:rPr>
              <w:t>El sistema de seguridad de video vigilancia deberá contar con un mínimo de 3 cámaras de ingreso más el DVR más un TR de memoria, con sistema de poder autodependiente.</w:t>
            </w:r>
          </w:p>
          <w:p w:rsidR="00875DDA" w:rsidRPr="00875DDA" w:rsidRDefault="00875DDA" w:rsidP="00E77CD6">
            <w:pPr>
              <w:numPr>
                <w:ilvl w:val="0"/>
                <w:numId w:val="83"/>
              </w:numPr>
              <w:tabs>
                <w:tab w:val="left" w:pos="709"/>
              </w:tabs>
              <w:jc w:val="both"/>
              <w:rPr>
                <w:rFonts w:ascii="Calibri" w:hAnsi="Calibri" w:cs="Calibri"/>
                <w:b/>
                <w:iCs/>
                <w:sz w:val="22"/>
                <w:szCs w:val="22"/>
                <w:lang w:val="es-BO" w:eastAsia="es-ES"/>
              </w:rPr>
            </w:pPr>
            <w:r w:rsidRPr="00875DDA">
              <w:rPr>
                <w:rFonts w:ascii="Calibri" w:hAnsi="Calibri" w:cs="Calibri"/>
                <w:iCs/>
                <w:sz w:val="22"/>
                <w:szCs w:val="22"/>
                <w:lang w:val="es-BO" w:eastAsia="es-ES"/>
              </w:rPr>
              <w:t>El sistema de antirrobo deberá estar instalado en cada ingreso del galpón</w:t>
            </w:r>
            <w:r w:rsidRPr="00875DDA">
              <w:rPr>
                <w:rFonts w:ascii="Calibri" w:hAnsi="Calibri" w:cs="Calibri"/>
                <w:b/>
                <w:iCs/>
                <w:sz w:val="22"/>
                <w:szCs w:val="22"/>
                <w:lang w:val="es-BO" w:eastAsia="es-ES"/>
              </w:rPr>
              <w:t xml:space="preserve">, </w:t>
            </w:r>
            <w:r w:rsidRPr="00875DDA">
              <w:rPr>
                <w:rFonts w:ascii="Calibri" w:hAnsi="Calibri" w:cs="Calibri"/>
                <w:iCs/>
                <w:sz w:val="22"/>
                <w:szCs w:val="22"/>
                <w:lang w:val="es-BO" w:eastAsia="es-ES"/>
              </w:rPr>
              <w:t>deberá contar con una central de alarmas con las siguientes características:</w:t>
            </w:r>
            <w:r w:rsidRPr="00875DDA">
              <w:rPr>
                <w:rFonts w:ascii="Calibri" w:hAnsi="Calibri" w:cs="Calibri"/>
                <w:b/>
                <w:iCs/>
                <w:sz w:val="22"/>
                <w:szCs w:val="22"/>
                <w:lang w:val="es-BO" w:eastAsia="es-ES"/>
              </w:rPr>
              <w:t xml:space="preserve"> </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Central de 1 ó 2 bucles.</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Permite conectar 20 puntos por bucle.</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Todos los puntos del bucle deben ser supervisados, excepto el aislador de bucle KABY.</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Capacidad de hasta 32 relés configurables por central</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Programación de 20 zonas por central.</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Historial que almacena hasta 4095 eventos con fecha y hora.</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Salida de sirena retardada programable de 0 a 10 minutos supervisada, identificada como S1.</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Salida de alarma como relé libre de tensión no supervisada, identificada como S2.</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Salida de averí</w:t>
            </w:r>
            <w:r w:rsidRPr="00875DDA">
              <w:rPr>
                <w:rFonts w:ascii="Calibri" w:hAnsi="Calibri" w:cs="Calibri"/>
                <w:iCs/>
                <w:sz w:val="22"/>
                <w:szCs w:val="22"/>
                <w:lang w:val="es-BO" w:eastAsia="es-ES"/>
              </w:rPr>
              <w:softHyphen/>
              <w:t>a, retardada y supervisada, identificada como S3.</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Permite conectar sirenas direccionables en el bucle.</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Pulsador de evacuación.</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Display LCD retro iluminado de 4 lí</w:t>
            </w:r>
            <w:r w:rsidRPr="00875DDA">
              <w:rPr>
                <w:rFonts w:ascii="Calibri" w:hAnsi="Calibri" w:cs="Calibri"/>
                <w:iCs/>
                <w:sz w:val="22"/>
                <w:szCs w:val="22"/>
                <w:lang w:val="es-BO" w:eastAsia="es-ES"/>
              </w:rPr>
              <w:softHyphen/>
              <w:t>neas y 40 caracteres.</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Incorpora varios idiomas por defecto (español, inglés, francés y portugués).</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Configurable y manejable mediante el software PC-EASY CONET.</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Teclado externo (estándar PC-PS2).</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Acceso al teclado del panel mediante un código numérico.</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Conexión de hasta 8 repetidores y/o 8 centrales en red.</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Contact ID.</w:t>
            </w:r>
          </w:p>
          <w:p w:rsidR="00875DDA" w:rsidRPr="00875DDA" w:rsidRDefault="00875DDA" w:rsidP="00875DDA">
            <w:pPr>
              <w:numPr>
                <w:ilvl w:val="0"/>
                <w:numId w:val="50"/>
              </w:numPr>
              <w:tabs>
                <w:tab w:val="left" w:pos="709"/>
              </w:tabs>
              <w:ind w:left="1364"/>
              <w:jc w:val="both"/>
              <w:rPr>
                <w:rFonts w:ascii="Calibri" w:hAnsi="Calibri" w:cs="Calibri"/>
                <w:b/>
                <w:iCs/>
                <w:sz w:val="22"/>
                <w:szCs w:val="22"/>
                <w:lang w:val="es-BO" w:eastAsia="es-ES"/>
              </w:rPr>
            </w:pPr>
            <w:r w:rsidRPr="00875DDA">
              <w:rPr>
                <w:rFonts w:ascii="Calibri" w:hAnsi="Calibri" w:cs="Calibri"/>
                <w:iCs/>
                <w:sz w:val="22"/>
                <w:szCs w:val="22"/>
                <w:lang w:val="es-BO" w:eastAsia="es-ES"/>
              </w:rPr>
              <w:t>Instalación según Norma EN 54, parte 2 y EN 54 parte 4, y con marcado CE según la Directiva Europea de Productos de la Construcción (UE) N°305/2011.</w:t>
            </w:r>
          </w:p>
          <w:p w:rsidR="00875DDA" w:rsidRPr="00875DDA" w:rsidRDefault="00875DDA" w:rsidP="00875DDA">
            <w:pPr>
              <w:tabs>
                <w:tab w:val="left" w:pos="709"/>
              </w:tabs>
              <w:ind w:left="1428"/>
              <w:jc w:val="both"/>
              <w:rPr>
                <w:rFonts w:ascii="Calibri" w:hAnsi="Calibri" w:cs="Calibri"/>
                <w:b/>
                <w:iCs/>
                <w:sz w:val="4"/>
                <w:szCs w:val="22"/>
                <w:lang w:val="es-BO" w:eastAsia="es-ES"/>
              </w:rPr>
            </w:pPr>
          </w:p>
          <w:p w:rsidR="00875DDA" w:rsidRPr="00875DDA" w:rsidRDefault="00875DDA" w:rsidP="00E77CD6">
            <w:pPr>
              <w:numPr>
                <w:ilvl w:val="0"/>
                <w:numId w:val="83"/>
              </w:numPr>
              <w:tabs>
                <w:tab w:val="left" w:pos="709"/>
              </w:tabs>
              <w:jc w:val="both"/>
              <w:rPr>
                <w:rFonts w:ascii="Calibri" w:hAnsi="Calibri" w:cs="Calibri"/>
                <w:iCs/>
                <w:sz w:val="22"/>
                <w:szCs w:val="22"/>
                <w:lang w:val="es-BO" w:eastAsia="es-ES"/>
              </w:rPr>
            </w:pPr>
            <w:r w:rsidRPr="00875DDA">
              <w:rPr>
                <w:rFonts w:ascii="Calibri" w:hAnsi="Calibri" w:cs="Calibri"/>
                <w:iCs/>
                <w:sz w:val="22"/>
                <w:szCs w:val="22"/>
                <w:lang w:val="es-BO" w:eastAsia="es-ES"/>
              </w:rPr>
              <w:t xml:space="preserve">Detectores de humo conectados a la central de Digital de incendios y deberán ser de las siguientes características:  </w:t>
            </w:r>
          </w:p>
          <w:p w:rsidR="00875DDA" w:rsidRPr="00875DDA" w:rsidRDefault="00875DDA" w:rsidP="00875DDA">
            <w:pPr>
              <w:ind w:left="708"/>
              <w:rPr>
                <w:rFonts w:ascii="Calibri" w:hAnsi="Calibri" w:cs="Calibri"/>
                <w:iCs/>
                <w:sz w:val="4"/>
                <w:szCs w:val="22"/>
                <w:lang w:val="es-BO" w:eastAsia="es-ES"/>
              </w:rPr>
            </w:pP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Bajo perfil, altura total menor de 54 mm (incluyendo el zócalo).</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También disponible con zócalo alto para tubo de 20 mm.</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Doble LED rojo de alarma, que permite identificar el detector en estado de alarma desde cualquier dirección (360º).</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Posibilidad de conexión a un indicador de acción remoto.</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Fácil conexionado, sin polaridad.</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Señalización de estado de suciedad por doble parpadeo de los leds (el detector diferencia entre aumentos rápidos de señal por alarma y pequeños aumentos lentos y sostenidos debidos a la acumulación de polvo y suciedad).</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Cabeza y zócalo de fácil instalación, intercambiables en toda la gama A30X, y fabricados en ABS termo resistente blanco.</w:t>
            </w:r>
          </w:p>
          <w:p w:rsidR="00875DDA" w:rsidRPr="00875DDA" w:rsidRDefault="00875DDA" w:rsidP="00875DDA">
            <w:pPr>
              <w:numPr>
                <w:ilvl w:val="0"/>
                <w:numId w:val="51"/>
              </w:numPr>
              <w:spacing w:line="276" w:lineRule="auto"/>
              <w:ind w:left="1364"/>
              <w:jc w:val="both"/>
              <w:rPr>
                <w:rFonts w:ascii="Calibri" w:hAnsi="Calibri" w:cs="Calibri"/>
                <w:iCs/>
                <w:sz w:val="22"/>
                <w:szCs w:val="22"/>
                <w:lang w:val="es-BO" w:eastAsia="es-ES"/>
              </w:rPr>
            </w:pPr>
            <w:r w:rsidRPr="00875DDA">
              <w:rPr>
                <w:rFonts w:ascii="Calibri" w:hAnsi="Calibri" w:cs="Calibri"/>
                <w:iCs/>
                <w:sz w:val="22"/>
                <w:szCs w:val="22"/>
                <w:lang w:val="es-BO" w:eastAsia="es-ES"/>
              </w:rPr>
              <w:t>La Instalación deberá realizarse según la norma EN54- 7 y con marcado CE según el Reglamento Europeo de Productos de la Construcción (UE) Nº305/2011.</w:t>
            </w:r>
          </w:p>
          <w:p w:rsidR="00875DDA" w:rsidRPr="00875DDA" w:rsidRDefault="00875DDA" w:rsidP="00875DDA">
            <w:pPr>
              <w:tabs>
                <w:tab w:val="left" w:pos="709"/>
              </w:tabs>
              <w:spacing w:line="276" w:lineRule="auto"/>
              <w:ind w:left="1276"/>
              <w:jc w:val="both"/>
              <w:rPr>
                <w:rFonts w:ascii="Calibri" w:hAnsi="Calibri" w:cs="Calibri"/>
                <w:iCs/>
                <w:sz w:val="10"/>
                <w:szCs w:val="10"/>
                <w:lang w:val="es-BO" w:eastAsia="es-ES"/>
              </w:rPr>
            </w:pPr>
          </w:p>
          <w:p w:rsidR="00875DDA" w:rsidRPr="00875DDA" w:rsidRDefault="00875DDA" w:rsidP="00E77CD6">
            <w:pPr>
              <w:numPr>
                <w:ilvl w:val="0"/>
                <w:numId w:val="83"/>
              </w:numPr>
              <w:tabs>
                <w:tab w:val="left" w:pos="709"/>
              </w:tabs>
              <w:jc w:val="both"/>
              <w:rPr>
                <w:rFonts w:ascii="Calibri" w:hAnsi="Calibri" w:cs="Calibri"/>
                <w:iCs/>
                <w:sz w:val="22"/>
                <w:szCs w:val="22"/>
                <w:lang w:eastAsia="es-ES"/>
              </w:rPr>
            </w:pPr>
            <w:r w:rsidRPr="00875DDA">
              <w:rPr>
                <w:rFonts w:ascii="Calibri" w:hAnsi="Calibri" w:cs="Calibri"/>
                <w:iCs/>
                <w:sz w:val="22"/>
                <w:szCs w:val="22"/>
                <w:lang w:eastAsia="es-ES"/>
              </w:rPr>
              <w:t>Extintor de polvo químico tipo ABC de 8 kilos, Cilindro sin costuras, con agente químico seco multipropósito ABC, Pro Plus 90% con vida útil ilimitada (sujeta a condiciones externas).</w:t>
            </w:r>
          </w:p>
          <w:p w:rsidR="00875DDA" w:rsidRPr="00875DDA" w:rsidRDefault="00875DDA" w:rsidP="00875DDA">
            <w:pPr>
              <w:tabs>
                <w:tab w:val="left" w:pos="709"/>
              </w:tabs>
              <w:ind w:left="644"/>
              <w:jc w:val="both"/>
              <w:rPr>
                <w:rFonts w:ascii="Calibri" w:hAnsi="Calibri" w:cs="Calibri"/>
                <w:iCs/>
                <w:sz w:val="22"/>
                <w:szCs w:val="22"/>
                <w:lang w:eastAsia="es-ES"/>
              </w:rPr>
            </w:pPr>
            <w:r w:rsidRPr="00875DDA">
              <w:rPr>
                <w:rFonts w:ascii="Calibri" w:hAnsi="Calibri" w:cs="Calibri"/>
                <w:iCs/>
                <w:sz w:val="22"/>
                <w:szCs w:val="22"/>
                <w:lang w:eastAsia="es-ES"/>
              </w:rPr>
              <w:t>Válvula, agarradera y palanca de metal resistente de alto impacto.</w:t>
            </w:r>
          </w:p>
          <w:p w:rsidR="00875DDA" w:rsidRPr="00875DDA" w:rsidRDefault="00875DDA" w:rsidP="00875DDA">
            <w:pPr>
              <w:tabs>
                <w:tab w:val="left" w:pos="709"/>
              </w:tabs>
              <w:ind w:left="644"/>
              <w:jc w:val="both"/>
              <w:rPr>
                <w:rFonts w:ascii="Calibri" w:hAnsi="Calibri" w:cs="Calibri"/>
                <w:iCs/>
                <w:sz w:val="22"/>
                <w:szCs w:val="22"/>
                <w:lang w:eastAsia="es-ES"/>
              </w:rPr>
            </w:pPr>
            <w:r w:rsidRPr="00875DDA">
              <w:rPr>
                <w:rFonts w:ascii="Calibri" w:hAnsi="Calibri" w:cs="Calibri"/>
                <w:iCs/>
                <w:sz w:val="22"/>
                <w:szCs w:val="22"/>
                <w:lang w:eastAsia="es-ES"/>
              </w:rPr>
              <w:lastRenderedPageBreak/>
              <w:t xml:space="preserve">El manómetro fácil de leer e indica cuando el extintor está cargado y listo para usar. </w:t>
            </w:r>
          </w:p>
          <w:p w:rsidR="00875DDA" w:rsidRPr="00875DDA" w:rsidRDefault="00875DDA" w:rsidP="00875DDA">
            <w:pPr>
              <w:tabs>
                <w:tab w:val="left" w:pos="709"/>
              </w:tabs>
              <w:ind w:left="644"/>
              <w:jc w:val="both"/>
              <w:rPr>
                <w:rFonts w:ascii="Calibri" w:hAnsi="Calibri" w:cs="Calibri"/>
                <w:iCs/>
                <w:sz w:val="22"/>
                <w:szCs w:val="22"/>
                <w:lang w:val="en-US" w:eastAsia="es-ES"/>
              </w:rPr>
            </w:pPr>
            <w:r w:rsidRPr="00875DDA">
              <w:rPr>
                <w:rFonts w:ascii="Calibri" w:hAnsi="Calibri" w:cs="Calibri"/>
                <w:iCs/>
                <w:sz w:val="22"/>
                <w:szCs w:val="22"/>
                <w:lang w:val="en-US" w:eastAsia="es-ES"/>
              </w:rPr>
              <w:t xml:space="preserve">NORMAS- Norma ANSI/UL (Underwriters laboratorios)- Norma OHSAS (Occupational safety and Health)- USCG (United States Coast Guard)- BMC (Bureau of Motor Carrier Safety Regs)- Norma ISO 9001Garantía del extintor de 6 años. </w:t>
            </w:r>
          </w:p>
          <w:p w:rsidR="00875DDA" w:rsidRPr="00875DDA" w:rsidRDefault="00875DDA" w:rsidP="00E77CD6">
            <w:pPr>
              <w:numPr>
                <w:ilvl w:val="0"/>
                <w:numId w:val="83"/>
              </w:numPr>
              <w:tabs>
                <w:tab w:val="left" w:pos="709"/>
              </w:tabs>
              <w:jc w:val="both"/>
              <w:rPr>
                <w:rFonts w:ascii="Calibri" w:hAnsi="Calibri" w:cs="Calibri"/>
                <w:iCs/>
                <w:sz w:val="22"/>
                <w:szCs w:val="22"/>
                <w:lang w:eastAsia="es-ES"/>
              </w:rPr>
            </w:pPr>
            <w:r w:rsidRPr="00875DDA">
              <w:rPr>
                <w:rFonts w:ascii="Calibri" w:hAnsi="Calibri" w:cs="Calibri"/>
                <w:iCs/>
                <w:sz w:val="22"/>
                <w:szCs w:val="22"/>
                <w:lang w:eastAsia="es-ES"/>
              </w:rPr>
              <w:t>Las señaléticas deberán estar acorde a las características del galpón para el cual se está diseñando</w:t>
            </w:r>
          </w:p>
          <w:p w:rsidR="00875DDA" w:rsidRPr="00875DDA" w:rsidRDefault="00875DDA" w:rsidP="00875DDA">
            <w:pPr>
              <w:tabs>
                <w:tab w:val="left" w:pos="709"/>
              </w:tabs>
              <w:jc w:val="both"/>
              <w:rPr>
                <w:rFonts w:ascii="Calibri" w:hAnsi="Calibri" w:cs="Calibri"/>
                <w:iCs/>
                <w:sz w:val="22"/>
                <w:szCs w:val="22"/>
                <w:lang w:eastAsia="es-ES"/>
              </w:rPr>
            </w:pPr>
          </w:p>
          <w:p w:rsidR="00875DDA" w:rsidRPr="00875DDA" w:rsidRDefault="00875DDA" w:rsidP="00875DDA">
            <w:pPr>
              <w:tabs>
                <w:tab w:val="left" w:pos="709"/>
              </w:tabs>
              <w:jc w:val="both"/>
              <w:rPr>
                <w:rFonts w:ascii="Calibri" w:hAnsi="Calibri" w:cs="Calibri"/>
                <w:b/>
                <w:iCs/>
                <w:sz w:val="22"/>
                <w:szCs w:val="22"/>
                <w:lang w:val="es-BO" w:eastAsia="es-ES"/>
              </w:rPr>
            </w:pPr>
            <w:r w:rsidRPr="00875DDA">
              <w:rPr>
                <w:rFonts w:ascii="Calibri" w:hAnsi="Calibri" w:cs="Calibri"/>
                <w:b/>
                <w:iCs/>
                <w:sz w:val="22"/>
                <w:szCs w:val="22"/>
                <w:lang w:val="es-BO" w:eastAsia="es-ES"/>
              </w:rPr>
              <w:t>ÍTEM 5: INSTALACIÓN HIDRO-SANITARIA</w:t>
            </w:r>
          </w:p>
          <w:p w:rsidR="00875DDA" w:rsidRPr="00875DDA" w:rsidRDefault="00875DDA" w:rsidP="00875DDA">
            <w:pPr>
              <w:tabs>
                <w:tab w:val="left" w:pos="709"/>
              </w:tabs>
              <w:jc w:val="both"/>
              <w:rPr>
                <w:rFonts w:ascii="Calibri" w:hAnsi="Calibri" w:cs="Calibri"/>
                <w:b/>
                <w:iCs/>
                <w:sz w:val="22"/>
                <w:szCs w:val="22"/>
                <w:lang w:val="es-BO" w:eastAsia="es-ES"/>
              </w:rPr>
            </w:pPr>
          </w:p>
          <w:p w:rsidR="00875DDA" w:rsidRPr="00875DDA" w:rsidRDefault="00875DDA" w:rsidP="00875DDA">
            <w:pPr>
              <w:tabs>
                <w:tab w:val="left" w:pos="709"/>
              </w:tabs>
              <w:jc w:val="both"/>
              <w:rPr>
                <w:rFonts w:ascii="Calibri" w:hAnsi="Calibri" w:cs="Calibri"/>
                <w:b/>
                <w:iCs/>
                <w:sz w:val="22"/>
                <w:szCs w:val="22"/>
                <w:lang w:val="es-BO" w:eastAsia="es-ES"/>
              </w:rPr>
            </w:pPr>
            <w:r w:rsidRPr="00875DDA">
              <w:rPr>
                <w:rFonts w:ascii="Calibri" w:hAnsi="Calibri" w:cs="Calibri"/>
                <w:b/>
                <w:iCs/>
                <w:sz w:val="22"/>
                <w:szCs w:val="22"/>
                <w:lang w:val="es-BO" w:eastAsia="es-ES"/>
              </w:rPr>
              <w:t>ESPECIFICACIONES:</w:t>
            </w:r>
          </w:p>
          <w:p w:rsidR="00875DDA" w:rsidRPr="00875DDA" w:rsidRDefault="00875DDA" w:rsidP="00875DDA">
            <w:pPr>
              <w:tabs>
                <w:tab w:val="left" w:pos="709"/>
              </w:tabs>
              <w:jc w:val="both"/>
              <w:rPr>
                <w:rFonts w:ascii="Calibri" w:hAnsi="Calibri" w:cs="Calibri"/>
                <w:b/>
                <w:iCs/>
                <w:sz w:val="8"/>
                <w:szCs w:val="8"/>
                <w:lang w:val="es-BO" w:eastAsia="es-ES"/>
              </w:rPr>
            </w:pP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bCs/>
                <w:sz w:val="22"/>
                <w:szCs w:val="22"/>
                <w:lang w:val="es-BO" w:eastAsia="es-ES"/>
              </w:rPr>
              <w:t>La acometida hidrosanitaria de agua debe ser con tubería de pvc de 1" (200 ml aprox.), conectada a la red principal existente en el predio de la VPACF- Villa Montes.</w:t>
            </w: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bCs/>
                <w:sz w:val="22"/>
                <w:szCs w:val="22"/>
                <w:lang w:val="es-BO" w:eastAsia="es-ES"/>
              </w:rPr>
              <w:t>La red pluvial debe ser de 4" (200 ml aprox) hasta el punto de alcantarillado o red principal existente en el predio de la VPACF- Villa Montes.</w:t>
            </w: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bCs/>
                <w:sz w:val="22"/>
                <w:szCs w:val="22"/>
                <w:lang w:val="es-BO" w:eastAsia="es-ES"/>
              </w:rPr>
              <w:t>Con tomas o puntos de agua para baterías de baño frío/caliente, con red de distribución interna.</w:t>
            </w:r>
          </w:p>
          <w:p w:rsidR="00875DDA" w:rsidRPr="00875DDA" w:rsidRDefault="00875DDA" w:rsidP="00875DDA">
            <w:pPr>
              <w:numPr>
                <w:ilvl w:val="0"/>
                <w:numId w:val="62"/>
              </w:numPr>
              <w:autoSpaceDE w:val="0"/>
              <w:autoSpaceDN w:val="0"/>
              <w:adjustRightInd w:val="0"/>
              <w:spacing w:before="240"/>
              <w:contextualSpacing/>
              <w:rPr>
                <w:rFonts w:ascii="Calibri" w:hAnsi="Calibri" w:cs="Calibri"/>
                <w:sz w:val="22"/>
                <w:szCs w:val="22"/>
                <w:lang w:val="es-BO" w:eastAsia="es-BO"/>
              </w:rPr>
            </w:pPr>
            <w:r w:rsidRPr="00875DDA">
              <w:rPr>
                <w:rFonts w:ascii="Calibri" w:hAnsi="Calibri" w:cs="Calibri"/>
                <w:sz w:val="22"/>
                <w:szCs w:val="22"/>
                <w:lang w:val="es-BO" w:eastAsia="es-BO"/>
              </w:rPr>
              <w:t>Las griferías deben ser de marca FV (O su equivalente).</w:t>
            </w:r>
          </w:p>
          <w:p w:rsidR="00875DDA" w:rsidRPr="00875DDA" w:rsidRDefault="00875DDA" w:rsidP="00875DDA">
            <w:pPr>
              <w:numPr>
                <w:ilvl w:val="0"/>
                <w:numId w:val="62"/>
              </w:numPr>
              <w:autoSpaceDE w:val="0"/>
              <w:autoSpaceDN w:val="0"/>
              <w:adjustRightInd w:val="0"/>
              <w:spacing w:before="240"/>
              <w:contextualSpacing/>
              <w:rPr>
                <w:rFonts w:ascii="Calibri" w:hAnsi="Calibri" w:cs="Calibri"/>
                <w:sz w:val="22"/>
                <w:szCs w:val="22"/>
                <w:lang w:val="es-BO" w:eastAsia="es-BO"/>
              </w:rPr>
            </w:pPr>
            <w:r w:rsidRPr="00875DDA">
              <w:rPr>
                <w:rFonts w:ascii="Calibri" w:hAnsi="Calibri" w:cs="Calibri"/>
                <w:sz w:val="22"/>
                <w:szCs w:val="22"/>
                <w:lang w:val="es-BO" w:eastAsia="es-BO"/>
              </w:rPr>
              <w:t>Punto de agua fría, para cada accesorio sanitario</w:t>
            </w: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bCs/>
                <w:sz w:val="22"/>
                <w:szCs w:val="22"/>
                <w:lang w:val="es-BO" w:eastAsia="es-ES"/>
              </w:rPr>
              <w:t>Los artefactos serán asentados con pernos de fijación tanto en suelo como en paredes.</w:t>
            </w:r>
          </w:p>
          <w:p w:rsidR="00875DDA" w:rsidRPr="00875DDA" w:rsidRDefault="00875DDA" w:rsidP="00875DDA">
            <w:pPr>
              <w:numPr>
                <w:ilvl w:val="0"/>
                <w:numId w:val="62"/>
              </w:numPr>
              <w:autoSpaceDE w:val="0"/>
              <w:autoSpaceDN w:val="0"/>
              <w:adjustRightInd w:val="0"/>
              <w:spacing w:before="240"/>
              <w:contextualSpacing/>
              <w:rPr>
                <w:rFonts w:ascii="Calibri" w:hAnsi="Calibri" w:cs="Calibri"/>
                <w:sz w:val="22"/>
                <w:szCs w:val="22"/>
                <w:lang w:val="es-BO" w:eastAsia="es-BO"/>
              </w:rPr>
            </w:pPr>
            <w:r w:rsidRPr="00875DDA">
              <w:rPr>
                <w:rFonts w:ascii="Calibri" w:hAnsi="Calibri" w:cs="Calibri"/>
                <w:sz w:val="22"/>
                <w:szCs w:val="22"/>
                <w:lang w:val="es-BO" w:eastAsia="es-BO"/>
              </w:rPr>
              <w:t>Los artefactos sanitarios serán marca Corona (O su equivalente), color blanco (3 Lavamanos y 3 Inodoros).</w:t>
            </w:r>
          </w:p>
          <w:p w:rsidR="00875DDA" w:rsidRPr="00875DDA" w:rsidRDefault="00875DDA" w:rsidP="00875DDA">
            <w:pPr>
              <w:numPr>
                <w:ilvl w:val="0"/>
                <w:numId w:val="62"/>
              </w:numPr>
              <w:autoSpaceDE w:val="0"/>
              <w:autoSpaceDN w:val="0"/>
              <w:adjustRightInd w:val="0"/>
              <w:spacing w:before="240"/>
              <w:contextualSpacing/>
              <w:rPr>
                <w:rFonts w:ascii="Calibri" w:hAnsi="Calibri" w:cs="Calibri"/>
                <w:sz w:val="22"/>
                <w:szCs w:val="22"/>
                <w:lang w:val="es-BO" w:eastAsia="es-BO"/>
              </w:rPr>
            </w:pPr>
            <w:r w:rsidRPr="00875DDA">
              <w:rPr>
                <w:rFonts w:ascii="Calibri" w:hAnsi="Calibri" w:cs="Calibri"/>
                <w:sz w:val="22"/>
                <w:szCs w:val="22"/>
                <w:lang w:val="es-BO" w:eastAsia="es-BO"/>
              </w:rPr>
              <w:t>Accesorios sanitarios incluye: jabonera, espejo, porta toallas, colgador de papel higiénico, etc.</w:t>
            </w: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bCs/>
                <w:sz w:val="22"/>
                <w:szCs w:val="22"/>
                <w:lang w:val="es-BO" w:eastAsia="es-ES"/>
              </w:rPr>
              <w:t>Red de distribución de aguas blancas.</w:t>
            </w: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bCs/>
                <w:sz w:val="22"/>
                <w:szCs w:val="22"/>
                <w:lang w:val="es-BO" w:eastAsia="es-ES"/>
              </w:rPr>
              <w:t>La red sanitaria será de PVC de diámetro 2" y 4" según normativa boliviana.</w:t>
            </w:r>
          </w:p>
          <w:p w:rsidR="00875DDA" w:rsidRPr="00875DDA" w:rsidRDefault="00875DDA" w:rsidP="00875DDA">
            <w:pPr>
              <w:numPr>
                <w:ilvl w:val="0"/>
                <w:numId w:val="62"/>
              </w:numPr>
              <w:tabs>
                <w:tab w:val="left" w:pos="284"/>
              </w:tabs>
              <w:spacing w:before="240"/>
              <w:contextualSpacing/>
              <w:jc w:val="both"/>
              <w:rPr>
                <w:rFonts w:ascii="Calibri" w:hAnsi="Calibri" w:cs="Calibri"/>
                <w:bCs/>
                <w:sz w:val="22"/>
                <w:szCs w:val="22"/>
                <w:lang w:val="es-BO" w:eastAsia="es-ES"/>
              </w:rPr>
            </w:pPr>
            <w:r w:rsidRPr="00875DDA">
              <w:rPr>
                <w:rFonts w:ascii="Calibri" w:hAnsi="Calibri" w:cs="Calibri"/>
                <w:sz w:val="22"/>
                <w:szCs w:val="22"/>
                <w:lang w:val="es-BO" w:eastAsia="es-BO"/>
              </w:rPr>
              <w:t>La cámara de inspección será de hormigón armado prefabricada</w:t>
            </w:r>
            <w:r w:rsidRPr="00875DDA">
              <w:rPr>
                <w:rFonts w:ascii="Calibri" w:hAnsi="Calibri" w:cs="Calibri"/>
                <w:bCs/>
                <w:sz w:val="22"/>
                <w:szCs w:val="22"/>
                <w:lang w:val="es-BO" w:eastAsia="es-ES"/>
              </w:rPr>
              <w:t>.</w:t>
            </w:r>
          </w:p>
          <w:p w:rsidR="00875DDA" w:rsidRPr="00875DDA" w:rsidRDefault="00875DDA" w:rsidP="00875DDA">
            <w:pPr>
              <w:tabs>
                <w:tab w:val="left" w:pos="284"/>
              </w:tabs>
              <w:spacing w:before="240"/>
              <w:ind w:left="720"/>
              <w:contextualSpacing/>
              <w:jc w:val="both"/>
              <w:rPr>
                <w:rFonts w:ascii="Calibri" w:hAnsi="Calibri" w:cs="Calibri"/>
                <w:bCs/>
                <w:sz w:val="6"/>
                <w:szCs w:val="6"/>
                <w:lang w:val="es-BO" w:eastAsia="es-ES"/>
              </w:rPr>
            </w:pPr>
          </w:p>
          <w:p w:rsidR="00875DDA" w:rsidRPr="00875DDA" w:rsidRDefault="00875DDA" w:rsidP="00875DDA">
            <w:pPr>
              <w:tabs>
                <w:tab w:val="left" w:pos="284"/>
              </w:tabs>
              <w:spacing w:before="240"/>
              <w:ind w:left="714"/>
              <w:contextualSpacing/>
              <w:jc w:val="both"/>
              <w:rPr>
                <w:rFonts w:ascii="Calibri" w:hAnsi="Calibri" w:cs="Calibri"/>
                <w:bCs/>
                <w:sz w:val="22"/>
                <w:szCs w:val="22"/>
                <w:lang w:val="es-BO" w:eastAsia="es-ES"/>
              </w:rPr>
            </w:pPr>
          </w:p>
          <w:tbl>
            <w:tblPr>
              <w:tblStyle w:val="Tablaconlista7"/>
              <w:tblW w:w="0" w:type="auto"/>
              <w:tblLook w:val="04A0" w:firstRow="1" w:lastRow="0" w:firstColumn="1" w:lastColumn="0" w:noHBand="0" w:noVBand="1"/>
            </w:tblPr>
            <w:tblGrid>
              <w:gridCol w:w="770"/>
              <w:gridCol w:w="1134"/>
              <w:gridCol w:w="1701"/>
              <w:gridCol w:w="5007"/>
            </w:tblGrid>
            <w:tr w:rsidR="00875DDA" w:rsidRPr="00875DDA" w:rsidTr="00875D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tcPr>
                <w:p w:rsidR="00875DDA" w:rsidRPr="00875DDA" w:rsidRDefault="00875DDA" w:rsidP="00875DDA">
                  <w:pPr>
                    <w:tabs>
                      <w:tab w:val="left" w:pos="709"/>
                    </w:tabs>
                    <w:jc w:val="center"/>
                    <w:rPr>
                      <w:rFonts w:ascii="Calibri" w:hAnsi="Calibri" w:cs="Calibri"/>
                      <w:iCs/>
                      <w:sz w:val="22"/>
                      <w:szCs w:val="22"/>
                      <w:lang w:val="es-BO" w:eastAsia="es-ES"/>
                    </w:rPr>
                  </w:pPr>
                  <w:r w:rsidRPr="00875DDA">
                    <w:rPr>
                      <w:rFonts w:ascii="Calibri" w:hAnsi="Calibri" w:cs="Calibri"/>
                      <w:iCs/>
                      <w:sz w:val="22"/>
                      <w:szCs w:val="22"/>
                      <w:lang w:val="es-BO" w:eastAsia="es-ES"/>
                    </w:rPr>
                    <w:t>No</w:t>
                  </w:r>
                </w:p>
              </w:tc>
              <w:tc>
                <w:tcPr>
                  <w:tcW w:w="1134"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Cantidad</w:t>
                  </w:r>
                </w:p>
              </w:tc>
              <w:tc>
                <w:tcPr>
                  <w:tcW w:w="1701"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Unidad</w:t>
                  </w:r>
                </w:p>
              </w:tc>
              <w:tc>
                <w:tcPr>
                  <w:tcW w:w="5007" w:type="dxa"/>
                </w:tcPr>
                <w:p w:rsidR="00875DDA" w:rsidRPr="00875DDA" w:rsidRDefault="00875DDA" w:rsidP="00875DDA">
                  <w:pPr>
                    <w:tabs>
                      <w:tab w:val="left" w:pos="709"/>
                    </w:tabs>
                    <w:jc w:val="center"/>
                    <w:cnfStyle w:val="100000000000" w:firstRow="1" w:lastRow="0" w:firstColumn="0" w:lastColumn="0" w:oddVBand="0" w:evenVBand="0" w:oddHBand="0" w:evenHBand="0" w:firstRowFirstColumn="0" w:firstRowLastColumn="0" w:lastRowFirstColumn="0" w:lastRowLastColumn="0"/>
                    <w:rPr>
                      <w:rFonts w:ascii="Calibri" w:hAnsi="Calibri" w:cs="Calibri"/>
                      <w:iCs/>
                      <w:sz w:val="22"/>
                      <w:szCs w:val="22"/>
                      <w:lang w:val="es-BO" w:eastAsia="es-ES"/>
                    </w:rPr>
                  </w:pPr>
                  <w:r w:rsidRPr="00875DDA">
                    <w:rPr>
                      <w:rFonts w:ascii="Calibri" w:hAnsi="Calibri" w:cs="Calibri"/>
                      <w:iCs/>
                      <w:sz w:val="22"/>
                      <w:szCs w:val="22"/>
                      <w:lang w:val="es-BO" w:eastAsia="es-ES"/>
                    </w:rPr>
                    <w:t>Artículo</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1</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200</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ml</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Acometida de agua hidrosanitaria</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2</w:t>
                  </w:r>
                </w:p>
              </w:tc>
              <w:tc>
                <w:tcPr>
                  <w:tcW w:w="1134"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200</w:t>
                  </w:r>
                </w:p>
              </w:tc>
              <w:tc>
                <w:tcPr>
                  <w:tcW w:w="1701"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ml</w:t>
                  </w:r>
                </w:p>
              </w:tc>
              <w:tc>
                <w:tcPr>
                  <w:tcW w:w="5007" w:type="dxa"/>
                  <w:vAlign w:val="center"/>
                </w:tcPr>
                <w:p w:rsidR="00875DDA" w:rsidRPr="00875DDA" w:rsidRDefault="00875DDA" w:rsidP="00875DDA">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Red sanitaria de PVC 4</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3</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8</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Pto</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Llaves de paso</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4</w:t>
                  </w:r>
                </w:p>
              </w:tc>
              <w:tc>
                <w:tcPr>
                  <w:tcW w:w="1134"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8</w:t>
                  </w:r>
                </w:p>
              </w:tc>
              <w:tc>
                <w:tcPr>
                  <w:tcW w:w="1701"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Pto</w:t>
                  </w:r>
                </w:p>
              </w:tc>
              <w:tc>
                <w:tcPr>
                  <w:tcW w:w="5007" w:type="dxa"/>
                  <w:vAlign w:val="center"/>
                </w:tcPr>
                <w:p w:rsidR="00875DDA" w:rsidRPr="00875DDA" w:rsidRDefault="00875DDA" w:rsidP="00875DDA">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Punto de agua fría</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5</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8</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Pto</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Punto de desagüe</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6</w:t>
                  </w:r>
                </w:p>
              </w:tc>
              <w:tc>
                <w:tcPr>
                  <w:tcW w:w="1134"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1</w:t>
                  </w:r>
                </w:p>
              </w:tc>
              <w:tc>
                <w:tcPr>
                  <w:tcW w:w="1701"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Cámara de inspección</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7</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3</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Lavamanos</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8</w:t>
                  </w:r>
                </w:p>
              </w:tc>
              <w:tc>
                <w:tcPr>
                  <w:tcW w:w="1134"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3</w:t>
                  </w:r>
                </w:p>
              </w:tc>
              <w:tc>
                <w:tcPr>
                  <w:tcW w:w="1701"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 xml:space="preserve">Lavaplatos simple + mesón metálico </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9</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3</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Inodoro</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10</w:t>
                  </w:r>
                </w:p>
              </w:tc>
              <w:tc>
                <w:tcPr>
                  <w:tcW w:w="1134"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2</w:t>
                  </w:r>
                </w:p>
              </w:tc>
              <w:tc>
                <w:tcPr>
                  <w:tcW w:w="1701"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Ducha eléctrica</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11</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3</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Espejo</w:t>
                  </w:r>
                </w:p>
              </w:tc>
            </w:tr>
            <w:tr w:rsidR="00875DDA" w:rsidRPr="00875DDA" w:rsidTr="00875D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12</w:t>
                  </w:r>
                </w:p>
              </w:tc>
              <w:tc>
                <w:tcPr>
                  <w:tcW w:w="1134"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3</w:t>
                  </w:r>
                </w:p>
              </w:tc>
              <w:tc>
                <w:tcPr>
                  <w:tcW w:w="1701" w:type="dxa"/>
                  <w:vAlign w:val="center"/>
                </w:tcPr>
                <w:p w:rsidR="00875DDA" w:rsidRPr="00875DDA" w:rsidRDefault="00875DDA" w:rsidP="00875DDA">
                  <w:pPr>
                    <w:ind w:left="23"/>
                    <w:jc w:val="center"/>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010000" w:firstRow="0" w:lastRow="0" w:firstColumn="0" w:lastColumn="0" w:oddVBand="0" w:evenVBand="0" w:oddHBand="0" w:evenHBand="1"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Colgador papel higiénico</w:t>
                  </w:r>
                </w:p>
              </w:tc>
            </w:tr>
            <w:tr w:rsidR="00875DDA" w:rsidRPr="00875DDA" w:rsidTr="00875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 w:type="dxa"/>
                  <w:vAlign w:val="center"/>
                </w:tcPr>
                <w:p w:rsidR="00875DDA" w:rsidRPr="00875DDA" w:rsidRDefault="00875DDA" w:rsidP="00875DDA">
                  <w:pPr>
                    <w:ind w:left="23"/>
                    <w:jc w:val="center"/>
                    <w:rPr>
                      <w:rFonts w:ascii="Calibri" w:hAnsi="Calibri" w:cs="Calibri"/>
                      <w:sz w:val="22"/>
                      <w:szCs w:val="22"/>
                      <w:lang w:eastAsia="es-ES"/>
                    </w:rPr>
                  </w:pPr>
                  <w:r w:rsidRPr="00875DDA">
                    <w:rPr>
                      <w:rFonts w:ascii="Calibri" w:hAnsi="Calibri" w:cs="Calibri"/>
                      <w:sz w:val="22"/>
                      <w:szCs w:val="22"/>
                      <w:lang w:eastAsia="es-ES"/>
                    </w:rPr>
                    <w:t>13</w:t>
                  </w:r>
                </w:p>
              </w:tc>
              <w:tc>
                <w:tcPr>
                  <w:tcW w:w="1134"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2</w:t>
                  </w:r>
                </w:p>
              </w:tc>
              <w:tc>
                <w:tcPr>
                  <w:tcW w:w="1701" w:type="dxa"/>
                  <w:vAlign w:val="center"/>
                </w:tcPr>
                <w:p w:rsidR="00875DDA" w:rsidRPr="00875DDA" w:rsidRDefault="00875DDA" w:rsidP="00875DDA">
                  <w:pPr>
                    <w:ind w:left="2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Pza</w:t>
                  </w:r>
                </w:p>
              </w:tc>
              <w:tc>
                <w:tcPr>
                  <w:tcW w:w="5007" w:type="dxa"/>
                  <w:vAlign w:val="center"/>
                </w:tcPr>
                <w:p w:rsidR="00875DDA" w:rsidRPr="00875DDA" w:rsidRDefault="00875DDA" w:rsidP="00875DDA">
                  <w:pPr>
                    <w:ind w:left="23"/>
                    <w:cnfStyle w:val="000000100000" w:firstRow="0" w:lastRow="0" w:firstColumn="0" w:lastColumn="0" w:oddVBand="0" w:evenVBand="0" w:oddHBand="1" w:evenHBand="0" w:firstRowFirstColumn="0" w:firstRowLastColumn="0" w:lastRowFirstColumn="0" w:lastRowLastColumn="0"/>
                    <w:rPr>
                      <w:rFonts w:ascii="Calibri" w:hAnsi="Calibri" w:cs="Calibri"/>
                      <w:bCs/>
                      <w:sz w:val="22"/>
                      <w:szCs w:val="22"/>
                      <w:lang w:eastAsia="es-ES"/>
                    </w:rPr>
                  </w:pPr>
                  <w:r w:rsidRPr="00875DDA">
                    <w:rPr>
                      <w:rFonts w:ascii="Calibri" w:hAnsi="Calibri" w:cs="Calibri"/>
                      <w:bCs/>
                      <w:sz w:val="22"/>
                      <w:szCs w:val="22"/>
                      <w:lang w:eastAsia="es-ES"/>
                    </w:rPr>
                    <w:t xml:space="preserve">Urinario </w:t>
                  </w:r>
                </w:p>
              </w:tc>
            </w:tr>
          </w:tbl>
          <w:p w:rsidR="00875DDA" w:rsidRPr="00875DDA" w:rsidRDefault="00875DDA" w:rsidP="00875DDA">
            <w:pPr>
              <w:autoSpaceDE w:val="0"/>
              <w:autoSpaceDN w:val="0"/>
              <w:adjustRightInd w:val="0"/>
              <w:jc w:val="both"/>
              <w:rPr>
                <w:rFonts w:ascii="Verdana" w:hAnsi="Verdana" w:cs="Calibri"/>
                <w:b/>
                <w:bCs/>
                <w:sz w:val="18"/>
                <w:szCs w:val="18"/>
                <w:lang w:eastAsia="es-ES"/>
              </w:rPr>
            </w:pPr>
          </w:p>
          <w:p w:rsidR="00875DDA" w:rsidRPr="00875DDA" w:rsidRDefault="00875DDA" w:rsidP="00875DDA">
            <w:pPr>
              <w:autoSpaceDE w:val="0"/>
              <w:autoSpaceDN w:val="0"/>
              <w:adjustRightInd w:val="0"/>
              <w:jc w:val="both"/>
              <w:rPr>
                <w:rFonts w:ascii="Calibri" w:hAnsi="Calibri" w:cs="Calibri"/>
                <w:iCs/>
                <w:sz w:val="22"/>
                <w:szCs w:val="22"/>
                <w:lang w:val="es-BO" w:eastAsia="es-ES"/>
              </w:rPr>
            </w:pPr>
            <w:r w:rsidRPr="00875DDA">
              <w:rPr>
                <w:rFonts w:ascii="Calibri" w:hAnsi="Calibri" w:cs="Calibri"/>
                <w:b/>
                <w:iCs/>
                <w:sz w:val="22"/>
                <w:szCs w:val="22"/>
                <w:lang w:val="es-BO" w:eastAsia="es-ES"/>
              </w:rPr>
              <w:t>* Importante. -</w:t>
            </w:r>
            <w:r w:rsidRPr="00875DDA">
              <w:rPr>
                <w:rFonts w:ascii="Calibri" w:hAnsi="Calibri" w:cs="Calibri"/>
                <w:iCs/>
                <w:sz w:val="22"/>
                <w:szCs w:val="22"/>
                <w:lang w:val="es-BO" w:eastAsia="es-ES"/>
              </w:rPr>
              <w:t xml:space="preserve"> Las instalaciones de la VPACF, cuenta con sistema de agua potable y está conectado al sistema de alcantarillado público, la empresa contratada deberá realizar las conexiones necesarias para conectarse a los sistemas existentes.</w:t>
            </w:r>
          </w:p>
          <w:p w:rsidR="00875DDA" w:rsidRPr="00875DDA" w:rsidRDefault="00875DDA" w:rsidP="00875DDA">
            <w:pPr>
              <w:autoSpaceDE w:val="0"/>
              <w:autoSpaceDN w:val="0"/>
              <w:adjustRightInd w:val="0"/>
              <w:jc w:val="both"/>
              <w:rPr>
                <w:rFonts w:ascii="Verdana" w:hAnsi="Verdana" w:cs="Calibri"/>
                <w:b/>
                <w:bCs/>
                <w:sz w:val="18"/>
                <w:szCs w:val="18"/>
                <w:lang w:val="es-BO" w:eastAsia="es-ES"/>
              </w:rPr>
            </w:pPr>
          </w:p>
          <w:p w:rsidR="00875DDA" w:rsidRPr="00875DDA" w:rsidRDefault="00875DDA" w:rsidP="00875DDA">
            <w:pPr>
              <w:autoSpaceDE w:val="0"/>
              <w:autoSpaceDN w:val="0"/>
              <w:adjustRightInd w:val="0"/>
              <w:jc w:val="both"/>
              <w:rPr>
                <w:rFonts w:asciiTheme="minorHAnsi" w:hAnsiTheme="minorHAnsi" w:cstheme="minorHAnsi"/>
                <w:b/>
                <w:bCs/>
                <w:sz w:val="22"/>
                <w:szCs w:val="22"/>
                <w:lang w:eastAsia="es-ES"/>
              </w:rPr>
            </w:pPr>
            <w:r w:rsidRPr="00875DDA">
              <w:rPr>
                <w:rFonts w:asciiTheme="minorHAnsi" w:hAnsiTheme="minorHAnsi" w:cstheme="minorHAnsi"/>
                <w:b/>
                <w:bCs/>
                <w:sz w:val="22"/>
                <w:szCs w:val="22"/>
                <w:lang w:eastAsia="es-ES"/>
              </w:rPr>
              <w:t>Forma de Ejecución</w:t>
            </w:r>
          </w:p>
          <w:p w:rsidR="00875DDA" w:rsidRPr="00875DDA" w:rsidRDefault="00875DDA" w:rsidP="00875DDA">
            <w:pPr>
              <w:autoSpaceDE w:val="0"/>
              <w:autoSpaceDN w:val="0"/>
              <w:adjustRightInd w:val="0"/>
              <w:jc w:val="both"/>
              <w:rPr>
                <w:rFonts w:ascii="Verdana" w:hAnsi="Verdana" w:cs="Calibri"/>
                <w:b/>
                <w:bCs/>
                <w:sz w:val="18"/>
                <w:szCs w:val="18"/>
                <w:lang w:eastAsia="es-ES"/>
              </w:rPr>
            </w:pPr>
          </w:p>
          <w:p w:rsidR="00875DDA" w:rsidRPr="00875DDA" w:rsidRDefault="00875DDA" w:rsidP="00875DDA">
            <w:pPr>
              <w:tabs>
                <w:tab w:val="left" w:pos="709"/>
              </w:tabs>
              <w:jc w:val="both"/>
              <w:rPr>
                <w:rFonts w:asciiTheme="minorHAnsi" w:hAnsiTheme="minorHAnsi" w:cstheme="minorHAnsi"/>
                <w:iCs/>
                <w:sz w:val="22"/>
                <w:szCs w:val="22"/>
                <w:lang w:val="es-BO" w:eastAsia="es-ES"/>
              </w:rPr>
            </w:pPr>
            <w:r w:rsidRPr="00875DDA">
              <w:rPr>
                <w:rFonts w:asciiTheme="minorHAnsi" w:hAnsiTheme="minorHAnsi" w:cstheme="minorHAnsi"/>
                <w:iCs/>
                <w:sz w:val="22"/>
                <w:szCs w:val="22"/>
                <w:lang w:val="es-BO" w:eastAsia="es-ES"/>
              </w:rPr>
              <w:t xml:space="preserve">La empresa contratada proporcionará todos los materiales, herramientas y equipo necesarios para la ejecución de los trabajos. </w:t>
            </w:r>
          </w:p>
          <w:p w:rsidR="00875DDA" w:rsidRPr="00875DDA" w:rsidRDefault="00875DDA" w:rsidP="00875DDA">
            <w:pPr>
              <w:autoSpaceDE w:val="0"/>
              <w:autoSpaceDN w:val="0"/>
              <w:adjustRightInd w:val="0"/>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lastRenderedPageBreak/>
              <w:t>Todos los materiales que no se hayan especificado en párrafos anteriores y cualquier tipo de herramientas que sean necesarias para la ejecución del mismo, deben ser contempladas por cuenta de la empresa contratada y no se tomará en cuenta para efectos de pago.</w:t>
            </w:r>
          </w:p>
        </w:tc>
      </w:tr>
      <w:tr w:rsidR="00875DDA" w:rsidRPr="00875DDA" w:rsidTr="00875DDA">
        <w:trPr>
          <w:trHeight w:val="378"/>
        </w:trPr>
        <w:tc>
          <w:tcPr>
            <w:tcW w:w="9924" w:type="dxa"/>
            <w:shd w:val="clear" w:color="auto" w:fill="95B3D7" w:themeFill="accent1" w:themeFillTint="99"/>
            <w:vAlign w:val="center"/>
          </w:tcPr>
          <w:p w:rsidR="00875DDA" w:rsidRPr="00875DDA" w:rsidRDefault="00875DDA" w:rsidP="00875DDA">
            <w:pPr>
              <w:rPr>
                <w:rFonts w:asciiTheme="minorHAnsi" w:hAnsiTheme="minorHAnsi" w:cstheme="minorHAnsi"/>
                <w:b/>
                <w:bCs/>
                <w:sz w:val="22"/>
                <w:szCs w:val="22"/>
                <w:lang w:eastAsia="es-ES"/>
              </w:rPr>
            </w:pPr>
            <w:r w:rsidRPr="00875DDA">
              <w:rPr>
                <w:rFonts w:asciiTheme="minorHAnsi" w:hAnsiTheme="minorHAnsi" w:cstheme="minorHAnsi"/>
                <w:b/>
                <w:bCs/>
                <w:sz w:val="22"/>
                <w:szCs w:val="22"/>
                <w:lang w:eastAsia="es-ES"/>
              </w:rPr>
              <w:lastRenderedPageBreak/>
              <w:t>PLAZO DE ENTREGA</w:t>
            </w:r>
          </w:p>
        </w:tc>
      </w:tr>
      <w:tr w:rsidR="00875DDA" w:rsidRPr="00875DDA" w:rsidTr="00875DDA">
        <w:trPr>
          <w:trHeight w:val="701"/>
        </w:trPr>
        <w:tc>
          <w:tcPr>
            <w:tcW w:w="9924" w:type="dxa"/>
            <w:shd w:val="clear" w:color="auto" w:fill="auto"/>
            <w:vAlign w:val="center"/>
          </w:tcPr>
          <w:p w:rsidR="00875DDA" w:rsidRPr="00875DDA" w:rsidRDefault="00875DDA" w:rsidP="00875DDA">
            <w:pPr>
              <w:jc w:val="both"/>
              <w:rPr>
                <w:rFonts w:ascii="Calibri" w:hAnsi="Calibri" w:cs="Calibri"/>
                <w:sz w:val="22"/>
                <w:szCs w:val="22"/>
                <w:lang w:eastAsia="es-ES"/>
              </w:rPr>
            </w:pPr>
            <w:r w:rsidRPr="00875DDA">
              <w:rPr>
                <w:rFonts w:ascii="Calibri" w:hAnsi="Calibri" w:cs="Calibri"/>
                <w:sz w:val="22"/>
                <w:szCs w:val="22"/>
                <w:lang w:eastAsia="es-ES"/>
              </w:rPr>
              <w:t>E</w:t>
            </w:r>
            <w:r w:rsidRPr="00875DDA">
              <w:rPr>
                <w:rFonts w:ascii="Calibri" w:hAnsi="Calibri" w:cs="Calibri"/>
                <w:sz w:val="22"/>
                <w:szCs w:val="22"/>
                <w:lang w:val="es-BO" w:eastAsia="es-ES"/>
              </w:rPr>
              <w:t>l plazo para la provisión del bien será de 140 días calendario, computables a partir de la orden de proceder emitida por la Unidad Solicitante.</w:t>
            </w:r>
          </w:p>
        </w:tc>
      </w:tr>
      <w:tr w:rsidR="00875DDA" w:rsidRPr="00875DDA" w:rsidTr="00875DDA">
        <w:trPr>
          <w:trHeight w:val="414"/>
        </w:trPr>
        <w:tc>
          <w:tcPr>
            <w:tcW w:w="9924" w:type="dxa"/>
            <w:shd w:val="clear" w:color="auto" w:fill="95B3D7" w:themeFill="accent1" w:themeFillTint="99"/>
            <w:vAlign w:val="center"/>
          </w:tcPr>
          <w:p w:rsidR="00875DDA" w:rsidRPr="00875DDA" w:rsidRDefault="00875DDA" w:rsidP="00875DDA">
            <w:pPr>
              <w:rPr>
                <w:rFonts w:asciiTheme="minorHAnsi" w:hAnsiTheme="minorHAnsi" w:cstheme="minorHAnsi"/>
                <w:sz w:val="22"/>
                <w:szCs w:val="22"/>
                <w:lang w:eastAsia="es-ES"/>
              </w:rPr>
            </w:pPr>
            <w:r w:rsidRPr="00875DDA">
              <w:rPr>
                <w:rFonts w:asciiTheme="minorHAnsi" w:hAnsiTheme="minorHAnsi" w:cstheme="minorHAnsi"/>
                <w:b/>
                <w:bCs/>
                <w:sz w:val="22"/>
                <w:szCs w:val="22"/>
                <w:lang w:eastAsia="es-ES"/>
              </w:rPr>
              <w:t xml:space="preserve">DISPONIBILIDAD DE SERVICIOS </w:t>
            </w:r>
            <w:r w:rsidRPr="00875DDA">
              <w:rPr>
                <w:rFonts w:asciiTheme="minorHAnsi" w:hAnsiTheme="minorHAnsi" w:cstheme="minorHAnsi"/>
                <w:b/>
                <w:sz w:val="22"/>
                <w:szCs w:val="22"/>
                <w:lang w:eastAsia="es-ES"/>
              </w:rPr>
              <w:t>Y</w:t>
            </w:r>
            <w:r w:rsidRPr="00875DDA">
              <w:rPr>
                <w:rFonts w:asciiTheme="minorHAnsi" w:hAnsiTheme="minorHAnsi" w:cstheme="minorHAnsi"/>
                <w:b/>
                <w:bCs/>
                <w:sz w:val="22"/>
                <w:szCs w:val="22"/>
                <w:lang w:eastAsia="es-ES"/>
              </w:rPr>
              <w:t xml:space="preserve"> PROVISIÓN DE REPUESTOS  </w:t>
            </w:r>
          </w:p>
        </w:tc>
      </w:tr>
      <w:tr w:rsidR="00875DDA" w:rsidRPr="00875DDA" w:rsidTr="00875DDA">
        <w:trPr>
          <w:trHeight w:val="740"/>
        </w:trPr>
        <w:tc>
          <w:tcPr>
            <w:tcW w:w="9924" w:type="dxa"/>
            <w:shd w:val="clear" w:color="auto" w:fill="auto"/>
            <w:vAlign w:val="center"/>
          </w:tcPr>
          <w:p w:rsidR="00875DDA" w:rsidRPr="00875DDA" w:rsidRDefault="00875DDA" w:rsidP="00875DDA">
            <w:pPr>
              <w:autoSpaceDE w:val="0"/>
              <w:autoSpaceDN w:val="0"/>
              <w:adjustRightInd w:val="0"/>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El proveedor deberá contar con un stock de repuestos y accesorios originales para suministrar a YPFB, por lapso de dos años en caso de tener necesidad de cambio para el bien solicitado.</w:t>
            </w:r>
          </w:p>
        </w:tc>
      </w:tr>
      <w:tr w:rsidR="00875DDA" w:rsidRPr="00875DDA" w:rsidTr="00875DDA">
        <w:trPr>
          <w:trHeight w:val="414"/>
        </w:trPr>
        <w:tc>
          <w:tcPr>
            <w:tcW w:w="9924" w:type="dxa"/>
            <w:shd w:val="clear" w:color="auto" w:fill="95B3D7" w:themeFill="accent1" w:themeFillTint="99"/>
            <w:vAlign w:val="center"/>
          </w:tcPr>
          <w:p w:rsidR="00875DDA" w:rsidRPr="00875DDA" w:rsidRDefault="00875DDA" w:rsidP="00875DDA">
            <w:pPr>
              <w:autoSpaceDE w:val="0"/>
              <w:autoSpaceDN w:val="0"/>
              <w:adjustRightInd w:val="0"/>
              <w:jc w:val="both"/>
              <w:rPr>
                <w:rFonts w:asciiTheme="minorHAnsi" w:hAnsiTheme="minorHAnsi" w:cstheme="minorHAnsi"/>
                <w:sz w:val="22"/>
                <w:szCs w:val="22"/>
                <w:lang w:eastAsia="es-ES"/>
              </w:rPr>
            </w:pPr>
            <w:r w:rsidRPr="00875DDA">
              <w:rPr>
                <w:rFonts w:asciiTheme="minorHAnsi" w:hAnsiTheme="minorHAnsi" w:cstheme="minorHAnsi"/>
                <w:b/>
                <w:bCs/>
                <w:sz w:val="22"/>
                <w:szCs w:val="22"/>
                <w:lang w:eastAsia="es-ES"/>
              </w:rPr>
              <w:t>EXPERIENCIA ESPECIFICA DEL PROPONENTE</w:t>
            </w:r>
          </w:p>
        </w:tc>
      </w:tr>
      <w:tr w:rsidR="00875DDA" w:rsidRPr="00875DDA" w:rsidTr="00875DDA">
        <w:trPr>
          <w:trHeight w:val="414"/>
        </w:trPr>
        <w:tc>
          <w:tcPr>
            <w:tcW w:w="9924" w:type="dxa"/>
            <w:shd w:val="clear" w:color="auto" w:fill="auto"/>
            <w:vAlign w:val="center"/>
          </w:tcPr>
          <w:p w:rsidR="00875DDA" w:rsidRPr="00875DDA" w:rsidRDefault="00875DDA" w:rsidP="00875DDA">
            <w:pPr>
              <w:autoSpaceDE w:val="0"/>
              <w:autoSpaceDN w:val="0"/>
              <w:adjustRightInd w:val="0"/>
              <w:jc w:val="both"/>
              <w:rPr>
                <w:rFonts w:asciiTheme="minorHAnsi" w:hAnsiTheme="minorHAnsi" w:cstheme="minorHAnsi"/>
                <w:sz w:val="22"/>
                <w:szCs w:val="22"/>
                <w:lang w:val="es-BO" w:eastAsia="es-ES"/>
              </w:rPr>
            </w:pPr>
            <w:r w:rsidRPr="00875DDA">
              <w:rPr>
                <w:rFonts w:asciiTheme="minorHAnsi" w:hAnsiTheme="minorHAnsi" w:cstheme="minorHAnsi"/>
                <w:sz w:val="22"/>
                <w:szCs w:val="22"/>
                <w:lang w:val="es-BO" w:eastAsia="es-ES"/>
              </w:rPr>
              <w:t>El proponente deberá contar con una Experiencia Especifica de al menos 2 Trabajos en el rubro de construcción de Galpones o Hangar o Naves Prefabricados desmontables.</w:t>
            </w:r>
          </w:p>
          <w:p w:rsidR="00875DDA" w:rsidRPr="00875DDA" w:rsidRDefault="00875DDA" w:rsidP="00875DDA">
            <w:pPr>
              <w:autoSpaceDE w:val="0"/>
              <w:autoSpaceDN w:val="0"/>
              <w:adjustRightInd w:val="0"/>
              <w:jc w:val="both"/>
              <w:rPr>
                <w:rFonts w:asciiTheme="minorHAnsi" w:hAnsiTheme="minorHAnsi" w:cstheme="minorHAnsi"/>
                <w:sz w:val="22"/>
                <w:szCs w:val="22"/>
                <w:lang w:val="es-BO" w:eastAsia="es-ES"/>
              </w:rPr>
            </w:pPr>
          </w:p>
          <w:p w:rsidR="00875DDA" w:rsidRPr="00875DDA" w:rsidRDefault="00875DDA" w:rsidP="00875DDA">
            <w:pPr>
              <w:jc w:val="both"/>
              <w:rPr>
                <w:rFonts w:asciiTheme="minorHAnsi" w:hAnsiTheme="minorHAnsi" w:cstheme="minorHAnsi"/>
                <w:sz w:val="22"/>
                <w:szCs w:val="22"/>
                <w:lang w:val="es-MX" w:eastAsia="es-ES"/>
              </w:rPr>
            </w:pPr>
            <w:r w:rsidRPr="00875DDA">
              <w:rPr>
                <w:rFonts w:asciiTheme="minorHAnsi" w:hAnsiTheme="minorHAnsi" w:cstheme="minorHAnsi"/>
                <w:sz w:val="22"/>
                <w:szCs w:val="22"/>
                <w:lang w:val="es-BO" w:eastAsia="es-ES"/>
              </w:rPr>
              <w:t>P</w:t>
            </w:r>
            <w:r w:rsidRPr="00875DDA">
              <w:rPr>
                <w:rFonts w:asciiTheme="minorHAnsi" w:hAnsiTheme="minorHAnsi" w:cstheme="minorHAnsi"/>
                <w:sz w:val="22"/>
                <w:szCs w:val="22"/>
                <w:lang w:eastAsia="es-ES"/>
              </w:rPr>
              <w:t xml:space="preserve">ara respaldar la experiencia el proponente deberá adjuntar a su propuesta fotocopia simple de los </w:t>
            </w:r>
            <w:r w:rsidRPr="00875DDA">
              <w:rPr>
                <w:rFonts w:asciiTheme="minorHAnsi" w:hAnsiTheme="minorHAnsi" w:cstheme="minorHAnsi"/>
                <w:b/>
                <w:sz w:val="22"/>
                <w:szCs w:val="22"/>
                <w:u w:val="single"/>
                <w:lang w:eastAsia="es-ES"/>
              </w:rPr>
              <w:t>contratos</w:t>
            </w:r>
            <w:r w:rsidRPr="00875DDA">
              <w:rPr>
                <w:rFonts w:asciiTheme="minorHAnsi" w:hAnsiTheme="minorHAnsi" w:cstheme="minorHAnsi"/>
                <w:sz w:val="22"/>
                <w:szCs w:val="22"/>
                <w:lang w:eastAsia="es-ES"/>
              </w:rPr>
              <w:t xml:space="preserve"> acompañado de: </w:t>
            </w:r>
            <w:r w:rsidRPr="00875DDA">
              <w:rPr>
                <w:rFonts w:asciiTheme="minorHAnsi" w:hAnsiTheme="minorHAnsi" w:cstheme="minorHAnsi"/>
                <w:b/>
                <w:sz w:val="22"/>
                <w:szCs w:val="22"/>
                <w:u w:val="single"/>
                <w:lang w:eastAsia="es-ES"/>
              </w:rPr>
              <w:t>Certificados de Cumplimiento de Contratos, o actas de conformidad, o actas de conclusión de Contrato, o Acta de Recepción Definitiva, o actas de cierre de contrato u otro documento</w:t>
            </w:r>
            <w:r w:rsidRPr="00875DDA">
              <w:rPr>
                <w:rFonts w:asciiTheme="minorHAnsi" w:hAnsiTheme="minorHAnsi" w:cstheme="minorHAnsi"/>
                <w:sz w:val="22"/>
                <w:szCs w:val="22"/>
                <w:lang w:eastAsia="es-ES"/>
              </w:rPr>
              <w:t xml:space="preserve"> que se pueda evidenciar el cumplimiento en la provisión del bien.</w:t>
            </w:r>
          </w:p>
          <w:p w:rsidR="00875DDA" w:rsidRPr="00875DDA" w:rsidRDefault="00875DDA" w:rsidP="00875DDA">
            <w:pPr>
              <w:ind w:left="720"/>
              <w:jc w:val="both"/>
              <w:rPr>
                <w:rFonts w:asciiTheme="minorHAnsi" w:hAnsiTheme="minorHAnsi" w:cstheme="minorHAnsi"/>
                <w:sz w:val="22"/>
                <w:szCs w:val="22"/>
                <w:lang w:eastAsia="es-ES"/>
              </w:rPr>
            </w:pPr>
          </w:p>
        </w:tc>
      </w:tr>
    </w:tbl>
    <w:p w:rsidR="00875DDA" w:rsidRPr="00875DDA" w:rsidRDefault="00875DDA" w:rsidP="00875DDA">
      <w:pPr>
        <w:ind w:left="1440"/>
        <w:contextualSpacing/>
        <w:rPr>
          <w:rFonts w:ascii="Calibri" w:hAnsi="Calibri" w:cs="Calibri"/>
          <w:b/>
          <w:bCs/>
          <w:sz w:val="24"/>
          <w:szCs w:val="24"/>
          <w:lang w:eastAsia="es-BO"/>
        </w:rPr>
      </w:pPr>
    </w:p>
    <w:p w:rsidR="00875DDA" w:rsidRPr="00875DDA" w:rsidRDefault="00875DDA" w:rsidP="00875DDA">
      <w:pPr>
        <w:numPr>
          <w:ilvl w:val="0"/>
          <w:numId w:val="64"/>
        </w:numPr>
        <w:ind w:left="0" w:hanging="426"/>
        <w:rPr>
          <w:rFonts w:ascii="Calibri" w:hAnsi="Calibri" w:cs="Calibri"/>
          <w:b/>
          <w:bCs/>
          <w:sz w:val="24"/>
          <w:szCs w:val="24"/>
          <w:lang w:eastAsia="es-BO"/>
        </w:rPr>
      </w:pPr>
      <w:r w:rsidRPr="00875DDA">
        <w:rPr>
          <w:rFonts w:ascii="Calibri" w:hAnsi="Calibri" w:cs="Calibri"/>
          <w:b/>
          <w:bCs/>
          <w:sz w:val="24"/>
          <w:szCs w:val="24"/>
          <w:lang w:eastAsia="es-BO"/>
        </w:rPr>
        <w:t xml:space="preserve">CONDICIONES REQUERIDAS PARA EL BIEN </w:t>
      </w:r>
      <w:r w:rsidRPr="00875DDA">
        <w:rPr>
          <w:rFonts w:ascii="Calibri" w:hAnsi="Calibri" w:cs="Calibri"/>
          <w:bCs/>
          <w:sz w:val="24"/>
          <w:szCs w:val="24"/>
          <w:lang w:eastAsia="es-BO"/>
        </w:rPr>
        <w:t>(De cumplimiento obligatorio por el proponente)</w:t>
      </w:r>
    </w:p>
    <w:p w:rsidR="00875DDA" w:rsidRPr="00875DDA" w:rsidRDefault="00875DDA" w:rsidP="00875DDA">
      <w:pPr>
        <w:ind w:left="993"/>
        <w:contextualSpacing/>
        <w:rPr>
          <w:rFonts w:ascii="Calibri" w:hAnsi="Calibri" w:cs="Calibri"/>
          <w:b/>
          <w:bCs/>
          <w:sz w:val="24"/>
          <w:szCs w:val="24"/>
          <w:lang w:eastAsia="es-BO"/>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875DDA" w:rsidRPr="00875DDA" w:rsidTr="00875DDA">
        <w:trPr>
          <w:trHeight w:val="386"/>
        </w:trPr>
        <w:tc>
          <w:tcPr>
            <w:tcW w:w="9924" w:type="dxa"/>
            <w:shd w:val="clear" w:color="auto" w:fill="95B3D7" w:themeFill="accent1" w:themeFillTint="99"/>
            <w:vAlign w:val="center"/>
          </w:tcPr>
          <w:p w:rsidR="00875DDA" w:rsidRPr="00875DDA" w:rsidRDefault="00875DDA" w:rsidP="00875DDA">
            <w:pPr>
              <w:autoSpaceDE w:val="0"/>
              <w:autoSpaceDN w:val="0"/>
              <w:adjustRightInd w:val="0"/>
              <w:rPr>
                <w:rFonts w:ascii="Calibri" w:hAnsi="Calibri" w:cs="Calibri"/>
                <w:b/>
                <w:bCs/>
                <w:iCs/>
                <w:sz w:val="22"/>
                <w:szCs w:val="22"/>
                <w:highlight w:val="yellow"/>
                <w:lang w:eastAsia="es-ES"/>
              </w:rPr>
            </w:pPr>
            <w:r w:rsidRPr="00875DDA">
              <w:rPr>
                <w:rFonts w:ascii="Calibri" w:hAnsi="Calibri" w:cs="Calibri"/>
                <w:b/>
                <w:bCs/>
                <w:iCs/>
                <w:sz w:val="22"/>
                <w:szCs w:val="22"/>
                <w:lang w:eastAsia="es-ES"/>
              </w:rPr>
              <w:t>LUGAR DE ENTREGA DEL BIEN</w:t>
            </w:r>
          </w:p>
        </w:tc>
      </w:tr>
      <w:tr w:rsidR="00875DDA" w:rsidRPr="00875DDA" w:rsidTr="00875DDA">
        <w:trPr>
          <w:trHeight w:val="554"/>
        </w:trPr>
        <w:tc>
          <w:tcPr>
            <w:tcW w:w="9924" w:type="dxa"/>
            <w:shd w:val="clear" w:color="auto" w:fill="auto"/>
          </w:tcPr>
          <w:p w:rsidR="008C5727" w:rsidRDefault="008C5727" w:rsidP="00875DDA">
            <w:pPr>
              <w:jc w:val="both"/>
              <w:rPr>
                <w:rFonts w:ascii="Calibri" w:hAnsi="Calibri" w:cs="Calibri"/>
                <w:sz w:val="22"/>
                <w:szCs w:val="22"/>
                <w:lang w:eastAsia="es-BO"/>
              </w:rPr>
            </w:pPr>
          </w:p>
          <w:p w:rsidR="00875DDA" w:rsidRPr="00875DDA" w:rsidRDefault="00875DDA" w:rsidP="00875DDA">
            <w:pPr>
              <w:jc w:val="both"/>
              <w:rPr>
                <w:rFonts w:ascii="Calibri" w:hAnsi="Calibri" w:cs="Calibri"/>
                <w:sz w:val="22"/>
                <w:szCs w:val="22"/>
                <w:lang w:eastAsia="es-BO"/>
              </w:rPr>
            </w:pPr>
            <w:r w:rsidRPr="00875DDA">
              <w:rPr>
                <w:rFonts w:ascii="Calibri" w:hAnsi="Calibri" w:cs="Calibri"/>
                <w:sz w:val="22"/>
                <w:szCs w:val="22"/>
                <w:lang w:eastAsia="es-BO"/>
              </w:rPr>
              <w:t xml:space="preserve">El lugar de entrega y montaje del bien será en los predios del edificio de la VPACF - YPFB, ubicado en </w:t>
            </w:r>
            <w:r w:rsidRPr="00875DDA">
              <w:rPr>
                <w:rFonts w:ascii="Calibri" w:hAnsi="Calibri"/>
                <w:sz w:val="22"/>
                <w:szCs w:val="22"/>
                <w:lang w:eastAsia="es-ES"/>
              </w:rPr>
              <w:t>el Barrio Bilbao Rioja – Carretera al Paraguay - entre Calle Ibibobo y Samayhuate</w:t>
            </w:r>
            <w:r w:rsidRPr="00875DDA">
              <w:rPr>
                <w:rFonts w:ascii="Calibri" w:hAnsi="Calibri" w:cs="Calibri"/>
                <w:sz w:val="22"/>
                <w:szCs w:val="22"/>
                <w:lang w:eastAsia="es-BO"/>
              </w:rPr>
              <w:t xml:space="preserve">, Villa Montes – Tarija. </w:t>
            </w:r>
          </w:p>
          <w:p w:rsidR="00875DDA" w:rsidRPr="00875DDA" w:rsidRDefault="00875DDA" w:rsidP="00875DDA">
            <w:pPr>
              <w:jc w:val="both"/>
              <w:rPr>
                <w:rFonts w:ascii="Calibri" w:hAnsi="Calibri" w:cs="Calibri"/>
                <w:sz w:val="8"/>
                <w:szCs w:val="8"/>
                <w:lang w:eastAsia="es-BO"/>
              </w:rPr>
            </w:pPr>
          </w:p>
          <w:p w:rsidR="00875DDA" w:rsidRDefault="00875DDA" w:rsidP="00875DDA">
            <w:pPr>
              <w:jc w:val="both"/>
              <w:rPr>
                <w:rFonts w:ascii="Calibri" w:hAnsi="Calibri" w:cs="Calibri"/>
                <w:sz w:val="22"/>
                <w:szCs w:val="22"/>
                <w:lang w:eastAsia="es-BO"/>
              </w:rPr>
            </w:pPr>
            <w:r w:rsidRPr="00875DDA">
              <w:rPr>
                <w:rFonts w:ascii="Calibri" w:hAnsi="Calibri" w:cs="Calibri"/>
                <w:sz w:val="22"/>
                <w:szCs w:val="22"/>
                <w:lang w:eastAsia="es-BO"/>
              </w:rPr>
              <w:t>Se adjunta plano referencial de ubicación.</w:t>
            </w:r>
          </w:p>
          <w:p w:rsidR="008C5727" w:rsidRPr="00875DDA" w:rsidRDefault="008C5727" w:rsidP="00875DDA">
            <w:pPr>
              <w:jc w:val="both"/>
              <w:rPr>
                <w:rFonts w:ascii="Calibri" w:hAnsi="Calibri" w:cs="Calibri"/>
                <w:b/>
                <w:bCs/>
                <w:i/>
                <w:iCs/>
                <w:sz w:val="22"/>
                <w:szCs w:val="22"/>
                <w:lang w:val="es-BO" w:eastAsia="es-ES"/>
              </w:rPr>
            </w:pPr>
          </w:p>
        </w:tc>
      </w:tr>
      <w:tr w:rsidR="00875DDA" w:rsidRPr="00875DDA" w:rsidTr="00875DDA">
        <w:trPr>
          <w:trHeight w:val="368"/>
        </w:trPr>
        <w:tc>
          <w:tcPr>
            <w:tcW w:w="9924" w:type="dxa"/>
            <w:shd w:val="clear" w:color="auto" w:fill="95B3D7" w:themeFill="accent1" w:themeFillTint="99"/>
            <w:vAlign w:val="center"/>
          </w:tcPr>
          <w:p w:rsidR="00875DDA" w:rsidRPr="00875DDA" w:rsidRDefault="00875DDA" w:rsidP="00875DDA">
            <w:pPr>
              <w:autoSpaceDE w:val="0"/>
              <w:autoSpaceDN w:val="0"/>
              <w:adjustRightInd w:val="0"/>
              <w:rPr>
                <w:rFonts w:ascii="Calibri" w:hAnsi="Calibri" w:cs="Calibri"/>
                <w:b/>
                <w:bCs/>
                <w:iCs/>
                <w:sz w:val="22"/>
                <w:szCs w:val="22"/>
                <w:lang w:eastAsia="es-ES"/>
              </w:rPr>
            </w:pPr>
            <w:r w:rsidRPr="00875DDA">
              <w:rPr>
                <w:rFonts w:ascii="Calibri" w:hAnsi="Calibri" w:cs="Calibri"/>
                <w:b/>
                <w:bCs/>
                <w:iCs/>
                <w:sz w:val="22"/>
                <w:szCs w:val="22"/>
                <w:lang w:eastAsia="es-ES"/>
              </w:rPr>
              <w:t>FORMA DE PAGO</w:t>
            </w:r>
          </w:p>
        </w:tc>
      </w:tr>
      <w:tr w:rsidR="00875DDA" w:rsidRPr="00875DDA" w:rsidTr="008C5727">
        <w:trPr>
          <w:trHeight w:val="126"/>
        </w:trPr>
        <w:tc>
          <w:tcPr>
            <w:tcW w:w="9924" w:type="dxa"/>
            <w:shd w:val="clear" w:color="auto" w:fill="auto"/>
          </w:tcPr>
          <w:p w:rsidR="008C5727" w:rsidRDefault="008C5727" w:rsidP="00875DDA">
            <w:pPr>
              <w:autoSpaceDE w:val="0"/>
              <w:autoSpaceDN w:val="0"/>
              <w:adjustRightInd w:val="0"/>
              <w:jc w:val="both"/>
              <w:rPr>
                <w:rFonts w:ascii="Calibri" w:hAnsi="Calibri" w:cs="Calibri"/>
                <w:bCs/>
                <w:sz w:val="22"/>
                <w:szCs w:val="22"/>
                <w:lang w:eastAsia="es-ES"/>
              </w:rPr>
            </w:pP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El pago será único, vía transferencia bancaria a través del SIGEP y se efectuará una vez que el Comité de Recepción, haya efectuado la recepción definitiva y emitido el informe de conformidad.</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Por consiguiente, para efectos de la solicitud de pago se deben presentar los siguientes documentos:</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Carta solicitud de pago</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Nota de entrega (original) debidamente firmada por ambas partes.</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             Garantía Técnica.</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Factura Original del Proveedor debidamente registrada en Impuestos Nacionales</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 xml:space="preserve">Fotocopia de NIT </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Fotocopia simple del registro de beneficiarios SIGEP.</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Fotocopia de la Cedula de Identidad del propietario o representante legal.</w:t>
            </w:r>
          </w:p>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bCs/>
                <w:sz w:val="22"/>
                <w:szCs w:val="22"/>
                <w:lang w:eastAsia="es-ES"/>
              </w:rPr>
              <w:t>-</w:t>
            </w:r>
            <w:r w:rsidRPr="00875DDA">
              <w:rPr>
                <w:rFonts w:ascii="Calibri" w:hAnsi="Calibri" w:cs="Calibri"/>
                <w:bCs/>
                <w:sz w:val="22"/>
                <w:szCs w:val="22"/>
                <w:lang w:eastAsia="es-ES"/>
              </w:rPr>
              <w:tab/>
              <w:t>Fotocopia simple del contrato.</w:t>
            </w:r>
          </w:p>
          <w:p w:rsidR="00875DDA" w:rsidRPr="00875DDA" w:rsidRDefault="00875DDA" w:rsidP="00875DDA">
            <w:pPr>
              <w:autoSpaceDE w:val="0"/>
              <w:autoSpaceDN w:val="0"/>
              <w:adjustRightInd w:val="0"/>
              <w:jc w:val="both"/>
              <w:rPr>
                <w:rFonts w:ascii="Calibri" w:hAnsi="Calibri" w:cs="Calibri"/>
                <w:bCs/>
                <w:sz w:val="22"/>
                <w:szCs w:val="22"/>
                <w:lang w:eastAsia="es-ES"/>
              </w:rPr>
            </w:pPr>
          </w:p>
          <w:p w:rsidR="00875DDA" w:rsidRPr="00875DDA" w:rsidRDefault="00875DDA" w:rsidP="00875DDA">
            <w:pPr>
              <w:autoSpaceDE w:val="0"/>
              <w:autoSpaceDN w:val="0"/>
              <w:adjustRightInd w:val="0"/>
              <w:jc w:val="both"/>
              <w:rPr>
                <w:rFonts w:ascii="Calibri" w:hAnsi="Calibri" w:cs="Calibri"/>
                <w:b/>
                <w:bCs/>
                <w:sz w:val="22"/>
                <w:szCs w:val="22"/>
                <w:lang w:eastAsia="es-ES"/>
              </w:rPr>
            </w:pPr>
            <w:r w:rsidRPr="00875DDA">
              <w:rPr>
                <w:rFonts w:ascii="Calibri" w:hAnsi="Calibri" w:cs="Calibri"/>
                <w:b/>
                <w:bCs/>
                <w:sz w:val="22"/>
                <w:szCs w:val="22"/>
                <w:lang w:eastAsia="es-ES"/>
              </w:rPr>
              <w:t>Cabe hacer notar que Y.P.F.B no otorgará ningún anticipo.</w:t>
            </w:r>
          </w:p>
          <w:p w:rsidR="008C5727" w:rsidRPr="00875DDA" w:rsidRDefault="008C5727" w:rsidP="00875DDA">
            <w:pPr>
              <w:jc w:val="both"/>
              <w:rPr>
                <w:rFonts w:ascii="Calibri" w:hAnsi="Calibri" w:cs="Calibri"/>
                <w:sz w:val="22"/>
                <w:szCs w:val="22"/>
                <w:lang w:eastAsia="es-BO"/>
              </w:rPr>
            </w:pPr>
          </w:p>
        </w:tc>
      </w:tr>
      <w:tr w:rsidR="00875DDA" w:rsidRPr="00875DDA" w:rsidTr="00875DDA">
        <w:trPr>
          <w:trHeight w:val="256"/>
        </w:trPr>
        <w:tc>
          <w:tcPr>
            <w:tcW w:w="9924" w:type="dxa"/>
            <w:shd w:val="clear" w:color="auto" w:fill="95B3D7" w:themeFill="accent1" w:themeFillTint="99"/>
            <w:vAlign w:val="center"/>
          </w:tcPr>
          <w:p w:rsidR="00875DDA" w:rsidRPr="00875DDA" w:rsidRDefault="00875DDA" w:rsidP="00875DDA">
            <w:pPr>
              <w:autoSpaceDE w:val="0"/>
              <w:autoSpaceDN w:val="0"/>
              <w:adjustRightInd w:val="0"/>
              <w:rPr>
                <w:rFonts w:ascii="Calibri" w:hAnsi="Calibri" w:cs="Calibri"/>
                <w:b/>
                <w:bCs/>
                <w:iCs/>
                <w:sz w:val="22"/>
                <w:szCs w:val="22"/>
                <w:lang w:eastAsia="es-ES"/>
              </w:rPr>
            </w:pPr>
            <w:r w:rsidRPr="00875DDA">
              <w:rPr>
                <w:rFonts w:ascii="Calibri" w:hAnsi="Calibri" w:cs="Calibri"/>
                <w:b/>
                <w:bCs/>
                <w:iCs/>
                <w:sz w:val="22"/>
                <w:szCs w:val="22"/>
                <w:lang w:eastAsia="es-ES"/>
              </w:rPr>
              <w:lastRenderedPageBreak/>
              <w:t>MULTAS</w:t>
            </w:r>
          </w:p>
        </w:tc>
      </w:tr>
      <w:tr w:rsidR="00875DDA" w:rsidRPr="00875DDA" w:rsidTr="00875DDA">
        <w:trPr>
          <w:trHeight w:val="1640"/>
        </w:trPr>
        <w:tc>
          <w:tcPr>
            <w:tcW w:w="9924" w:type="dxa"/>
            <w:shd w:val="clear" w:color="auto" w:fill="auto"/>
            <w:vAlign w:val="center"/>
          </w:tcPr>
          <w:p w:rsidR="00875DDA" w:rsidRPr="00875DDA" w:rsidRDefault="00875DDA" w:rsidP="00875DDA">
            <w:pPr>
              <w:autoSpaceDE w:val="0"/>
              <w:autoSpaceDN w:val="0"/>
              <w:adjustRightInd w:val="0"/>
              <w:jc w:val="both"/>
              <w:rPr>
                <w:rFonts w:ascii="Calibri" w:hAnsi="Calibri" w:cs="Calibri"/>
                <w:bCs/>
                <w:sz w:val="22"/>
                <w:szCs w:val="22"/>
                <w:lang w:eastAsia="es-ES"/>
              </w:rPr>
            </w:pPr>
            <w:r w:rsidRPr="00875DDA">
              <w:rPr>
                <w:rFonts w:ascii="Calibri" w:hAnsi="Calibri" w:cs="Calibri"/>
                <w:sz w:val="22"/>
                <w:szCs w:val="22"/>
                <w:lang w:val="es-BO" w:eastAsia="es-ES"/>
              </w:rPr>
              <w:t>En caso de incumplimiento en el plazo de entrega, se aplicará una multa equivalente al uno por ciento (1%) del monto total del contrato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corresponden.</w:t>
            </w:r>
          </w:p>
        </w:tc>
      </w:tr>
      <w:tr w:rsidR="00875DDA" w:rsidRPr="00875DDA" w:rsidTr="00875DDA">
        <w:trPr>
          <w:trHeight w:val="300"/>
        </w:trPr>
        <w:tc>
          <w:tcPr>
            <w:tcW w:w="9924" w:type="dxa"/>
            <w:shd w:val="clear" w:color="auto" w:fill="95B3D7" w:themeFill="accent1" w:themeFillTint="99"/>
            <w:vAlign w:val="bottom"/>
          </w:tcPr>
          <w:p w:rsidR="00875DDA" w:rsidRPr="00875DDA" w:rsidRDefault="00875DDA" w:rsidP="00875DDA">
            <w:pPr>
              <w:autoSpaceDE w:val="0"/>
              <w:autoSpaceDN w:val="0"/>
              <w:adjustRightInd w:val="0"/>
              <w:rPr>
                <w:rFonts w:ascii="Calibri" w:hAnsi="Calibri" w:cs="Calibri"/>
                <w:b/>
                <w:bCs/>
                <w:iCs/>
                <w:sz w:val="22"/>
                <w:szCs w:val="22"/>
                <w:lang w:val="pt-BR" w:eastAsia="es-ES"/>
              </w:rPr>
            </w:pPr>
            <w:r w:rsidRPr="00875DDA">
              <w:rPr>
                <w:rFonts w:ascii="Calibri" w:hAnsi="Calibri" w:cs="Calibri"/>
                <w:b/>
                <w:bCs/>
                <w:iCs/>
                <w:sz w:val="22"/>
                <w:szCs w:val="22"/>
                <w:lang w:val="pt-BR" w:eastAsia="es-ES"/>
              </w:rPr>
              <w:t>GARANTIA TECNICA CONTRA DEFECTOS DE FABRICA</w:t>
            </w:r>
          </w:p>
        </w:tc>
      </w:tr>
      <w:tr w:rsidR="00875DDA" w:rsidRPr="00875DDA" w:rsidTr="00875DDA">
        <w:trPr>
          <w:trHeight w:val="819"/>
        </w:trPr>
        <w:tc>
          <w:tcPr>
            <w:tcW w:w="9924" w:type="dxa"/>
            <w:shd w:val="clear" w:color="auto" w:fill="auto"/>
            <w:vAlign w:val="bottom"/>
          </w:tcPr>
          <w:p w:rsidR="00875DDA" w:rsidRPr="00875DDA" w:rsidRDefault="00875DDA" w:rsidP="00875DDA">
            <w:pPr>
              <w:autoSpaceDE w:val="0"/>
              <w:autoSpaceDN w:val="0"/>
              <w:adjustRightInd w:val="0"/>
              <w:jc w:val="both"/>
              <w:rPr>
                <w:rFonts w:ascii="Calibri" w:hAnsi="Calibri" w:cs="Calibri"/>
                <w:sz w:val="22"/>
                <w:szCs w:val="22"/>
                <w:lang w:val="es-BO" w:eastAsia="es-ES"/>
              </w:rPr>
            </w:pPr>
            <w:r w:rsidRPr="00875DDA">
              <w:rPr>
                <w:rFonts w:ascii="Calibri" w:hAnsi="Calibri" w:cs="Calibri"/>
                <w:sz w:val="22"/>
                <w:szCs w:val="22"/>
                <w:lang w:val="es-BO" w:eastAsia="es-ES"/>
              </w:rPr>
              <w:t>Alcance: Contra defectos de fábrica del bien adquirido</w:t>
            </w:r>
          </w:p>
          <w:p w:rsidR="00875DDA" w:rsidRPr="00875DDA" w:rsidRDefault="00875DDA" w:rsidP="00875DDA">
            <w:pPr>
              <w:autoSpaceDE w:val="0"/>
              <w:autoSpaceDN w:val="0"/>
              <w:adjustRightInd w:val="0"/>
              <w:jc w:val="both"/>
              <w:rPr>
                <w:rFonts w:ascii="Calibri" w:hAnsi="Calibri" w:cs="Calibri"/>
                <w:sz w:val="22"/>
                <w:szCs w:val="22"/>
                <w:lang w:val="es-BO" w:eastAsia="es-ES"/>
              </w:rPr>
            </w:pPr>
            <w:r w:rsidRPr="00875DDA">
              <w:rPr>
                <w:rFonts w:ascii="Calibri" w:hAnsi="Calibri" w:cs="Calibri"/>
                <w:sz w:val="22"/>
                <w:szCs w:val="22"/>
                <w:lang w:val="es-BO" w:eastAsia="es-ES"/>
              </w:rPr>
              <w:t>Periodo de garantía mínima: 2 años</w:t>
            </w:r>
          </w:p>
          <w:p w:rsidR="00875DDA" w:rsidRPr="00875DDA" w:rsidRDefault="00875DDA" w:rsidP="00875DDA">
            <w:pPr>
              <w:autoSpaceDE w:val="0"/>
              <w:autoSpaceDN w:val="0"/>
              <w:adjustRightInd w:val="0"/>
              <w:jc w:val="both"/>
              <w:rPr>
                <w:rFonts w:ascii="Calibri" w:hAnsi="Calibri" w:cs="Calibri"/>
                <w:sz w:val="22"/>
                <w:szCs w:val="22"/>
                <w:lang w:val="es-BO" w:eastAsia="es-ES"/>
              </w:rPr>
            </w:pPr>
            <w:r w:rsidRPr="00875DDA">
              <w:rPr>
                <w:rFonts w:ascii="Calibri" w:hAnsi="Calibri" w:cs="Calibri"/>
                <w:sz w:val="22"/>
                <w:szCs w:val="22"/>
                <w:lang w:val="es-BO" w:eastAsia="es-ES"/>
              </w:rPr>
              <w:t>Inicio del cómputo del periodo de garantía: A partir de la fecha de recepción del bien.</w:t>
            </w:r>
          </w:p>
        </w:tc>
      </w:tr>
      <w:tr w:rsidR="00875DDA" w:rsidRPr="00875DDA" w:rsidTr="00875DDA">
        <w:trPr>
          <w:trHeight w:val="288"/>
        </w:trPr>
        <w:tc>
          <w:tcPr>
            <w:tcW w:w="9924" w:type="dxa"/>
            <w:shd w:val="clear" w:color="auto" w:fill="95B3D7" w:themeFill="accent1" w:themeFillTint="99"/>
            <w:vAlign w:val="bottom"/>
          </w:tcPr>
          <w:p w:rsidR="00875DDA" w:rsidRPr="00875DDA" w:rsidRDefault="00875DDA" w:rsidP="00875DDA">
            <w:pPr>
              <w:autoSpaceDE w:val="0"/>
              <w:autoSpaceDN w:val="0"/>
              <w:adjustRightInd w:val="0"/>
              <w:rPr>
                <w:rFonts w:ascii="Calibri" w:hAnsi="Calibri" w:cs="Calibri"/>
                <w:b/>
                <w:bCs/>
                <w:iCs/>
                <w:sz w:val="22"/>
                <w:szCs w:val="22"/>
                <w:lang w:eastAsia="es-ES"/>
              </w:rPr>
            </w:pPr>
            <w:r w:rsidRPr="00875DDA">
              <w:rPr>
                <w:rFonts w:ascii="Calibri" w:hAnsi="Calibri" w:cs="Calibri"/>
                <w:b/>
                <w:bCs/>
                <w:iCs/>
                <w:sz w:val="22"/>
                <w:szCs w:val="22"/>
                <w:lang w:eastAsia="es-ES"/>
              </w:rPr>
              <w:t>CLAUSULA DE SEGURIDAD Y SALUD OCUPACIONAL</w:t>
            </w:r>
          </w:p>
        </w:tc>
      </w:tr>
      <w:tr w:rsidR="00875DDA" w:rsidRPr="00875DDA" w:rsidTr="00875DDA">
        <w:tc>
          <w:tcPr>
            <w:tcW w:w="9924" w:type="dxa"/>
            <w:shd w:val="clear" w:color="auto" w:fill="auto"/>
            <w:vAlign w:val="bottom"/>
          </w:tcPr>
          <w:p w:rsidR="00875DDA" w:rsidRPr="00875DDA" w:rsidRDefault="00875DDA" w:rsidP="00875DDA">
            <w:pPr>
              <w:numPr>
                <w:ilvl w:val="0"/>
                <w:numId w:val="69"/>
              </w:numPr>
              <w:spacing w:after="200" w:line="276" w:lineRule="auto"/>
              <w:contextualSpacing/>
              <w:jc w:val="both"/>
              <w:rPr>
                <w:rFonts w:ascii="Arial" w:hAnsi="Arial" w:cs="Arial"/>
                <w:sz w:val="18"/>
                <w:szCs w:val="18"/>
                <w:lang w:eastAsia="es-ES"/>
              </w:rPr>
            </w:pPr>
            <w:r w:rsidRPr="00875DDA">
              <w:rPr>
                <w:rFonts w:ascii="Arial" w:hAnsi="Arial" w:cs="Arial"/>
                <w:b/>
                <w:sz w:val="18"/>
                <w:szCs w:val="18"/>
                <w:lang w:eastAsia="es-ES"/>
              </w:rPr>
              <w:t>Posterior a la firma de contrato y Previo al inicio de actividades</w:t>
            </w:r>
            <w:r w:rsidRPr="00875DDA">
              <w:rPr>
                <w:rFonts w:ascii="Arial" w:hAnsi="Arial" w:cs="Arial"/>
                <w:sz w:val="18"/>
                <w:szCs w:val="18"/>
                <w:lang w:eastAsia="es-ES"/>
              </w:rPr>
              <w:t xml:space="preserve">, la Empresa contratada deberá presentar el siguiente documento para la aprobación de la Dirección de SMS de YPFB: </w:t>
            </w:r>
          </w:p>
          <w:p w:rsidR="00875DDA" w:rsidRPr="00875DDA" w:rsidRDefault="00875DDA" w:rsidP="00875DDA">
            <w:pPr>
              <w:jc w:val="both"/>
              <w:rPr>
                <w:rFonts w:ascii="Arial" w:hAnsi="Arial" w:cs="Arial"/>
                <w:i/>
                <w:sz w:val="18"/>
                <w:szCs w:val="18"/>
                <w:lang w:eastAsia="es-ES"/>
              </w:rPr>
            </w:pPr>
            <w:r w:rsidRPr="00875DDA">
              <w:rPr>
                <w:rFonts w:ascii="Arial" w:hAnsi="Arial" w:cs="Arial"/>
                <w:b/>
                <w:i/>
                <w:sz w:val="18"/>
                <w:szCs w:val="18"/>
                <w:lang w:eastAsia="es-ES"/>
              </w:rPr>
              <w:t>Declaración jurada</w:t>
            </w:r>
            <w:r w:rsidRPr="00875DDA">
              <w:rPr>
                <w:rFonts w:ascii="Arial" w:hAnsi="Arial" w:cs="Arial"/>
                <w:i/>
                <w:sz w:val="18"/>
                <w:szCs w:val="18"/>
                <w:lang w:eastAsia="es-ES"/>
              </w:rPr>
              <w:t xml:space="preserve"> “Compromiso de SMS” para Cumplimiento de los Requisitos de Seguridad Industrial, Salud Ocupacional y Medio Ambiente para contratistas de YPFB Corporación. </w:t>
            </w:r>
          </w:p>
          <w:p w:rsidR="00875DDA" w:rsidRPr="00875DDA" w:rsidRDefault="00875DDA" w:rsidP="00875DDA">
            <w:pPr>
              <w:jc w:val="both"/>
              <w:rPr>
                <w:rFonts w:ascii="Arial" w:hAnsi="Arial" w:cs="Arial"/>
                <w:i/>
                <w:sz w:val="18"/>
                <w:szCs w:val="18"/>
                <w:lang w:eastAsia="es-ES"/>
              </w:rPr>
            </w:pPr>
            <w:r w:rsidRPr="00875DDA">
              <w:rPr>
                <w:rFonts w:ascii="Arial" w:hAnsi="Arial" w:cs="Arial"/>
                <w:i/>
                <w:sz w:val="18"/>
                <w:szCs w:val="18"/>
                <w:lang w:eastAsia="es-E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875DDA" w:rsidRPr="00875DDA" w:rsidRDefault="00875DDA" w:rsidP="00875DDA">
            <w:pPr>
              <w:jc w:val="both"/>
              <w:rPr>
                <w:rFonts w:ascii="Arial" w:hAnsi="Arial" w:cs="Arial"/>
                <w:sz w:val="18"/>
                <w:szCs w:val="18"/>
                <w:lang w:eastAsia="es-ES"/>
              </w:rPr>
            </w:pPr>
            <w:r w:rsidRPr="00875DDA">
              <w:rPr>
                <w:rFonts w:ascii="Arial" w:hAnsi="Arial" w:cs="Arial"/>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875DDA" w:rsidRPr="00875DDA" w:rsidRDefault="00875DDA" w:rsidP="00875DDA">
            <w:pPr>
              <w:jc w:val="both"/>
              <w:rPr>
                <w:rFonts w:ascii="Arial" w:hAnsi="Arial" w:cs="Arial"/>
                <w:sz w:val="18"/>
                <w:szCs w:val="18"/>
                <w:lang w:eastAsia="es-ES"/>
              </w:rPr>
            </w:pPr>
          </w:p>
          <w:p w:rsidR="00875DDA" w:rsidRPr="00875DDA" w:rsidRDefault="00875DDA" w:rsidP="00875DDA">
            <w:pPr>
              <w:numPr>
                <w:ilvl w:val="0"/>
                <w:numId w:val="69"/>
              </w:numPr>
              <w:spacing w:after="200" w:line="276" w:lineRule="auto"/>
              <w:contextualSpacing/>
              <w:jc w:val="both"/>
              <w:rPr>
                <w:rFonts w:ascii="Arial" w:hAnsi="Arial" w:cs="Arial"/>
                <w:b/>
                <w:sz w:val="18"/>
                <w:szCs w:val="18"/>
                <w:lang w:eastAsia="es-ES"/>
              </w:rPr>
            </w:pPr>
            <w:r w:rsidRPr="00875DDA">
              <w:rPr>
                <w:rFonts w:ascii="Arial" w:hAnsi="Arial" w:cs="Arial"/>
                <w:b/>
                <w:sz w:val="18"/>
                <w:szCs w:val="18"/>
                <w:lang w:eastAsia="es-ES"/>
              </w:rPr>
              <w:t xml:space="preserve">Posterior a la firma de contrato y Previo al inicio de actividades: </w:t>
            </w:r>
          </w:p>
          <w:p w:rsidR="00875DDA" w:rsidRPr="00875DDA" w:rsidRDefault="00875DDA" w:rsidP="00875DDA">
            <w:pPr>
              <w:jc w:val="both"/>
              <w:rPr>
                <w:rFonts w:ascii="Arial" w:hAnsi="Arial" w:cs="Arial"/>
                <w:sz w:val="18"/>
                <w:szCs w:val="18"/>
                <w:lang w:eastAsia="es-ES"/>
              </w:rPr>
            </w:pPr>
            <w:r w:rsidRPr="00875DDA">
              <w:rPr>
                <w:rFonts w:ascii="Arial" w:hAnsi="Arial" w:cs="Arial"/>
                <w:sz w:val="18"/>
                <w:szCs w:val="18"/>
                <w:lang w:eastAsia="es-ES"/>
              </w:rPr>
              <w:t xml:space="preserve">El CONTRATISTA deberá cumplir de forma obligatoria con los estándares de Seguridad Industrial y Salud Ocupacional: </w:t>
            </w:r>
          </w:p>
          <w:p w:rsidR="00875DDA" w:rsidRPr="00875DDA" w:rsidRDefault="00875DDA" w:rsidP="00875DDA">
            <w:pPr>
              <w:jc w:val="center"/>
              <w:rPr>
                <w:rFonts w:ascii="Arial" w:hAnsi="Arial" w:cs="Arial"/>
                <w:b/>
                <w:sz w:val="18"/>
                <w:szCs w:val="18"/>
                <w:lang w:eastAsia="es-ES"/>
              </w:rPr>
            </w:pPr>
            <w:r w:rsidRPr="00875DDA">
              <w:rPr>
                <w:rFonts w:ascii="Arial" w:hAnsi="Arial" w:cs="Arial"/>
                <w:b/>
                <w:sz w:val="18"/>
                <w:szCs w:val="18"/>
                <w:lang w:eastAsia="es-ES"/>
              </w:rPr>
              <w:t>Estándares y requisitos de SYSO para Contratistas de YPFB Corporación.</w:t>
            </w:r>
          </w:p>
          <w:p w:rsidR="00875DDA" w:rsidRPr="00875DDA" w:rsidRDefault="00875DDA" w:rsidP="00875DDA">
            <w:pPr>
              <w:jc w:val="both"/>
              <w:rPr>
                <w:rFonts w:ascii="Arial" w:hAnsi="Arial" w:cs="Arial"/>
                <w:sz w:val="18"/>
                <w:szCs w:val="18"/>
                <w:lang w:eastAsia="es-ES"/>
              </w:rPr>
            </w:pPr>
            <w:r w:rsidRPr="00875DDA">
              <w:rPr>
                <w:rFonts w:ascii="Arial" w:hAnsi="Arial" w:cs="Arial"/>
                <w:sz w:val="18"/>
                <w:szCs w:val="18"/>
                <w:lang w:eastAsia="es-ES"/>
              </w:rPr>
              <w:t xml:space="preserve">El CONTRATISTA deberá garantizar el cumplimiento de los requisitos y estándares de Seguridad descritos en el </w:t>
            </w:r>
            <w:r w:rsidRPr="00875DDA">
              <w:rPr>
                <w:rFonts w:ascii="Arial" w:hAnsi="Arial" w:cs="Arial"/>
                <w:b/>
                <w:i/>
                <w:sz w:val="18"/>
                <w:szCs w:val="18"/>
                <w:lang w:eastAsia="es-ES"/>
              </w:rPr>
              <w:t>Anexo:</w:t>
            </w:r>
            <w:r w:rsidRPr="00875DDA">
              <w:rPr>
                <w:rFonts w:ascii="Arial" w:hAnsi="Arial" w:cs="Arial"/>
                <w:b/>
                <w:sz w:val="18"/>
                <w:szCs w:val="18"/>
                <w:lang w:eastAsia="es-ES"/>
              </w:rPr>
              <w:t xml:space="preserve"> “REQUISITOS DE SMS PARA CONTRATISTAS”</w:t>
            </w:r>
            <w:r w:rsidRPr="00875DDA">
              <w:rPr>
                <w:rFonts w:ascii="Arial" w:hAnsi="Arial" w:cs="Arial"/>
                <w:sz w:val="18"/>
                <w:szCs w:val="18"/>
                <w:lang w:eastAsia="es-ES"/>
              </w:rPr>
              <w:t xml:space="preserve">, documento elaborado conforme a políticas internas de YPFB y en estricto cumplimiento de la normativa legal vigente (D.L. 16998). </w:t>
            </w:r>
          </w:p>
          <w:p w:rsidR="00875DDA" w:rsidRPr="00875DDA" w:rsidRDefault="00875DDA" w:rsidP="00875DDA">
            <w:pPr>
              <w:autoSpaceDE w:val="0"/>
              <w:autoSpaceDN w:val="0"/>
              <w:adjustRightInd w:val="0"/>
              <w:jc w:val="both"/>
              <w:rPr>
                <w:rFonts w:ascii="Arial" w:hAnsi="Arial" w:cs="Arial"/>
                <w:sz w:val="18"/>
                <w:szCs w:val="18"/>
                <w:lang w:eastAsia="es-ES"/>
              </w:rPr>
            </w:pPr>
            <w:r w:rsidRPr="00875DDA">
              <w:rPr>
                <w:rFonts w:ascii="Arial" w:hAnsi="Arial" w:cs="Arial"/>
                <w:sz w:val="18"/>
                <w:szCs w:val="18"/>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875DDA" w:rsidRPr="00875DDA" w:rsidRDefault="00875DDA" w:rsidP="00875DDA">
            <w:pPr>
              <w:autoSpaceDE w:val="0"/>
              <w:autoSpaceDN w:val="0"/>
              <w:adjustRightInd w:val="0"/>
              <w:jc w:val="both"/>
              <w:rPr>
                <w:rFonts w:ascii="Arial" w:hAnsi="Arial" w:cs="Arial"/>
                <w:sz w:val="18"/>
                <w:szCs w:val="18"/>
                <w:lang w:eastAsia="es-BO"/>
              </w:rPr>
            </w:pPr>
          </w:p>
          <w:p w:rsidR="00875DDA" w:rsidRPr="00875DDA" w:rsidRDefault="00875DDA" w:rsidP="00875DDA">
            <w:pPr>
              <w:numPr>
                <w:ilvl w:val="0"/>
                <w:numId w:val="73"/>
              </w:numPr>
              <w:spacing w:after="200" w:line="276" w:lineRule="auto"/>
              <w:jc w:val="both"/>
              <w:rPr>
                <w:rFonts w:ascii="Arial" w:hAnsi="Arial" w:cs="Arial"/>
                <w:b/>
                <w:sz w:val="18"/>
                <w:szCs w:val="18"/>
                <w:lang w:eastAsia="es-ES"/>
              </w:rPr>
            </w:pPr>
            <w:r w:rsidRPr="00875DDA">
              <w:rPr>
                <w:rFonts w:ascii="Arial" w:hAnsi="Arial" w:cs="Arial"/>
                <w:b/>
                <w:sz w:val="18"/>
                <w:szCs w:val="18"/>
                <w:lang w:eastAsia="es-ES"/>
              </w:rPr>
              <w:t>ASPECTOS GENERALES:</w:t>
            </w:r>
          </w:p>
          <w:p w:rsidR="00875DDA" w:rsidRPr="00875DDA" w:rsidRDefault="00875DDA" w:rsidP="00875DDA">
            <w:pPr>
              <w:jc w:val="both"/>
              <w:rPr>
                <w:rFonts w:ascii="Arial" w:hAnsi="Arial" w:cs="Arial"/>
                <w:sz w:val="18"/>
                <w:szCs w:val="18"/>
                <w:lang w:eastAsia="es-ES"/>
              </w:rPr>
            </w:pPr>
            <w:r w:rsidRPr="00875DDA">
              <w:rPr>
                <w:rFonts w:ascii="Arial" w:hAnsi="Arial" w:cs="Arial"/>
                <w:sz w:val="18"/>
                <w:szCs w:val="18"/>
                <w:lang w:eastAsia="es-ES"/>
              </w:rPr>
              <w:t>La Empresa contratista, deberá presentar un Resumen Ejecutivo del “Plan de SMS” (Seguridad, Medio Ambiente y Salud Ocupacional), el cual (en cumplimiento a la Legislación vigente - DL 16998 – Ley de Higiene, Seguridad Ocupacional y Bienestar) deberá contener mínimamente los siguientes puntos:</w:t>
            </w:r>
          </w:p>
          <w:p w:rsidR="00875DDA" w:rsidRPr="00875DDA" w:rsidRDefault="00875DDA" w:rsidP="00875DDA">
            <w:pPr>
              <w:numPr>
                <w:ilvl w:val="0"/>
                <w:numId w:val="74"/>
              </w:numPr>
              <w:spacing w:after="200" w:line="276" w:lineRule="auto"/>
              <w:contextualSpacing/>
              <w:jc w:val="both"/>
              <w:rPr>
                <w:rFonts w:ascii="Arial" w:hAnsi="Arial" w:cs="Arial"/>
                <w:sz w:val="18"/>
                <w:szCs w:val="18"/>
                <w:lang w:eastAsia="es-ES"/>
              </w:rPr>
            </w:pPr>
            <w:r w:rsidRPr="00875DDA">
              <w:rPr>
                <w:rFonts w:ascii="Arial" w:hAnsi="Arial" w:cs="Arial"/>
                <w:sz w:val="18"/>
                <w:szCs w:val="18"/>
                <w:lang w:eastAsia="es-ES"/>
              </w:rPr>
              <w:t>Uso de EPP (Equipo de Protección Personal, de acuerdo a las actividades específicas)</w:t>
            </w:r>
          </w:p>
          <w:p w:rsidR="00875DDA" w:rsidRPr="00875DDA" w:rsidRDefault="00875DDA" w:rsidP="00875DDA">
            <w:pPr>
              <w:numPr>
                <w:ilvl w:val="0"/>
                <w:numId w:val="74"/>
              </w:numPr>
              <w:spacing w:after="200" w:line="276" w:lineRule="auto"/>
              <w:contextualSpacing/>
              <w:jc w:val="both"/>
              <w:rPr>
                <w:rFonts w:ascii="Arial" w:hAnsi="Arial" w:cs="Arial"/>
                <w:sz w:val="18"/>
                <w:szCs w:val="18"/>
                <w:lang w:eastAsia="es-ES"/>
              </w:rPr>
            </w:pPr>
            <w:r w:rsidRPr="00875DDA">
              <w:rPr>
                <w:rFonts w:ascii="Arial" w:hAnsi="Arial" w:cs="Arial"/>
                <w:sz w:val="18"/>
                <w:szCs w:val="18"/>
                <w:lang w:eastAsia="es-ES"/>
              </w:rPr>
              <w:t>Identificación y evaluación de riesgos e impactos en el trabajo</w:t>
            </w:r>
          </w:p>
          <w:p w:rsidR="00875DDA" w:rsidRPr="00875DDA" w:rsidRDefault="00875DDA" w:rsidP="00875DDA">
            <w:pPr>
              <w:numPr>
                <w:ilvl w:val="0"/>
                <w:numId w:val="74"/>
              </w:numPr>
              <w:spacing w:after="200" w:line="276" w:lineRule="auto"/>
              <w:contextualSpacing/>
              <w:jc w:val="both"/>
              <w:rPr>
                <w:rFonts w:ascii="Arial" w:hAnsi="Arial" w:cs="Arial"/>
                <w:sz w:val="18"/>
                <w:szCs w:val="18"/>
                <w:lang w:eastAsia="es-ES"/>
              </w:rPr>
            </w:pPr>
            <w:r w:rsidRPr="00875DDA">
              <w:rPr>
                <w:rFonts w:ascii="Arial" w:hAnsi="Arial" w:cs="Arial"/>
                <w:sz w:val="18"/>
                <w:szCs w:val="18"/>
                <w:lang w:eastAsia="es-ES"/>
              </w:rPr>
              <w:t>Lista general de Procedimientos de trabajo (altura, eléctrico, espacios confinados), según corresponda.</w:t>
            </w:r>
          </w:p>
          <w:p w:rsidR="00875DDA" w:rsidRPr="00875DDA" w:rsidRDefault="00875DDA" w:rsidP="00875DDA">
            <w:pPr>
              <w:numPr>
                <w:ilvl w:val="0"/>
                <w:numId w:val="74"/>
              </w:numPr>
              <w:spacing w:after="200" w:line="276" w:lineRule="auto"/>
              <w:contextualSpacing/>
              <w:jc w:val="both"/>
              <w:rPr>
                <w:rFonts w:ascii="Arial" w:hAnsi="Arial" w:cs="Arial"/>
                <w:sz w:val="18"/>
                <w:szCs w:val="18"/>
                <w:lang w:eastAsia="es-ES"/>
              </w:rPr>
            </w:pPr>
            <w:r w:rsidRPr="00875DDA">
              <w:rPr>
                <w:rFonts w:ascii="Arial" w:hAnsi="Arial" w:cs="Arial"/>
                <w:sz w:val="18"/>
                <w:szCs w:val="18"/>
                <w:lang w:eastAsia="es-ES"/>
              </w:rPr>
              <w:t>Política de Seguridad, Salud Ocupacional y Medio Ambiente (En caso de que la empresa cuente con un sistema de Gestión de SySO).</w:t>
            </w:r>
          </w:p>
          <w:p w:rsidR="00875DDA" w:rsidRPr="00875DDA" w:rsidRDefault="00875DDA" w:rsidP="00875DDA">
            <w:pPr>
              <w:jc w:val="both"/>
              <w:rPr>
                <w:rFonts w:ascii="Arial" w:hAnsi="Arial" w:cs="Arial"/>
                <w:sz w:val="18"/>
                <w:szCs w:val="18"/>
                <w:lang w:eastAsia="es-ES"/>
              </w:rPr>
            </w:pPr>
            <w:r w:rsidRPr="00875DDA">
              <w:rPr>
                <w:rFonts w:ascii="Arial" w:hAnsi="Arial" w:cs="Arial"/>
                <w:sz w:val="18"/>
                <w:szCs w:val="18"/>
                <w:lang w:eastAsia="es-ES"/>
              </w:rPr>
              <w:t>La empresa contratada deberá prever el personal de SMS para el proyecto en función a las siguientes consideraciones:</w:t>
            </w:r>
          </w:p>
          <w:p w:rsidR="00875DDA" w:rsidRPr="00875DDA" w:rsidRDefault="00875DDA" w:rsidP="00875DDA">
            <w:pPr>
              <w:numPr>
                <w:ilvl w:val="0"/>
                <w:numId w:val="74"/>
              </w:numPr>
              <w:spacing w:after="200" w:line="276" w:lineRule="auto"/>
              <w:contextualSpacing/>
              <w:jc w:val="both"/>
              <w:rPr>
                <w:rFonts w:ascii="Arial" w:hAnsi="Arial" w:cs="Arial"/>
                <w:sz w:val="18"/>
                <w:szCs w:val="18"/>
                <w:lang w:eastAsia="es-ES"/>
              </w:rPr>
            </w:pPr>
            <w:r w:rsidRPr="00875DDA">
              <w:rPr>
                <w:rFonts w:ascii="Arial" w:hAnsi="Arial" w:cs="Arial"/>
                <w:sz w:val="18"/>
                <w:szCs w:val="18"/>
                <w:lang w:eastAsia="es-ES"/>
              </w:rPr>
              <w:t>Análisis preliminar de peligros y riesgos (asociados a la actividad), tiempo, magnitud del proyecto, número de trabajadores y numero de frentes de trabajo.</w:t>
            </w:r>
          </w:p>
          <w:p w:rsidR="00875DDA" w:rsidRPr="00875DDA" w:rsidRDefault="00875DDA" w:rsidP="00875DDA">
            <w:pPr>
              <w:numPr>
                <w:ilvl w:val="0"/>
                <w:numId w:val="74"/>
              </w:numPr>
              <w:spacing w:after="200" w:line="276" w:lineRule="auto"/>
              <w:contextualSpacing/>
              <w:jc w:val="both"/>
              <w:rPr>
                <w:rFonts w:ascii="Arial" w:hAnsi="Arial" w:cs="Arial"/>
                <w:sz w:val="18"/>
                <w:szCs w:val="18"/>
                <w:lang w:eastAsia="es-ES"/>
              </w:rPr>
            </w:pPr>
            <w:r w:rsidRPr="00875DDA">
              <w:rPr>
                <w:rFonts w:ascii="Arial" w:hAnsi="Arial" w:cs="Arial"/>
                <w:sz w:val="18"/>
                <w:szCs w:val="18"/>
                <w:lang w:eastAsia="es-ES"/>
              </w:rPr>
              <w:t>En cumplimiento a la LGT Art.73, se establece que todo proyecto con más de 80 trabajadores deberá contar necesariamente con personal médico (in situ).</w:t>
            </w:r>
          </w:p>
          <w:p w:rsidR="00875DDA" w:rsidRPr="00875DDA" w:rsidRDefault="00875DDA" w:rsidP="00875DDA">
            <w:pPr>
              <w:numPr>
                <w:ilvl w:val="0"/>
                <w:numId w:val="73"/>
              </w:numPr>
              <w:spacing w:after="200" w:line="276" w:lineRule="auto"/>
              <w:rPr>
                <w:rFonts w:ascii="Arial" w:hAnsi="Arial" w:cs="Arial"/>
                <w:b/>
                <w:sz w:val="18"/>
                <w:szCs w:val="18"/>
                <w:lang w:eastAsia="es-ES"/>
              </w:rPr>
            </w:pPr>
            <w:r w:rsidRPr="00875DDA">
              <w:rPr>
                <w:rFonts w:ascii="Arial" w:hAnsi="Arial" w:cs="Arial"/>
                <w:b/>
                <w:sz w:val="18"/>
                <w:szCs w:val="18"/>
                <w:lang w:eastAsia="es-ES"/>
              </w:rPr>
              <w:t xml:space="preserve">PERSONAL DE SMS.- </w:t>
            </w:r>
            <w:r w:rsidRPr="00875DDA">
              <w:rPr>
                <w:rFonts w:ascii="Arial" w:hAnsi="Arial" w:cs="Arial"/>
                <w:sz w:val="18"/>
                <w:szCs w:val="18"/>
                <w:lang w:eastAsia="es-ES"/>
              </w:rPr>
              <w:t>La empresa CONTRATISTA deberá contar mínimamente con el siguiente personal de SMS (Monitor/Supervisor/Coordinador de SMS), en base a los siguientes criterios:</w:t>
            </w:r>
          </w:p>
          <w:p w:rsidR="00875DDA" w:rsidRPr="00875DDA" w:rsidRDefault="00875DDA" w:rsidP="00875DDA">
            <w:pPr>
              <w:numPr>
                <w:ilvl w:val="0"/>
                <w:numId w:val="75"/>
              </w:numPr>
              <w:spacing w:after="200" w:line="276" w:lineRule="auto"/>
              <w:contextualSpacing/>
              <w:rPr>
                <w:rFonts w:ascii="Arial" w:hAnsi="Arial" w:cs="Arial"/>
                <w:sz w:val="18"/>
                <w:szCs w:val="18"/>
                <w:lang w:eastAsia="es-ES"/>
              </w:rPr>
            </w:pPr>
            <w:r w:rsidRPr="00875DDA">
              <w:rPr>
                <w:rFonts w:ascii="Arial" w:hAnsi="Arial" w:cs="Arial"/>
                <w:b/>
                <w:sz w:val="18"/>
                <w:szCs w:val="18"/>
                <w:lang w:eastAsia="es-ES"/>
              </w:rPr>
              <w:t>Proyectos/Obras:</w:t>
            </w:r>
            <w:r w:rsidRPr="00875DDA">
              <w:rPr>
                <w:rFonts w:ascii="Arial" w:hAnsi="Arial" w:cs="Arial"/>
                <w:sz w:val="18"/>
                <w:szCs w:val="18"/>
                <w:lang w:eastAsia="es-ES"/>
              </w:rPr>
              <w:t xml:space="preserve"> 1 Monitor de SMS por cada frente de trabajo (de acuerdo al análisis de Riesgos de las actividades a desarrollarse en el frente de trabajo).</w:t>
            </w:r>
          </w:p>
          <w:p w:rsidR="00875DDA" w:rsidRPr="00875DDA" w:rsidRDefault="00875DDA" w:rsidP="00875DDA">
            <w:pPr>
              <w:numPr>
                <w:ilvl w:val="0"/>
                <w:numId w:val="75"/>
              </w:numPr>
              <w:spacing w:after="200" w:line="276" w:lineRule="auto"/>
              <w:contextualSpacing/>
              <w:rPr>
                <w:rFonts w:ascii="Arial" w:hAnsi="Arial" w:cs="Arial"/>
                <w:sz w:val="18"/>
                <w:szCs w:val="18"/>
                <w:lang w:eastAsia="es-ES"/>
              </w:rPr>
            </w:pPr>
            <w:r w:rsidRPr="00875DDA">
              <w:rPr>
                <w:rFonts w:ascii="Arial" w:hAnsi="Arial" w:cs="Arial"/>
                <w:b/>
                <w:sz w:val="18"/>
                <w:szCs w:val="18"/>
                <w:lang w:eastAsia="es-ES"/>
              </w:rPr>
              <w:t>Curriculum Vitae de Personal SMS:</w:t>
            </w:r>
            <w:r w:rsidRPr="00875DDA">
              <w:rPr>
                <w:rFonts w:ascii="Arial" w:hAnsi="Arial" w:cs="Arial"/>
                <w:sz w:val="18"/>
                <w:szCs w:val="18"/>
                <w:lang w:eastAsia="es-ES"/>
              </w:rPr>
              <w:t xml:space="preserve"> Supervisor/Coordinador/Monitor, asignado al proyecto. Posterior a la contratación, la empresa CONTRATISTA deberá presentar los respaldos correspondientes para evaluación y </w:t>
            </w:r>
            <w:r w:rsidRPr="00875DDA">
              <w:rPr>
                <w:rFonts w:ascii="Arial" w:hAnsi="Arial" w:cs="Arial"/>
                <w:sz w:val="18"/>
                <w:szCs w:val="18"/>
                <w:lang w:eastAsia="es-ES"/>
              </w:rPr>
              <w:lastRenderedPageBreak/>
              <w:t>aprobación de YPFB. Se aclara como personal SMS a las actividades desarrolladas en Seguridad Industrial, Salud Ocupacional y/o Medio Ambiente.</w:t>
            </w:r>
          </w:p>
          <w:p w:rsidR="00875DDA" w:rsidRPr="00875DDA" w:rsidRDefault="00875DDA" w:rsidP="00875DDA">
            <w:pPr>
              <w:numPr>
                <w:ilvl w:val="0"/>
                <w:numId w:val="75"/>
              </w:numPr>
              <w:spacing w:after="200" w:line="276" w:lineRule="auto"/>
              <w:contextualSpacing/>
              <w:rPr>
                <w:rFonts w:ascii="Arial" w:hAnsi="Arial" w:cs="Arial"/>
                <w:sz w:val="18"/>
                <w:szCs w:val="18"/>
                <w:lang w:eastAsia="es-ES"/>
              </w:rPr>
            </w:pPr>
            <w:r w:rsidRPr="00875DDA">
              <w:rPr>
                <w:rFonts w:ascii="Arial" w:hAnsi="Arial" w:cs="Arial"/>
                <w:sz w:val="18"/>
                <w:szCs w:val="18"/>
                <w:lang w:eastAsia="es-ES"/>
              </w:rPr>
              <w:t>Perfil de Cargos: La formación y experiencia del personal de SMS debe ser adecuada y coherente para gestionar y controlar los riesgos identificados en las actividades de la Obra/Proyecto.</w:t>
            </w:r>
          </w:p>
          <w:p w:rsidR="00875DDA" w:rsidRPr="00875DDA" w:rsidRDefault="00875DDA" w:rsidP="00875DDA">
            <w:pPr>
              <w:jc w:val="center"/>
              <w:rPr>
                <w:rFonts w:ascii="Arial" w:hAnsi="Arial" w:cs="Arial"/>
                <w:b/>
                <w:sz w:val="18"/>
                <w:szCs w:val="18"/>
                <w:lang w:eastAsia="es-ES"/>
              </w:rPr>
            </w:pPr>
            <w:r w:rsidRPr="00875DDA">
              <w:rPr>
                <w:rFonts w:ascii="Arial" w:hAnsi="Arial" w:cs="Arial"/>
                <w:b/>
                <w:sz w:val="18"/>
                <w:szCs w:val="18"/>
                <w:lang w:eastAsia="es-ES"/>
              </w:rPr>
              <w:t>MONITOR DE SMS</w:t>
            </w:r>
          </w:p>
          <w:tbl>
            <w:tblPr>
              <w:tblW w:w="5000" w:type="pct"/>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1E0" w:firstRow="1" w:lastRow="1" w:firstColumn="1" w:lastColumn="1" w:noHBand="0" w:noVBand="0"/>
            </w:tblPr>
            <w:tblGrid>
              <w:gridCol w:w="2560"/>
              <w:gridCol w:w="7138"/>
            </w:tblGrid>
            <w:tr w:rsidR="00875DDA" w:rsidRPr="00875DDA" w:rsidTr="00875DDA">
              <w:trPr>
                <w:jc w:val="center"/>
              </w:trPr>
              <w:tc>
                <w:tcPr>
                  <w:tcW w:w="1320" w:type="pct"/>
                  <w:shd w:val="clear" w:color="auto" w:fill="1F4E79"/>
                  <w:vAlign w:val="center"/>
                </w:tcPr>
                <w:p w:rsidR="00875DDA" w:rsidRPr="00875DDA" w:rsidRDefault="00875DDA" w:rsidP="00875DDA">
                  <w:pPr>
                    <w:spacing w:before="120" w:after="120"/>
                    <w:contextualSpacing/>
                    <w:jc w:val="center"/>
                    <w:rPr>
                      <w:rFonts w:ascii="Arial" w:hAnsi="Arial" w:cs="Arial"/>
                      <w:b/>
                      <w:color w:val="FFFFFF"/>
                      <w:sz w:val="18"/>
                      <w:szCs w:val="18"/>
                      <w:lang w:eastAsia="es-ES"/>
                    </w:rPr>
                  </w:pPr>
                  <w:bookmarkStart w:id="3" w:name="_Hlk516791150"/>
                  <w:r w:rsidRPr="00875DDA">
                    <w:rPr>
                      <w:rFonts w:ascii="Arial" w:hAnsi="Arial" w:cs="Arial"/>
                      <w:b/>
                      <w:color w:val="FFFFFF"/>
                      <w:sz w:val="18"/>
                      <w:szCs w:val="18"/>
                      <w:lang w:eastAsia="es-ES"/>
                    </w:rPr>
                    <w:t>NIVEL</w:t>
                  </w:r>
                </w:p>
              </w:tc>
              <w:tc>
                <w:tcPr>
                  <w:tcW w:w="3680" w:type="pct"/>
                  <w:shd w:val="clear" w:color="auto" w:fill="1F4E79"/>
                  <w:vAlign w:val="center"/>
                </w:tcPr>
                <w:p w:rsidR="00875DDA" w:rsidRPr="00875DDA" w:rsidRDefault="00875DDA" w:rsidP="00875DDA">
                  <w:pPr>
                    <w:spacing w:before="120" w:after="120"/>
                    <w:contextualSpacing/>
                    <w:jc w:val="center"/>
                    <w:rPr>
                      <w:rFonts w:ascii="Arial" w:hAnsi="Arial" w:cs="Arial"/>
                      <w:b/>
                      <w:color w:val="FFFFFF"/>
                      <w:sz w:val="18"/>
                      <w:szCs w:val="18"/>
                      <w:lang w:eastAsia="es-ES"/>
                    </w:rPr>
                  </w:pPr>
                  <w:r w:rsidRPr="00875DDA">
                    <w:rPr>
                      <w:rFonts w:ascii="Arial" w:hAnsi="Arial" w:cs="Arial"/>
                      <w:b/>
                      <w:color w:val="FFFFFF"/>
                      <w:sz w:val="18"/>
                      <w:szCs w:val="18"/>
                      <w:lang w:eastAsia="es-ES"/>
                    </w:rPr>
                    <w:t>REQUISITOS</w:t>
                  </w:r>
                </w:p>
              </w:tc>
            </w:tr>
            <w:bookmarkEnd w:id="3"/>
            <w:tr w:rsidR="00875DDA" w:rsidRPr="00875DDA" w:rsidTr="00875DDA">
              <w:trPr>
                <w:trHeight w:val="404"/>
                <w:jc w:val="center"/>
              </w:trPr>
              <w:tc>
                <w:tcPr>
                  <w:tcW w:w="1320" w:type="pct"/>
                  <w:shd w:val="clear" w:color="auto" w:fill="auto"/>
                  <w:vAlign w:val="center"/>
                </w:tcPr>
                <w:p w:rsidR="00875DDA" w:rsidRPr="00875DDA" w:rsidRDefault="00875DDA" w:rsidP="00875DDA">
                  <w:pPr>
                    <w:spacing w:before="80" w:after="80"/>
                    <w:contextualSpacing/>
                    <w:rPr>
                      <w:rFonts w:ascii="Arial" w:hAnsi="Arial" w:cs="Arial"/>
                      <w:b/>
                      <w:sz w:val="18"/>
                      <w:szCs w:val="18"/>
                      <w:lang w:eastAsia="es-ES"/>
                    </w:rPr>
                  </w:pPr>
                  <w:r w:rsidRPr="00875DDA">
                    <w:rPr>
                      <w:rFonts w:ascii="Arial" w:hAnsi="Arial" w:cs="Arial"/>
                      <w:b/>
                      <w:sz w:val="18"/>
                      <w:szCs w:val="18"/>
                      <w:lang w:eastAsia="es-ES"/>
                    </w:rPr>
                    <w:t>EDUCACIÓN</w:t>
                  </w:r>
                </w:p>
              </w:tc>
              <w:tc>
                <w:tcPr>
                  <w:tcW w:w="3680" w:type="pct"/>
                  <w:shd w:val="clear" w:color="auto" w:fill="auto"/>
                  <w:vAlign w:val="center"/>
                </w:tcPr>
                <w:p w:rsidR="00875DDA" w:rsidRPr="00875DDA" w:rsidRDefault="00875DDA" w:rsidP="00875DDA">
                  <w:pPr>
                    <w:spacing w:before="80" w:after="80"/>
                    <w:contextualSpacing/>
                    <w:jc w:val="both"/>
                    <w:rPr>
                      <w:rFonts w:ascii="Arial" w:hAnsi="Arial" w:cs="Arial"/>
                      <w:sz w:val="18"/>
                      <w:szCs w:val="18"/>
                      <w:lang w:eastAsia="es-ES"/>
                    </w:rPr>
                  </w:pPr>
                  <w:r w:rsidRPr="00875DDA">
                    <w:rPr>
                      <w:rFonts w:ascii="Arial" w:hAnsi="Arial" w:cs="Arial"/>
                      <w:sz w:val="18"/>
                      <w:szCs w:val="18"/>
                      <w:lang w:eastAsia="es-ES"/>
                    </w:rPr>
                    <w:t>Profesional a nivel licenciatura en ingeniería o Técnico del área Industrial (mecánico, eléctrico, SMS o similares).</w:t>
                  </w:r>
                </w:p>
              </w:tc>
            </w:tr>
            <w:tr w:rsidR="00875DDA" w:rsidRPr="00875DDA" w:rsidTr="00875DDA">
              <w:trPr>
                <w:trHeight w:val="288"/>
                <w:jc w:val="center"/>
              </w:trPr>
              <w:tc>
                <w:tcPr>
                  <w:tcW w:w="1320" w:type="pct"/>
                  <w:shd w:val="clear" w:color="auto" w:fill="auto"/>
                  <w:vAlign w:val="center"/>
                </w:tcPr>
                <w:p w:rsidR="00875DDA" w:rsidRPr="00875DDA" w:rsidRDefault="00875DDA" w:rsidP="00875DDA">
                  <w:pPr>
                    <w:spacing w:before="40" w:after="40"/>
                    <w:contextualSpacing/>
                    <w:rPr>
                      <w:rFonts w:ascii="Arial" w:hAnsi="Arial" w:cs="Arial"/>
                      <w:sz w:val="18"/>
                      <w:szCs w:val="18"/>
                      <w:lang w:eastAsia="es-ES"/>
                    </w:rPr>
                  </w:pPr>
                  <w:r w:rsidRPr="00875DDA">
                    <w:rPr>
                      <w:rFonts w:ascii="Arial" w:hAnsi="Arial" w:cs="Arial"/>
                      <w:b/>
                      <w:sz w:val="18"/>
                      <w:szCs w:val="18"/>
                      <w:lang w:eastAsia="es-ES"/>
                    </w:rPr>
                    <w:t>FORMACIÓN OBLIGATORIA</w:t>
                  </w:r>
                  <w:r w:rsidRPr="00875DDA">
                    <w:rPr>
                      <w:rFonts w:ascii="Arial" w:hAnsi="Arial" w:cs="Arial"/>
                      <w:sz w:val="18"/>
                      <w:szCs w:val="18"/>
                      <w:lang w:eastAsia="es-ES"/>
                    </w:rPr>
                    <w:t xml:space="preserve"> (Cursos, seminarios, talleres, etc.)</w:t>
                  </w:r>
                </w:p>
              </w:tc>
              <w:tc>
                <w:tcPr>
                  <w:tcW w:w="3680" w:type="pct"/>
                  <w:shd w:val="clear" w:color="auto" w:fill="auto"/>
                  <w:vAlign w:val="center"/>
                </w:tcPr>
                <w:p w:rsidR="00875DDA" w:rsidRPr="00875DDA" w:rsidRDefault="00875DDA" w:rsidP="00875DDA">
                  <w:pPr>
                    <w:spacing w:before="80" w:after="40"/>
                    <w:contextualSpacing/>
                    <w:jc w:val="both"/>
                    <w:rPr>
                      <w:rFonts w:ascii="Arial" w:hAnsi="Arial" w:cs="Arial"/>
                      <w:sz w:val="18"/>
                      <w:szCs w:val="18"/>
                      <w:lang w:eastAsia="es-ES"/>
                    </w:rPr>
                  </w:pPr>
                  <w:r w:rsidRPr="00875DDA">
                    <w:rPr>
                      <w:rFonts w:ascii="Arial" w:hAnsi="Arial" w:cs="Arial"/>
                      <w:sz w:val="18"/>
                      <w:szCs w:val="18"/>
                      <w:lang w:eastAsia="es-ES"/>
                    </w:rPr>
                    <w:t>Seguridad Industrial, Salud Ocupacional y/o Medio Ambiente.</w:t>
                  </w:r>
                </w:p>
                <w:p w:rsidR="00875DDA" w:rsidRPr="00875DDA" w:rsidRDefault="00875DDA" w:rsidP="00875DDA">
                  <w:pPr>
                    <w:spacing w:before="40" w:after="80"/>
                    <w:contextualSpacing/>
                    <w:jc w:val="both"/>
                    <w:rPr>
                      <w:rFonts w:ascii="Arial" w:hAnsi="Arial" w:cs="Arial"/>
                      <w:sz w:val="18"/>
                      <w:szCs w:val="18"/>
                      <w:lang w:eastAsia="es-ES"/>
                    </w:rPr>
                  </w:pPr>
                  <w:r w:rsidRPr="00875DDA">
                    <w:rPr>
                      <w:rFonts w:ascii="Arial" w:hAnsi="Arial" w:cs="Arial"/>
                      <w:sz w:val="18"/>
                      <w:szCs w:val="18"/>
                      <w:lang w:eastAsia="es-ES"/>
                    </w:rPr>
                    <w:t>Cursos de Sistemas de Gestión de Seguridad y Salud Ocupacional y/o Medio Ambiente (OHSAS 18001 - ISO 14001).</w:t>
                  </w:r>
                </w:p>
              </w:tc>
            </w:tr>
            <w:tr w:rsidR="00875DDA" w:rsidRPr="00875DDA" w:rsidTr="00875DDA">
              <w:trPr>
                <w:trHeight w:val="270"/>
                <w:jc w:val="center"/>
              </w:trPr>
              <w:tc>
                <w:tcPr>
                  <w:tcW w:w="1320" w:type="pct"/>
                  <w:shd w:val="clear" w:color="auto" w:fill="auto"/>
                  <w:vAlign w:val="center"/>
                </w:tcPr>
                <w:p w:rsidR="00875DDA" w:rsidRPr="00875DDA" w:rsidRDefault="00875DDA" w:rsidP="00875DDA">
                  <w:pPr>
                    <w:spacing w:before="40" w:after="40"/>
                    <w:contextualSpacing/>
                    <w:rPr>
                      <w:rFonts w:ascii="Arial" w:hAnsi="Arial" w:cs="Arial"/>
                      <w:sz w:val="18"/>
                      <w:szCs w:val="18"/>
                      <w:lang w:eastAsia="es-ES"/>
                    </w:rPr>
                  </w:pPr>
                  <w:r w:rsidRPr="00875DDA">
                    <w:rPr>
                      <w:rFonts w:ascii="Arial" w:hAnsi="Arial" w:cs="Arial"/>
                      <w:b/>
                      <w:sz w:val="18"/>
                      <w:szCs w:val="18"/>
                      <w:lang w:eastAsia="es-ES"/>
                    </w:rPr>
                    <w:t>FORMACIÓN DESEABLE</w:t>
                  </w:r>
                  <w:r w:rsidRPr="00875DDA">
                    <w:rPr>
                      <w:rFonts w:ascii="Arial" w:hAnsi="Arial" w:cs="Arial"/>
                      <w:sz w:val="18"/>
                      <w:szCs w:val="18"/>
                      <w:lang w:eastAsia="es-ES"/>
                    </w:rPr>
                    <w:t xml:space="preserve"> (Cursos, seminarios, talleres, etc.)</w:t>
                  </w:r>
                </w:p>
              </w:tc>
              <w:tc>
                <w:tcPr>
                  <w:tcW w:w="3680" w:type="pct"/>
                  <w:shd w:val="clear" w:color="auto" w:fill="auto"/>
                  <w:vAlign w:val="center"/>
                </w:tcPr>
                <w:p w:rsidR="00875DDA" w:rsidRPr="00875DDA" w:rsidRDefault="00875DDA" w:rsidP="00875DDA">
                  <w:pPr>
                    <w:spacing w:before="80" w:after="40"/>
                    <w:contextualSpacing/>
                    <w:jc w:val="both"/>
                    <w:rPr>
                      <w:rFonts w:ascii="Arial" w:hAnsi="Arial" w:cs="Arial"/>
                      <w:sz w:val="18"/>
                      <w:szCs w:val="18"/>
                      <w:lang w:eastAsia="es-ES"/>
                    </w:rPr>
                  </w:pPr>
                  <w:r w:rsidRPr="00875DDA">
                    <w:rPr>
                      <w:rFonts w:ascii="Arial" w:hAnsi="Arial" w:cs="Arial"/>
                      <w:sz w:val="18"/>
                      <w:szCs w:val="18"/>
                      <w:lang w:eastAsia="es-ES"/>
                    </w:rPr>
                    <w:t>Legislación en Seguridad, Salud Ocupacional y Medio Ambiente.</w:t>
                  </w:r>
                </w:p>
                <w:p w:rsidR="00875DDA" w:rsidRPr="00875DDA" w:rsidRDefault="00875DDA" w:rsidP="00875DDA">
                  <w:pPr>
                    <w:spacing w:before="40" w:after="80"/>
                    <w:contextualSpacing/>
                    <w:jc w:val="both"/>
                    <w:rPr>
                      <w:rFonts w:ascii="Arial" w:hAnsi="Arial" w:cs="Arial"/>
                      <w:sz w:val="18"/>
                      <w:szCs w:val="18"/>
                      <w:lang w:eastAsia="es-ES"/>
                    </w:rPr>
                  </w:pPr>
                  <w:r w:rsidRPr="00875DDA">
                    <w:rPr>
                      <w:rFonts w:ascii="Arial" w:hAnsi="Arial" w:cs="Arial"/>
                      <w:sz w:val="18"/>
                      <w:szCs w:val="18"/>
                      <w:lang w:eastAsia="es-ES"/>
                    </w:rPr>
                    <w:t>Seguridad para trabajo en: Espacios Confinados, Trabajos de Izaje de Cargas, Trabajo en Excavaciones, Trabajos en Altura, Bloqueo y Etiquetado, Identificación y Control de Factores de Riesgo para la Salud, Manejo de Sustancias Peligrosas, Lucha Contra Incendios, Primeros Auxilios Básicos y Manejo Defensivo.</w:t>
                  </w:r>
                </w:p>
              </w:tc>
            </w:tr>
            <w:tr w:rsidR="00875DDA" w:rsidRPr="00875DDA" w:rsidTr="00875DDA">
              <w:trPr>
                <w:trHeight w:val="420"/>
                <w:jc w:val="center"/>
              </w:trPr>
              <w:tc>
                <w:tcPr>
                  <w:tcW w:w="1320" w:type="pct"/>
                  <w:shd w:val="clear" w:color="auto" w:fill="auto"/>
                  <w:vAlign w:val="center"/>
                </w:tcPr>
                <w:p w:rsidR="00875DDA" w:rsidRPr="00875DDA" w:rsidRDefault="00875DDA" w:rsidP="00875DDA">
                  <w:pPr>
                    <w:spacing w:before="40" w:after="40"/>
                    <w:contextualSpacing/>
                    <w:jc w:val="both"/>
                    <w:rPr>
                      <w:rFonts w:ascii="Arial" w:hAnsi="Arial" w:cs="Arial"/>
                      <w:b/>
                      <w:sz w:val="18"/>
                      <w:szCs w:val="18"/>
                      <w:lang w:eastAsia="es-ES"/>
                    </w:rPr>
                  </w:pPr>
                  <w:r w:rsidRPr="00875DDA">
                    <w:rPr>
                      <w:rFonts w:ascii="Arial" w:hAnsi="Arial" w:cs="Arial"/>
                      <w:b/>
                      <w:sz w:val="18"/>
                      <w:szCs w:val="18"/>
                      <w:lang w:eastAsia="es-ES"/>
                    </w:rPr>
                    <w:t>EXPERIENCIA</w:t>
                  </w:r>
                </w:p>
              </w:tc>
              <w:tc>
                <w:tcPr>
                  <w:tcW w:w="3680" w:type="pct"/>
                  <w:shd w:val="clear" w:color="auto" w:fill="auto"/>
                  <w:vAlign w:val="center"/>
                </w:tcPr>
                <w:p w:rsidR="00875DDA" w:rsidRPr="00875DDA" w:rsidRDefault="00875DDA" w:rsidP="00875DDA">
                  <w:pPr>
                    <w:spacing w:before="80" w:after="40"/>
                    <w:contextualSpacing/>
                    <w:jc w:val="both"/>
                    <w:rPr>
                      <w:rFonts w:ascii="Arial" w:hAnsi="Arial" w:cs="Arial"/>
                      <w:sz w:val="18"/>
                      <w:szCs w:val="18"/>
                      <w:lang w:eastAsia="es-ES"/>
                    </w:rPr>
                  </w:pPr>
                  <w:r w:rsidRPr="00875DDA">
                    <w:rPr>
                      <w:rFonts w:ascii="Arial" w:hAnsi="Arial" w:cs="Arial"/>
                      <w:sz w:val="18"/>
                      <w:szCs w:val="18"/>
                      <w:lang w:eastAsia="es-ES"/>
                    </w:rPr>
                    <w:t>Experiencia General mínima de 2 años.</w:t>
                  </w:r>
                </w:p>
                <w:p w:rsidR="00875DDA" w:rsidRPr="00875DDA" w:rsidRDefault="00875DDA" w:rsidP="00875DDA">
                  <w:pPr>
                    <w:spacing w:before="40" w:after="40"/>
                    <w:contextualSpacing/>
                    <w:jc w:val="both"/>
                    <w:rPr>
                      <w:rFonts w:ascii="Arial" w:hAnsi="Arial" w:cs="Arial"/>
                      <w:sz w:val="18"/>
                      <w:szCs w:val="18"/>
                      <w:lang w:eastAsia="es-ES"/>
                    </w:rPr>
                  </w:pPr>
                  <w:r w:rsidRPr="00875DDA">
                    <w:rPr>
                      <w:rFonts w:ascii="Arial" w:hAnsi="Arial" w:cs="Arial"/>
                      <w:sz w:val="18"/>
                      <w:szCs w:val="18"/>
                      <w:lang w:eastAsia="es-ES"/>
                    </w:rPr>
                    <w:t>Experiencia Específica mínima de 1 año en cargos similares en proyectos de gas y petróleo, construcción, y/o rubro industrial.</w:t>
                  </w:r>
                </w:p>
                <w:p w:rsidR="00875DDA" w:rsidRPr="00875DDA" w:rsidRDefault="00875DDA" w:rsidP="00875DDA">
                  <w:pPr>
                    <w:spacing w:before="40" w:after="40"/>
                    <w:contextualSpacing/>
                    <w:jc w:val="both"/>
                    <w:rPr>
                      <w:rFonts w:ascii="Arial" w:hAnsi="Arial" w:cs="Arial"/>
                      <w:sz w:val="18"/>
                      <w:szCs w:val="18"/>
                      <w:lang w:eastAsia="es-ES"/>
                    </w:rPr>
                  </w:pPr>
                  <w:r w:rsidRPr="00875DDA">
                    <w:rPr>
                      <w:rFonts w:ascii="Arial" w:hAnsi="Arial" w:cs="Arial"/>
                      <w:sz w:val="18"/>
                      <w:szCs w:val="18"/>
                      <w:lang w:eastAsia="es-ES"/>
                    </w:rPr>
                    <w:t>Experiencia Específica</w:t>
                  </w:r>
                </w:p>
                <w:p w:rsidR="00875DDA" w:rsidRPr="00875DDA" w:rsidRDefault="00875DDA" w:rsidP="00875DDA">
                  <w:pPr>
                    <w:numPr>
                      <w:ilvl w:val="0"/>
                      <w:numId w:val="70"/>
                    </w:numPr>
                    <w:spacing w:before="40"/>
                    <w:ind w:left="175" w:hanging="142"/>
                    <w:contextualSpacing/>
                    <w:jc w:val="both"/>
                    <w:rPr>
                      <w:rFonts w:ascii="Arial" w:hAnsi="Arial" w:cs="Arial"/>
                      <w:sz w:val="18"/>
                      <w:szCs w:val="18"/>
                      <w:lang w:eastAsia="es-ES"/>
                    </w:rPr>
                  </w:pPr>
                  <w:r w:rsidRPr="00875DDA">
                    <w:rPr>
                      <w:rFonts w:ascii="Arial" w:hAnsi="Arial" w:cs="Arial"/>
                      <w:sz w:val="18"/>
                      <w:szCs w:val="18"/>
                      <w:lang w:eastAsia="es-ES"/>
                    </w:rPr>
                    <w:t>Inspección y Auditoría de actos y/o condiciones inseguras.</w:t>
                  </w:r>
                </w:p>
                <w:p w:rsidR="00875DDA" w:rsidRPr="00875DDA" w:rsidRDefault="00875DDA" w:rsidP="00875DDA">
                  <w:pPr>
                    <w:numPr>
                      <w:ilvl w:val="0"/>
                      <w:numId w:val="70"/>
                    </w:numPr>
                    <w:ind w:left="175" w:hanging="142"/>
                    <w:contextualSpacing/>
                    <w:jc w:val="both"/>
                    <w:rPr>
                      <w:rFonts w:ascii="Arial" w:hAnsi="Arial" w:cs="Arial"/>
                      <w:sz w:val="18"/>
                      <w:szCs w:val="18"/>
                      <w:lang w:eastAsia="es-ES"/>
                    </w:rPr>
                  </w:pPr>
                  <w:r w:rsidRPr="00875DDA">
                    <w:rPr>
                      <w:rFonts w:ascii="Arial" w:hAnsi="Arial" w:cs="Arial"/>
                      <w:sz w:val="18"/>
                      <w:szCs w:val="18"/>
                      <w:lang w:eastAsia="es-ES"/>
                    </w:rPr>
                    <w:t>Gestión de Equipos de protección personal (EPP).</w:t>
                  </w:r>
                </w:p>
                <w:p w:rsidR="00875DDA" w:rsidRPr="00875DDA" w:rsidRDefault="00875DDA" w:rsidP="00875DDA">
                  <w:pPr>
                    <w:numPr>
                      <w:ilvl w:val="0"/>
                      <w:numId w:val="70"/>
                    </w:numPr>
                    <w:ind w:left="175" w:hanging="142"/>
                    <w:contextualSpacing/>
                    <w:jc w:val="both"/>
                    <w:rPr>
                      <w:rFonts w:ascii="Arial" w:hAnsi="Arial" w:cs="Arial"/>
                      <w:sz w:val="18"/>
                      <w:szCs w:val="18"/>
                      <w:lang w:eastAsia="es-ES"/>
                    </w:rPr>
                  </w:pPr>
                  <w:r w:rsidRPr="00875DDA">
                    <w:rPr>
                      <w:rFonts w:ascii="Arial" w:hAnsi="Arial" w:cs="Arial"/>
                      <w:sz w:val="18"/>
                      <w:szCs w:val="18"/>
                      <w:lang w:eastAsia="es-ES"/>
                    </w:rPr>
                    <w:t>Gestión de Permisos de trabajo.</w:t>
                  </w:r>
                </w:p>
                <w:p w:rsidR="00875DDA" w:rsidRPr="00875DDA" w:rsidRDefault="00875DDA" w:rsidP="00875DDA">
                  <w:pPr>
                    <w:numPr>
                      <w:ilvl w:val="0"/>
                      <w:numId w:val="70"/>
                    </w:numPr>
                    <w:spacing w:after="80" w:line="276" w:lineRule="auto"/>
                    <w:ind w:left="175" w:hanging="142"/>
                    <w:contextualSpacing/>
                    <w:jc w:val="both"/>
                    <w:rPr>
                      <w:rFonts w:ascii="Arial" w:hAnsi="Arial" w:cs="Arial"/>
                      <w:sz w:val="18"/>
                      <w:szCs w:val="18"/>
                      <w:lang w:eastAsia="es-ES"/>
                    </w:rPr>
                  </w:pPr>
                  <w:r w:rsidRPr="00875DDA">
                    <w:rPr>
                      <w:rFonts w:ascii="Arial" w:hAnsi="Arial" w:cs="Arial"/>
                      <w:sz w:val="18"/>
                      <w:szCs w:val="18"/>
                      <w:lang w:eastAsia="es-ES"/>
                    </w:rPr>
                    <w:t>Gestión y Manejo de emergencias (evacuación, simulacros, etc.).</w:t>
                  </w:r>
                </w:p>
              </w:tc>
            </w:tr>
          </w:tbl>
          <w:p w:rsidR="00875DDA" w:rsidRPr="00875DDA" w:rsidRDefault="00875DDA" w:rsidP="00875DDA">
            <w:pPr>
              <w:rPr>
                <w:rFonts w:ascii="Arial" w:hAnsi="Arial" w:cs="Arial"/>
                <w:b/>
                <w:sz w:val="18"/>
                <w:szCs w:val="18"/>
                <w:lang w:eastAsia="es-ES"/>
              </w:rPr>
            </w:pPr>
          </w:p>
          <w:p w:rsidR="00875DDA" w:rsidRPr="00875DDA" w:rsidRDefault="00875DDA" w:rsidP="00875DDA">
            <w:pPr>
              <w:numPr>
                <w:ilvl w:val="0"/>
                <w:numId w:val="73"/>
              </w:numPr>
              <w:spacing w:after="200" w:line="276" w:lineRule="auto"/>
              <w:contextualSpacing/>
              <w:rPr>
                <w:rFonts w:ascii="Arial" w:hAnsi="Arial" w:cs="Arial"/>
                <w:b/>
                <w:sz w:val="18"/>
                <w:szCs w:val="18"/>
                <w:lang w:eastAsia="es-ES"/>
              </w:rPr>
            </w:pPr>
            <w:r w:rsidRPr="00875DDA">
              <w:rPr>
                <w:rFonts w:ascii="Arial" w:hAnsi="Arial" w:cs="Arial"/>
                <w:b/>
                <w:sz w:val="18"/>
                <w:szCs w:val="18"/>
                <w:lang w:eastAsia="es-ES"/>
              </w:rPr>
              <w:t>Documentos para aprobación de YPFB (Unidad de SMS – Unidad solicitante)</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El CONTRATISTA deberá presentar en documentos oficiales para aprobación de YPFB los siguientes Requisitos de SMS, de acuerdo a las actividades del Servicio:</w:t>
            </w:r>
          </w:p>
          <w:p w:rsidR="00875DDA" w:rsidRPr="00875DDA" w:rsidRDefault="00875DDA" w:rsidP="00875DDA">
            <w:pPr>
              <w:ind w:left="708"/>
              <w:rPr>
                <w:rFonts w:ascii="Arial" w:hAnsi="Arial" w:cs="Arial"/>
                <w:b/>
                <w:sz w:val="18"/>
                <w:szCs w:val="18"/>
                <w:lang w:eastAsia="es-ES"/>
              </w:rPr>
            </w:pP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1  Programa o Plan de Seguridad, Salud Ocupacional y Medio Ambiente para el Servicio.</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2  Política y programas de control de Alcohol y drogas.</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3  Programa de capacitación y charlas de seguridad</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4  Procedimientos específicos de Seguridad para el Servicio.</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5  Plan de respuesta ante Emergencias (Para el Servicio).</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6  Plan Médico de Evacuación (MEDEVAC)</w:t>
            </w:r>
          </w:p>
          <w:p w:rsidR="00875DDA" w:rsidRPr="00875DDA" w:rsidRDefault="00875DDA" w:rsidP="00875DDA">
            <w:pPr>
              <w:ind w:left="708"/>
              <w:rPr>
                <w:rFonts w:ascii="Arial" w:hAnsi="Arial" w:cs="Arial"/>
                <w:sz w:val="18"/>
                <w:szCs w:val="18"/>
                <w:lang w:eastAsia="es-ES"/>
              </w:rPr>
            </w:pPr>
            <w:r w:rsidRPr="00875DDA">
              <w:rPr>
                <w:rFonts w:ascii="Arial" w:hAnsi="Arial" w:cs="Arial"/>
                <w:sz w:val="18"/>
                <w:szCs w:val="18"/>
                <w:lang w:eastAsia="es-ES"/>
              </w:rPr>
              <w:t>7  Programa de retiro y disposición de los residuos originados en el Servicio.</w:t>
            </w:r>
          </w:p>
          <w:p w:rsidR="00875DDA" w:rsidRPr="00875DDA" w:rsidRDefault="00875DDA" w:rsidP="00875DDA">
            <w:pPr>
              <w:ind w:left="708"/>
              <w:rPr>
                <w:rFonts w:ascii="Arial" w:hAnsi="Arial" w:cs="Arial"/>
                <w:sz w:val="18"/>
                <w:szCs w:val="18"/>
                <w:lang w:eastAsia="es-ES"/>
              </w:rPr>
            </w:pPr>
          </w:p>
          <w:p w:rsidR="00875DDA" w:rsidRPr="00875DDA" w:rsidRDefault="00875DDA" w:rsidP="00875DDA">
            <w:pPr>
              <w:numPr>
                <w:ilvl w:val="0"/>
                <w:numId w:val="73"/>
              </w:numPr>
              <w:spacing w:after="200" w:line="276" w:lineRule="auto"/>
              <w:contextualSpacing/>
              <w:rPr>
                <w:rFonts w:ascii="Arial" w:hAnsi="Arial" w:cs="Arial"/>
                <w:b/>
                <w:sz w:val="18"/>
                <w:szCs w:val="18"/>
                <w:lang w:eastAsia="es-ES"/>
              </w:rPr>
            </w:pPr>
            <w:r w:rsidRPr="00875DDA">
              <w:rPr>
                <w:rFonts w:ascii="Arial" w:hAnsi="Arial" w:cs="Arial"/>
                <w:b/>
                <w:sz w:val="18"/>
                <w:szCs w:val="18"/>
                <w:lang w:eastAsia="es-ES"/>
              </w:rPr>
              <w:t>ANTES DE INICIO DE ACTIVIDADES.</w:t>
            </w:r>
          </w:p>
          <w:p w:rsidR="00875DDA" w:rsidRPr="00875DDA" w:rsidRDefault="00875DDA" w:rsidP="00875DDA">
            <w:pPr>
              <w:rPr>
                <w:rFonts w:ascii="Arial" w:hAnsi="Arial" w:cs="Arial"/>
                <w:bCs/>
                <w:sz w:val="18"/>
                <w:szCs w:val="18"/>
                <w:lang w:eastAsia="es-ES"/>
              </w:rPr>
            </w:pPr>
            <w:r w:rsidRPr="00875DDA">
              <w:rPr>
                <w:rFonts w:ascii="Arial" w:hAnsi="Arial" w:cs="Arial"/>
                <w:bCs/>
                <w:sz w:val="18"/>
                <w:szCs w:val="18"/>
                <w:lang w:eastAsia="es-ES"/>
              </w:rPr>
              <w:t>Antes del inicio de actividades, la empresa adjudicada debe cumplir con lo establecido en los Requisitos de Seguridad, Medio Ambiente y Salud “SMS” para Contratistas (vigente) de GIPI, para habilitación de personal Y vehículos, a continuación se detalla un listado de requisitos siendo el mismo enunciativo y no limitativo:</w:t>
            </w:r>
          </w:p>
          <w:p w:rsidR="00875DDA" w:rsidRPr="00875DDA" w:rsidRDefault="00875DDA" w:rsidP="00875DDA">
            <w:pPr>
              <w:ind w:left="708"/>
              <w:rPr>
                <w:rFonts w:ascii="Arial" w:hAnsi="Arial" w:cs="Arial"/>
                <w:b/>
                <w:bCs/>
                <w:sz w:val="18"/>
                <w:szCs w:val="18"/>
                <w:lang w:eastAsia="es-ES"/>
              </w:rPr>
            </w:pP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 xml:space="preserve">-Nómina (nombre completo y cédula de identidad) del personal a cargo de los trabajos </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-Nota formal del CONTRATISTA a YPFB, designando al supervisor de SMS para el Servicio en base a lo establecido en los términos de referencia para su aprobación por parte del CONTRATANTE.</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-Esquema de vacunación</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-Seguro médico.</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-Seguro contra accidentes personales y Seguro de vida</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-Uso obligatorio de Ropa de trabajo (1 pieza: cuerpo completo  ó  2 piezas)</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-Uso obligatorio de EPP (Equipo de protección personal)</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-Casco de seguridad c/barbijo</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lastRenderedPageBreak/>
              <w:t>-Lentes de seguridad</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-Protectores auditivos (en caso de intervenir en lugares con generación de ruido)</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-Protector respiratorio (en caso de intervenir en lugares con generación de partículas suspendidas)</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-Guantes de seguridad (cuero)</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-Calzados de Seguridad (punta de acero o policarbonato). Evidenciar la dotación de EPP y ropa de trabajo y EPP para trabajos especiales mediante planillas de control de entrega.</w:t>
            </w:r>
          </w:p>
          <w:p w:rsidR="00875DDA" w:rsidRPr="00875DDA" w:rsidRDefault="00875DDA" w:rsidP="00875DDA">
            <w:pPr>
              <w:spacing w:before="120" w:line="360" w:lineRule="auto"/>
              <w:rPr>
                <w:rFonts w:ascii="Arial" w:hAnsi="Arial" w:cs="Arial"/>
                <w:sz w:val="18"/>
                <w:szCs w:val="18"/>
                <w:lang w:eastAsia="es-ES"/>
              </w:rPr>
            </w:pPr>
            <w:r w:rsidRPr="00875DDA">
              <w:rPr>
                <w:rFonts w:ascii="Arial" w:hAnsi="Arial" w:cs="Arial"/>
                <w:sz w:val="18"/>
                <w:szCs w:val="18"/>
                <w:lang w:eastAsia="es-ES"/>
              </w:rPr>
              <w:t>-Otros equipos de protección personal que sean requeridos de acuerdo a la actividad a supervisar (alturas, espacios confinados, eléctricos, etc).</w:t>
            </w:r>
          </w:p>
          <w:p w:rsidR="00875DDA" w:rsidRPr="00875DDA" w:rsidRDefault="00875DDA" w:rsidP="00875DDA">
            <w:pPr>
              <w:spacing w:before="120" w:line="360" w:lineRule="auto"/>
              <w:rPr>
                <w:rFonts w:ascii="Arial" w:hAnsi="Arial" w:cs="Arial"/>
                <w:sz w:val="18"/>
                <w:szCs w:val="18"/>
                <w:lang w:eastAsia="es-ES"/>
              </w:rPr>
            </w:pPr>
          </w:p>
          <w:p w:rsidR="00875DDA" w:rsidRPr="00875DDA" w:rsidRDefault="00875DDA" w:rsidP="00875DDA">
            <w:pPr>
              <w:rPr>
                <w:rFonts w:ascii="Arial" w:hAnsi="Arial" w:cs="Arial"/>
                <w:sz w:val="18"/>
                <w:szCs w:val="18"/>
                <w:lang w:eastAsia="es-ES"/>
              </w:rPr>
            </w:pPr>
            <w:r w:rsidRPr="00875DDA">
              <w:rPr>
                <w:rFonts w:ascii="Arial" w:hAnsi="Arial" w:cs="Arial"/>
                <w:sz w:val="18"/>
                <w:szCs w:val="18"/>
                <w:lang w:eastAsia="es-ES"/>
              </w:rPr>
              <w:t xml:space="preserve">Toda Empresa Contratista </w:t>
            </w:r>
            <w:r w:rsidRPr="00875DDA">
              <w:rPr>
                <w:rFonts w:ascii="Arial" w:hAnsi="Arial" w:cs="Arial"/>
                <w:sz w:val="18"/>
                <w:szCs w:val="18"/>
                <w:u w:val="single"/>
                <w:lang w:eastAsia="es-ES"/>
              </w:rPr>
              <w:t>directa de YPFB</w:t>
            </w:r>
            <w:r w:rsidRPr="00875DDA">
              <w:rPr>
                <w:rFonts w:ascii="Arial" w:hAnsi="Arial" w:cs="Arial"/>
                <w:sz w:val="18"/>
                <w:szCs w:val="18"/>
                <w:lang w:eastAsia="es-ES"/>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875DDA" w:rsidRPr="00875DDA" w:rsidRDefault="00875DDA" w:rsidP="00875DDA">
            <w:pPr>
              <w:contextualSpacing/>
              <w:rPr>
                <w:rFonts w:ascii="Arial" w:hAnsi="Arial" w:cs="Arial"/>
                <w:b/>
                <w:sz w:val="18"/>
                <w:szCs w:val="18"/>
                <w:u w:val="single"/>
                <w:lang w:eastAsia="es-ES"/>
              </w:rPr>
            </w:pPr>
          </w:p>
          <w:p w:rsidR="00875DDA" w:rsidRPr="00875DDA" w:rsidRDefault="00875DDA" w:rsidP="00875DDA">
            <w:pPr>
              <w:spacing w:before="120" w:line="360" w:lineRule="auto"/>
              <w:contextualSpacing/>
              <w:rPr>
                <w:rFonts w:ascii="Arial" w:hAnsi="Arial" w:cs="Arial"/>
                <w:sz w:val="18"/>
                <w:szCs w:val="18"/>
                <w:lang w:eastAsia="es-ES"/>
              </w:rPr>
            </w:pPr>
            <w:r w:rsidRPr="00875DDA">
              <w:rPr>
                <w:rFonts w:ascii="Arial" w:hAnsi="Arial" w:cs="Arial"/>
                <w:sz w:val="18"/>
                <w:szCs w:val="18"/>
                <w:lang w:eastAsia="es-ES"/>
              </w:rPr>
              <w:t xml:space="preserve">-Se deja claramente establecido la prohibición total y definitiva de ingreso a ejecución de trabajos con pasantes y/o practicantes de la contratista y/o sub contratista en proyectos de YPFB. </w:t>
            </w:r>
          </w:p>
          <w:p w:rsidR="00875DDA" w:rsidRPr="00875DDA" w:rsidRDefault="00875DDA" w:rsidP="00875DDA">
            <w:pPr>
              <w:spacing w:before="120" w:line="360" w:lineRule="auto"/>
              <w:contextualSpacing/>
              <w:rPr>
                <w:rFonts w:ascii="Arial" w:hAnsi="Arial" w:cs="Arial"/>
                <w:sz w:val="18"/>
                <w:szCs w:val="18"/>
                <w:lang w:eastAsia="es-ES"/>
              </w:rPr>
            </w:pPr>
            <w:r w:rsidRPr="00875DDA">
              <w:rPr>
                <w:rFonts w:ascii="Arial" w:hAnsi="Arial" w:cs="Arial"/>
                <w:color w:val="000000"/>
                <w:sz w:val="18"/>
                <w:szCs w:val="18"/>
                <w:lang w:eastAsia="es-ES"/>
              </w:rPr>
              <w:t>-YPFB Corporación se reserva el derecho de solicitar nuevos requisitos de SMS que sean necesarios para garantizar la correcta ejecución de la actividad, cuyo objetivo es prevenir accidentes e incidentes en materia de SMS y los aspectos normativos y regulatorios de YPFB.</w:t>
            </w:r>
          </w:p>
        </w:tc>
      </w:tr>
      <w:tr w:rsidR="00875DDA" w:rsidRPr="00875DDA" w:rsidTr="00875DDA">
        <w:tc>
          <w:tcPr>
            <w:tcW w:w="9924" w:type="dxa"/>
            <w:shd w:val="clear" w:color="auto" w:fill="95B3D7" w:themeFill="accent1" w:themeFillTint="99"/>
            <w:vAlign w:val="bottom"/>
          </w:tcPr>
          <w:p w:rsidR="00875DDA" w:rsidRPr="00875DDA" w:rsidRDefault="00875DDA" w:rsidP="00875DDA">
            <w:pPr>
              <w:jc w:val="both"/>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lastRenderedPageBreak/>
              <w:t>FACTURACIÓN</w:t>
            </w:r>
          </w:p>
        </w:tc>
      </w:tr>
      <w:tr w:rsidR="00875DDA" w:rsidRPr="00875DDA" w:rsidTr="00875DDA">
        <w:tc>
          <w:tcPr>
            <w:tcW w:w="9924" w:type="dxa"/>
            <w:shd w:val="clear" w:color="auto" w:fill="auto"/>
            <w:vAlign w:val="bottom"/>
          </w:tcPr>
          <w:p w:rsidR="00875DDA" w:rsidRPr="00875DDA" w:rsidRDefault="00875DDA" w:rsidP="00875DDA">
            <w:pPr>
              <w:spacing w:after="13" w:line="276" w:lineRule="auto"/>
              <w:contextualSpacing/>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 xml:space="preserve">La factura debe ser emitida de acuerdo a normativa vigente a nombre de Yacimientos Petrolíferos Fiscales Bolivianos consignando el Número de Identificación Tributaria (NIT) 1020269020. </w:t>
            </w:r>
            <w:r w:rsidRPr="00875DDA">
              <w:rPr>
                <w:rFonts w:asciiTheme="minorHAnsi" w:hAnsiTheme="minorHAnsi" w:cstheme="minorHAnsi"/>
                <w:sz w:val="22"/>
                <w:szCs w:val="22"/>
                <w:lang w:eastAsia="es-ES"/>
              </w:rPr>
              <w:tab/>
            </w:r>
          </w:p>
          <w:p w:rsidR="00875DDA" w:rsidRPr="00875DDA" w:rsidRDefault="00875DDA" w:rsidP="00875DDA">
            <w:pPr>
              <w:spacing w:after="13" w:line="276" w:lineRule="auto"/>
              <w:contextualSpacing/>
              <w:jc w:val="both"/>
              <w:rPr>
                <w:rFonts w:asciiTheme="minorHAnsi" w:hAnsiTheme="minorHAnsi" w:cstheme="minorHAnsi"/>
                <w:sz w:val="22"/>
                <w:szCs w:val="22"/>
                <w:lang w:eastAsia="es-ES"/>
              </w:rPr>
            </w:pPr>
          </w:p>
          <w:p w:rsidR="00875DDA" w:rsidRPr="00875DDA" w:rsidRDefault="00875DDA" w:rsidP="00875DDA">
            <w:pPr>
              <w:spacing w:after="13" w:line="276" w:lineRule="auto"/>
              <w:contextualSpacing/>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La factura deberá emitirse por el precio contratado, sin deducir las multas ni otros cargos, a momento de la entrega de la totalidad de los bienes conforme lo establecido contractualmente.</w:t>
            </w:r>
          </w:p>
          <w:p w:rsidR="00875DDA" w:rsidRPr="00875DDA" w:rsidRDefault="00875DDA" w:rsidP="00875DDA">
            <w:pPr>
              <w:spacing w:after="13" w:line="276" w:lineRule="auto"/>
              <w:contextualSpacing/>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ab/>
            </w:r>
          </w:p>
          <w:p w:rsidR="00875DDA" w:rsidRPr="00875DDA" w:rsidRDefault="00875DDA" w:rsidP="00875DDA">
            <w:pPr>
              <w:spacing w:after="13" w:line="276" w:lineRule="auto"/>
              <w:contextualSpacing/>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75DDA" w:rsidRPr="00875DDA" w:rsidTr="00875DDA">
        <w:tc>
          <w:tcPr>
            <w:tcW w:w="9924" w:type="dxa"/>
            <w:shd w:val="clear" w:color="auto" w:fill="95B3D7" w:themeFill="accent1" w:themeFillTint="99"/>
            <w:vAlign w:val="bottom"/>
          </w:tcPr>
          <w:p w:rsidR="00875DDA" w:rsidRPr="00875DDA" w:rsidRDefault="00875DDA" w:rsidP="00875DDA">
            <w:pPr>
              <w:jc w:val="both"/>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t>TRIBUTOS</w:t>
            </w:r>
          </w:p>
        </w:tc>
      </w:tr>
      <w:tr w:rsidR="00875DDA" w:rsidRPr="00875DDA" w:rsidTr="00875DDA">
        <w:tc>
          <w:tcPr>
            <w:tcW w:w="9924" w:type="dxa"/>
            <w:shd w:val="clear" w:color="auto" w:fill="auto"/>
            <w:vAlign w:val="bottom"/>
          </w:tcPr>
          <w:p w:rsidR="00875DDA" w:rsidRPr="00875DDA" w:rsidRDefault="00875DDA" w:rsidP="00875DDA">
            <w:pPr>
              <w:spacing w:after="13" w:line="276" w:lineRule="auto"/>
              <w:contextualSpacing/>
              <w:jc w:val="both"/>
              <w:rPr>
                <w:rFonts w:asciiTheme="minorHAnsi" w:hAnsiTheme="minorHAnsi" w:cstheme="minorHAnsi"/>
                <w:sz w:val="22"/>
                <w:szCs w:val="22"/>
                <w:lang w:val="es-BO" w:eastAsia="es-ES"/>
              </w:rPr>
            </w:pPr>
            <w:r w:rsidRPr="00875DDA">
              <w:rPr>
                <w:rFonts w:asciiTheme="minorHAnsi" w:hAnsiTheme="minorHAnsi" w:cstheme="minorHAnsi"/>
                <w:sz w:val="22"/>
                <w:szCs w:val="22"/>
                <w:lang w:val="es-BO" w:eastAsia="es-ES"/>
              </w:rPr>
              <w:t>El adjudicado declara que todos los tributos vigentes a la fecha y que puedan originarse directa o indirectamente en aplicación del contrato, son de su responsabilidad, no correspondiendo ningún reclamo posterior.</w:t>
            </w:r>
          </w:p>
        </w:tc>
      </w:tr>
      <w:tr w:rsidR="00875DDA" w:rsidRPr="00875DDA" w:rsidTr="00875DDA">
        <w:tc>
          <w:tcPr>
            <w:tcW w:w="9924" w:type="dxa"/>
            <w:shd w:val="clear" w:color="auto" w:fill="8DB3E2" w:themeFill="text2" w:themeFillTint="66"/>
            <w:vAlign w:val="bottom"/>
          </w:tcPr>
          <w:p w:rsidR="00875DDA" w:rsidRPr="00875DDA" w:rsidRDefault="00875DDA" w:rsidP="00875DDA">
            <w:pPr>
              <w:jc w:val="both"/>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t>SEGUROS</w:t>
            </w:r>
          </w:p>
        </w:tc>
      </w:tr>
      <w:tr w:rsidR="00875DDA" w:rsidRPr="00875DDA" w:rsidTr="00875DDA">
        <w:tc>
          <w:tcPr>
            <w:tcW w:w="9924" w:type="dxa"/>
            <w:shd w:val="clear" w:color="auto" w:fill="auto"/>
            <w:vAlign w:val="bottom"/>
          </w:tcPr>
          <w:p w:rsidR="00875DDA" w:rsidRPr="00875DDA" w:rsidRDefault="00875DDA" w:rsidP="00875DDA">
            <w:pPr>
              <w:jc w:val="both"/>
              <w:rPr>
                <w:rFonts w:asciiTheme="minorHAnsi" w:hAnsiTheme="minorHAnsi" w:cstheme="minorHAnsi"/>
                <w:b/>
                <w:sz w:val="8"/>
                <w:szCs w:val="8"/>
                <w:lang w:eastAsia="es-ES"/>
              </w:rPr>
            </w:pPr>
          </w:p>
          <w:p w:rsidR="00875DDA" w:rsidRPr="00875DDA" w:rsidRDefault="00875DDA" w:rsidP="00875DDA">
            <w:pPr>
              <w:jc w:val="both"/>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t xml:space="preserve">CLÁUSULA DE SEGUROS </w:t>
            </w:r>
          </w:p>
          <w:p w:rsidR="00875DDA" w:rsidRPr="00875DDA" w:rsidRDefault="00875DDA" w:rsidP="00875DDA">
            <w:pPr>
              <w:jc w:val="both"/>
              <w:rPr>
                <w:rFonts w:asciiTheme="minorHAnsi" w:hAnsiTheme="minorHAnsi" w:cstheme="minorHAnsi"/>
                <w:sz w:val="22"/>
                <w:szCs w:val="22"/>
                <w:lang w:eastAsia="es-ES"/>
              </w:rPr>
            </w:pPr>
          </w:p>
          <w:p w:rsidR="00875DDA" w:rsidRPr="00875DDA" w:rsidRDefault="00875DDA" w:rsidP="00875DDA">
            <w:pPr>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El adjudicado(s), deberá presentar y mantener vigente de forma ininterrumpida durante todo el periodo del contrato, la Póliza de Seguros especificada a continuación:</w:t>
            </w:r>
          </w:p>
          <w:p w:rsidR="00875DDA" w:rsidRPr="00875DDA" w:rsidRDefault="00875DDA" w:rsidP="00875DDA">
            <w:pPr>
              <w:jc w:val="both"/>
              <w:rPr>
                <w:rFonts w:asciiTheme="minorHAnsi" w:hAnsiTheme="minorHAnsi" w:cstheme="minorHAnsi"/>
                <w:sz w:val="22"/>
                <w:szCs w:val="22"/>
                <w:lang w:eastAsia="es-ES"/>
              </w:rPr>
            </w:pPr>
          </w:p>
          <w:p w:rsidR="00875DDA" w:rsidRPr="00875DDA" w:rsidRDefault="00875DDA" w:rsidP="00875DDA">
            <w:pPr>
              <w:numPr>
                <w:ilvl w:val="6"/>
                <w:numId w:val="65"/>
              </w:numPr>
              <w:spacing w:after="100" w:afterAutospacing="1"/>
              <w:jc w:val="both"/>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t xml:space="preserve">Póliza de Accidentes Personales </w:t>
            </w:r>
          </w:p>
          <w:p w:rsidR="00875DDA" w:rsidRPr="00875DDA" w:rsidRDefault="00875DDA" w:rsidP="00875DDA">
            <w:pPr>
              <w:spacing w:after="100" w:afterAutospacing="1"/>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lastRenderedPageBreak/>
              <w:t>El adjudicado y sus dependientes, deberán estar cubiertos bajo el Seguro de Accidentes Personales (</w:t>
            </w:r>
            <w:r w:rsidRPr="00875DDA">
              <w:rPr>
                <w:rFonts w:asciiTheme="minorHAnsi" w:hAnsiTheme="minorHAnsi" w:cstheme="minorHAnsi"/>
                <w:b/>
                <w:sz w:val="22"/>
                <w:szCs w:val="22"/>
                <w:lang w:eastAsia="es-ES"/>
              </w:rPr>
              <w:t>la Póliza deberá estar emitida por Entidad Aseguradora</w:t>
            </w:r>
            <w:r w:rsidRPr="00875DDA">
              <w:rPr>
                <w:rFonts w:asciiTheme="minorHAnsi" w:hAnsiTheme="minorHAnsi" w:cstheme="minorHAnsi"/>
                <w:sz w:val="22"/>
                <w:szCs w:val="22"/>
                <w:lang w:eastAsia="es-ES"/>
              </w:rPr>
              <w:t xml:space="preserve">) que cubre gastos médicos, invalidez parcial permanente, invalidez total permanente y muerte, por lesiones corporales sufridos como consecuencia directa e inmediata de los accidentes que ocurran en el desempeño de su trabajo. </w:t>
            </w:r>
          </w:p>
          <w:p w:rsidR="00875DDA" w:rsidRPr="00875DDA" w:rsidRDefault="00875DDA" w:rsidP="00875DDA">
            <w:pPr>
              <w:spacing w:after="100" w:afterAutospacing="1"/>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La Póliza deberá estar a nombre del Adjudicado como contratante y sus empleados deberán figurar como asegurados.</w:t>
            </w:r>
          </w:p>
          <w:p w:rsidR="00875DDA" w:rsidRPr="00875DDA" w:rsidRDefault="00875DDA" w:rsidP="00875DDA">
            <w:pPr>
              <w:spacing w:after="100" w:afterAutospacing="1"/>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 xml:space="preserve">En sustitución a la Póliza de Accidentes personales o certificado de seguro opcionalmente pueden presentar el certificado de aportes mensual voluntario al seguro social a corto plazo o una caja de Salud. </w:t>
            </w:r>
          </w:p>
          <w:p w:rsidR="00875DDA" w:rsidRPr="00875DDA" w:rsidRDefault="00875DDA" w:rsidP="00875DDA">
            <w:pPr>
              <w:numPr>
                <w:ilvl w:val="6"/>
                <w:numId w:val="65"/>
              </w:numPr>
              <w:spacing w:after="100" w:afterAutospacing="1"/>
              <w:rPr>
                <w:rFonts w:asciiTheme="minorHAnsi" w:hAnsiTheme="minorHAnsi" w:cstheme="minorHAnsi"/>
                <w:b/>
                <w:sz w:val="22"/>
                <w:szCs w:val="22"/>
                <w:lang w:eastAsia="es-ES"/>
              </w:rPr>
            </w:pPr>
            <w:r w:rsidRPr="00875DDA">
              <w:rPr>
                <w:rFonts w:asciiTheme="minorHAnsi" w:hAnsiTheme="minorHAnsi" w:cstheme="minorHAnsi"/>
                <w:b/>
                <w:sz w:val="22"/>
                <w:szCs w:val="22"/>
                <w:lang w:eastAsia="es-ES"/>
              </w:rPr>
              <w:t>Condiciones Adicionales</w:t>
            </w:r>
          </w:p>
          <w:p w:rsidR="00875DDA" w:rsidRPr="00875DDA" w:rsidRDefault="00875DDA" w:rsidP="00875DDA">
            <w:pPr>
              <w:numPr>
                <w:ilvl w:val="0"/>
                <w:numId w:val="71"/>
              </w:numPr>
              <w:spacing w:after="100" w:afterAutospacing="1"/>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 xml:space="preserve">De suspenderse por cualquier razón la vigencia o coberturas de la Póliza nominada precedentemente, o bien se presente la existencia de eventos no cubiertos por la misma; el contratista se hace enteramente responsable frente a YPFB por todos los accidentes que puedan sufrir en el desempeño de sus funciones. </w:t>
            </w:r>
          </w:p>
          <w:p w:rsidR="00875DDA" w:rsidRPr="00875DDA" w:rsidRDefault="00875DDA" w:rsidP="00875DDA">
            <w:pPr>
              <w:numPr>
                <w:ilvl w:val="0"/>
                <w:numId w:val="71"/>
              </w:numPr>
              <w:spacing w:after="100" w:afterAutospacing="1"/>
              <w:jc w:val="both"/>
              <w:rPr>
                <w:rFonts w:asciiTheme="minorHAnsi" w:hAnsiTheme="minorHAnsi" w:cstheme="minorHAnsi"/>
                <w:sz w:val="22"/>
                <w:szCs w:val="22"/>
                <w:lang w:eastAsia="es-ES"/>
              </w:rPr>
            </w:pPr>
            <w:r w:rsidRPr="00875DDA">
              <w:rPr>
                <w:rFonts w:asciiTheme="minorHAnsi" w:hAnsiTheme="minorHAnsi" w:cstheme="minorHAnsi"/>
                <w:sz w:val="22"/>
                <w:szCs w:val="22"/>
                <w:lang w:eastAsia="es-ES"/>
              </w:rPr>
              <w:t>El adjudicado, deberá entregar copia de la citada póliza a YPFB antes de la suscripción del contrato.</w:t>
            </w:r>
          </w:p>
        </w:tc>
      </w:tr>
      <w:tr w:rsidR="00875DDA" w:rsidRPr="00875DDA" w:rsidTr="00875DDA">
        <w:tblPrEx>
          <w:tblCellMar>
            <w:left w:w="70" w:type="dxa"/>
            <w:right w:w="70" w:type="dxa"/>
          </w:tblCellMar>
        </w:tblPrEx>
        <w:trPr>
          <w:trHeight w:val="210"/>
        </w:trPr>
        <w:tc>
          <w:tcPr>
            <w:tcW w:w="9924" w:type="dxa"/>
            <w:tcBorders>
              <w:top w:val="single" w:sz="4" w:space="0" w:color="auto"/>
              <w:left w:val="single" w:sz="4" w:space="0" w:color="auto"/>
              <w:bottom w:val="single" w:sz="4" w:space="0" w:color="auto"/>
              <w:right w:val="single" w:sz="4" w:space="0" w:color="auto"/>
            </w:tcBorders>
            <w:shd w:val="clear" w:color="auto" w:fill="BDD6EE"/>
            <w:vAlign w:val="bottom"/>
          </w:tcPr>
          <w:p w:rsidR="00875DDA" w:rsidRPr="00875DDA" w:rsidRDefault="00875DDA" w:rsidP="00875DDA">
            <w:pPr>
              <w:jc w:val="both"/>
              <w:rPr>
                <w:rFonts w:asciiTheme="minorHAnsi" w:hAnsiTheme="minorHAnsi" w:cstheme="minorHAnsi"/>
                <w:b/>
                <w:snapToGrid w:val="0"/>
                <w:sz w:val="22"/>
                <w:szCs w:val="22"/>
              </w:rPr>
            </w:pPr>
            <w:r w:rsidRPr="00875DDA">
              <w:rPr>
                <w:rFonts w:asciiTheme="minorHAnsi" w:hAnsiTheme="minorHAnsi" w:cstheme="minorHAnsi"/>
                <w:b/>
                <w:snapToGrid w:val="0"/>
                <w:sz w:val="22"/>
                <w:szCs w:val="22"/>
              </w:rPr>
              <w:lastRenderedPageBreak/>
              <w:t>GARANTIAS FINANCIERAS</w:t>
            </w:r>
          </w:p>
        </w:tc>
      </w:tr>
      <w:tr w:rsidR="00875DDA" w:rsidRPr="00875DDA" w:rsidTr="00875DDA">
        <w:tblPrEx>
          <w:tblCellMar>
            <w:left w:w="70" w:type="dxa"/>
            <w:right w:w="70" w:type="dxa"/>
          </w:tblCellMar>
        </w:tblPrEx>
        <w:trPr>
          <w:trHeight w:val="269"/>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875DDA" w:rsidRPr="00875DDA" w:rsidRDefault="00875DDA" w:rsidP="00875DDA">
            <w:pPr>
              <w:rPr>
                <w:rFonts w:asciiTheme="minorHAnsi" w:hAnsiTheme="minorHAnsi" w:cstheme="minorHAnsi"/>
                <w:b/>
                <w:sz w:val="22"/>
                <w:szCs w:val="22"/>
              </w:rPr>
            </w:pPr>
            <w:r w:rsidRPr="00875DDA">
              <w:rPr>
                <w:rFonts w:asciiTheme="minorHAnsi" w:hAnsiTheme="minorHAnsi" w:cstheme="minorHAnsi"/>
                <w:b/>
                <w:sz w:val="22"/>
                <w:szCs w:val="22"/>
              </w:rPr>
              <w:t>GARANTÍA DE SERIEDAD DE PROPUESTA</w:t>
            </w:r>
          </w:p>
        </w:tc>
      </w:tr>
      <w:tr w:rsidR="00875DDA" w:rsidRPr="00875DDA" w:rsidTr="00875DDA">
        <w:tblPrEx>
          <w:tblCellMar>
            <w:left w:w="70" w:type="dxa"/>
            <w:right w:w="70" w:type="dxa"/>
          </w:tblCellMar>
        </w:tblPrEx>
        <w:trPr>
          <w:trHeight w:val="411"/>
        </w:trPr>
        <w:tc>
          <w:tcPr>
            <w:tcW w:w="9924" w:type="dxa"/>
            <w:tcBorders>
              <w:top w:val="single" w:sz="4" w:space="0" w:color="auto"/>
              <w:left w:val="single" w:sz="4" w:space="0" w:color="auto"/>
              <w:bottom w:val="single" w:sz="4" w:space="0" w:color="auto"/>
              <w:right w:val="single" w:sz="4" w:space="0" w:color="auto"/>
            </w:tcBorders>
            <w:shd w:val="clear" w:color="auto" w:fill="auto"/>
            <w:vAlign w:val="center"/>
          </w:tcPr>
          <w:p w:rsidR="00875DDA" w:rsidRPr="00875DDA" w:rsidRDefault="00875DDA" w:rsidP="00875DDA">
            <w:pPr>
              <w:jc w:val="both"/>
              <w:rPr>
                <w:rFonts w:asciiTheme="minorHAnsi" w:hAnsiTheme="minorHAnsi" w:cstheme="minorHAnsi"/>
                <w:sz w:val="22"/>
                <w:szCs w:val="22"/>
              </w:rPr>
            </w:pPr>
          </w:p>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sz w:val="22"/>
                <w:szCs w:val="22"/>
              </w:rPr>
              <w:t xml:space="preserve">A elección de la empresa proponente ésta podrá optar por uno de los siguientes instrumentos financieros: </w:t>
            </w:r>
          </w:p>
          <w:p w:rsidR="00875DDA" w:rsidRPr="00875DDA" w:rsidRDefault="00875DDA" w:rsidP="00875DDA">
            <w:pPr>
              <w:rPr>
                <w:rFonts w:asciiTheme="minorHAnsi" w:hAnsiTheme="minorHAnsi" w:cstheme="minorHAnsi"/>
                <w:sz w:val="22"/>
                <w:szCs w:val="22"/>
              </w:rPr>
            </w:pPr>
          </w:p>
          <w:p w:rsidR="00875DDA" w:rsidRPr="00875DDA" w:rsidRDefault="00875DDA" w:rsidP="00875DDA">
            <w:pPr>
              <w:spacing w:after="240"/>
              <w:jc w:val="both"/>
              <w:rPr>
                <w:rFonts w:asciiTheme="minorHAnsi" w:hAnsiTheme="minorHAnsi" w:cstheme="minorHAnsi"/>
                <w:sz w:val="22"/>
                <w:szCs w:val="22"/>
              </w:rPr>
            </w:pPr>
            <w:r w:rsidRPr="00875DDA">
              <w:rPr>
                <w:rFonts w:asciiTheme="minorHAnsi" w:hAnsiTheme="minorHAnsi" w:cstheme="minorHAnsi"/>
                <w:b/>
                <w:bCs/>
                <w:sz w:val="22"/>
                <w:szCs w:val="22"/>
                <w:u w:val="single"/>
              </w:rPr>
              <w:t>Boleta de Garantía</w:t>
            </w:r>
            <w:r w:rsidRPr="00875DDA">
              <w:rPr>
                <w:rFonts w:asciiTheme="minorHAnsi" w:hAnsiTheme="minorHAnsi" w:cstheme="minorHAnsi"/>
                <w:b/>
                <w:bCs/>
                <w:sz w:val="22"/>
                <w:szCs w:val="22"/>
              </w:rPr>
              <w:t>,</w:t>
            </w:r>
            <w:r w:rsidRPr="00875DDA">
              <w:rPr>
                <w:rFonts w:asciiTheme="minorHAnsi" w:hAnsiTheme="minorHAnsi" w:cstheme="minorHAnsi"/>
                <w:sz w:val="22"/>
                <w:szCs w:val="22"/>
              </w:rPr>
              <w:t xml:space="preserve"> emitida por una Entidad de Intermediación Financiera (</w:t>
            </w:r>
            <w:r w:rsidRPr="00875DDA">
              <w:rPr>
                <w:rFonts w:asciiTheme="minorHAnsi" w:hAnsiTheme="minorHAnsi" w:cstheme="minorHAnsi"/>
                <w:b/>
                <w:bCs/>
                <w:sz w:val="22"/>
                <w:szCs w:val="22"/>
                <w:u w:val="single"/>
              </w:rPr>
              <w:t>Bancaria)</w:t>
            </w:r>
            <w:r w:rsidRPr="00875DDA">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b/>
                <w:bCs/>
                <w:sz w:val="22"/>
                <w:szCs w:val="22"/>
                <w:u w:val="single"/>
              </w:rPr>
              <w:t>Garantía a Primer Requerimiento</w:t>
            </w:r>
            <w:r w:rsidRPr="00875DDA">
              <w:rPr>
                <w:rFonts w:asciiTheme="minorHAnsi" w:hAnsiTheme="minorHAnsi" w:cstheme="minorHAnsi"/>
                <w:sz w:val="22"/>
                <w:szCs w:val="22"/>
              </w:rPr>
              <w:t>, emitida por una Entidad de Intermediación Financiera (</w:t>
            </w:r>
            <w:r w:rsidRPr="00875DDA">
              <w:rPr>
                <w:rFonts w:asciiTheme="minorHAnsi" w:hAnsiTheme="minorHAnsi" w:cstheme="minorHAnsi"/>
                <w:b/>
                <w:bCs/>
                <w:sz w:val="22"/>
                <w:szCs w:val="22"/>
                <w:u w:val="single"/>
              </w:rPr>
              <w:t>Bancaria)</w:t>
            </w:r>
            <w:r w:rsidRPr="00875DDA">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875DDA" w:rsidRPr="00875DDA" w:rsidRDefault="00875DDA" w:rsidP="00875DDA">
            <w:pPr>
              <w:jc w:val="both"/>
              <w:rPr>
                <w:rFonts w:asciiTheme="minorHAnsi" w:hAnsiTheme="minorHAnsi" w:cstheme="minorHAnsi"/>
                <w:sz w:val="22"/>
                <w:szCs w:val="22"/>
              </w:rPr>
            </w:pPr>
          </w:p>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b/>
                <w:bCs/>
                <w:sz w:val="22"/>
                <w:szCs w:val="22"/>
                <w:u w:val="single"/>
              </w:rPr>
              <w:t>Póliza de caución a Primer requerimiento para Entidades Públicas</w:t>
            </w:r>
            <w:r w:rsidRPr="00875DDA">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875DDA" w:rsidRPr="00875DDA" w:rsidRDefault="00875DDA" w:rsidP="00875DDA">
            <w:pPr>
              <w:jc w:val="both"/>
              <w:rPr>
                <w:rFonts w:asciiTheme="minorHAnsi" w:hAnsiTheme="minorHAnsi" w:cstheme="minorHAnsi"/>
                <w:sz w:val="22"/>
                <w:szCs w:val="22"/>
              </w:rPr>
            </w:pPr>
          </w:p>
        </w:tc>
      </w:tr>
      <w:tr w:rsidR="00875DDA" w:rsidRPr="00875DDA" w:rsidTr="00875DDA">
        <w:tblPrEx>
          <w:tblCellMar>
            <w:left w:w="70" w:type="dxa"/>
            <w:right w:w="70" w:type="dxa"/>
          </w:tblCellMar>
        </w:tblPrEx>
        <w:trPr>
          <w:trHeight w:val="358"/>
        </w:trPr>
        <w:tc>
          <w:tcPr>
            <w:tcW w:w="9924" w:type="dxa"/>
            <w:tcBorders>
              <w:top w:val="single" w:sz="4" w:space="0" w:color="auto"/>
              <w:left w:val="single" w:sz="4" w:space="0" w:color="auto"/>
              <w:bottom w:val="single" w:sz="4" w:space="0" w:color="auto"/>
              <w:right w:val="single" w:sz="4" w:space="0" w:color="auto"/>
            </w:tcBorders>
            <w:shd w:val="clear" w:color="auto" w:fill="BDD6EE"/>
            <w:vAlign w:val="center"/>
          </w:tcPr>
          <w:p w:rsidR="00875DDA" w:rsidRPr="00875DDA" w:rsidRDefault="00875DDA" w:rsidP="00875DDA">
            <w:pPr>
              <w:jc w:val="both"/>
              <w:rPr>
                <w:rFonts w:asciiTheme="minorHAnsi" w:hAnsiTheme="minorHAnsi" w:cstheme="minorHAnsi"/>
                <w:b/>
                <w:sz w:val="22"/>
                <w:szCs w:val="22"/>
              </w:rPr>
            </w:pPr>
            <w:r w:rsidRPr="00875DDA">
              <w:rPr>
                <w:rFonts w:asciiTheme="minorHAnsi" w:hAnsiTheme="minorHAnsi" w:cstheme="minorHAnsi"/>
                <w:b/>
                <w:sz w:val="22"/>
                <w:szCs w:val="22"/>
              </w:rPr>
              <w:t>GARANTÍA DE CUMPLIMIENTO DE CONTRATO</w:t>
            </w:r>
          </w:p>
        </w:tc>
      </w:tr>
      <w:tr w:rsidR="00875DDA" w:rsidRPr="00875DDA" w:rsidTr="00875DDA">
        <w:tblPrEx>
          <w:tblCellMar>
            <w:left w:w="70" w:type="dxa"/>
            <w:right w:w="70" w:type="dxa"/>
          </w:tblCellMar>
        </w:tblPrEx>
        <w:trPr>
          <w:trHeight w:val="411"/>
        </w:trPr>
        <w:tc>
          <w:tcPr>
            <w:tcW w:w="9924" w:type="dxa"/>
            <w:shd w:val="clear" w:color="auto" w:fill="auto"/>
            <w:vAlign w:val="center"/>
          </w:tcPr>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sz w:val="22"/>
                <w:szCs w:val="22"/>
              </w:rPr>
              <w:lastRenderedPageBreak/>
              <w:t xml:space="preserve">A elección de la empresa adjudicada ésta podrá optar por uno de los siguientes instrumentos financieros: </w:t>
            </w:r>
          </w:p>
          <w:p w:rsidR="00875DDA" w:rsidRPr="00875DDA" w:rsidRDefault="00875DDA" w:rsidP="00875DDA">
            <w:pPr>
              <w:jc w:val="both"/>
              <w:rPr>
                <w:rFonts w:asciiTheme="minorHAnsi" w:hAnsiTheme="minorHAnsi" w:cstheme="minorHAnsi"/>
                <w:sz w:val="22"/>
                <w:szCs w:val="22"/>
              </w:rPr>
            </w:pPr>
          </w:p>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b/>
                <w:bCs/>
                <w:sz w:val="22"/>
                <w:szCs w:val="22"/>
                <w:u w:val="single"/>
              </w:rPr>
              <w:t>Boleta de Garantía</w:t>
            </w:r>
            <w:r w:rsidRPr="00875DDA">
              <w:rPr>
                <w:rFonts w:asciiTheme="minorHAnsi" w:hAnsiTheme="minorHAnsi" w:cstheme="minorHAnsi"/>
                <w:sz w:val="22"/>
                <w:szCs w:val="22"/>
              </w:rPr>
              <w:t xml:space="preserve">, emitida por una Entidad de Intermediación Financiera </w:t>
            </w:r>
            <w:r w:rsidRPr="00875DDA">
              <w:rPr>
                <w:rFonts w:asciiTheme="minorHAnsi" w:hAnsiTheme="minorHAnsi" w:cstheme="minorHAnsi"/>
                <w:b/>
                <w:bCs/>
                <w:sz w:val="22"/>
                <w:szCs w:val="22"/>
                <w:u w:val="single"/>
              </w:rPr>
              <w:t>(Bancaria)</w:t>
            </w:r>
            <w:r w:rsidRPr="00875DDA">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75DDA" w:rsidRPr="00875DDA" w:rsidRDefault="00875DDA" w:rsidP="00875DDA">
            <w:pPr>
              <w:jc w:val="both"/>
              <w:rPr>
                <w:rFonts w:asciiTheme="minorHAnsi" w:hAnsiTheme="minorHAnsi" w:cstheme="minorHAnsi"/>
                <w:sz w:val="22"/>
                <w:szCs w:val="22"/>
              </w:rPr>
            </w:pPr>
          </w:p>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b/>
                <w:bCs/>
                <w:sz w:val="22"/>
                <w:szCs w:val="22"/>
                <w:u w:val="single"/>
              </w:rPr>
              <w:t>Garantía a Primer Requerimiento</w:t>
            </w:r>
            <w:r w:rsidRPr="00875DDA">
              <w:rPr>
                <w:rFonts w:asciiTheme="minorHAnsi" w:hAnsiTheme="minorHAnsi" w:cstheme="minorHAnsi"/>
                <w:sz w:val="22"/>
                <w:szCs w:val="22"/>
              </w:rPr>
              <w:t>, emitida por una Entidad de Intermediación Financiera (</w:t>
            </w:r>
            <w:r w:rsidRPr="00875DDA">
              <w:rPr>
                <w:rFonts w:asciiTheme="minorHAnsi" w:hAnsiTheme="minorHAnsi" w:cstheme="minorHAnsi"/>
                <w:b/>
                <w:bCs/>
                <w:sz w:val="22"/>
                <w:szCs w:val="22"/>
                <w:u w:val="single"/>
              </w:rPr>
              <w:t>Bancaria)</w:t>
            </w:r>
            <w:r w:rsidRPr="00875DDA">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75DDA" w:rsidRPr="00875DDA" w:rsidRDefault="00875DDA" w:rsidP="00875DDA">
            <w:pPr>
              <w:jc w:val="both"/>
              <w:rPr>
                <w:rFonts w:asciiTheme="minorHAnsi" w:hAnsiTheme="minorHAnsi" w:cstheme="minorHAnsi"/>
                <w:sz w:val="22"/>
                <w:szCs w:val="22"/>
              </w:rPr>
            </w:pPr>
          </w:p>
          <w:p w:rsidR="00875DDA" w:rsidRPr="00875DDA" w:rsidRDefault="00875DDA" w:rsidP="00875DDA">
            <w:pPr>
              <w:jc w:val="both"/>
              <w:rPr>
                <w:rFonts w:asciiTheme="minorHAnsi" w:hAnsiTheme="minorHAnsi" w:cstheme="minorHAnsi"/>
                <w:sz w:val="22"/>
                <w:szCs w:val="22"/>
              </w:rPr>
            </w:pPr>
            <w:r w:rsidRPr="00875DDA">
              <w:rPr>
                <w:rFonts w:asciiTheme="minorHAnsi" w:hAnsiTheme="minorHAnsi" w:cstheme="minorHAnsi"/>
                <w:b/>
                <w:bCs/>
                <w:sz w:val="22"/>
                <w:szCs w:val="22"/>
                <w:u w:val="single"/>
              </w:rPr>
              <w:t>Póliza de caución a Primer requerimiento para Entidades Públicas</w:t>
            </w:r>
            <w:r w:rsidRPr="00875DDA">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75DDA" w:rsidRPr="00875DDA" w:rsidRDefault="00875DDA" w:rsidP="00875DDA">
            <w:pPr>
              <w:jc w:val="both"/>
              <w:rPr>
                <w:rFonts w:asciiTheme="minorHAnsi" w:hAnsiTheme="minorHAnsi" w:cstheme="minorHAnsi"/>
                <w:sz w:val="22"/>
                <w:szCs w:val="22"/>
              </w:rPr>
            </w:pPr>
          </w:p>
        </w:tc>
      </w:tr>
    </w:tbl>
    <w:p w:rsidR="00091378" w:rsidRPr="00091378" w:rsidRDefault="00091378" w:rsidP="00091378">
      <w:pPr>
        <w:spacing w:line="360" w:lineRule="auto"/>
        <w:rPr>
          <w:rFonts w:asciiTheme="minorHAnsi" w:hAnsiTheme="minorHAnsi" w:cstheme="minorHAnsi"/>
          <w:b/>
          <w:bCs/>
          <w:sz w:val="22"/>
          <w:szCs w:val="22"/>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A71A25" w:rsidRDefault="00A71A25" w:rsidP="00091378">
      <w:pPr>
        <w:spacing w:line="360" w:lineRule="auto"/>
        <w:jc w:val="center"/>
        <w:rPr>
          <w:rFonts w:ascii="Arial" w:hAnsi="Arial" w:cs="Arial"/>
          <w:b/>
          <w:bCs/>
        </w:rPr>
      </w:pPr>
    </w:p>
    <w:p w:rsidR="00091378" w:rsidRPr="00091378" w:rsidRDefault="00091378" w:rsidP="00091378">
      <w:pPr>
        <w:spacing w:line="360" w:lineRule="auto"/>
        <w:jc w:val="center"/>
        <w:rPr>
          <w:rFonts w:ascii="Arial" w:hAnsi="Arial" w:cs="Arial"/>
          <w:b/>
          <w:bCs/>
        </w:rPr>
      </w:pPr>
      <w:r w:rsidRPr="00091378">
        <w:rPr>
          <w:rFonts w:ascii="Arial" w:hAnsi="Arial" w:cs="Arial"/>
          <w:b/>
          <w:bCs/>
        </w:rPr>
        <w:lastRenderedPageBreak/>
        <w:t xml:space="preserve">INSTRUCCIONES PARA </w:t>
      </w:r>
      <w:bookmarkStart w:id="4" w:name="_GoBack"/>
      <w:bookmarkEnd w:id="4"/>
      <w:r w:rsidRPr="00091378">
        <w:rPr>
          <w:rFonts w:ascii="Arial" w:hAnsi="Arial" w:cs="Arial"/>
          <w:b/>
          <w:bCs/>
        </w:rPr>
        <w:t>LA EMISION DE INSTRUMENTOS FINANCIEROS -V.3</w:t>
      </w:r>
    </w:p>
    <w:p w:rsidR="00091378" w:rsidRPr="00091378" w:rsidRDefault="00091378" w:rsidP="00091378">
      <w:pPr>
        <w:spacing w:before="120" w:after="120"/>
        <w:jc w:val="both"/>
        <w:rPr>
          <w:rFonts w:ascii="Arial" w:hAnsi="Arial" w:cs="Arial"/>
        </w:rPr>
      </w:pPr>
      <w:r w:rsidRPr="00091378">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91378">
        <w:rPr>
          <w:rFonts w:ascii="Arial" w:hAnsi="Arial" w:cs="Arial"/>
          <w:u w:val="single"/>
        </w:rPr>
        <w:t>cumpliendo obligatoriamente</w:t>
      </w:r>
      <w:r w:rsidRPr="00091378">
        <w:rPr>
          <w:rFonts w:ascii="Arial" w:hAnsi="Arial" w:cs="Arial"/>
        </w:rPr>
        <w:t xml:space="preserve"> con las siguientes condiciones:</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1"/>
        <w:gridCol w:w="7721"/>
      </w:tblGrid>
      <w:tr w:rsidR="00091378" w:rsidRPr="00091378" w:rsidTr="00091378">
        <w:trPr>
          <w:jc w:val="center"/>
        </w:trPr>
        <w:tc>
          <w:tcPr>
            <w:tcW w:w="2121" w:type="dxa"/>
            <w:shd w:val="clear" w:color="auto" w:fill="D9D9D9"/>
            <w:tcMar>
              <w:top w:w="0" w:type="dxa"/>
              <w:left w:w="108" w:type="dxa"/>
              <w:bottom w:w="0" w:type="dxa"/>
              <w:right w:w="108" w:type="dxa"/>
            </w:tcMar>
            <w:hideMark/>
          </w:tcPr>
          <w:p w:rsidR="00091378" w:rsidRPr="00091378" w:rsidRDefault="00091378" w:rsidP="00091378">
            <w:pPr>
              <w:jc w:val="center"/>
              <w:rPr>
                <w:b/>
                <w:bCs/>
                <w:sz w:val="18"/>
                <w:szCs w:val="18"/>
              </w:rPr>
            </w:pPr>
            <w:r w:rsidRPr="00091378">
              <w:rPr>
                <w:b/>
                <w:bCs/>
                <w:sz w:val="18"/>
                <w:szCs w:val="18"/>
              </w:rPr>
              <w:t>VARIABLE</w:t>
            </w:r>
          </w:p>
        </w:tc>
        <w:tc>
          <w:tcPr>
            <w:tcW w:w="7721" w:type="dxa"/>
            <w:shd w:val="clear" w:color="auto" w:fill="D9D9D9"/>
            <w:tcMar>
              <w:top w:w="0" w:type="dxa"/>
              <w:left w:w="108" w:type="dxa"/>
              <w:bottom w:w="0" w:type="dxa"/>
              <w:right w:w="108" w:type="dxa"/>
            </w:tcMar>
            <w:hideMark/>
          </w:tcPr>
          <w:p w:rsidR="00091378" w:rsidRPr="00091378" w:rsidRDefault="00091378" w:rsidP="00091378">
            <w:pPr>
              <w:jc w:val="center"/>
              <w:rPr>
                <w:b/>
                <w:bCs/>
                <w:sz w:val="18"/>
                <w:szCs w:val="18"/>
              </w:rPr>
            </w:pPr>
            <w:r w:rsidRPr="00091378">
              <w:rPr>
                <w:b/>
                <w:bCs/>
                <w:sz w:val="18"/>
                <w:szCs w:val="18"/>
              </w:rPr>
              <w:t>INSTRUCCIÓN</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INSTRUMENTO DE GARANTIA</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 xml:space="preserve">Se aceptará </w:t>
            </w:r>
            <w:r w:rsidRPr="00091378">
              <w:rPr>
                <w:rFonts w:ascii="Arial" w:hAnsi="Arial" w:cs="Arial"/>
                <w:b/>
                <w:sz w:val="18"/>
                <w:szCs w:val="18"/>
                <w:u w:val="single"/>
              </w:rPr>
              <w:t>únicamente</w:t>
            </w:r>
            <w:r w:rsidRPr="00091378">
              <w:rPr>
                <w:rFonts w:ascii="Arial" w:hAnsi="Arial" w:cs="Arial"/>
                <w:sz w:val="18"/>
                <w:szCs w:val="18"/>
              </w:rPr>
              <w:t xml:space="preserve"> los instrumentos detallados en el anexo o acápite de Garantias Financieras.</w:t>
            </w:r>
          </w:p>
          <w:p w:rsidR="00091378" w:rsidRPr="00091378" w:rsidRDefault="00091378" w:rsidP="00091378">
            <w:pPr>
              <w:spacing w:before="60" w:after="60"/>
              <w:jc w:val="both"/>
              <w:rPr>
                <w:i/>
                <w:iCs/>
                <w:sz w:val="18"/>
                <w:szCs w:val="18"/>
              </w:rPr>
            </w:pPr>
            <w:r w:rsidRPr="00091378">
              <w:rPr>
                <w:rFonts w:ascii="Arial" w:hAnsi="Arial" w:cs="Arial"/>
                <w:sz w:val="18"/>
                <w:szCs w:val="18"/>
              </w:rPr>
              <w:t xml:space="preserve">En caso de </w:t>
            </w:r>
            <w:r w:rsidRPr="00091378">
              <w:rPr>
                <w:rFonts w:ascii="Arial" w:hAnsi="Arial" w:cs="Arial"/>
                <w:i/>
                <w:sz w:val="18"/>
                <w:szCs w:val="18"/>
              </w:rPr>
              <w:t>Póliza de caución a Primer requerimiento para Entidades Públicas</w:t>
            </w:r>
            <w:r w:rsidRPr="00091378">
              <w:rPr>
                <w:rFonts w:ascii="Arial" w:hAnsi="Arial" w:cs="Arial"/>
                <w:sz w:val="18"/>
                <w:szCs w:val="18"/>
              </w:rPr>
              <w:t>, se deberá remitir todos los anexos vinculados.</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OBJETO DE LA GARANTÍA</w:t>
            </w:r>
          </w:p>
          <w:p w:rsidR="00091378" w:rsidRPr="00091378" w:rsidRDefault="00091378" w:rsidP="00091378">
            <w:pPr>
              <w:rPr>
                <w:rFonts w:ascii="Arial" w:hAnsi="Arial"/>
                <w:i/>
                <w:sz w:val="18"/>
                <w:szCs w:val="18"/>
              </w:rPr>
            </w:pPr>
            <w:r w:rsidRPr="00091378">
              <w:rPr>
                <w:b/>
                <w:bCs/>
                <w:sz w:val="18"/>
                <w:szCs w:val="18"/>
              </w:rPr>
              <w:t xml:space="preserve"> (“Para Garantizar:”)</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 xml:space="preserve">Debe consignar correctamente y de manera explícita, </w:t>
            </w:r>
            <w:r w:rsidRPr="00091378">
              <w:rPr>
                <w:rFonts w:ascii="Arial" w:hAnsi="Arial" w:cs="Arial"/>
                <w:b/>
                <w:sz w:val="18"/>
                <w:szCs w:val="18"/>
                <w:u w:val="single"/>
              </w:rPr>
              <w:t>textual</w:t>
            </w:r>
            <w:r w:rsidRPr="00091378">
              <w:rPr>
                <w:rFonts w:ascii="Arial" w:hAnsi="Arial" w:cs="Arial"/>
                <w:sz w:val="18"/>
                <w:szCs w:val="18"/>
              </w:rPr>
              <w:t xml:space="preserve"> y </w:t>
            </w:r>
            <w:r w:rsidRPr="00091378">
              <w:rPr>
                <w:rFonts w:ascii="Arial" w:hAnsi="Arial" w:cs="Arial"/>
                <w:b/>
                <w:sz w:val="18"/>
                <w:szCs w:val="18"/>
                <w:u w:val="single"/>
              </w:rPr>
              <w:t>completa</w:t>
            </w:r>
            <w:r w:rsidRPr="00091378">
              <w:rPr>
                <w:rFonts w:ascii="Arial" w:hAnsi="Arial" w:cs="Arial"/>
                <w:sz w:val="18"/>
                <w:szCs w:val="18"/>
              </w:rPr>
              <w:t xml:space="preserve">: </w:t>
            </w:r>
          </w:p>
          <w:p w:rsidR="00091378" w:rsidRPr="00091378" w:rsidRDefault="00091378" w:rsidP="00091378">
            <w:pPr>
              <w:numPr>
                <w:ilvl w:val="0"/>
                <w:numId w:val="66"/>
              </w:numPr>
              <w:spacing w:before="60" w:after="60"/>
              <w:jc w:val="both"/>
              <w:rPr>
                <w:rFonts w:ascii="Arial" w:hAnsi="Arial" w:cs="Arial"/>
                <w:sz w:val="18"/>
                <w:szCs w:val="18"/>
              </w:rPr>
            </w:pPr>
            <w:r w:rsidRPr="00091378">
              <w:rPr>
                <w:rFonts w:ascii="Arial" w:hAnsi="Arial" w:cs="Arial"/>
                <w:b/>
                <w:sz w:val="18"/>
                <w:szCs w:val="18"/>
              </w:rPr>
              <w:t>Objeto a garantizar (“Garantía según el objeto”)</w:t>
            </w:r>
            <w:r w:rsidRPr="00091378">
              <w:rPr>
                <w:rFonts w:ascii="Arial" w:hAnsi="Arial" w:cs="Arial"/>
                <w:b/>
                <w:sz w:val="18"/>
                <w:szCs w:val="18"/>
                <w:vertAlign w:val="superscript"/>
              </w:rPr>
              <w:footnoteReference w:id="1"/>
            </w:r>
            <w:r w:rsidRPr="00091378">
              <w:rPr>
                <w:rFonts w:ascii="Arial" w:hAnsi="Arial" w:cs="Arial"/>
                <w:sz w:val="18"/>
                <w:szCs w:val="18"/>
              </w:rPr>
              <w:t xml:space="preserve"> conforme lo requerido en el anexo o acápite de Garantías Financieras. </w:t>
            </w:r>
          </w:p>
          <w:p w:rsidR="00091378" w:rsidRPr="00091378" w:rsidRDefault="00091378" w:rsidP="00091378">
            <w:pPr>
              <w:numPr>
                <w:ilvl w:val="0"/>
                <w:numId w:val="66"/>
              </w:numPr>
              <w:spacing w:before="60" w:after="60"/>
              <w:jc w:val="both"/>
              <w:rPr>
                <w:rFonts w:ascii="Arial" w:hAnsi="Arial" w:cs="Arial"/>
                <w:b/>
                <w:sz w:val="18"/>
                <w:szCs w:val="18"/>
              </w:rPr>
            </w:pPr>
            <w:r w:rsidRPr="00091378">
              <w:rPr>
                <w:rFonts w:ascii="Arial" w:hAnsi="Arial" w:cs="Arial"/>
                <w:b/>
                <w:sz w:val="18"/>
                <w:szCs w:val="18"/>
              </w:rPr>
              <w:t xml:space="preserve">Nombre (Objeto de la Contratación) y/o código </w:t>
            </w:r>
            <w:r w:rsidRPr="00091378">
              <w:rPr>
                <w:rFonts w:ascii="Arial" w:hAnsi="Arial" w:cs="Arial"/>
                <w:sz w:val="18"/>
                <w:szCs w:val="18"/>
              </w:rPr>
              <w:t>del proceso de contratación, conforme al registrado en la página web</w:t>
            </w:r>
            <w:r w:rsidRPr="00091378">
              <w:rPr>
                <w:rFonts w:ascii="Arial" w:hAnsi="Arial" w:cs="Arial"/>
                <w:b/>
                <w:sz w:val="18"/>
                <w:szCs w:val="18"/>
              </w:rPr>
              <w:t>:</w:t>
            </w:r>
          </w:p>
          <w:p w:rsidR="00091378" w:rsidRPr="00091378" w:rsidRDefault="00091378" w:rsidP="00091378">
            <w:pPr>
              <w:spacing w:before="60" w:after="60"/>
              <w:ind w:left="360"/>
              <w:jc w:val="both"/>
              <w:rPr>
                <w:rFonts w:ascii="Arial" w:hAnsi="Arial" w:cs="Arial"/>
                <w:b/>
                <w:i/>
                <w:sz w:val="18"/>
                <w:szCs w:val="18"/>
              </w:rPr>
            </w:pPr>
            <w:r w:rsidRPr="00091378">
              <w:rPr>
                <w:rFonts w:ascii="Arial" w:hAnsi="Arial" w:cs="Arial"/>
                <w:b/>
                <w:i/>
                <w:sz w:val="18"/>
                <w:szCs w:val="18"/>
              </w:rPr>
              <w:t>http://contrataciones.ypfb.gob.bo/contrataciones/publicacion</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 xml:space="preserve">NOMBRE, RAZÓN SOCIAL O DENOMINACIÓN DEL ORDENANTE </w:t>
            </w:r>
          </w:p>
        </w:tc>
        <w:tc>
          <w:tcPr>
            <w:tcW w:w="7721" w:type="dxa"/>
            <w:tcMar>
              <w:top w:w="0" w:type="dxa"/>
              <w:left w:w="108" w:type="dxa"/>
              <w:bottom w:w="0" w:type="dxa"/>
              <w:right w:w="108" w:type="dxa"/>
            </w:tcMar>
            <w:hideMark/>
          </w:tcPr>
          <w:p w:rsidR="00091378" w:rsidRPr="00091378" w:rsidRDefault="00091378" w:rsidP="00091378">
            <w:pPr>
              <w:spacing w:before="120" w:after="120"/>
              <w:jc w:val="both"/>
              <w:rPr>
                <w:rFonts w:ascii="Arial" w:hAnsi="Arial" w:cs="Arial"/>
                <w:sz w:val="18"/>
                <w:szCs w:val="18"/>
              </w:rPr>
            </w:pPr>
            <w:r w:rsidRPr="00091378">
              <w:rPr>
                <w:rFonts w:ascii="Arial" w:hAnsi="Arial" w:cs="Arial"/>
                <w:sz w:val="18"/>
                <w:szCs w:val="18"/>
              </w:rPr>
              <w:t xml:space="preserve">Debe consignar el nombre y tipo societario </w:t>
            </w:r>
            <w:r w:rsidRPr="00091378">
              <w:rPr>
                <w:rFonts w:ascii="Arial" w:hAnsi="Arial" w:cs="Arial"/>
                <w:sz w:val="18"/>
                <w:szCs w:val="18"/>
                <w:u w:val="single"/>
              </w:rPr>
              <w:t>conforme</w:t>
            </w:r>
            <w:r w:rsidRPr="00091378">
              <w:rPr>
                <w:rFonts w:ascii="Arial" w:hAnsi="Arial" w:cs="Arial"/>
                <w:sz w:val="18"/>
                <w:szCs w:val="18"/>
              </w:rPr>
              <w:t xml:space="preserve"> se encuentre inscrito en el Registro (informático o documental) FUNDEMPRESA -o equivalente en el país de origen-. </w:t>
            </w:r>
          </w:p>
          <w:p w:rsidR="00091378" w:rsidRPr="00091378" w:rsidRDefault="00091378" w:rsidP="00091378">
            <w:pPr>
              <w:spacing w:before="120" w:after="120"/>
              <w:jc w:val="both"/>
              <w:rPr>
                <w:rFonts w:ascii="Arial" w:hAnsi="Arial" w:cs="Arial"/>
                <w:sz w:val="18"/>
                <w:szCs w:val="18"/>
              </w:rPr>
            </w:pPr>
            <w:r w:rsidRPr="00091378">
              <w:rPr>
                <w:rFonts w:ascii="Arial" w:hAnsi="Arial" w:cs="Arial"/>
                <w:sz w:val="18"/>
                <w:szCs w:val="18"/>
              </w:rPr>
              <w:t xml:space="preserve">Para </w:t>
            </w:r>
            <w:r w:rsidRPr="00091378">
              <w:rPr>
                <w:rFonts w:ascii="Arial" w:hAnsi="Arial" w:cs="Arial"/>
                <w:sz w:val="18"/>
                <w:szCs w:val="18"/>
                <w:u w:val="single"/>
              </w:rPr>
              <w:t>Asociaciones Accidentales,</w:t>
            </w:r>
            <w:r w:rsidRPr="00091378">
              <w:rPr>
                <w:rFonts w:ascii="Arial" w:hAnsi="Arial" w:cs="Arial"/>
                <w:sz w:val="18"/>
                <w:szCs w:val="18"/>
              </w:rPr>
              <w:t xml:space="preserve"> podrá figurar el nombre de la Asociación Accidental o de una de las empresas que conforman la misma, concordante con su respectivo Registro FUNDEMPRESA.</w:t>
            </w:r>
          </w:p>
          <w:p w:rsidR="00091378" w:rsidRPr="00091378" w:rsidRDefault="00091378" w:rsidP="00091378">
            <w:pPr>
              <w:spacing w:before="120" w:after="120"/>
              <w:jc w:val="both"/>
              <w:rPr>
                <w:rFonts w:ascii="Arial" w:hAnsi="Arial" w:cs="Arial"/>
                <w:sz w:val="18"/>
                <w:szCs w:val="18"/>
              </w:rPr>
            </w:pPr>
            <w:r w:rsidRPr="00091378">
              <w:rPr>
                <w:rFonts w:ascii="Arial" w:hAnsi="Arial" w:cs="Arial"/>
                <w:sz w:val="18"/>
                <w:szCs w:val="18"/>
              </w:rPr>
              <w:t xml:space="preserve">Para </w:t>
            </w:r>
            <w:r w:rsidRPr="00091378">
              <w:rPr>
                <w:rFonts w:ascii="Arial" w:hAnsi="Arial" w:cs="Arial"/>
                <w:sz w:val="18"/>
                <w:szCs w:val="18"/>
                <w:u w:val="single"/>
              </w:rPr>
              <w:t>Empresas Unipersonales</w:t>
            </w:r>
            <w:r w:rsidRPr="00091378">
              <w:rPr>
                <w:rFonts w:ascii="Arial" w:hAnsi="Arial" w:cs="Arial"/>
                <w:sz w:val="18"/>
                <w:szCs w:val="18"/>
              </w:rPr>
              <w:t>, alternativamente podrá figurar el nombre del Contribuyente (NIT).</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NOMBRE DEL BENEFICIARIO</w:t>
            </w:r>
          </w:p>
        </w:tc>
        <w:tc>
          <w:tcPr>
            <w:tcW w:w="7721" w:type="dxa"/>
            <w:tcMar>
              <w:top w:w="0" w:type="dxa"/>
              <w:left w:w="108" w:type="dxa"/>
              <w:bottom w:w="0" w:type="dxa"/>
              <w:right w:w="108" w:type="dxa"/>
            </w:tcMar>
            <w:hideMark/>
          </w:tcPr>
          <w:p w:rsidR="00091378" w:rsidRPr="00091378" w:rsidRDefault="00091378" w:rsidP="00091378">
            <w:pPr>
              <w:jc w:val="both"/>
              <w:rPr>
                <w:rFonts w:ascii="Arial" w:hAnsi="Arial" w:cs="Arial"/>
                <w:sz w:val="18"/>
                <w:szCs w:val="18"/>
              </w:rPr>
            </w:pPr>
            <w:r w:rsidRPr="00091378">
              <w:rPr>
                <w:rFonts w:ascii="Arial" w:hAnsi="Arial" w:cs="Arial"/>
                <w:sz w:val="18"/>
                <w:szCs w:val="18"/>
              </w:rPr>
              <w:t>Debe consignar:</w:t>
            </w:r>
          </w:p>
          <w:p w:rsidR="00091378" w:rsidRPr="00091378" w:rsidRDefault="00091378" w:rsidP="00091378">
            <w:pPr>
              <w:numPr>
                <w:ilvl w:val="0"/>
                <w:numId w:val="67"/>
              </w:numPr>
              <w:spacing w:line="276" w:lineRule="auto"/>
              <w:ind w:left="357" w:hanging="357"/>
              <w:jc w:val="both"/>
              <w:rPr>
                <w:rFonts w:ascii="Arial" w:hAnsi="Arial"/>
                <w:i/>
                <w:sz w:val="18"/>
                <w:szCs w:val="18"/>
              </w:rPr>
            </w:pPr>
            <w:r w:rsidRPr="00091378">
              <w:rPr>
                <w:rFonts w:ascii="Arial" w:hAnsi="Arial" w:cs="Arial"/>
                <w:sz w:val="18"/>
                <w:szCs w:val="18"/>
              </w:rPr>
              <w:t xml:space="preserve">YACIMIENTOS PETROLIFEROS FISCALES BOLIVIANOS; </w:t>
            </w:r>
            <w:r w:rsidRPr="00091378">
              <w:rPr>
                <w:rFonts w:ascii="Arial" w:hAnsi="Arial"/>
                <w:i/>
                <w:sz w:val="18"/>
                <w:szCs w:val="18"/>
              </w:rPr>
              <w:t>YPFB; o ambos.</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sz w:val="18"/>
                <w:szCs w:val="18"/>
              </w:rPr>
            </w:pPr>
            <w:r w:rsidRPr="00091378">
              <w:rPr>
                <w:b/>
                <w:bCs/>
                <w:sz w:val="18"/>
                <w:szCs w:val="18"/>
              </w:rPr>
              <w:t>MONTO GARANTIZADO Y MONEDA</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Debe consignar el valor/importe/monto correctamente calculado conforme el anexo o acápite de Garantías Financieras, la “</w:t>
            </w:r>
            <w:r w:rsidRPr="00091378">
              <w:rPr>
                <w:rFonts w:ascii="Arial" w:hAnsi="Arial" w:cs="Arial"/>
                <w:i/>
                <w:sz w:val="18"/>
                <w:szCs w:val="18"/>
              </w:rPr>
              <w:t>Garantía según el objeto</w:t>
            </w:r>
            <w:r w:rsidRPr="00091378">
              <w:rPr>
                <w:rFonts w:ascii="Arial" w:hAnsi="Arial" w:cs="Arial"/>
                <w:sz w:val="18"/>
                <w:szCs w:val="18"/>
              </w:rPr>
              <w:t>” y la moneda del proceso de contratación requerido en el DBC.</w:t>
            </w:r>
          </w:p>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Para adjudicación por ITEMS, LOTES, TRAMOS, PAQUETES, VOLÚMENES O ETAPAS, el “</w:t>
            </w:r>
            <w:r w:rsidRPr="00091378">
              <w:rPr>
                <w:rFonts w:ascii="Arial" w:hAnsi="Arial" w:cs="Arial"/>
                <w:i/>
                <w:sz w:val="18"/>
                <w:szCs w:val="18"/>
              </w:rPr>
              <w:t>monto máximo de la contratación”</w:t>
            </w:r>
            <w:r w:rsidRPr="00091378">
              <w:rPr>
                <w:rFonts w:ascii="Arial" w:hAnsi="Arial" w:cs="Arial"/>
                <w:sz w:val="18"/>
                <w:szCs w:val="18"/>
              </w:rPr>
              <w:t xml:space="preserve"> corresponderá al registrado en el acápite “P</w:t>
            </w:r>
            <w:r w:rsidRPr="00091378">
              <w:rPr>
                <w:rFonts w:ascii="Arial" w:hAnsi="Arial" w:cs="Arial"/>
                <w:i/>
                <w:sz w:val="18"/>
                <w:szCs w:val="18"/>
              </w:rPr>
              <w:t>recio Referencial”</w:t>
            </w:r>
            <w:r w:rsidRPr="00091378">
              <w:rPr>
                <w:rFonts w:ascii="Arial" w:hAnsi="Arial" w:cs="Arial"/>
                <w:sz w:val="18"/>
                <w:szCs w:val="18"/>
              </w:rPr>
              <w:t xml:space="preserve"> del DBC.</w:t>
            </w:r>
          </w:p>
        </w:tc>
      </w:tr>
      <w:tr w:rsidR="00091378" w:rsidRPr="00091378" w:rsidTr="00091378">
        <w:trPr>
          <w:jc w:val="center"/>
        </w:trPr>
        <w:tc>
          <w:tcPr>
            <w:tcW w:w="2121" w:type="dxa"/>
            <w:tcMar>
              <w:top w:w="0" w:type="dxa"/>
              <w:left w:w="108" w:type="dxa"/>
              <w:bottom w:w="0" w:type="dxa"/>
              <w:right w:w="108" w:type="dxa"/>
            </w:tcMar>
            <w:vAlign w:val="center"/>
            <w:hideMark/>
          </w:tcPr>
          <w:p w:rsidR="00091378" w:rsidRPr="00091378" w:rsidRDefault="00091378" w:rsidP="00091378">
            <w:pPr>
              <w:rPr>
                <w:sz w:val="18"/>
                <w:szCs w:val="18"/>
              </w:rPr>
            </w:pPr>
            <w:r w:rsidRPr="00091378">
              <w:rPr>
                <w:b/>
                <w:bCs/>
                <w:sz w:val="18"/>
                <w:szCs w:val="18"/>
              </w:rPr>
              <w:t>VIGENCIA</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 xml:space="preserve">Debe consignar una vigencia </w:t>
            </w:r>
            <w:r w:rsidRPr="00091378">
              <w:rPr>
                <w:rFonts w:ascii="Arial" w:hAnsi="Arial" w:cs="Arial"/>
                <w:sz w:val="18"/>
                <w:szCs w:val="18"/>
                <w:u w:val="single"/>
              </w:rPr>
              <w:t>igual o mayor</w:t>
            </w:r>
            <w:r w:rsidRPr="00091378">
              <w:rPr>
                <w:rFonts w:ascii="Arial" w:hAnsi="Arial" w:cs="Arial"/>
                <w:sz w:val="18"/>
                <w:szCs w:val="18"/>
              </w:rPr>
              <w:t xml:space="preserve"> a la requerida en el Anexo o acápite de Garantías Financieras, </w:t>
            </w:r>
          </w:p>
          <w:p w:rsidR="00091378" w:rsidRPr="00091378" w:rsidRDefault="00091378" w:rsidP="00091378">
            <w:pPr>
              <w:numPr>
                <w:ilvl w:val="0"/>
                <w:numId w:val="68"/>
              </w:numPr>
              <w:spacing w:before="60" w:after="60"/>
              <w:jc w:val="both"/>
              <w:rPr>
                <w:rFonts w:ascii="Arial" w:hAnsi="Arial" w:cs="Arial"/>
                <w:sz w:val="18"/>
                <w:szCs w:val="18"/>
              </w:rPr>
            </w:pPr>
            <w:r w:rsidRPr="00091378">
              <w:rPr>
                <w:rFonts w:ascii="Arial" w:hAnsi="Arial" w:cs="Arial"/>
                <w:b/>
                <w:sz w:val="18"/>
                <w:szCs w:val="18"/>
                <w:u w:val="single"/>
              </w:rPr>
              <w:t>Para la Garantía de Seriedad de Propuesta:</w:t>
            </w:r>
            <w:r w:rsidRPr="00091378">
              <w:rPr>
                <w:rFonts w:ascii="Arial" w:hAnsi="Arial" w:cs="Arial"/>
                <w:sz w:val="18"/>
                <w:szCs w:val="18"/>
              </w:rPr>
              <w:t xml:space="preserve"> mínimamente 150 días computables a partir de la “</w:t>
            </w:r>
            <w:r w:rsidRPr="00091378">
              <w:rPr>
                <w:rFonts w:ascii="Arial" w:hAnsi="Arial" w:cs="Arial"/>
                <w:i/>
                <w:sz w:val="18"/>
                <w:szCs w:val="18"/>
              </w:rPr>
              <w:t>Fecha de presentación de propuestas</w:t>
            </w:r>
            <w:r w:rsidRPr="00091378">
              <w:rPr>
                <w:rFonts w:ascii="Arial" w:hAnsi="Arial" w:cs="Arial"/>
                <w:sz w:val="18"/>
                <w:szCs w:val="18"/>
              </w:rPr>
              <w:t xml:space="preserve">”, establecida en el Cronograma de Plazos del DBC. </w:t>
            </w:r>
          </w:p>
          <w:p w:rsidR="00091378" w:rsidRPr="00091378" w:rsidRDefault="00091378" w:rsidP="00091378">
            <w:pPr>
              <w:numPr>
                <w:ilvl w:val="0"/>
                <w:numId w:val="68"/>
              </w:numPr>
              <w:spacing w:before="60" w:after="60"/>
              <w:jc w:val="both"/>
              <w:rPr>
                <w:rFonts w:ascii="Arial" w:hAnsi="Arial" w:cs="Arial"/>
                <w:sz w:val="18"/>
                <w:szCs w:val="18"/>
              </w:rPr>
            </w:pPr>
            <w:r w:rsidRPr="00091378">
              <w:rPr>
                <w:rFonts w:ascii="Arial" w:hAnsi="Arial" w:cs="Arial"/>
                <w:b/>
                <w:sz w:val="18"/>
                <w:szCs w:val="18"/>
                <w:u w:val="single"/>
              </w:rPr>
              <w:t>Para Garantía de Cumplimiento de Contrato y otras garantías (DS 29506 y DS 181):</w:t>
            </w:r>
            <w:r w:rsidRPr="00091378">
              <w:rPr>
                <w:rFonts w:ascii="Arial" w:hAnsi="Arial" w:cs="Arial"/>
                <w:b/>
                <w:sz w:val="18"/>
                <w:szCs w:val="18"/>
              </w:rPr>
              <w:t xml:space="preserve"> </w:t>
            </w:r>
            <w:r w:rsidRPr="00091378">
              <w:rPr>
                <w:rFonts w:ascii="Arial" w:hAnsi="Arial" w:cs="Arial"/>
                <w:sz w:val="18"/>
                <w:szCs w:val="18"/>
              </w:rPr>
              <w:t>según lo requerido,</w:t>
            </w:r>
            <w:r w:rsidRPr="00091378">
              <w:rPr>
                <w:rFonts w:ascii="Arial" w:hAnsi="Arial" w:cs="Arial"/>
                <w:b/>
                <w:sz w:val="18"/>
                <w:szCs w:val="18"/>
              </w:rPr>
              <w:t xml:space="preserve"> </w:t>
            </w:r>
            <w:r w:rsidRPr="00091378">
              <w:rPr>
                <w:rFonts w:ascii="Arial" w:hAnsi="Arial" w:cs="Arial"/>
                <w:sz w:val="18"/>
                <w:szCs w:val="18"/>
              </w:rPr>
              <w:t xml:space="preserve">computables a partir de la </w:t>
            </w:r>
            <w:r w:rsidRPr="00091378">
              <w:rPr>
                <w:rFonts w:ascii="Arial" w:hAnsi="Arial" w:cs="Arial"/>
                <w:sz w:val="18"/>
                <w:szCs w:val="18"/>
                <w:u w:val="single"/>
              </w:rPr>
              <w:t xml:space="preserve">fecha de emisión del instrumento financiero, </w:t>
            </w:r>
            <w:r w:rsidRPr="00091378">
              <w:rPr>
                <w:rFonts w:ascii="Arial" w:hAnsi="Arial" w:cs="Arial"/>
                <w:sz w:val="18"/>
                <w:szCs w:val="18"/>
              </w:rPr>
              <w:t>debiendo exceder en sesenta (60) días calendario al plazo de entrega del objeto de la contratación.</w:t>
            </w:r>
          </w:p>
          <w:p w:rsidR="00091378" w:rsidRPr="00091378" w:rsidRDefault="00091378" w:rsidP="00091378">
            <w:pPr>
              <w:spacing w:before="60" w:after="60"/>
              <w:ind w:left="360"/>
              <w:jc w:val="center"/>
              <w:rPr>
                <w:rFonts w:ascii="Arial" w:hAnsi="Arial" w:cs="Arial"/>
                <w:sz w:val="18"/>
                <w:szCs w:val="18"/>
              </w:rPr>
            </w:pPr>
            <w:r w:rsidRPr="00091378">
              <w:rPr>
                <w:rFonts w:ascii="Arial" w:hAnsi="Arial" w:cs="Arial"/>
                <w:sz w:val="18"/>
                <w:szCs w:val="18"/>
              </w:rPr>
              <w:t>Vigencia de la Gtia. = fecha de emisión + Plazo de entrega + 60 días</w:t>
            </w:r>
          </w:p>
        </w:tc>
      </w:tr>
      <w:tr w:rsidR="00091378" w:rsidRPr="00091378" w:rsidTr="00091378">
        <w:trPr>
          <w:trHeight w:val="483"/>
          <w:jc w:val="center"/>
        </w:trPr>
        <w:tc>
          <w:tcPr>
            <w:tcW w:w="2121" w:type="dxa"/>
            <w:tcMar>
              <w:top w:w="0" w:type="dxa"/>
              <w:left w:w="108" w:type="dxa"/>
              <w:bottom w:w="0" w:type="dxa"/>
              <w:right w:w="108" w:type="dxa"/>
            </w:tcMar>
            <w:vAlign w:val="center"/>
            <w:hideMark/>
          </w:tcPr>
          <w:p w:rsidR="00091378" w:rsidRPr="00091378" w:rsidRDefault="00091378" w:rsidP="00091378">
            <w:pPr>
              <w:rPr>
                <w:b/>
                <w:bCs/>
                <w:sz w:val="18"/>
                <w:szCs w:val="18"/>
              </w:rPr>
            </w:pPr>
            <w:r w:rsidRPr="00091378">
              <w:rPr>
                <w:b/>
                <w:bCs/>
                <w:sz w:val="18"/>
                <w:szCs w:val="18"/>
              </w:rPr>
              <w:t xml:space="preserve">CLÁUSULAS O CONDICIONES  </w:t>
            </w:r>
          </w:p>
        </w:tc>
        <w:tc>
          <w:tcPr>
            <w:tcW w:w="7721" w:type="dxa"/>
            <w:tcMar>
              <w:top w:w="0" w:type="dxa"/>
              <w:left w:w="108" w:type="dxa"/>
              <w:bottom w:w="0" w:type="dxa"/>
              <w:right w:w="108" w:type="dxa"/>
            </w:tcMar>
            <w:hideMark/>
          </w:tcPr>
          <w:p w:rsidR="00091378" w:rsidRPr="00091378" w:rsidRDefault="00091378" w:rsidP="00091378">
            <w:pPr>
              <w:spacing w:before="60" w:after="60"/>
              <w:jc w:val="both"/>
              <w:rPr>
                <w:rFonts w:ascii="Arial" w:hAnsi="Arial" w:cs="Arial"/>
                <w:sz w:val="18"/>
                <w:szCs w:val="18"/>
              </w:rPr>
            </w:pPr>
            <w:r w:rsidRPr="00091378">
              <w:rPr>
                <w:rFonts w:ascii="Arial" w:hAnsi="Arial" w:cs="Arial"/>
                <w:sz w:val="18"/>
                <w:szCs w:val="18"/>
              </w:rPr>
              <w:t>Debe incluir las cláusulas de:</w:t>
            </w:r>
          </w:p>
          <w:p w:rsidR="00091378" w:rsidRPr="00091378" w:rsidRDefault="00091378" w:rsidP="00091378">
            <w:pPr>
              <w:numPr>
                <w:ilvl w:val="0"/>
                <w:numId w:val="72"/>
              </w:numPr>
              <w:spacing w:before="60" w:after="60"/>
              <w:jc w:val="both"/>
              <w:rPr>
                <w:rFonts w:ascii="Arial" w:hAnsi="Arial" w:cs="Arial"/>
                <w:sz w:val="18"/>
                <w:szCs w:val="18"/>
              </w:rPr>
            </w:pPr>
            <w:r w:rsidRPr="00091378">
              <w:rPr>
                <w:rFonts w:ascii="Arial" w:hAnsi="Arial" w:cs="Arial"/>
                <w:sz w:val="18"/>
                <w:szCs w:val="18"/>
              </w:rPr>
              <w:t xml:space="preserve">Renovable, irrevocable y de </w:t>
            </w:r>
            <w:r w:rsidRPr="00091378">
              <w:rPr>
                <w:rFonts w:ascii="Arial" w:hAnsi="Arial" w:cs="Arial"/>
                <w:sz w:val="18"/>
                <w:szCs w:val="18"/>
                <w:u w:val="single"/>
              </w:rPr>
              <w:t>ejecución inmediata</w:t>
            </w:r>
            <w:r w:rsidRPr="00091378">
              <w:rPr>
                <w:rFonts w:ascii="Arial" w:hAnsi="Arial" w:cs="Arial"/>
                <w:sz w:val="18"/>
                <w:szCs w:val="18"/>
              </w:rPr>
              <w:t xml:space="preserve"> o </w:t>
            </w:r>
            <w:r w:rsidRPr="00091378">
              <w:rPr>
                <w:rFonts w:ascii="Arial" w:hAnsi="Arial" w:cs="Arial"/>
                <w:sz w:val="18"/>
                <w:szCs w:val="18"/>
                <w:u w:val="single"/>
              </w:rPr>
              <w:t>ejecución a primer requerimiento</w:t>
            </w:r>
            <w:r w:rsidRPr="00091378">
              <w:rPr>
                <w:rFonts w:ascii="Arial" w:hAnsi="Arial" w:cs="Arial"/>
                <w:sz w:val="18"/>
                <w:szCs w:val="18"/>
              </w:rPr>
              <w:t xml:space="preserve"> según corresponda al Instrumento Financiero requerido. </w:t>
            </w:r>
          </w:p>
        </w:tc>
      </w:tr>
    </w:tbl>
    <w:p w:rsidR="00091378" w:rsidRPr="00091378" w:rsidRDefault="00091378" w:rsidP="00091378">
      <w:pPr>
        <w:widowControl w:val="0"/>
        <w:jc w:val="both"/>
        <w:rPr>
          <w:b/>
          <w:sz w:val="18"/>
          <w:szCs w:val="18"/>
        </w:rPr>
      </w:pPr>
    </w:p>
    <w:p w:rsidR="00091378" w:rsidRPr="00091378" w:rsidRDefault="00091378" w:rsidP="00091378">
      <w:pPr>
        <w:widowControl w:val="0"/>
        <w:jc w:val="both"/>
        <w:rPr>
          <w:b/>
          <w:sz w:val="21"/>
          <w:szCs w:val="21"/>
          <w:u w:val="single"/>
        </w:rPr>
      </w:pPr>
      <w:r w:rsidRPr="00091378">
        <w:rPr>
          <w:b/>
          <w:sz w:val="18"/>
          <w:szCs w:val="18"/>
        </w:rPr>
        <w:t xml:space="preserve">NOTA: EL INCUMPLIMIENTO DE LOS PARAMETROS ESTABLECIDOS PRECEDENTEMENTE, POR PARTE DEL PROPONENTE O ADJUDICADO, </w:t>
      </w:r>
      <w:r w:rsidRPr="00091378">
        <w:rPr>
          <w:b/>
          <w:sz w:val="18"/>
          <w:szCs w:val="18"/>
          <w:u w:val="single"/>
        </w:rPr>
        <w:t>NO DARÁ LUGAR A SUBSANACION ALGUNA.</w:t>
      </w:r>
    </w:p>
    <w:p w:rsidR="003A382A" w:rsidRPr="00091378"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FE0B03" w:rsidRPr="00FE0B03" w:rsidRDefault="00FE0B03" w:rsidP="004918C3">
      <w:pPr>
        <w:jc w:val="center"/>
        <w:rPr>
          <w:rFonts w:asciiTheme="minorHAnsi" w:hAnsiTheme="minorHAnsi" w:cstheme="minorHAnsi"/>
          <w:b/>
          <w:color w:val="000000"/>
          <w:sz w:val="8"/>
          <w:szCs w:val="8"/>
        </w:rPr>
      </w:pPr>
    </w:p>
    <w:p w:rsidR="00FE0B03" w:rsidRDefault="004918C3" w:rsidP="00FE0B0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FE0B03" w:rsidRPr="00FE0B03" w:rsidRDefault="00FE0B03" w:rsidP="00FE0B03">
      <w:pPr>
        <w:jc w:val="center"/>
        <w:rPr>
          <w:rFonts w:asciiTheme="minorHAnsi" w:hAnsiTheme="minorHAnsi" w:cstheme="minorHAnsi"/>
          <w:b/>
          <w:bCs/>
          <w:sz w:val="10"/>
          <w:szCs w:val="1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E0B03">
        <w:trPr>
          <w:trHeight w:val="66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FE0B03" w:rsidRPr="00FE0B03" w:rsidRDefault="00FE0B03" w:rsidP="00FE0B03">
      <w:pPr>
        <w:jc w:val="center"/>
        <w:rPr>
          <w:rFonts w:ascii="Lucida Bright" w:hAnsi="Lucida Bright" w:cs="Arial"/>
          <w:b/>
          <w:sz w:val="19"/>
          <w:szCs w:val="19"/>
          <w:lang w:val="es-BO" w:eastAsia="es-ES"/>
        </w:rPr>
      </w:pPr>
      <w:r w:rsidRPr="00FE0B03">
        <w:rPr>
          <w:rFonts w:ascii="Lucida Bright" w:hAnsi="Lucida Bright" w:cs="Arial"/>
          <w:b/>
          <w:sz w:val="19"/>
          <w:szCs w:val="19"/>
          <w:lang w:eastAsia="es-ES"/>
        </w:rPr>
        <w:t>CONTRATO ADMINISTRATIVO PARA LA ADQUISICIÓN DE -------------------</w:t>
      </w:r>
    </w:p>
    <w:p w:rsidR="00FE0B03" w:rsidRPr="00FE0B03" w:rsidRDefault="00FE0B03" w:rsidP="00FE0B03">
      <w:pPr>
        <w:ind w:left="567" w:right="476"/>
        <w:jc w:val="center"/>
        <w:rPr>
          <w:rFonts w:ascii="Lucida Bright" w:hAnsi="Lucida Bright" w:cs="Arial"/>
          <w:b/>
          <w:sz w:val="19"/>
          <w:szCs w:val="19"/>
          <w:lang w:val="pt-BR" w:eastAsia="es-ES"/>
        </w:rPr>
      </w:pPr>
      <w:r w:rsidRPr="00FE0B03">
        <w:rPr>
          <w:rFonts w:ascii="Lucida Bright" w:hAnsi="Lucida Bright" w:cs="Arial"/>
          <w:b/>
          <w:sz w:val="19"/>
          <w:szCs w:val="19"/>
          <w:lang w:val="pt-BR" w:eastAsia="es-ES"/>
        </w:rPr>
        <w:t>CÓDIGO: -----------------</w:t>
      </w:r>
    </w:p>
    <w:p w:rsidR="00FE0B03" w:rsidRPr="00FE0B03" w:rsidRDefault="00FE0B03" w:rsidP="00FE0B03">
      <w:pPr>
        <w:ind w:left="4820" w:firstLine="147"/>
        <w:rPr>
          <w:rFonts w:ascii="Lucida Bright" w:hAnsi="Lucida Bright" w:cs="Arial"/>
          <w:b/>
          <w:sz w:val="19"/>
          <w:szCs w:val="19"/>
          <w:lang w:val="pt-BR" w:eastAsia="es-ES"/>
        </w:rPr>
      </w:pPr>
      <w:r w:rsidRPr="00FE0B03">
        <w:rPr>
          <w:rFonts w:ascii="Lucida Bright" w:hAnsi="Lucida Bright" w:cs="Arial"/>
          <w:b/>
          <w:sz w:val="19"/>
          <w:szCs w:val="19"/>
          <w:lang w:val="pt-BR" w:eastAsia="es-ES"/>
        </w:rPr>
        <w:t xml:space="preserve">            CONTRATO N° ULG-SCZ-____________</w:t>
      </w:r>
    </w:p>
    <w:p w:rsidR="00FE0B03" w:rsidRPr="00FE0B03" w:rsidRDefault="00FE0B03" w:rsidP="00FE0B03">
      <w:pPr>
        <w:ind w:left="4820" w:firstLine="147"/>
        <w:rPr>
          <w:rFonts w:ascii="Lucida Bright" w:hAnsi="Lucida Bright" w:cs="Arial"/>
          <w:b/>
          <w:sz w:val="19"/>
          <w:szCs w:val="19"/>
          <w:lang w:val="pt-BR" w:eastAsia="es-ES"/>
        </w:rPr>
      </w:pPr>
    </w:p>
    <w:p w:rsidR="00FE0B03" w:rsidRPr="00FE0B03" w:rsidRDefault="00FE0B03" w:rsidP="00FE0B03">
      <w:pPr>
        <w:ind w:left="4820" w:right="-459" w:firstLine="147"/>
        <w:rPr>
          <w:rFonts w:ascii="Lucida Bright" w:hAnsi="Lucida Bright" w:cs="Arial"/>
          <w:sz w:val="19"/>
          <w:szCs w:val="19"/>
          <w:lang w:eastAsia="es-ES"/>
        </w:rPr>
      </w:pPr>
      <w:r w:rsidRPr="00FE0B03">
        <w:rPr>
          <w:rFonts w:ascii="Lucida Bright" w:hAnsi="Lucida Bright" w:cs="Arial"/>
          <w:sz w:val="19"/>
          <w:szCs w:val="19"/>
          <w:lang w:eastAsia="es-ES"/>
        </w:rPr>
        <w:t xml:space="preserve">Santa Cruz de la Sierra, _____________________ </w:t>
      </w:r>
    </w:p>
    <w:p w:rsidR="00FE0B03" w:rsidRPr="00FE0B03" w:rsidRDefault="00FE0B03" w:rsidP="00FE0B03">
      <w:pPr>
        <w:autoSpaceDE w:val="0"/>
        <w:autoSpaceDN w:val="0"/>
        <w:adjustRightInd w:val="0"/>
        <w:spacing w:before="120" w:after="120"/>
        <w:jc w:val="both"/>
        <w:rPr>
          <w:rFonts w:ascii="Lucida Bright" w:hAnsi="Lucida Bright" w:cs="Arial"/>
          <w:sz w:val="19"/>
          <w:szCs w:val="19"/>
          <w:lang w:eastAsia="es-ES"/>
        </w:rPr>
      </w:pPr>
      <w:r w:rsidRPr="00FE0B03">
        <w:rPr>
          <w:rFonts w:ascii="Lucida Bright" w:hAnsi="Lucida Bright" w:cs="Arial"/>
          <w:b/>
          <w:sz w:val="19"/>
          <w:szCs w:val="19"/>
          <w:u w:val="single"/>
          <w:lang w:eastAsia="es-ES"/>
        </w:rPr>
        <w:t>CLÁUSULA PRIMERA. (PARTES CONTRATANTES)</w:t>
      </w:r>
    </w:p>
    <w:p w:rsidR="00FE0B03" w:rsidRPr="00FE0B03" w:rsidRDefault="00FE0B03" w:rsidP="000E0769">
      <w:pPr>
        <w:numPr>
          <w:ilvl w:val="1"/>
          <w:numId w:val="42"/>
        </w:numPr>
        <w:spacing w:before="120" w:after="120"/>
        <w:ind w:left="709" w:hanging="709"/>
        <w:contextualSpacing/>
        <w:jc w:val="both"/>
        <w:rPr>
          <w:rFonts w:ascii="Lucida Bright" w:hAnsi="Lucida Bright" w:cs="Arial"/>
          <w:sz w:val="19"/>
          <w:szCs w:val="19"/>
          <w:lang w:eastAsia="es-ES"/>
        </w:rPr>
      </w:pPr>
      <w:r w:rsidRPr="00FE0B03">
        <w:rPr>
          <w:rFonts w:ascii="Lucida Bright" w:hAnsi="Lucida Bright" w:cs="Arial"/>
          <w:b/>
          <w:sz w:val="19"/>
          <w:szCs w:val="19"/>
          <w:lang w:eastAsia="es-ES"/>
        </w:rPr>
        <w:t>YACIMIENTOS PETROLÍFEROS FISCALES BOLIVIANOS</w:t>
      </w:r>
      <w:r w:rsidRPr="00FE0B03">
        <w:rPr>
          <w:rFonts w:ascii="Lucida Bright" w:hAnsi="Lucida Bright" w:cs="Arial"/>
          <w:sz w:val="19"/>
          <w:szCs w:val="19"/>
          <w:lang w:eastAsia="es-ES"/>
        </w:rPr>
        <w:t xml:space="preserve">, con Número de Identificación Tributaria (NIT) N° 1020269020, con domicilio en </w:t>
      </w:r>
      <w:r w:rsidRPr="00FE0B03">
        <w:rPr>
          <w:rFonts w:ascii="Lucida Bright" w:eastAsia="Arial Unicode MS" w:hAnsi="Lucida Bright" w:cs="Arial"/>
          <w:sz w:val="19"/>
          <w:szCs w:val="19"/>
          <w:lang w:eastAsia="es-ES"/>
        </w:rPr>
        <w:t xml:space="preserve">la Av. Grigota entre 3er. anillo externo (Av. Mario R. Gutierrez) y calle Las Palmas s/n de la ciudad </w:t>
      </w:r>
      <w:r w:rsidRPr="00FE0B03">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FE0B03">
        <w:rPr>
          <w:rFonts w:ascii="Lucida Bright" w:hAnsi="Lucida Bright" w:cs="Arial"/>
          <w:sz w:val="19"/>
          <w:szCs w:val="19"/>
          <w:lang w:eastAsia="es-ES"/>
        </w:rPr>
        <w:t>; que para efectos del presente Contrato se denominará la</w:t>
      </w:r>
      <w:r w:rsidRPr="00FE0B03">
        <w:rPr>
          <w:rFonts w:ascii="Lucida Bright" w:hAnsi="Lucida Bright" w:cs="Arial"/>
          <w:sz w:val="19"/>
          <w:szCs w:val="19"/>
          <w:lang w:val="es-ES_tradnl" w:eastAsia="es-ES"/>
        </w:rPr>
        <w:t xml:space="preserve">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w:t>
      </w:r>
    </w:p>
    <w:p w:rsidR="00FE0B03" w:rsidRPr="00FE0B03" w:rsidRDefault="00FE0B03" w:rsidP="000E0769">
      <w:pPr>
        <w:numPr>
          <w:ilvl w:val="1"/>
          <w:numId w:val="42"/>
        </w:numPr>
        <w:spacing w:before="120" w:after="120"/>
        <w:ind w:left="709" w:hanging="709"/>
        <w:jc w:val="both"/>
        <w:rPr>
          <w:rFonts w:ascii="Lucida Bright" w:hAnsi="Lucida Bright" w:cs="Arial"/>
          <w:i/>
          <w:sz w:val="19"/>
          <w:szCs w:val="19"/>
          <w:lang w:eastAsia="es-ES"/>
        </w:rPr>
      </w:pPr>
      <w:r w:rsidRPr="00FE0B03">
        <w:rPr>
          <w:rFonts w:ascii="Lucida Bright" w:hAnsi="Lucida Bright" w:cs="Arial"/>
          <w:sz w:val="19"/>
          <w:szCs w:val="19"/>
          <w:lang w:eastAsia="es-ES"/>
        </w:rPr>
        <w:t>xxxxxxx</w:t>
      </w:r>
      <w:r w:rsidRPr="00FE0B03">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FE0B03">
        <w:rPr>
          <w:rFonts w:ascii="Lucida Bright" w:hAnsi="Lucida Bright" w:cs="Arial"/>
          <w:i/>
          <w:sz w:val="19"/>
          <w:szCs w:val="19"/>
          <w:lang w:val="es-ES_tradnl" w:eastAsia="es-ES"/>
        </w:rPr>
        <w:t xml:space="preserve">, </w:t>
      </w:r>
      <w:r w:rsidRPr="00FE0B03">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FE0B03">
        <w:rPr>
          <w:rFonts w:ascii="Lucida Bright" w:hAnsi="Lucida Bright" w:cs="Arial"/>
          <w:sz w:val="19"/>
          <w:szCs w:val="19"/>
          <w:lang w:eastAsia="es-ES"/>
        </w:rPr>
        <w:t xml:space="preserve">con Cédula de Identidad xxxxx xx, </w:t>
      </w:r>
      <w:r w:rsidRPr="00FE0B03">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FE0B03">
        <w:rPr>
          <w:rFonts w:ascii="Lucida Bright" w:hAnsi="Lucida Bright" w:cs="Arial"/>
          <w:sz w:val="19"/>
          <w:szCs w:val="19"/>
          <w:lang w:eastAsia="es-ES"/>
        </w:rPr>
        <w:t xml:space="preserve">que en adelante se denominará el </w:t>
      </w:r>
      <w:r w:rsidRPr="00FE0B03">
        <w:rPr>
          <w:rFonts w:ascii="Lucida Bright" w:hAnsi="Lucida Bright" w:cs="Arial"/>
          <w:b/>
          <w:bCs/>
          <w:sz w:val="19"/>
          <w:szCs w:val="19"/>
          <w:lang w:val="es-ES_tradnl" w:eastAsia="es-ES"/>
        </w:rPr>
        <w:t>PROVEEDOR</w:t>
      </w:r>
      <w:r w:rsidRPr="00FE0B03">
        <w:rPr>
          <w:rFonts w:ascii="Lucida Bright" w:hAnsi="Lucida Bright" w:cs="Arial"/>
          <w:sz w:val="19"/>
          <w:szCs w:val="19"/>
          <w:lang w:eastAsia="es-ES"/>
        </w:rPr>
        <w:t>.</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Tanto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como 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podrán ser denominados individualmente e indistintamente como “Parte” o colectivamente “Partes”.</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SEGUNDA.- (ANTECEDENTES LEGALES DEL CONTRATO) </w:t>
      </w:r>
    </w:p>
    <w:p w:rsidR="00FE0B03" w:rsidRPr="00FE0B03" w:rsidRDefault="00FE0B03" w:rsidP="00FE0B03">
      <w:pPr>
        <w:spacing w:before="120"/>
        <w:ind w:left="705" w:hanging="705"/>
        <w:jc w:val="both"/>
        <w:rPr>
          <w:rFonts w:ascii="Lucida Bright" w:hAnsi="Lucida Bright" w:cs="Arial"/>
          <w:sz w:val="19"/>
          <w:szCs w:val="19"/>
          <w:lang w:eastAsia="es-ES"/>
        </w:rPr>
      </w:pPr>
      <w:r w:rsidRPr="00FE0B03">
        <w:rPr>
          <w:rFonts w:ascii="Lucida Bright" w:hAnsi="Lucida Bright" w:cs="Arial"/>
          <w:b/>
          <w:bCs/>
          <w:sz w:val="19"/>
          <w:szCs w:val="19"/>
          <w:lang w:val="es-BO" w:eastAsia="es-ES"/>
        </w:rPr>
        <w:t xml:space="preserve">2.1. </w:t>
      </w:r>
      <w:r w:rsidRPr="00FE0B03">
        <w:rPr>
          <w:rFonts w:ascii="Lucida Bright" w:hAnsi="Lucida Bright" w:cs="Arial"/>
          <w:b/>
          <w:bCs/>
          <w:sz w:val="19"/>
          <w:szCs w:val="19"/>
          <w:lang w:val="es-BO" w:eastAsia="es-ES"/>
        </w:rPr>
        <w:tab/>
      </w:r>
      <w:r w:rsidRPr="00FE0B03">
        <w:rPr>
          <w:rFonts w:ascii="Lucida Bright" w:hAnsi="Lucida Bright" w:cs="Arial"/>
          <w:sz w:val="19"/>
          <w:szCs w:val="19"/>
          <w:lang w:eastAsia="es-ES"/>
        </w:rPr>
        <w:t>La</w:t>
      </w:r>
      <w:r w:rsidRPr="00FE0B03">
        <w:rPr>
          <w:rFonts w:ascii="Lucida Bright" w:hAnsi="Lucida Bright" w:cs="Arial"/>
          <w:b/>
          <w:sz w:val="19"/>
          <w:szCs w:val="19"/>
          <w:lang w:eastAsia="es-ES"/>
        </w:rPr>
        <w:t xml:space="preserve"> ENTIDAD </w:t>
      </w:r>
      <w:r w:rsidRPr="00FE0B03">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FE0B03">
        <w:rPr>
          <w:rFonts w:ascii="Lucida Bright" w:hAnsi="Lucida Bright" w:cs="Arial"/>
          <w:b/>
          <w:sz w:val="19"/>
          <w:szCs w:val="19"/>
          <w:lang w:eastAsia="es-ES"/>
        </w:rPr>
        <w:t>“xxxxxxxxx”</w:t>
      </w:r>
      <w:r w:rsidRPr="00FE0B03">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FE0B03" w:rsidRPr="00FE0B03" w:rsidRDefault="00FE0B03" w:rsidP="00FE0B03">
      <w:pPr>
        <w:spacing w:before="120"/>
        <w:ind w:left="709" w:hanging="709"/>
        <w:jc w:val="both"/>
        <w:rPr>
          <w:rFonts w:ascii="Lucida Bright" w:hAnsi="Lucida Bright" w:cs="Arial"/>
          <w:bCs/>
          <w:sz w:val="19"/>
          <w:szCs w:val="19"/>
          <w:lang w:eastAsia="es-ES"/>
        </w:rPr>
      </w:pPr>
      <w:r w:rsidRPr="00FE0B03">
        <w:rPr>
          <w:rFonts w:ascii="Lucida Bright" w:hAnsi="Lucida Bright" w:cs="Arial"/>
          <w:b/>
          <w:bCs/>
          <w:sz w:val="19"/>
          <w:szCs w:val="19"/>
          <w:lang w:eastAsia="es-ES"/>
        </w:rPr>
        <w:t>2.2.</w:t>
      </w:r>
      <w:r w:rsidRPr="00FE0B03">
        <w:rPr>
          <w:rFonts w:ascii="Lucida Bright" w:hAnsi="Lucida Bright" w:cs="Arial"/>
          <w:bCs/>
          <w:sz w:val="19"/>
          <w:szCs w:val="19"/>
          <w:lang w:eastAsia="es-ES"/>
        </w:rPr>
        <w:tab/>
        <w:t>Por su parte el</w:t>
      </w:r>
      <w:r w:rsidRPr="00FE0B03">
        <w:rPr>
          <w:rFonts w:ascii="Lucida Bright" w:hAnsi="Lucida Bright" w:cs="Arial"/>
          <w:b/>
          <w:bCs/>
          <w:sz w:val="19"/>
          <w:szCs w:val="19"/>
          <w:lang w:eastAsia="es-ES"/>
        </w:rPr>
        <w:t xml:space="preserve"> PROVEEDOR </w:t>
      </w:r>
      <w:r w:rsidRPr="00FE0B03">
        <w:rPr>
          <w:rFonts w:ascii="Lucida Bright" w:hAnsi="Lucida Bright" w:cs="Arial"/>
          <w:bCs/>
          <w:sz w:val="19"/>
          <w:szCs w:val="19"/>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FE0B03" w:rsidRPr="00FE0B03" w:rsidRDefault="00FE0B03" w:rsidP="00FE0B03">
      <w:pPr>
        <w:spacing w:before="120"/>
        <w:rPr>
          <w:rFonts w:ascii="Lucida Bright" w:hAnsi="Lucida Bright" w:cs="Arial"/>
          <w:b/>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TERCERA.- </w:t>
      </w:r>
      <w:r w:rsidRPr="00FE0B03">
        <w:rPr>
          <w:rFonts w:ascii="Lucida Bright" w:hAnsi="Lucida Bright" w:cs="Arial"/>
          <w:b/>
          <w:sz w:val="19"/>
          <w:szCs w:val="19"/>
          <w:u w:val="single"/>
          <w:lang w:eastAsia="es-ES"/>
        </w:rPr>
        <w:t>(DISPOSICIONES GENERALES)</w:t>
      </w:r>
    </w:p>
    <w:p w:rsidR="00FE0B03" w:rsidRPr="00FE0B03" w:rsidRDefault="00FE0B03" w:rsidP="00FE0B03">
      <w:pPr>
        <w:spacing w:before="120"/>
        <w:ind w:left="705" w:hanging="705"/>
        <w:jc w:val="both"/>
        <w:rPr>
          <w:rFonts w:ascii="Lucida Bright" w:hAnsi="Lucida Bright" w:cs="Arial"/>
          <w:b/>
          <w:sz w:val="19"/>
          <w:szCs w:val="19"/>
          <w:u w:val="single"/>
          <w:lang w:eastAsia="es-ES"/>
        </w:rPr>
      </w:pPr>
      <w:r w:rsidRPr="00FE0B03">
        <w:rPr>
          <w:rFonts w:ascii="Lucida Bright" w:hAnsi="Lucida Bright" w:cs="Arial"/>
          <w:b/>
          <w:sz w:val="19"/>
          <w:szCs w:val="19"/>
          <w:lang w:eastAsia="es-ES"/>
        </w:rPr>
        <w:t>3.1.</w:t>
      </w:r>
      <w:r w:rsidRPr="00FE0B03">
        <w:rPr>
          <w:rFonts w:ascii="Lucida Bright" w:hAnsi="Lucida Bright" w:cs="Arial"/>
          <w:b/>
          <w:sz w:val="19"/>
          <w:szCs w:val="19"/>
          <w:lang w:eastAsia="es-ES"/>
        </w:rPr>
        <w:tab/>
        <w:t xml:space="preserve">Aplicación del Contrato: </w:t>
      </w:r>
      <w:r w:rsidRPr="00FE0B03">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E0B03" w:rsidRPr="00FE0B03" w:rsidRDefault="00FE0B03" w:rsidP="00FE0B03">
      <w:pPr>
        <w:spacing w:before="120"/>
        <w:ind w:left="705" w:hanging="705"/>
        <w:jc w:val="both"/>
        <w:rPr>
          <w:rFonts w:ascii="Lucida Bright" w:hAnsi="Lucida Bright" w:cs="Arial"/>
          <w:sz w:val="19"/>
          <w:szCs w:val="19"/>
          <w:lang w:eastAsia="es-ES"/>
        </w:rPr>
      </w:pPr>
      <w:r w:rsidRPr="00FE0B03">
        <w:rPr>
          <w:rFonts w:ascii="Lucida Bright" w:hAnsi="Lucida Bright" w:cs="Arial"/>
          <w:b/>
          <w:sz w:val="19"/>
          <w:szCs w:val="19"/>
          <w:lang w:eastAsia="es-ES"/>
        </w:rPr>
        <w:t>3.2.</w:t>
      </w:r>
      <w:r w:rsidRPr="00FE0B03">
        <w:rPr>
          <w:rFonts w:ascii="Lucida Bright" w:hAnsi="Lucida Bright" w:cs="Arial"/>
          <w:b/>
          <w:sz w:val="19"/>
          <w:szCs w:val="19"/>
          <w:lang w:eastAsia="es-ES"/>
        </w:rPr>
        <w:tab/>
        <w:t>Definiciones:</w:t>
      </w:r>
      <w:r w:rsidRPr="00FE0B03">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FE0B03" w:rsidRPr="00FE0B03" w:rsidTr="003924C5">
        <w:trPr>
          <w:trHeight w:val="851"/>
        </w:trPr>
        <w:tc>
          <w:tcPr>
            <w:tcW w:w="2522" w:type="dxa"/>
          </w:tcPr>
          <w:p w:rsidR="00FE0B03" w:rsidRPr="00FE0B03" w:rsidRDefault="00FE0B03" w:rsidP="000E0769">
            <w:pPr>
              <w:numPr>
                <w:ilvl w:val="0"/>
                <w:numId w:val="47"/>
              </w:numPr>
              <w:contextualSpacing/>
              <w:rPr>
                <w:rFonts w:ascii="Lucida Bright" w:hAnsi="Lucida Bright" w:cs="Arial"/>
                <w:b/>
                <w:bCs/>
                <w:sz w:val="19"/>
                <w:szCs w:val="19"/>
                <w:lang w:eastAsia="es-ES"/>
              </w:rPr>
            </w:pPr>
            <w:r w:rsidRPr="00FE0B03">
              <w:rPr>
                <w:rFonts w:ascii="Lucida Bright" w:hAnsi="Lucida Bright" w:cs="Arial"/>
                <w:b/>
                <w:bCs/>
                <w:sz w:val="19"/>
                <w:szCs w:val="19"/>
                <w:lang w:eastAsia="es-ES"/>
              </w:rPr>
              <w:t>Adquisición:</w:t>
            </w:r>
          </w:p>
          <w:p w:rsidR="00FE0B03" w:rsidRPr="00FE0B03" w:rsidRDefault="00FE0B03" w:rsidP="00FE0B03">
            <w:pPr>
              <w:rPr>
                <w:rFonts w:ascii="Lucida Bright" w:hAnsi="Lucida Bright" w:cs="Arial"/>
                <w:b/>
                <w:bCs/>
                <w:sz w:val="19"/>
                <w:szCs w:val="19"/>
                <w:lang w:eastAsia="es-ES"/>
              </w:rPr>
            </w:pPr>
          </w:p>
          <w:p w:rsidR="00FE0B03" w:rsidRPr="00FE0B03" w:rsidRDefault="00FE0B03" w:rsidP="00FE0B03">
            <w:pPr>
              <w:rPr>
                <w:rFonts w:ascii="Lucida Bright" w:hAnsi="Lucida Bright" w:cs="Arial"/>
                <w:b/>
                <w:bCs/>
                <w:sz w:val="19"/>
                <w:szCs w:val="19"/>
                <w:lang w:eastAsia="es-ES"/>
              </w:rPr>
            </w:pPr>
          </w:p>
          <w:p w:rsidR="00FE0B03" w:rsidRPr="00FE0B03" w:rsidRDefault="00FE0B03" w:rsidP="00FE0B03">
            <w:pPr>
              <w:rPr>
                <w:rFonts w:ascii="Lucida Bright" w:hAnsi="Lucida Bright" w:cs="Arial"/>
                <w:b/>
                <w:bCs/>
                <w:sz w:val="19"/>
                <w:szCs w:val="19"/>
                <w:lang w:eastAsia="es-ES"/>
              </w:rPr>
            </w:pPr>
          </w:p>
          <w:p w:rsidR="00FE0B03" w:rsidRPr="00FE0B03" w:rsidRDefault="00FE0B03" w:rsidP="00FE0B03">
            <w:pPr>
              <w:ind w:left="720"/>
              <w:contextualSpacing/>
              <w:rPr>
                <w:rFonts w:ascii="Lucida Bright" w:hAnsi="Lucida Bright" w:cs="Arial"/>
                <w:b/>
                <w:sz w:val="19"/>
                <w:szCs w:val="19"/>
                <w:lang w:eastAsia="es-ES"/>
              </w:rPr>
            </w:pPr>
          </w:p>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bCs/>
                <w:sz w:val="19"/>
                <w:szCs w:val="19"/>
                <w:lang w:eastAsia="es-ES"/>
              </w:rPr>
              <w:t>Bien (es):</w:t>
            </w:r>
          </w:p>
          <w:p w:rsidR="00FE0B03" w:rsidRPr="00FE0B03" w:rsidRDefault="00FE0B03" w:rsidP="00FE0B03">
            <w:pPr>
              <w:rPr>
                <w:rFonts w:ascii="Lucida Bright" w:hAnsi="Lucida Bright" w:cs="Arial"/>
                <w:sz w:val="19"/>
                <w:szCs w:val="19"/>
                <w:lang w:eastAsia="es-ES"/>
              </w:rPr>
            </w:pP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lastRenderedPageBreak/>
              <w:t xml:space="preserve">Significa la compra de xxxx, que será entregada por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 xml:space="preserve">a favor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FE0B03" w:rsidRPr="00FE0B03" w:rsidRDefault="00FE0B03" w:rsidP="00FE0B03">
            <w:pPr>
              <w:rPr>
                <w:rFonts w:ascii="Lucida Bright" w:hAnsi="Lucida Bright" w:cs="Arial"/>
                <w:sz w:val="19"/>
                <w:szCs w:val="19"/>
                <w:lang w:eastAsia="es-ES"/>
              </w:rPr>
            </w:pPr>
          </w:p>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lastRenderedPageBreak/>
              <w:t>Consiste en las “xxxx”,</w:t>
            </w:r>
            <w:r w:rsidRPr="00FE0B03">
              <w:rPr>
                <w:rFonts w:ascii="Lucida Bright" w:hAnsi="Lucida Bright" w:cs="Arial"/>
                <w:sz w:val="19"/>
                <w:szCs w:val="19"/>
                <w:lang w:val="es-ES_tradnl" w:eastAsia="es-ES"/>
              </w:rPr>
              <w:t xml:space="preserve"> requeridos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w:t>
            </w:r>
            <w:r w:rsidRPr="00FE0B03">
              <w:rPr>
                <w:rFonts w:ascii="Lucida Bright" w:hAnsi="Lucida Bright" w:cs="Arial"/>
                <w:sz w:val="19"/>
                <w:szCs w:val="19"/>
                <w:lang w:eastAsia="es-ES"/>
              </w:rPr>
              <w:t>conforme al objeto del presente Contrato.</w:t>
            </w:r>
          </w:p>
        </w:tc>
      </w:tr>
      <w:tr w:rsidR="00FE0B03" w:rsidRPr="00FE0B03" w:rsidTr="003924C5">
        <w:tc>
          <w:tcPr>
            <w:tcW w:w="2522" w:type="dxa"/>
          </w:tcPr>
          <w:p w:rsidR="00FE0B03" w:rsidRPr="00FE0B03" w:rsidRDefault="00FE0B03" w:rsidP="000E0769">
            <w:pPr>
              <w:numPr>
                <w:ilvl w:val="0"/>
                <w:numId w:val="47"/>
              </w:numPr>
              <w:ind w:left="714" w:hanging="357"/>
              <w:contextualSpacing/>
              <w:rPr>
                <w:rFonts w:ascii="Lucida Bright" w:hAnsi="Lucida Bright" w:cs="Arial"/>
                <w:b/>
                <w:sz w:val="19"/>
                <w:szCs w:val="19"/>
                <w:lang w:eastAsia="es-ES"/>
              </w:rPr>
            </w:pPr>
            <w:r w:rsidRPr="00FE0B03">
              <w:rPr>
                <w:rFonts w:ascii="Lucida Bright" w:hAnsi="Lucida Bright" w:cs="Arial"/>
                <w:b/>
                <w:sz w:val="19"/>
                <w:szCs w:val="19"/>
                <w:lang w:eastAsia="es-ES"/>
              </w:rPr>
              <w:lastRenderedPageBreak/>
              <w:t>Contrato:</w:t>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Es el presente documento celebrado entre las Partes, junto con todos los documentos que forman parte integrante del mismo.</w:t>
            </w:r>
          </w:p>
        </w:tc>
      </w:tr>
      <w:tr w:rsidR="00FE0B03" w:rsidRPr="00FE0B03" w:rsidTr="003924C5">
        <w:tc>
          <w:tcPr>
            <w:tcW w:w="2522" w:type="dxa"/>
          </w:tcPr>
          <w:p w:rsidR="00FE0B03" w:rsidRPr="00FE0B03" w:rsidRDefault="00FE0B03" w:rsidP="000E0769">
            <w:pPr>
              <w:numPr>
                <w:ilvl w:val="0"/>
                <w:numId w:val="47"/>
              </w:numPr>
              <w:ind w:left="714" w:hanging="357"/>
              <w:contextualSpacing/>
              <w:rPr>
                <w:rFonts w:ascii="Lucida Bright" w:hAnsi="Lucida Bright" w:cs="Arial"/>
                <w:b/>
                <w:sz w:val="19"/>
                <w:szCs w:val="19"/>
                <w:lang w:eastAsia="es-ES"/>
              </w:rPr>
            </w:pPr>
            <w:r w:rsidRPr="00FE0B03">
              <w:rPr>
                <w:rFonts w:ascii="Lucida Bright" w:hAnsi="Lucida Bright" w:cs="Arial"/>
                <w:b/>
                <w:sz w:val="19"/>
                <w:szCs w:val="19"/>
                <w:lang w:eastAsia="es-ES"/>
              </w:rPr>
              <w:t>Comité de Recepción:</w:t>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 xml:space="preserve">Son las personas designadas por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quienes serán responsables de la verificación y recepción de los Bienes a ser entregados por 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conforme lo establecido en el presente Contrato.</w:t>
            </w:r>
          </w:p>
        </w:tc>
      </w:tr>
      <w:tr w:rsidR="00FE0B03" w:rsidRPr="00FE0B03" w:rsidTr="003924C5">
        <w:tc>
          <w:tcPr>
            <w:tcW w:w="2522" w:type="dxa"/>
          </w:tcPr>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sz w:val="19"/>
                <w:szCs w:val="19"/>
                <w:lang w:eastAsia="es-ES"/>
              </w:rPr>
              <w:t>Informe de Conformidad:</w:t>
            </w:r>
          </w:p>
          <w:p w:rsidR="00FE0B03" w:rsidRPr="00FE0B03" w:rsidRDefault="00FE0B03" w:rsidP="00FE0B03">
            <w:pPr>
              <w:ind w:left="720"/>
              <w:contextualSpacing/>
              <w:rPr>
                <w:rFonts w:ascii="Lucida Bright" w:hAnsi="Lucida Bright" w:cs="Arial"/>
                <w:b/>
                <w:sz w:val="19"/>
                <w:szCs w:val="19"/>
                <w:lang w:eastAsia="es-ES"/>
              </w:rPr>
            </w:pPr>
          </w:p>
          <w:p w:rsidR="00FE0B03" w:rsidRPr="00FE0B03" w:rsidRDefault="00FE0B03" w:rsidP="00FE0B03">
            <w:pPr>
              <w:ind w:left="720"/>
              <w:contextualSpacing/>
              <w:rPr>
                <w:rFonts w:ascii="Lucida Bright" w:hAnsi="Lucida Bright" w:cs="Arial"/>
                <w:b/>
                <w:sz w:val="19"/>
                <w:szCs w:val="19"/>
                <w:lang w:eastAsia="es-ES"/>
              </w:rPr>
            </w:pPr>
          </w:p>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sz w:val="19"/>
                <w:szCs w:val="19"/>
                <w:lang w:eastAsia="es-ES"/>
              </w:rPr>
              <w:t>Ley Aplicable:</w:t>
            </w:r>
            <w:r w:rsidRPr="00FE0B03">
              <w:rPr>
                <w:rFonts w:ascii="Lucida Bright" w:hAnsi="Lucida Bright" w:cs="Arial"/>
                <w:sz w:val="19"/>
                <w:szCs w:val="19"/>
                <w:lang w:eastAsia="es-ES"/>
              </w:rPr>
              <w:tab/>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 xml:space="preserve">Informe elaborado por el Comité de Recepción, una vez verificado el cumplimiento de las obligaciones del </w:t>
            </w:r>
            <w:r w:rsidRPr="00FE0B03">
              <w:rPr>
                <w:rFonts w:ascii="Lucida Bright" w:hAnsi="Lucida Bright" w:cs="Arial"/>
                <w:b/>
                <w:sz w:val="19"/>
                <w:szCs w:val="19"/>
                <w:lang w:eastAsia="es-ES"/>
              </w:rPr>
              <w:t>PROVEEDOR.</w:t>
            </w:r>
          </w:p>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FE0B03" w:rsidRPr="00FE0B03" w:rsidTr="003924C5">
        <w:trPr>
          <w:trHeight w:val="684"/>
        </w:trPr>
        <w:tc>
          <w:tcPr>
            <w:tcW w:w="2522" w:type="dxa"/>
          </w:tcPr>
          <w:p w:rsidR="00FE0B03" w:rsidRPr="00FE0B03" w:rsidRDefault="00FE0B03" w:rsidP="000E0769">
            <w:pPr>
              <w:numPr>
                <w:ilvl w:val="0"/>
                <w:numId w:val="47"/>
              </w:numPr>
              <w:contextualSpacing/>
              <w:rPr>
                <w:rFonts w:ascii="Lucida Bright" w:hAnsi="Lucida Bright" w:cs="Arial"/>
                <w:b/>
                <w:sz w:val="19"/>
                <w:szCs w:val="19"/>
                <w:lang w:eastAsia="es-ES"/>
              </w:rPr>
            </w:pPr>
            <w:r w:rsidRPr="00FE0B03">
              <w:rPr>
                <w:rFonts w:ascii="Lucida Bright" w:hAnsi="Lucida Bright" w:cs="Arial"/>
                <w:b/>
                <w:sz w:val="19"/>
                <w:szCs w:val="19"/>
                <w:lang w:eastAsia="es-ES"/>
              </w:rPr>
              <w:t>Unidad Solicitante:</w:t>
            </w:r>
          </w:p>
        </w:tc>
        <w:tc>
          <w:tcPr>
            <w:tcW w:w="6237" w:type="dxa"/>
          </w:tcPr>
          <w:p w:rsidR="00FE0B03" w:rsidRPr="00FE0B03" w:rsidRDefault="00FE0B03" w:rsidP="00FE0B03">
            <w:pPr>
              <w:rPr>
                <w:rFonts w:ascii="Lucida Bright" w:hAnsi="Lucida Bright" w:cs="Arial"/>
                <w:sz w:val="19"/>
                <w:szCs w:val="19"/>
                <w:lang w:eastAsia="es-ES"/>
              </w:rPr>
            </w:pPr>
            <w:r w:rsidRPr="00FE0B03">
              <w:rPr>
                <w:rFonts w:ascii="Lucida Bright" w:hAnsi="Lucida Bright" w:cs="Arial"/>
                <w:sz w:val="19"/>
                <w:szCs w:val="19"/>
                <w:lang w:eastAsia="es-ES"/>
              </w:rPr>
              <w:t xml:space="preserve">Es la xxxxxxx de la </w:t>
            </w:r>
            <w:r w:rsidRPr="00FE0B03">
              <w:rPr>
                <w:rFonts w:ascii="Lucida Bright" w:hAnsi="Lucida Bright" w:cs="Arial"/>
                <w:b/>
                <w:sz w:val="19"/>
                <w:szCs w:val="19"/>
                <w:lang w:eastAsia="es-ES"/>
              </w:rPr>
              <w:t>ENTIDAD.</w:t>
            </w:r>
          </w:p>
        </w:tc>
      </w:tr>
    </w:tbl>
    <w:p w:rsidR="00FE0B03" w:rsidRPr="00FE0B03" w:rsidRDefault="00FE0B03" w:rsidP="00FE0B03">
      <w:pPr>
        <w:ind w:left="709" w:hanging="709"/>
        <w:jc w:val="both"/>
        <w:rPr>
          <w:rFonts w:ascii="Lucida Bright" w:hAnsi="Lucida Bright" w:cs="Arial"/>
          <w:sz w:val="19"/>
          <w:szCs w:val="19"/>
          <w:lang w:eastAsia="es-ES"/>
        </w:rPr>
      </w:pPr>
      <w:r w:rsidRPr="00FE0B03">
        <w:rPr>
          <w:rFonts w:ascii="Lucida Bright" w:hAnsi="Lucida Bright" w:cs="Arial"/>
          <w:b/>
          <w:sz w:val="19"/>
          <w:szCs w:val="19"/>
          <w:lang w:eastAsia="es-ES"/>
        </w:rPr>
        <w:t xml:space="preserve">3.3. </w:t>
      </w:r>
      <w:r w:rsidRPr="00FE0B03">
        <w:rPr>
          <w:rFonts w:ascii="Lucida Bright" w:hAnsi="Lucida Bright" w:cs="Arial"/>
          <w:b/>
          <w:sz w:val="19"/>
          <w:szCs w:val="19"/>
          <w:lang w:eastAsia="es-ES"/>
        </w:rPr>
        <w:tab/>
      </w:r>
      <w:r w:rsidRPr="00FE0B03">
        <w:rPr>
          <w:rFonts w:ascii="Lucida Bright" w:hAnsi="Lucida Bright" w:cs="Arial"/>
          <w:b/>
          <w:bCs/>
          <w:sz w:val="19"/>
          <w:szCs w:val="19"/>
          <w:lang w:eastAsia="es-ES"/>
        </w:rPr>
        <w:t xml:space="preserve">Discrepancias: </w:t>
      </w:r>
      <w:r w:rsidRPr="00FE0B03">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FE0B03" w:rsidDel="00E9402B">
        <w:rPr>
          <w:rFonts w:ascii="Lucida Bright" w:hAnsi="Lucida Bright" w:cs="Arial"/>
          <w:sz w:val="19"/>
          <w:szCs w:val="19"/>
          <w:lang w:eastAsia="es-ES"/>
        </w:rPr>
        <w:t xml:space="preserve"> </w:t>
      </w:r>
      <w:r w:rsidRPr="00FE0B03">
        <w:rPr>
          <w:rFonts w:ascii="Lucida Bright" w:hAnsi="Lucida Bright" w:cs="Arial"/>
          <w:sz w:val="19"/>
          <w:szCs w:val="19"/>
          <w:lang w:eastAsia="es-ES"/>
        </w:rPr>
        <w:t>prevalecerá el más específico de ellos sobre otro más genérico.</w:t>
      </w:r>
    </w:p>
    <w:p w:rsidR="00FE0B03" w:rsidRPr="00FE0B03" w:rsidRDefault="00FE0B03" w:rsidP="00FE0B03">
      <w:pPr>
        <w:ind w:left="709" w:hanging="709"/>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3.4.</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Encabezamientos:</w:t>
      </w:r>
      <w:r w:rsidRPr="00FE0B03">
        <w:rPr>
          <w:rFonts w:ascii="Lucida Bright" w:hAnsi="Lucida Bright" w:cs="Arial"/>
          <w:sz w:val="19"/>
          <w:szCs w:val="19"/>
          <w:lang w:eastAsia="es-ES"/>
        </w:rPr>
        <w:t xml:space="preserve"> El contenido de este Contrato no se verá restringido, modificado o afectado por los encabezamientos.</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3.5.</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 xml:space="preserve">Idioma: </w:t>
      </w:r>
      <w:r w:rsidRPr="00FE0B03">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3.6.</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Ley que rige el Contrato:</w:t>
      </w:r>
      <w:r w:rsidRPr="00FE0B03">
        <w:rPr>
          <w:rFonts w:ascii="Lucida Bright" w:hAnsi="Lucida Bright" w:cs="Arial"/>
          <w:sz w:val="19"/>
          <w:szCs w:val="19"/>
          <w:lang w:eastAsia="es-ES"/>
        </w:rPr>
        <w:t xml:space="preserve"> Este Contrato, su significado e interpretación y la relación que crea entre las Partes se regirá por Ley Aplicable.</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3.7.</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Mayúsculas:</w:t>
      </w:r>
      <w:r w:rsidRPr="00FE0B03">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FE0B03">
        <w:rPr>
          <w:rFonts w:ascii="Lucida Bright" w:hAnsi="Lucida Bright" w:cs="Arial"/>
          <w:b/>
          <w:sz w:val="19"/>
          <w:szCs w:val="19"/>
          <w:lang w:eastAsia="es-ES"/>
        </w:rPr>
        <w:t>3.8.</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Plazos:</w:t>
      </w:r>
      <w:r w:rsidRPr="00FE0B03">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FE0B03" w:rsidRPr="00FE0B03" w:rsidRDefault="00FE0B03" w:rsidP="00FE0B03">
      <w:pPr>
        <w:ind w:left="709" w:hanging="709"/>
        <w:jc w:val="both"/>
        <w:rPr>
          <w:rFonts w:ascii="Lucida Bright" w:hAnsi="Lucida Bright" w:cs="Arial"/>
          <w:sz w:val="19"/>
          <w:szCs w:val="19"/>
          <w:lang w:eastAsia="es-ES"/>
        </w:rPr>
      </w:pPr>
      <w:r w:rsidRPr="00FE0B03">
        <w:rPr>
          <w:rFonts w:ascii="Lucida Bright" w:hAnsi="Lucida Bright" w:cs="Arial"/>
          <w:b/>
          <w:sz w:val="19"/>
          <w:szCs w:val="19"/>
          <w:lang w:eastAsia="es-ES"/>
        </w:rPr>
        <w:t>3.9.</w:t>
      </w:r>
      <w:r w:rsidRPr="00FE0B03">
        <w:rPr>
          <w:rFonts w:ascii="Lucida Bright" w:hAnsi="Lucida Bright" w:cs="Arial"/>
          <w:sz w:val="19"/>
          <w:szCs w:val="19"/>
          <w:lang w:eastAsia="es-ES"/>
        </w:rPr>
        <w:tab/>
      </w:r>
      <w:r w:rsidRPr="00FE0B03">
        <w:rPr>
          <w:rFonts w:ascii="Lucida Bright" w:hAnsi="Lucida Bright" w:cs="Arial"/>
          <w:b/>
          <w:sz w:val="19"/>
          <w:szCs w:val="19"/>
          <w:lang w:eastAsia="es-ES"/>
        </w:rPr>
        <w:t xml:space="preserve">Relación entre las Partes: </w:t>
      </w:r>
      <w:r w:rsidRPr="00FE0B03">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quien será plenamente responsable por todos los aspectos relacionados con este Contrato y la Ley Aplicable.</w:t>
      </w:r>
    </w:p>
    <w:p w:rsidR="00FE0B03" w:rsidRPr="00FE0B03" w:rsidRDefault="00FE0B03" w:rsidP="00FE0B0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FE0B03">
        <w:rPr>
          <w:rFonts w:ascii="Lucida Bright" w:hAnsi="Lucida Bright" w:cs="Arial"/>
          <w:b/>
          <w:bCs/>
          <w:sz w:val="19"/>
          <w:szCs w:val="19"/>
          <w:lang w:eastAsia="es-ES"/>
        </w:rPr>
        <w:t>3.10.</w:t>
      </w:r>
      <w:r w:rsidRPr="00FE0B03">
        <w:rPr>
          <w:rFonts w:ascii="Lucida Bright" w:hAnsi="Lucida Bright" w:cs="Arial"/>
          <w:b/>
          <w:bCs/>
          <w:sz w:val="19"/>
          <w:szCs w:val="19"/>
          <w:lang w:eastAsia="es-ES"/>
        </w:rPr>
        <w:tab/>
      </w:r>
      <w:r w:rsidRPr="00FE0B03">
        <w:rPr>
          <w:rFonts w:ascii="Lucida Bright" w:hAnsi="Lucida Bright" w:cs="Arial"/>
          <w:b/>
          <w:sz w:val="19"/>
          <w:szCs w:val="19"/>
          <w:lang w:eastAsia="es-ES"/>
        </w:rPr>
        <w:t>Totalidad del acuerdo:</w:t>
      </w:r>
      <w:r w:rsidRPr="00FE0B03">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0B03" w:rsidRPr="00FE0B03" w:rsidRDefault="00FE0B03" w:rsidP="00FE0B03">
      <w:pPr>
        <w:spacing w:before="120" w:after="120"/>
        <w:ind w:left="709" w:hanging="709"/>
        <w:jc w:val="both"/>
        <w:rPr>
          <w:rFonts w:ascii="Lucida Bright" w:hAnsi="Lucida Bright" w:cs="Arial"/>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bCs/>
          <w:sz w:val="19"/>
          <w:szCs w:val="19"/>
          <w:u w:val="single"/>
          <w:lang w:eastAsia="es-ES"/>
        </w:rPr>
        <w:t xml:space="preserve"> CUARTA.</w:t>
      </w:r>
      <w:r w:rsidRPr="00FE0B03">
        <w:rPr>
          <w:rFonts w:ascii="Lucida Bright" w:hAnsi="Lucida Bright" w:cs="Arial"/>
          <w:sz w:val="19"/>
          <w:szCs w:val="19"/>
          <w:u w:val="single"/>
          <w:lang w:eastAsia="es-ES"/>
        </w:rPr>
        <w:t xml:space="preserve">- </w:t>
      </w:r>
      <w:r w:rsidRPr="00FE0B03">
        <w:rPr>
          <w:rFonts w:ascii="Lucida Bright" w:hAnsi="Lucida Bright" w:cs="Arial"/>
          <w:b/>
          <w:sz w:val="19"/>
          <w:szCs w:val="19"/>
          <w:u w:val="single"/>
          <w:lang w:eastAsia="es-ES"/>
        </w:rPr>
        <w:t>(NATURALEZA DEL CONTRATO)</w:t>
      </w:r>
    </w:p>
    <w:p w:rsidR="00FE0B03" w:rsidRPr="00FE0B03" w:rsidRDefault="00FE0B03" w:rsidP="00FE0B03">
      <w:pPr>
        <w:jc w:val="both"/>
        <w:rPr>
          <w:rFonts w:ascii="Lucida Bright" w:hAnsi="Lucida Bright" w:cs="Arial"/>
          <w:sz w:val="19"/>
          <w:szCs w:val="19"/>
          <w:lang w:eastAsia="es-ES"/>
        </w:rPr>
      </w:pPr>
      <w:r w:rsidRPr="00FE0B03">
        <w:rPr>
          <w:rFonts w:ascii="Lucida Bright" w:hAnsi="Lucida Bright" w:cs="Arial"/>
          <w:bCs/>
          <w:sz w:val="19"/>
          <w:szCs w:val="19"/>
          <w:lang w:eastAsia="es-ES"/>
        </w:rPr>
        <w:t>El presente Contrato es de naturaleza administrativa, por tanto su aplicación e interpretación deberá realizarse en el marco de la normativa legal vigente en el Estado Plurinacional de Bolivia</w:t>
      </w:r>
      <w:r w:rsidRPr="00FE0B03">
        <w:rPr>
          <w:rFonts w:ascii="Lucida Bright" w:hAnsi="Lucida Bright" w:cs="Arial"/>
          <w:b/>
          <w:bCs/>
          <w:sz w:val="19"/>
          <w:szCs w:val="19"/>
          <w:lang w:eastAsia="es-ES"/>
        </w:rPr>
        <w:t>.</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QUINTA.- (DOCUMENTOS DEL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Forman parte integrante e indivisible del presente Contrato, los documentos que se detallan a continuación y que tienen por finalidad complementarse mutuamente: </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0E0769">
      <w:pPr>
        <w:numPr>
          <w:ilvl w:val="0"/>
          <w:numId w:val="43"/>
        </w:numPr>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Documento Base de Contratación.</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Propuesta adjudicada (oferta técnica y oferta económica).</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Carta con CITE: xxxxxx de fecha xxx de xxxx de 2018,  Notificación y Solicitud de Documentos. </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Certificado RUPE N°xxxx de fecha xxx de xxx de 2018.</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Certificado de Información sobre Solvencia con el Fisco xxx N° de Factura:xxx </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Garantías.</w:t>
      </w:r>
    </w:p>
    <w:p w:rsidR="00FE0B03" w:rsidRPr="00FE0B03" w:rsidRDefault="00FE0B03" w:rsidP="000E0769">
      <w:pPr>
        <w:numPr>
          <w:ilvl w:val="0"/>
          <w:numId w:val="43"/>
        </w:numPr>
        <w:spacing w:before="120"/>
        <w:contextualSpacing/>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Todos los demás documentos del proceso de contratación.</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SEXTA.- (OBJETO DEL CONTRATO) </w:t>
      </w:r>
    </w:p>
    <w:p w:rsidR="00FE0B03" w:rsidRPr="00FE0B03" w:rsidRDefault="00FE0B03" w:rsidP="00FE0B03">
      <w:pPr>
        <w:spacing w:before="120"/>
        <w:jc w:val="both"/>
        <w:rPr>
          <w:rFonts w:ascii="Lucida Bright" w:hAnsi="Lucida Bright" w:cs="Arial"/>
          <w:b/>
          <w:sz w:val="19"/>
          <w:szCs w:val="19"/>
          <w:lang w:val="es-ES_tradnl" w:eastAsia="es-ES"/>
        </w:rPr>
      </w:pPr>
      <w:r w:rsidRPr="00FE0B03">
        <w:rPr>
          <w:rFonts w:ascii="Lucida Bright" w:hAnsi="Lucida Bright" w:cs="Arial"/>
          <w:sz w:val="19"/>
          <w:szCs w:val="19"/>
          <w:lang w:eastAsia="es-ES"/>
        </w:rPr>
        <w:t>El objeto del presente Contrato es la adquisición de “xxxxxxxxx</w:t>
      </w:r>
      <w:r w:rsidRPr="00FE0B03">
        <w:rPr>
          <w:rFonts w:ascii="Lucida Bright" w:hAnsi="Lucida Bright" w:cs="Arial"/>
          <w:b/>
          <w:sz w:val="19"/>
          <w:szCs w:val="19"/>
          <w:lang w:eastAsia="es-ES"/>
        </w:rPr>
        <w:t>”</w:t>
      </w:r>
      <w:r w:rsidRPr="00FE0B03">
        <w:rPr>
          <w:rFonts w:ascii="Lucida Bright" w:hAnsi="Lucida Bright" w:cs="Arial"/>
          <w:sz w:val="19"/>
          <w:szCs w:val="19"/>
          <w:lang w:eastAsia="es-ES"/>
        </w:rPr>
        <w:t xml:space="preserve">, a ser provisto por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de conformidad al documento base de contratación y propuesta adjudicada, con estricta y absoluta sujeción al presente Contrato.</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SÉPTIMA.- (VIGENCIA Y PLAZO DEL CONTRATO)</w:t>
      </w:r>
    </w:p>
    <w:p w:rsidR="00FE0B03" w:rsidRPr="00FE0B03" w:rsidRDefault="00FE0B03" w:rsidP="00FE0B03">
      <w:pPr>
        <w:spacing w:before="120" w:after="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7.1. </w:t>
      </w:r>
      <w:r w:rsidRPr="00FE0B03">
        <w:rPr>
          <w:rFonts w:ascii="Lucida Bright" w:hAnsi="Lucida Bright" w:cs="Arial"/>
          <w:b/>
          <w:sz w:val="19"/>
          <w:szCs w:val="19"/>
          <w:lang w:val="es-ES_tradnl" w:eastAsia="es-ES"/>
        </w:rPr>
        <w:tab/>
        <w:t>Vigencia:</w:t>
      </w:r>
    </w:p>
    <w:p w:rsidR="00FE0B03" w:rsidRPr="00FE0B03" w:rsidRDefault="00FE0B03" w:rsidP="00FE0B03">
      <w:pPr>
        <w:spacing w:before="120" w:after="120"/>
        <w:ind w:left="709"/>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FE0B03">
        <w:rPr>
          <w:rFonts w:ascii="Lucida Bright" w:hAnsi="Lucida Bright" w:cs="Arial"/>
          <w:b/>
          <w:sz w:val="19"/>
          <w:szCs w:val="19"/>
          <w:lang w:val="es-ES_tradnl" w:eastAsia="es-ES"/>
        </w:rPr>
        <w:t xml:space="preserve"> ENTIDAD.</w:t>
      </w:r>
    </w:p>
    <w:p w:rsidR="00FE0B03" w:rsidRPr="00FE0B03" w:rsidRDefault="00FE0B03" w:rsidP="00FE0B03">
      <w:pPr>
        <w:spacing w:before="120" w:after="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7.2. </w:t>
      </w:r>
      <w:r w:rsidRPr="00FE0B03">
        <w:rPr>
          <w:rFonts w:ascii="Lucida Bright" w:hAnsi="Lucida Bright" w:cs="Arial"/>
          <w:b/>
          <w:sz w:val="19"/>
          <w:szCs w:val="19"/>
          <w:lang w:val="es-ES_tradnl" w:eastAsia="es-ES"/>
        </w:rPr>
        <w:tab/>
        <w:t>Plazo:</w:t>
      </w:r>
    </w:p>
    <w:p w:rsidR="00FE0B03" w:rsidRPr="00FE0B03" w:rsidRDefault="00FE0B03" w:rsidP="00FE0B03">
      <w:pPr>
        <w:spacing w:before="120" w:after="120"/>
        <w:ind w:left="705"/>
        <w:jc w:val="both"/>
        <w:rPr>
          <w:rFonts w:ascii="Lucida Bright" w:hAnsi="Lucida Bright" w:cs="Arial"/>
          <w:sz w:val="19"/>
          <w:szCs w:val="19"/>
          <w:lang w:eastAsia="es-ES"/>
        </w:rPr>
      </w:pPr>
      <w:r w:rsidRPr="00FE0B03">
        <w:rPr>
          <w:rFonts w:ascii="Lucida Bright" w:hAnsi="Lucida Bright" w:cs="Arial"/>
          <w:sz w:val="19"/>
          <w:szCs w:val="19"/>
          <w:lang w:eastAsia="es-ES"/>
        </w:rPr>
        <w:t>El</w:t>
      </w:r>
      <w:r w:rsidRPr="00FE0B03">
        <w:rPr>
          <w:rFonts w:ascii="Lucida Bright" w:hAnsi="Lucida Bright" w:cs="Arial"/>
          <w:b/>
          <w:sz w:val="19"/>
          <w:szCs w:val="19"/>
          <w:lang w:eastAsia="es-ES"/>
        </w:rPr>
        <w:t xml:space="preserve"> PROVEEDOR </w:t>
      </w:r>
      <w:r w:rsidRPr="00FE0B03">
        <w:rPr>
          <w:rFonts w:ascii="Lucida Bright" w:hAnsi="Lucida Bright" w:cs="Arial"/>
          <w:sz w:val="19"/>
          <w:szCs w:val="19"/>
          <w:lang w:eastAsia="es-ES"/>
        </w:rPr>
        <w:t>entregara los Bienes</w:t>
      </w:r>
      <w:r w:rsidRPr="00FE0B03">
        <w:rPr>
          <w:rFonts w:ascii="Lucida Bright" w:hAnsi="Lucida Bright" w:cs="Arial"/>
          <w:b/>
          <w:sz w:val="19"/>
          <w:szCs w:val="19"/>
          <w:lang w:eastAsia="es-ES"/>
        </w:rPr>
        <w:t xml:space="preserve"> </w:t>
      </w:r>
      <w:r w:rsidRPr="00FE0B03">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w:t>
      </w:r>
    </w:p>
    <w:p w:rsidR="00FE0B03" w:rsidRPr="00FE0B03" w:rsidRDefault="00FE0B03" w:rsidP="00FE0B03">
      <w:pPr>
        <w:spacing w:before="120" w:after="120"/>
        <w:jc w:val="both"/>
        <w:rPr>
          <w:rFonts w:ascii="Lucida Bright" w:hAnsi="Lucida Bright" w:cs="Arial"/>
          <w:b/>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OCTAVA.- </w:t>
      </w:r>
      <w:r w:rsidRPr="00FE0B03">
        <w:rPr>
          <w:rFonts w:ascii="Lucida Bright" w:hAnsi="Lucida Bright" w:cs="Arial"/>
          <w:b/>
          <w:sz w:val="19"/>
          <w:szCs w:val="19"/>
          <w:u w:val="single"/>
          <w:lang w:eastAsia="es-ES"/>
        </w:rPr>
        <w:t>(LUGAR DE ENTREGA)</w:t>
      </w:r>
    </w:p>
    <w:p w:rsidR="00FE0B03" w:rsidRPr="00FE0B03" w:rsidRDefault="00FE0B03" w:rsidP="00FE0B0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FE0B03" w:rsidRPr="00FE0B03" w:rsidRDefault="00FE0B03" w:rsidP="00FE0B03">
      <w:pPr>
        <w:autoSpaceDE w:val="0"/>
        <w:autoSpaceDN w:val="0"/>
        <w:adjustRightInd w:val="0"/>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NOVENA.- (MONTO DEL CONTRATO)</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El monto total propuesto y aceptado por las Partes </w:t>
      </w:r>
      <w:r w:rsidRPr="00FE0B03">
        <w:rPr>
          <w:rFonts w:ascii="Lucida Bright" w:hAnsi="Lucida Bright" w:cs="Arial"/>
          <w:sz w:val="19"/>
          <w:szCs w:val="19"/>
          <w:lang w:val="es-ES_tradnl" w:eastAsia="es-ES"/>
        </w:rPr>
        <w:t>para la ejecución del objeto del presente Contrato</w:t>
      </w:r>
      <w:r w:rsidRPr="00FE0B03">
        <w:rPr>
          <w:rFonts w:ascii="Lucida Bright" w:hAnsi="Lucida Bright" w:cs="Arial"/>
          <w:sz w:val="19"/>
          <w:szCs w:val="19"/>
          <w:lang w:eastAsia="es-ES"/>
        </w:rPr>
        <w:t xml:space="preserve"> es de </w:t>
      </w:r>
      <w:r w:rsidRPr="00FE0B03">
        <w:rPr>
          <w:rFonts w:ascii="Lucida Bright" w:hAnsi="Lucida Bright" w:cs="Arial"/>
          <w:b/>
          <w:sz w:val="19"/>
          <w:szCs w:val="19"/>
          <w:lang w:eastAsia="es-ES"/>
        </w:rPr>
        <w:t>Bsxxxxxxxxxxxxx (xxxxxxxxxx 00/100 Bolivianos),</w:t>
      </w:r>
      <w:r w:rsidRPr="00FE0B03">
        <w:rPr>
          <w:rFonts w:ascii="Lucida Bright" w:hAnsi="Lucida Bright" w:cs="Arial"/>
          <w:sz w:val="19"/>
          <w:szCs w:val="19"/>
          <w:lang w:eastAsia="es-ES"/>
        </w:rPr>
        <w:t xml:space="preserve"> de acuerdo a los precios unitarios detallados en la Carta con CITE: xxxxx </w:t>
      </w:r>
      <w:r w:rsidRPr="00FE0B03">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FE0B03" w:rsidRPr="00FE0B03" w:rsidTr="003924C5">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E0B03" w:rsidRPr="00FE0B03" w:rsidRDefault="00FE0B03" w:rsidP="00FE0B03">
            <w:pPr>
              <w:jc w:val="center"/>
              <w:rPr>
                <w:rFonts w:asciiTheme="minorHAnsi" w:hAnsiTheme="minorHAnsi" w:cs="Calibri"/>
                <w:b/>
                <w:bCs/>
                <w:sz w:val="14"/>
                <w:szCs w:val="14"/>
                <w:lang w:val="es-ES_tradnl" w:eastAsia="es-BO"/>
              </w:rPr>
            </w:pPr>
            <w:r w:rsidRPr="00FE0B03">
              <w:rPr>
                <w:rFonts w:asciiTheme="minorHAnsi" w:hAnsiTheme="minorHAnsi" w:cs="Calibri"/>
                <w:b/>
                <w:bCs/>
                <w:sz w:val="14"/>
                <w:szCs w:val="14"/>
                <w:lang w:val="es-ES_tradnl" w:eastAsia="es-BO"/>
              </w:rPr>
              <w:t>Nº</w:t>
            </w:r>
          </w:p>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 xml:space="preserve">PRECIO UNITARIO </w:t>
            </w:r>
          </w:p>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FE0B03" w:rsidRPr="00FE0B03" w:rsidRDefault="00FE0B03" w:rsidP="00FE0B03">
            <w:pPr>
              <w:jc w:val="center"/>
              <w:rPr>
                <w:rFonts w:asciiTheme="minorHAnsi" w:hAnsiTheme="minorHAnsi" w:cs="Calibri"/>
                <w:b/>
                <w:bCs/>
                <w:sz w:val="14"/>
                <w:szCs w:val="14"/>
                <w:lang w:eastAsia="es-BO"/>
              </w:rPr>
            </w:pPr>
            <w:r w:rsidRPr="00FE0B03">
              <w:rPr>
                <w:rFonts w:asciiTheme="minorHAnsi" w:hAnsiTheme="minorHAnsi" w:cs="Calibri"/>
                <w:b/>
                <w:bCs/>
                <w:sz w:val="14"/>
                <w:szCs w:val="14"/>
                <w:lang w:eastAsia="es-BO"/>
              </w:rPr>
              <w:t>PRECIO TOTAL</w:t>
            </w:r>
          </w:p>
          <w:p w:rsidR="00FE0B03" w:rsidRPr="00FE0B03" w:rsidRDefault="00FE0B03" w:rsidP="00FE0B03">
            <w:pPr>
              <w:jc w:val="center"/>
              <w:rPr>
                <w:rFonts w:asciiTheme="minorHAnsi" w:hAnsiTheme="minorHAnsi" w:cs="Calibri"/>
                <w:b/>
                <w:bCs/>
                <w:sz w:val="14"/>
                <w:szCs w:val="14"/>
                <w:lang w:val="es-ES_tradnl" w:eastAsia="es-BO"/>
              </w:rPr>
            </w:pPr>
            <w:r w:rsidRPr="00FE0B03">
              <w:rPr>
                <w:rFonts w:asciiTheme="minorHAnsi" w:hAnsiTheme="minorHAnsi" w:cs="Calibri"/>
                <w:b/>
                <w:bCs/>
                <w:sz w:val="14"/>
                <w:szCs w:val="14"/>
                <w:lang w:eastAsia="es-BO"/>
              </w:rPr>
              <w:t>(Bs.)</w:t>
            </w:r>
          </w:p>
        </w:tc>
      </w:tr>
      <w:tr w:rsidR="00FE0B03" w:rsidRPr="00FE0B03" w:rsidTr="003924C5">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FE0B03" w:rsidRPr="00FE0B03" w:rsidRDefault="00FE0B03" w:rsidP="00FE0B03">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FE0B03" w:rsidRPr="00FE0B03" w:rsidRDefault="00FE0B03" w:rsidP="00FE0B03">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E0B03" w:rsidRPr="00FE0B03" w:rsidRDefault="00FE0B03" w:rsidP="00FE0B03">
            <w:pPr>
              <w:jc w:val="right"/>
              <w:rPr>
                <w:rFonts w:asciiTheme="minorHAnsi" w:hAnsiTheme="minorHAnsi" w:cs="Calibri"/>
                <w:color w:val="000000"/>
                <w:sz w:val="14"/>
                <w:szCs w:val="14"/>
                <w:lang w:eastAsia="es-BO"/>
              </w:rPr>
            </w:pPr>
          </w:p>
        </w:tc>
      </w:tr>
      <w:tr w:rsidR="00FE0B03" w:rsidRPr="00FE0B03" w:rsidTr="003924C5">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FE0B03" w:rsidRPr="00FE0B03" w:rsidRDefault="00FE0B03" w:rsidP="00FE0B03">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FE0B03" w:rsidRPr="00FE0B03" w:rsidRDefault="00FE0B03" w:rsidP="00FE0B03">
            <w:pPr>
              <w:jc w:val="right"/>
              <w:rPr>
                <w:rFonts w:asciiTheme="minorHAnsi" w:hAnsiTheme="minorHAnsi" w:cs="Calibri"/>
                <w:b/>
                <w:color w:val="000000"/>
                <w:sz w:val="14"/>
                <w:szCs w:val="14"/>
                <w:lang w:eastAsia="es-BO"/>
              </w:rPr>
            </w:pPr>
          </w:p>
        </w:tc>
      </w:tr>
      <w:tr w:rsidR="00FE0B03" w:rsidRPr="00FE0B03" w:rsidTr="003924C5">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E0B03" w:rsidRPr="00FE0B03" w:rsidRDefault="00FE0B03" w:rsidP="00FE0B03">
            <w:pPr>
              <w:rPr>
                <w:rFonts w:asciiTheme="minorHAnsi" w:hAnsiTheme="minorHAnsi" w:cs="Calibri"/>
                <w:b/>
                <w:color w:val="000000"/>
                <w:sz w:val="14"/>
                <w:szCs w:val="14"/>
                <w:lang w:eastAsia="es-BO"/>
              </w:rPr>
            </w:pPr>
          </w:p>
        </w:tc>
      </w:tr>
    </w:tbl>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FE0B03">
        <w:rPr>
          <w:rFonts w:ascii="Lucida Bright" w:hAnsi="Lucida Bright" w:cs="Arial"/>
          <w:sz w:val="19"/>
          <w:szCs w:val="19"/>
          <w:lang w:eastAsia="es-ES"/>
        </w:rPr>
        <w:t>efectiva y realmente provistas</w:t>
      </w:r>
      <w:r w:rsidRPr="00FE0B03">
        <w:rPr>
          <w:rFonts w:ascii="Lucida Bright" w:hAnsi="Lucida Bright" w:cs="Arial"/>
          <w:sz w:val="19"/>
          <w:szCs w:val="19"/>
          <w:lang w:val="es-ES_tradnl" w:eastAsia="es-ES"/>
        </w:rPr>
        <w:t>.</w:t>
      </w:r>
    </w:p>
    <w:p w:rsidR="00FE0B03" w:rsidRPr="00FE0B03" w:rsidRDefault="00FE0B03" w:rsidP="00FE0B03">
      <w:pPr>
        <w:widowControl w:val="0"/>
        <w:spacing w:before="120"/>
        <w:ind w:hanging="11"/>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a título de revisión de precio o reembolso, ni cualquier otro similar a la </w:t>
      </w:r>
      <w:r w:rsidRPr="00FE0B03">
        <w:rPr>
          <w:rFonts w:ascii="Lucida Bright" w:hAnsi="Lucida Bright" w:cs="Arial"/>
          <w:b/>
          <w:sz w:val="19"/>
          <w:szCs w:val="19"/>
          <w:lang w:val="es-ES_tradnl" w:eastAsia="es-ES"/>
        </w:rPr>
        <w:t>ENTIDAD</w:t>
      </w:r>
    </w:p>
    <w:p w:rsidR="00FE0B03" w:rsidRPr="00FE0B03" w:rsidRDefault="00FE0B03" w:rsidP="00FE0B03">
      <w:pPr>
        <w:numPr>
          <w:ilvl w:val="1"/>
          <w:numId w:val="0"/>
        </w:numPr>
        <w:tabs>
          <w:tab w:val="num" w:pos="284"/>
        </w:tabs>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lastRenderedPageBreak/>
        <w:t>CLÁUSULA</w:t>
      </w:r>
      <w:r w:rsidRPr="00FE0B03">
        <w:rPr>
          <w:rFonts w:ascii="Lucida Bright" w:hAnsi="Lucida Bright" w:cs="Arial"/>
          <w:b/>
          <w:sz w:val="19"/>
          <w:szCs w:val="19"/>
          <w:u w:val="single"/>
          <w:lang w:val="es-ES_tradnl" w:eastAsia="es-ES"/>
        </w:rPr>
        <w:t xml:space="preserve"> DÉCIMA.- (FORMA DE PAGO) </w:t>
      </w:r>
      <w:r w:rsidRPr="00FE0B03">
        <w:rPr>
          <w:rFonts w:ascii="Lucida Bright" w:hAnsi="Lucida Bright" w:cs="Arial"/>
          <w:b/>
          <w:sz w:val="19"/>
          <w:szCs w:val="19"/>
          <w:highlight w:val="yellow"/>
          <w:u w:val="single"/>
          <w:lang w:val="es-ES_tradnl" w:eastAsia="es-ES"/>
        </w:rPr>
        <w:t>(conforme las especificaciones técnicas)</w:t>
      </w:r>
    </w:p>
    <w:p w:rsidR="00FE0B03" w:rsidRPr="00FE0B03" w:rsidRDefault="00FE0B03" w:rsidP="00FE0B03">
      <w:pPr>
        <w:autoSpaceDE w:val="0"/>
        <w:autoSpaceDN w:val="0"/>
        <w:adjustRightInd w:val="0"/>
        <w:spacing w:before="120" w:after="120"/>
        <w:jc w:val="both"/>
        <w:rPr>
          <w:rFonts w:ascii="Lucida Bright" w:hAnsi="Lucida Bright" w:cs="Calibri"/>
          <w:sz w:val="19"/>
          <w:szCs w:val="19"/>
          <w:lang w:eastAsia="es-ES"/>
        </w:rPr>
      </w:pPr>
      <w:r w:rsidRPr="00FE0B03">
        <w:rPr>
          <w:rFonts w:ascii="Lucida Bright" w:hAnsi="Lucida Bright" w:cs="Arial"/>
          <w:sz w:val="19"/>
          <w:szCs w:val="19"/>
          <w:lang w:val="es-ES_tradnl" w:eastAsia="es-ES"/>
        </w:rPr>
        <w:t xml:space="preserve">El monto del presente Contrato será pagado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a favor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w:t>
      </w:r>
      <w:r w:rsidRPr="00FE0B03">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FE0B03" w:rsidRPr="00FE0B03" w:rsidRDefault="00FE0B03" w:rsidP="00FE0B03">
      <w:pPr>
        <w:tabs>
          <w:tab w:val="num" w:pos="993"/>
        </w:tabs>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pago se realizará vía sistema de gestión pública (SIGEP) en moneda nacional (bolivianos), debiendo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presentar la siguiente documentación para pago:</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Carta de solicitud de pago.</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Factura original de la Empresa debidamente registrada en Impuestos Nacionales.</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Fotocopia simple del NIT.</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Fotocopia simple del registro de beneficiarios SIGEP (Incluir N° de Cuenta Bancaria).</w:t>
      </w:r>
    </w:p>
    <w:p w:rsidR="00FE0B03" w:rsidRPr="00FE0B03" w:rsidRDefault="00FE0B03" w:rsidP="000E0769">
      <w:pPr>
        <w:numPr>
          <w:ilvl w:val="0"/>
          <w:numId w:val="44"/>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sz w:val="19"/>
          <w:szCs w:val="19"/>
          <w:lang w:eastAsia="es-ES"/>
        </w:rPr>
        <w:t>Fotocopia simple del Contrato.</w:t>
      </w:r>
    </w:p>
    <w:p w:rsidR="00FE0B03" w:rsidRPr="00FE0B03" w:rsidRDefault="00FE0B03" w:rsidP="000E0769">
      <w:pPr>
        <w:numPr>
          <w:ilvl w:val="0"/>
          <w:numId w:val="44"/>
        </w:numPr>
        <w:ind w:left="714" w:hanging="357"/>
        <w:rPr>
          <w:rFonts w:ascii="Lucida Bright" w:hAnsi="Lucida Bright" w:cs="Calibri"/>
          <w:sz w:val="19"/>
          <w:szCs w:val="19"/>
          <w:lang w:eastAsia="es-ES"/>
        </w:rPr>
      </w:pPr>
      <w:r w:rsidRPr="00FE0B03">
        <w:rPr>
          <w:rFonts w:ascii="Lucida Bright" w:hAnsi="Lucida Bright" w:cs="Calibri"/>
          <w:sz w:val="19"/>
          <w:szCs w:val="19"/>
          <w:lang w:eastAsia="es-ES"/>
        </w:rPr>
        <w:t>Fotocopia simple del testimonio de poder del representante legal para personas jurídicas (Excepto empresas unipersonales)</w:t>
      </w:r>
    </w:p>
    <w:p w:rsidR="00FE0B03" w:rsidRPr="00FE0B03" w:rsidRDefault="00FE0B03" w:rsidP="00FE0B03">
      <w:pPr>
        <w:spacing w:before="120"/>
        <w:jc w:val="both"/>
        <w:rPr>
          <w:rFonts w:ascii="Lucida Bright" w:hAnsi="Lucida Bright" w:cs="Arial"/>
          <w:b/>
          <w:iCs/>
          <w:sz w:val="19"/>
          <w:szCs w:val="19"/>
          <w:u w:val="single"/>
          <w:lang w:eastAsia="es-ES"/>
        </w:rPr>
      </w:pPr>
      <w:r w:rsidRPr="00FE0B03">
        <w:rPr>
          <w:rFonts w:ascii="Lucida Bright" w:hAnsi="Lucida Bright" w:cs="Arial"/>
          <w:b/>
          <w:sz w:val="19"/>
          <w:szCs w:val="19"/>
          <w:u w:val="single"/>
          <w:lang w:eastAsia="es-ES"/>
        </w:rPr>
        <w:t>CLÁUSULA</w:t>
      </w:r>
      <w:r w:rsidRPr="00FE0B03">
        <w:rPr>
          <w:rFonts w:ascii="Lucida Bright" w:hAnsi="Lucida Bright" w:cs="Arial"/>
          <w:b/>
          <w:iCs/>
          <w:sz w:val="19"/>
          <w:szCs w:val="19"/>
          <w:u w:val="single"/>
          <w:lang w:eastAsia="es-ES"/>
        </w:rPr>
        <w:t xml:space="preserve"> DÉCIMA PRIMERA.- (FACTURACIÓN)</w:t>
      </w:r>
    </w:p>
    <w:p w:rsidR="00FE0B03" w:rsidRPr="00FE0B03" w:rsidRDefault="00FE0B03" w:rsidP="00FE0B03">
      <w:pPr>
        <w:spacing w:before="120"/>
        <w:jc w:val="both"/>
        <w:rPr>
          <w:rFonts w:ascii="Lucida Bright" w:hAnsi="Lucida Bright" w:cs="Arial"/>
          <w:iCs/>
          <w:sz w:val="19"/>
          <w:szCs w:val="19"/>
          <w:lang w:eastAsia="es-ES"/>
        </w:rPr>
      </w:pPr>
      <w:r w:rsidRPr="00FE0B03">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FE0B03" w:rsidRPr="00FE0B03" w:rsidRDefault="00FE0B03" w:rsidP="00FE0B03">
      <w:pPr>
        <w:spacing w:before="120"/>
        <w:jc w:val="both"/>
        <w:rPr>
          <w:rFonts w:ascii="Lucida Bright" w:hAnsi="Lucida Bright" w:cs="Arial"/>
          <w:iCs/>
          <w:sz w:val="19"/>
          <w:szCs w:val="19"/>
          <w:lang w:eastAsia="es-ES"/>
        </w:rPr>
      </w:pPr>
      <w:r w:rsidRPr="00FE0B03">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FE0B03" w:rsidRPr="00FE0B03" w:rsidRDefault="00FE0B03" w:rsidP="00FE0B03">
      <w:pPr>
        <w:spacing w:before="120"/>
        <w:jc w:val="both"/>
        <w:rPr>
          <w:rFonts w:ascii="Lucida Bright" w:hAnsi="Lucida Bright" w:cs="Arial"/>
          <w:iCs/>
          <w:sz w:val="19"/>
          <w:szCs w:val="19"/>
          <w:lang w:eastAsia="es-ES"/>
        </w:rPr>
      </w:pPr>
      <w:r w:rsidRPr="00FE0B03">
        <w:rPr>
          <w:rFonts w:ascii="Lucida Bright" w:hAnsi="Lucida Bright" w:cs="Arial"/>
          <w:iCs/>
          <w:sz w:val="19"/>
          <w:szCs w:val="19"/>
          <w:lang w:eastAsia="es-ES"/>
        </w:rPr>
        <w:t xml:space="preserve">El </w:t>
      </w:r>
      <w:r w:rsidRPr="00FE0B03">
        <w:rPr>
          <w:rFonts w:ascii="Lucida Bright" w:hAnsi="Lucida Bright" w:cs="Arial"/>
          <w:b/>
          <w:iCs/>
          <w:sz w:val="19"/>
          <w:szCs w:val="19"/>
          <w:lang w:eastAsia="es-ES"/>
        </w:rPr>
        <w:t>PROVEEDOR</w:t>
      </w:r>
      <w:r w:rsidRPr="00FE0B03">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FE0B03" w:rsidRPr="00FE0B03" w:rsidRDefault="00FE0B03" w:rsidP="00FE0B03">
      <w:pPr>
        <w:tabs>
          <w:tab w:val="left" w:pos="4830"/>
        </w:tabs>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SEGUNDA.- (GARANTÍAS)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12.1.- GARANTIA DE CUMPLIMIENTO DE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FE0B03">
        <w:rPr>
          <w:rFonts w:ascii="Lucida Bright" w:hAnsi="Lucida Bright" w:cs="Arial"/>
          <w:i/>
          <w:sz w:val="19"/>
          <w:szCs w:val="19"/>
          <w:lang w:val="es-ES_tradnl" w:eastAsia="es-ES"/>
        </w:rPr>
        <w:t xml:space="preserve">, </w:t>
      </w:r>
      <w:r w:rsidRPr="00FE0B03">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FE0B03" w:rsidRPr="00FE0B03" w:rsidRDefault="00FE0B03" w:rsidP="00FE0B03">
      <w:pPr>
        <w:spacing w:before="120"/>
        <w:ind w:right="-7"/>
        <w:jc w:val="both"/>
        <w:outlineLvl w:val="1"/>
        <w:rPr>
          <w:rFonts w:ascii="Lucida Bright" w:hAnsi="Lucida Bright" w:cs="Arial"/>
          <w:sz w:val="19"/>
          <w:szCs w:val="19"/>
          <w:lang w:val="es-BO" w:eastAsia="es-ES"/>
        </w:rPr>
      </w:pPr>
      <w:r w:rsidRPr="00FE0B03">
        <w:rPr>
          <w:rFonts w:ascii="Lucida Bright" w:hAnsi="Lucida Bright" w:cs="Arial"/>
          <w:sz w:val="19"/>
          <w:szCs w:val="19"/>
          <w:lang w:val="es-BO" w:eastAsia="es-ES"/>
        </w:rPr>
        <w:t xml:space="preserve">Cualquier incumplimiento contractual en que incurra el </w:t>
      </w:r>
      <w:r w:rsidRPr="00FE0B03">
        <w:rPr>
          <w:rFonts w:ascii="Lucida Bright" w:hAnsi="Lucida Bright" w:cs="Arial"/>
          <w:b/>
          <w:sz w:val="19"/>
          <w:szCs w:val="19"/>
          <w:lang w:val="es-BO" w:eastAsia="es-ES"/>
        </w:rPr>
        <w:t>PROVEEDOR</w:t>
      </w:r>
      <w:r w:rsidRPr="00FE0B03">
        <w:rPr>
          <w:rFonts w:ascii="Lucida Bright" w:hAnsi="Lucida Bright" w:cs="Arial"/>
          <w:sz w:val="19"/>
          <w:szCs w:val="19"/>
          <w:lang w:val="es-BO" w:eastAsia="es-ES"/>
        </w:rPr>
        <w:t xml:space="preserve">, dará lugar a la ejecución de la boleta de garantía antes mencionada en favor de la </w:t>
      </w:r>
      <w:r w:rsidRPr="00FE0B03">
        <w:rPr>
          <w:rFonts w:ascii="Lucida Bright" w:hAnsi="Lucida Bright" w:cs="Arial"/>
          <w:b/>
          <w:sz w:val="19"/>
          <w:szCs w:val="19"/>
          <w:lang w:val="es-BO" w:eastAsia="es-ES"/>
        </w:rPr>
        <w:t>ENTIDAD</w:t>
      </w:r>
      <w:r w:rsidRPr="00FE0B03">
        <w:rPr>
          <w:rFonts w:ascii="Lucida Bright" w:hAnsi="Lucida Bright" w:cs="Arial"/>
          <w:sz w:val="19"/>
          <w:szCs w:val="19"/>
          <w:lang w:val="es-BO" w:eastAsia="es-ES"/>
        </w:rPr>
        <w:t xml:space="preserve"> a su sólo requerimiento, sin necesidad de ningún trámite o acción judicial.</w:t>
      </w:r>
    </w:p>
    <w:p w:rsidR="00FE0B03" w:rsidRPr="00FE0B03" w:rsidRDefault="00FE0B03" w:rsidP="00FE0B03">
      <w:pPr>
        <w:spacing w:before="120"/>
        <w:jc w:val="both"/>
        <w:rPr>
          <w:rFonts w:ascii="Lucida Bright" w:hAnsi="Lucida Bright" w:cs="Arial"/>
          <w:sz w:val="19"/>
          <w:szCs w:val="19"/>
          <w:lang w:val="es-BO"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por razones justificadas.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val="es-BO" w:eastAsia="es-ES"/>
        </w:rPr>
        <w:t xml:space="preserve">transcurrido este plazo, el </w:t>
      </w:r>
      <w:r w:rsidRPr="00FE0B03">
        <w:rPr>
          <w:rFonts w:ascii="Lucida Bright" w:hAnsi="Lucida Bright" w:cs="Arial"/>
          <w:b/>
          <w:sz w:val="19"/>
          <w:szCs w:val="19"/>
          <w:lang w:val="es-BO" w:eastAsia="es-ES"/>
        </w:rPr>
        <w:t>PROVEEDOR</w:t>
      </w:r>
      <w:r w:rsidRPr="00FE0B03">
        <w:rPr>
          <w:rFonts w:ascii="Lucida Bright" w:hAnsi="Lucida Bright" w:cs="Arial"/>
          <w:sz w:val="19"/>
          <w:szCs w:val="19"/>
          <w:lang w:val="es-BO" w:eastAsia="es-ES"/>
        </w:rPr>
        <w:t xml:space="preserve"> podrá gestionar ante la </w:t>
      </w:r>
      <w:r w:rsidRPr="00FE0B03">
        <w:rPr>
          <w:rFonts w:ascii="Lucida Bright" w:hAnsi="Lucida Bright" w:cs="Arial"/>
          <w:b/>
          <w:sz w:val="19"/>
          <w:szCs w:val="19"/>
          <w:lang w:val="es-BO" w:eastAsia="es-ES"/>
        </w:rPr>
        <w:t>ENTIDAD</w:t>
      </w:r>
      <w:r w:rsidRPr="00FE0B03">
        <w:rPr>
          <w:rFonts w:ascii="Lucida Bright" w:hAnsi="Lucida Bright" w:cs="Arial"/>
          <w:sz w:val="19"/>
          <w:szCs w:val="19"/>
          <w:lang w:val="es-BO" w:eastAsia="es-ES"/>
        </w:rPr>
        <w:t xml:space="preserve"> la devolución de la garantía.</w:t>
      </w:r>
    </w:p>
    <w:p w:rsidR="00FE0B03" w:rsidRPr="00FE0B03" w:rsidRDefault="00FE0B03" w:rsidP="00FE0B03">
      <w:pPr>
        <w:spacing w:before="120" w:after="120"/>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12.2.- GARANTIA TECNICA: </w:t>
      </w:r>
      <w:r w:rsidRPr="00FE0B03">
        <w:rPr>
          <w:rFonts w:ascii="Lucida Bright" w:hAnsi="Lucida Bright" w:cs="Arial"/>
          <w:b/>
          <w:sz w:val="19"/>
          <w:szCs w:val="19"/>
          <w:highlight w:val="yellow"/>
          <w:lang w:val="es-BO" w:eastAsia="es-ES"/>
        </w:rPr>
        <w:t>(conforme las especificaciones técnicas)</w:t>
      </w:r>
    </w:p>
    <w:p w:rsidR="00FE0B03" w:rsidRPr="00FE0B03" w:rsidRDefault="00FE0B03" w:rsidP="000E0769">
      <w:pPr>
        <w:numPr>
          <w:ilvl w:val="0"/>
          <w:numId w:val="45"/>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b/>
          <w:bCs/>
          <w:sz w:val="19"/>
          <w:szCs w:val="19"/>
          <w:lang w:eastAsia="es-ES"/>
        </w:rPr>
        <w:t>Alcance de la garantía:</w:t>
      </w:r>
      <w:r w:rsidRPr="00FE0B03">
        <w:rPr>
          <w:rFonts w:ascii="Lucida Bright" w:hAnsi="Lucida Bright" w:cs="Calibri"/>
          <w:sz w:val="19"/>
          <w:szCs w:val="19"/>
          <w:lang w:eastAsia="es-ES"/>
        </w:rPr>
        <w:t xml:space="preserve"> xxxxx</w:t>
      </w:r>
    </w:p>
    <w:p w:rsidR="00FE0B03" w:rsidRPr="00FE0B03" w:rsidRDefault="00FE0B03" w:rsidP="000E0769">
      <w:pPr>
        <w:numPr>
          <w:ilvl w:val="0"/>
          <w:numId w:val="45"/>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b/>
          <w:bCs/>
          <w:sz w:val="19"/>
          <w:szCs w:val="19"/>
          <w:lang w:eastAsia="es-ES"/>
        </w:rPr>
        <w:t>Período de garantía:</w:t>
      </w:r>
      <w:r w:rsidRPr="00FE0B03">
        <w:rPr>
          <w:rFonts w:ascii="Lucida Bright" w:hAnsi="Lucida Bright" w:cs="Calibri"/>
          <w:sz w:val="19"/>
          <w:szCs w:val="19"/>
          <w:lang w:eastAsia="es-ES"/>
        </w:rPr>
        <w:t xml:space="preserve">   xxxxx</w:t>
      </w:r>
    </w:p>
    <w:p w:rsidR="00FE0B03" w:rsidRPr="00FE0B03" w:rsidRDefault="00FE0B03" w:rsidP="000E0769">
      <w:pPr>
        <w:numPr>
          <w:ilvl w:val="0"/>
          <w:numId w:val="45"/>
        </w:numPr>
        <w:autoSpaceDE w:val="0"/>
        <w:autoSpaceDN w:val="0"/>
        <w:adjustRightInd w:val="0"/>
        <w:ind w:left="714" w:hanging="357"/>
        <w:jc w:val="both"/>
        <w:rPr>
          <w:rFonts w:ascii="Lucida Bright" w:hAnsi="Lucida Bright" w:cs="Calibri"/>
          <w:sz w:val="19"/>
          <w:szCs w:val="19"/>
          <w:lang w:eastAsia="es-ES"/>
        </w:rPr>
      </w:pPr>
      <w:r w:rsidRPr="00FE0B03">
        <w:rPr>
          <w:rFonts w:ascii="Lucida Bright" w:hAnsi="Lucida Bright" w:cs="Calibri"/>
          <w:b/>
          <w:bCs/>
          <w:sz w:val="19"/>
          <w:szCs w:val="19"/>
          <w:lang w:eastAsia="es-ES"/>
        </w:rPr>
        <w:t>Inicio del cómputo del período de garantía:</w:t>
      </w:r>
      <w:r w:rsidRPr="00FE0B03">
        <w:rPr>
          <w:rFonts w:ascii="Lucida Bright" w:hAnsi="Lucida Bright" w:cs="Calibri"/>
          <w:sz w:val="19"/>
          <w:szCs w:val="19"/>
          <w:lang w:eastAsia="es-ES"/>
        </w:rPr>
        <w:t xml:space="preserve"> xxxx. </w:t>
      </w:r>
    </w:p>
    <w:p w:rsidR="00FE0B03" w:rsidRPr="00FE0B03" w:rsidRDefault="00FE0B03" w:rsidP="00FE0B03">
      <w:pPr>
        <w:autoSpaceDE w:val="0"/>
        <w:autoSpaceDN w:val="0"/>
        <w:adjustRightInd w:val="0"/>
        <w:spacing w:before="120" w:after="120"/>
        <w:jc w:val="both"/>
        <w:rPr>
          <w:rFonts w:ascii="Lucida Bright" w:hAnsi="Lucida Bright" w:cs="Calibri"/>
          <w:sz w:val="19"/>
          <w:szCs w:val="19"/>
          <w:lang w:eastAsia="es-ES"/>
        </w:rPr>
      </w:pPr>
      <w:r w:rsidRPr="00FE0B03">
        <w:rPr>
          <w:rFonts w:ascii="Lucida Bright" w:hAnsi="Lucida Bright" w:cs="Calibri"/>
          <w:sz w:val="19"/>
          <w:szCs w:val="19"/>
          <w:lang w:eastAsia="es-ES"/>
        </w:rPr>
        <w:t xml:space="preserve">En caso de defectos el </w:t>
      </w:r>
      <w:r w:rsidRPr="00FE0B03">
        <w:rPr>
          <w:rFonts w:ascii="Lucida Bright" w:hAnsi="Lucida Bright" w:cs="Calibri"/>
          <w:b/>
          <w:sz w:val="19"/>
          <w:szCs w:val="19"/>
          <w:lang w:eastAsia="es-ES"/>
        </w:rPr>
        <w:t>PROVEEDOR</w:t>
      </w:r>
      <w:r w:rsidRPr="00FE0B03">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TERCERA.- (MOROSIDAD Y SUS PENALIDADES) </w:t>
      </w:r>
      <w:r w:rsidRPr="00FE0B03">
        <w:rPr>
          <w:rFonts w:ascii="Lucida Bright" w:hAnsi="Lucida Bright" w:cs="Arial"/>
          <w:b/>
          <w:sz w:val="19"/>
          <w:szCs w:val="19"/>
          <w:highlight w:val="yellow"/>
          <w:u w:val="single"/>
          <w:lang w:val="es-ES_tradnl" w:eastAsia="es-ES"/>
        </w:rPr>
        <w:t>(conforme las especificaciones técnicas)</w:t>
      </w:r>
    </w:p>
    <w:p w:rsidR="00FE0B03" w:rsidRPr="00FE0B03" w:rsidRDefault="00FE0B03" w:rsidP="00FE0B03">
      <w:pPr>
        <w:autoSpaceDE w:val="0"/>
        <w:autoSpaceDN w:val="0"/>
        <w:jc w:val="both"/>
        <w:rPr>
          <w:rFonts w:ascii="Lucida Bright" w:hAnsi="Lucida Bright" w:cs="Calibri"/>
          <w:sz w:val="19"/>
          <w:szCs w:val="19"/>
          <w:lang w:eastAsia="es-ES"/>
        </w:rPr>
      </w:pPr>
      <w:r w:rsidRPr="00FE0B03">
        <w:rPr>
          <w:rFonts w:ascii="Lucida Bright" w:hAnsi="Lucida Bright" w:cs="Arial"/>
          <w:sz w:val="19"/>
          <w:szCs w:val="19"/>
          <w:lang w:val="es-ES_tradnl" w:eastAsia="es-ES"/>
        </w:rPr>
        <w:t xml:space="preserve">Queda convenido entre las Partes, que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se obliga a cumplir con lo estipulado la cláusula (Vigencia y plazo del Contrato), caso contrario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aplicará una multa del</w:t>
      </w:r>
      <w:r w:rsidRPr="00FE0B03">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De establecer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De establecer </w:t>
      </w: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eastAsia="es-ES"/>
        </w:rPr>
        <w:t xml:space="preserve"> que por la aplicación de multas por mora se ha llegado al límite del 20% (veinte por ciento) del monto total del Contrato,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deberá iniciar el proceso de resolución del Contrato, conforme a lo estipulado en la cláusula (Terminación del Contrato).</w:t>
      </w:r>
    </w:p>
    <w:p w:rsidR="00FE0B03" w:rsidRPr="00FE0B03" w:rsidRDefault="00FE0B03" w:rsidP="00FE0B03">
      <w:pPr>
        <w:spacing w:before="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Las multas serán cobradas mediante descuentos establecidos expresamente por la </w:t>
      </w:r>
      <w:r w:rsidRPr="00FE0B03">
        <w:rPr>
          <w:rFonts w:ascii="Lucida Bright" w:hAnsi="Lucida Bright" w:cs="Arial"/>
          <w:b/>
          <w:bCs/>
          <w:sz w:val="19"/>
          <w:szCs w:val="19"/>
          <w:lang w:eastAsia="es-ES"/>
        </w:rPr>
        <w:t>ENTIDAD</w:t>
      </w:r>
      <w:r w:rsidRPr="00FE0B03">
        <w:rPr>
          <w:rFonts w:ascii="Lucida Bright" w:hAnsi="Lucida Bright" w:cs="Arial"/>
          <w:sz w:val="19"/>
          <w:szCs w:val="19"/>
          <w:lang w:eastAsia="es-ES"/>
        </w:rPr>
        <w:t>,</w:t>
      </w:r>
      <w:r w:rsidRPr="00FE0B03">
        <w:rPr>
          <w:rFonts w:ascii="Lucida Bright" w:hAnsi="Lucida Bright" w:cs="Arial"/>
          <w:sz w:val="19"/>
          <w:szCs w:val="19"/>
          <w:lang w:val="es-ES_tradnl" w:eastAsia="es-ES"/>
        </w:rPr>
        <w:t xml:space="preserve"> con base en el informe de Conformidad documentado</w:t>
      </w:r>
      <w:r w:rsidRPr="00FE0B03">
        <w:rPr>
          <w:rFonts w:ascii="Lucida Bright" w:hAnsi="Lucida Bright" w:cs="Arial"/>
          <w:sz w:val="19"/>
          <w:szCs w:val="19"/>
          <w:lang w:eastAsia="es-ES"/>
        </w:rPr>
        <w:t xml:space="preserve"> de los pagos, sin perjuicio de que </w:t>
      </w: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 DÉCIMA CUARTA.- (NOTIFICACIONES)</w:t>
      </w:r>
    </w:p>
    <w:p w:rsidR="00FE0B03" w:rsidRPr="00FE0B03" w:rsidRDefault="00FE0B03" w:rsidP="00FE0B03">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FE0B03">
        <w:rPr>
          <w:rFonts w:ascii="Lucida Bright" w:hAnsi="Lucida Bright" w:cs="Arial"/>
          <w:b/>
          <w:sz w:val="19"/>
          <w:szCs w:val="19"/>
          <w:lang w:val="es-ES_tradnl" w:eastAsia="es-ES"/>
        </w:rPr>
        <w:t>14.1</w:t>
      </w:r>
      <w:r w:rsidRPr="00FE0B03">
        <w:rPr>
          <w:rFonts w:ascii="Lucida Bright" w:hAnsi="Lucida Bright" w:cs="Arial"/>
          <w:sz w:val="19"/>
          <w:szCs w:val="19"/>
          <w:lang w:val="es-ES_tradnl" w:eastAsia="es-ES"/>
        </w:rPr>
        <w:tab/>
      </w:r>
      <w:r w:rsidRPr="00FE0B03">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FE0B03" w:rsidRPr="00FE0B03" w:rsidTr="003924C5">
        <w:trPr>
          <w:trHeight w:val="237"/>
        </w:trPr>
        <w:tc>
          <w:tcPr>
            <w:tcW w:w="451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ind w:left="180" w:hanging="180"/>
              <w:jc w:val="center"/>
              <w:rPr>
                <w:rFonts w:ascii="Lucida Bright" w:hAnsi="Lucida Bright" w:cs="Arial"/>
                <w:b/>
                <w:sz w:val="16"/>
                <w:szCs w:val="16"/>
                <w:highlight w:val="yellow"/>
                <w:lang w:val="es-ES_tradnl" w:eastAsia="es-ES"/>
              </w:rPr>
            </w:pPr>
            <w:r w:rsidRPr="00FE0B03">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ind w:left="180" w:hanging="180"/>
              <w:jc w:val="center"/>
              <w:rPr>
                <w:rFonts w:ascii="Lucida Bright" w:hAnsi="Lucida Bright" w:cs="Arial"/>
                <w:b/>
                <w:sz w:val="16"/>
                <w:szCs w:val="16"/>
                <w:lang w:val="es-ES_tradnl" w:eastAsia="es-ES"/>
              </w:rPr>
            </w:pPr>
            <w:r w:rsidRPr="00FE0B03">
              <w:rPr>
                <w:rFonts w:ascii="Lucida Bright" w:hAnsi="Lucida Bright" w:cs="Arial"/>
                <w:b/>
                <w:sz w:val="16"/>
                <w:szCs w:val="16"/>
                <w:lang w:val="es-ES_tradnl" w:eastAsia="es-ES"/>
              </w:rPr>
              <w:t>PROVEEDOR</w:t>
            </w:r>
          </w:p>
        </w:tc>
      </w:tr>
      <w:tr w:rsidR="00FE0B03" w:rsidRPr="00FE0B03" w:rsidTr="003924C5">
        <w:trPr>
          <w:trHeight w:val="1383"/>
        </w:trPr>
        <w:tc>
          <w:tcPr>
            <w:tcW w:w="451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Domicilio:</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N° Telf.:</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N° Cel.:</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E-mail:</w:t>
            </w:r>
            <w:r w:rsidRPr="00FE0B03">
              <w:rPr>
                <w:rFonts w:ascii="Lucida Bright" w:hAnsi="Lucida Bright" w:cs="Arial"/>
                <w:sz w:val="16"/>
                <w:szCs w:val="16"/>
                <w:lang w:val="pt-BR" w:eastAsia="es-ES"/>
              </w:rPr>
              <w:t xml:space="preserve"> </w:t>
            </w:r>
          </w:p>
          <w:p w:rsidR="00FE0B03" w:rsidRPr="00FE0B03" w:rsidRDefault="00FE0B03" w:rsidP="00FE0B03">
            <w:pPr>
              <w:widowControl w:val="0"/>
              <w:ind w:left="180" w:hanging="180"/>
              <w:jc w:val="both"/>
              <w:rPr>
                <w:rFonts w:ascii="Lucida Bright" w:hAnsi="Lucida Bright" w:cs="Arial"/>
                <w:sz w:val="16"/>
                <w:szCs w:val="16"/>
                <w:lang w:eastAsia="es-ES"/>
              </w:rPr>
            </w:pPr>
            <w:r w:rsidRPr="00FE0B03">
              <w:rPr>
                <w:rFonts w:ascii="Lucida Bright" w:hAnsi="Lucida Bright" w:cs="Arial"/>
                <w:b/>
                <w:sz w:val="16"/>
                <w:szCs w:val="16"/>
                <w:lang w:eastAsia="es-ES"/>
              </w:rPr>
              <w:t>Attn.:</w:t>
            </w:r>
            <w:r w:rsidRPr="00FE0B03">
              <w:rPr>
                <w:rFonts w:ascii="Lucida Bright" w:hAnsi="Lucida Bright" w:cs="Arial"/>
                <w:sz w:val="16"/>
                <w:szCs w:val="16"/>
                <w:lang w:eastAsia="es-ES"/>
              </w:rPr>
              <w:t xml:space="preserve"> </w:t>
            </w:r>
          </w:p>
          <w:p w:rsidR="00FE0B03" w:rsidRPr="00FE0B03" w:rsidRDefault="00FE0B03" w:rsidP="00FE0B03">
            <w:pPr>
              <w:widowControl w:val="0"/>
              <w:ind w:left="180" w:hanging="180"/>
              <w:jc w:val="both"/>
              <w:rPr>
                <w:rFonts w:ascii="Lucida Bright" w:hAnsi="Lucida Bright" w:cs="Arial"/>
                <w:sz w:val="16"/>
                <w:szCs w:val="16"/>
                <w:highlight w:val="yellow"/>
                <w:lang w:val="es-ES_tradnl" w:eastAsia="es-ES"/>
              </w:rPr>
            </w:pPr>
            <w:r w:rsidRPr="00FE0B03">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FE0B03" w:rsidRPr="00FE0B03" w:rsidRDefault="00FE0B03" w:rsidP="00FE0B03">
            <w:pPr>
              <w:widowControl w:val="0"/>
              <w:ind w:hanging="45"/>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Domicilio:</w:t>
            </w:r>
            <w:r w:rsidRPr="00FE0B03">
              <w:rPr>
                <w:rFonts w:ascii="Lucida Bright" w:hAnsi="Lucida Bright" w:cs="Arial"/>
                <w:sz w:val="16"/>
                <w:szCs w:val="16"/>
                <w:lang w:val="pt-BR" w:eastAsia="es-ES"/>
              </w:rPr>
              <w:t xml:space="preserve">  xxxxx</w:t>
            </w:r>
          </w:p>
          <w:p w:rsidR="00FE0B03" w:rsidRPr="00FE0B03" w:rsidRDefault="00FE0B03" w:rsidP="00FE0B03">
            <w:pPr>
              <w:widowControl w:val="0"/>
              <w:ind w:left="180" w:hanging="180"/>
              <w:jc w:val="both"/>
              <w:rPr>
                <w:rFonts w:ascii="Lucida Bright" w:hAnsi="Lucida Bright" w:cs="Arial"/>
                <w:sz w:val="16"/>
                <w:szCs w:val="16"/>
                <w:lang w:val="pt-BR" w:eastAsia="es-ES"/>
              </w:rPr>
            </w:pPr>
            <w:r w:rsidRPr="00FE0B03">
              <w:rPr>
                <w:rFonts w:ascii="Lucida Bright" w:hAnsi="Lucida Bright" w:cs="Arial"/>
                <w:b/>
                <w:sz w:val="16"/>
                <w:szCs w:val="16"/>
                <w:lang w:val="pt-BR" w:eastAsia="es-ES"/>
              </w:rPr>
              <w:t>N° Telf.:</w:t>
            </w:r>
            <w:r w:rsidRPr="00FE0B03">
              <w:rPr>
                <w:rFonts w:ascii="Lucida Bright" w:hAnsi="Lucida Bright" w:cs="Arial"/>
                <w:sz w:val="16"/>
                <w:szCs w:val="16"/>
                <w:lang w:val="pt-BR" w:eastAsia="es-ES"/>
              </w:rPr>
              <w:t xml:space="preserve"> xxxxx</w:t>
            </w:r>
          </w:p>
          <w:p w:rsidR="00FE0B03" w:rsidRPr="00FE0B03" w:rsidRDefault="00FE0B03" w:rsidP="00FE0B03">
            <w:pPr>
              <w:autoSpaceDE w:val="0"/>
              <w:autoSpaceDN w:val="0"/>
              <w:adjustRightInd w:val="0"/>
              <w:ind w:left="180" w:hanging="180"/>
              <w:rPr>
                <w:rFonts w:ascii="Lucida Bright" w:hAnsi="Lucida Bright" w:cs="Arial"/>
                <w:sz w:val="16"/>
                <w:szCs w:val="16"/>
                <w:lang w:val="pt-BR" w:eastAsia="es-ES"/>
              </w:rPr>
            </w:pPr>
            <w:r w:rsidRPr="00FE0B03">
              <w:rPr>
                <w:rFonts w:ascii="Lucida Bright" w:hAnsi="Lucida Bright" w:cs="Arial"/>
                <w:b/>
                <w:sz w:val="16"/>
                <w:szCs w:val="16"/>
                <w:lang w:val="pt-BR" w:eastAsia="es-ES"/>
              </w:rPr>
              <w:t>E-mail: xxxxx</w:t>
            </w:r>
          </w:p>
          <w:p w:rsidR="00FE0B03" w:rsidRPr="00FE0B03" w:rsidRDefault="00FE0B03" w:rsidP="00FE0B03">
            <w:pPr>
              <w:autoSpaceDE w:val="0"/>
              <w:autoSpaceDN w:val="0"/>
              <w:adjustRightInd w:val="0"/>
              <w:ind w:left="180" w:hanging="180"/>
              <w:rPr>
                <w:rFonts w:ascii="Lucida Bright" w:hAnsi="Lucida Bright" w:cs="Arial"/>
                <w:sz w:val="16"/>
                <w:szCs w:val="16"/>
                <w:lang w:val="es-BO" w:eastAsia="es-ES"/>
              </w:rPr>
            </w:pPr>
            <w:r w:rsidRPr="00FE0B03">
              <w:rPr>
                <w:rFonts w:ascii="Lucida Bright" w:hAnsi="Lucida Bright" w:cs="Arial"/>
                <w:b/>
                <w:sz w:val="16"/>
                <w:szCs w:val="16"/>
                <w:lang w:val="es-BO" w:eastAsia="es-ES"/>
              </w:rPr>
              <w:t>Attn.:</w:t>
            </w:r>
            <w:r w:rsidRPr="00FE0B03">
              <w:rPr>
                <w:rFonts w:ascii="Lucida Bright" w:hAnsi="Lucida Bright" w:cs="Arial"/>
                <w:sz w:val="16"/>
                <w:szCs w:val="16"/>
                <w:lang w:val="es-BO" w:eastAsia="es-ES"/>
              </w:rPr>
              <w:t xml:space="preserve"> xxxxxx</w:t>
            </w:r>
          </w:p>
          <w:p w:rsidR="00FE0B03" w:rsidRPr="00FE0B03" w:rsidRDefault="00FE0B03" w:rsidP="00FE0B03">
            <w:pPr>
              <w:autoSpaceDE w:val="0"/>
              <w:autoSpaceDN w:val="0"/>
              <w:adjustRightInd w:val="0"/>
              <w:ind w:left="180" w:hanging="180"/>
              <w:rPr>
                <w:rFonts w:ascii="Lucida Bright" w:hAnsi="Lucida Bright" w:cs="Arial"/>
                <w:sz w:val="16"/>
                <w:szCs w:val="16"/>
                <w:lang w:val="es-ES_tradnl" w:eastAsia="es-ES"/>
              </w:rPr>
            </w:pPr>
          </w:p>
          <w:p w:rsidR="00FE0B03" w:rsidRPr="00FE0B03" w:rsidRDefault="00FE0B03" w:rsidP="00FE0B03">
            <w:pPr>
              <w:autoSpaceDE w:val="0"/>
              <w:autoSpaceDN w:val="0"/>
              <w:adjustRightInd w:val="0"/>
              <w:ind w:left="180" w:hanging="180"/>
              <w:rPr>
                <w:rFonts w:ascii="Lucida Bright" w:hAnsi="Lucida Bright" w:cs="Arial"/>
                <w:sz w:val="16"/>
                <w:szCs w:val="16"/>
                <w:lang w:val="es-ES_tradnl" w:eastAsia="es-ES"/>
              </w:rPr>
            </w:pPr>
            <w:r w:rsidRPr="00FE0B03">
              <w:rPr>
                <w:rFonts w:ascii="Lucida Bright" w:hAnsi="Lucida Bright" w:cs="Arial"/>
                <w:sz w:val="16"/>
                <w:szCs w:val="16"/>
                <w:lang w:val="es-ES_tradnl" w:eastAsia="es-ES"/>
              </w:rPr>
              <w:t>xxxxx – Bolivia</w:t>
            </w:r>
          </w:p>
        </w:tc>
      </w:tr>
    </w:tbl>
    <w:p w:rsidR="00FE0B03" w:rsidRPr="00FE0B03" w:rsidRDefault="00FE0B03" w:rsidP="00FE0B03">
      <w:pPr>
        <w:widowControl w:val="0"/>
        <w:tabs>
          <w:tab w:val="num" w:pos="720"/>
        </w:tabs>
        <w:spacing w:before="120"/>
        <w:ind w:left="720" w:hanging="720"/>
        <w:jc w:val="both"/>
        <w:rPr>
          <w:rFonts w:ascii="Lucida Bright" w:hAnsi="Lucida Bright" w:cs="Arial"/>
          <w:bCs/>
          <w:sz w:val="19"/>
          <w:szCs w:val="19"/>
          <w:lang w:eastAsia="es-ES"/>
        </w:rPr>
      </w:pPr>
      <w:r w:rsidRPr="00FE0B03">
        <w:rPr>
          <w:rFonts w:ascii="Lucida Bright" w:hAnsi="Lucida Bright" w:cs="Arial"/>
          <w:b/>
          <w:sz w:val="19"/>
          <w:szCs w:val="19"/>
          <w:lang w:val="es-ES_tradnl" w:eastAsia="es-ES"/>
        </w:rPr>
        <w:t>14.2</w:t>
      </w:r>
      <w:r w:rsidRPr="00FE0B03">
        <w:rPr>
          <w:rFonts w:ascii="Lucida Bright" w:hAnsi="Lucida Bright" w:cs="Arial"/>
          <w:sz w:val="19"/>
          <w:szCs w:val="19"/>
          <w:lang w:val="es-ES_tradnl" w:eastAsia="es-ES"/>
        </w:rPr>
        <w:tab/>
      </w:r>
      <w:r w:rsidRPr="00FE0B03">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FE0B03" w:rsidRPr="00FE0B03" w:rsidRDefault="00FE0B03" w:rsidP="00FE0B03">
      <w:pPr>
        <w:widowControl w:val="0"/>
        <w:tabs>
          <w:tab w:val="num" w:pos="720"/>
        </w:tabs>
        <w:spacing w:before="120"/>
        <w:ind w:left="720" w:hanging="720"/>
        <w:jc w:val="both"/>
        <w:rPr>
          <w:rFonts w:ascii="Lucida Bright" w:hAnsi="Lucida Bright" w:cs="Arial"/>
          <w:bCs/>
          <w:sz w:val="19"/>
          <w:szCs w:val="19"/>
          <w:lang w:eastAsia="es-ES"/>
        </w:rPr>
      </w:pPr>
      <w:r w:rsidRPr="00FE0B03">
        <w:rPr>
          <w:rFonts w:ascii="Lucida Bright" w:hAnsi="Lucida Bright" w:cs="Arial"/>
          <w:b/>
          <w:sz w:val="19"/>
          <w:szCs w:val="19"/>
          <w:lang w:val="es-ES_tradnl" w:eastAsia="es-ES"/>
        </w:rPr>
        <w:t>14.3</w:t>
      </w:r>
      <w:r w:rsidRPr="00FE0B03">
        <w:rPr>
          <w:rFonts w:ascii="Lucida Bright" w:hAnsi="Lucida Bright" w:cs="Arial"/>
          <w:b/>
          <w:sz w:val="19"/>
          <w:szCs w:val="19"/>
          <w:lang w:val="es-ES_tradnl" w:eastAsia="es-ES"/>
        </w:rPr>
        <w:tab/>
      </w:r>
      <w:r w:rsidRPr="00FE0B03">
        <w:rPr>
          <w:rFonts w:ascii="Lucida Bright" w:hAnsi="Lucida Bright" w:cs="Arial"/>
          <w:bCs/>
          <w:sz w:val="19"/>
          <w:szCs w:val="19"/>
          <w:lang w:eastAsia="es-ES"/>
        </w:rPr>
        <w:t>Toda notificación o comunicación del presente Contrato se considerará recibida en la fecha y hora en que se haya realizado.</w:t>
      </w:r>
    </w:p>
    <w:p w:rsidR="00FE0B03" w:rsidRPr="00FE0B03" w:rsidRDefault="00FE0B03" w:rsidP="00FE0B03">
      <w:pPr>
        <w:widowControl w:val="0"/>
        <w:tabs>
          <w:tab w:val="num" w:pos="720"/>
        </w:tabs>
        <w:spacing w:before="120"/>
        <w:ind w:left="720" w:hanging="720"/>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14.4</w:t>
      </w:r>
      <w:r w:rsidRPr="00FE0B03">
        <w:rPr>
          <w:rFonts w:ascii="Lucida Bright" w:hAnsi="Lucida Bright" w:cs="Arial"/>
          <w:b/>
          <w:sz w:val="19"/>
          <w:szCs w:val="19"/>
          <w:lang w:val="es-ES_tradnl" w:eastAsia="es-ES"/>
        </w:rPr>
        <w:tab/>
      </w:r>
      <w:r w:rsidRPr="00FE0B03">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FE0B03" w:rsidRPr="00FE0B03" w:rsidRDefault="00FE0B03" w:rsidP="00FE0B03">
      <w:pPr>
        <w:widowControl w:val="0"/>
        <w:tabs>
          <w:tab w:val="num" w:pos="567"/>
        </w:tabs>
        <w:spacing w:before="120"/>
        <w:ind w:left="705" w:hanging="705"/>
        <w:jc w:val="both"/>
        <w:rPr>
          <w:rFonts w:ascii="Lucida Bright" w:hAnsi="Lucida Bright" w:cs="Arial"/>
          <w:bCs/>
          <w:sz w:val="19"/>
          <w:szCs w:val="19"/>
          <w:lang w:eastAsia="es-ES"/>
        </w:rPr>
      </w:pPr>
      <w:r w:rsidRPr="00FE0B03">
        <w:rPr>
          <w:rFonts w:ascii="Lucida Bright" w:hAnsi="Lucida Bright" w:cs="Arial"/>
          <w:b/>
          <w:sz w:val="19"/>
          <w:szCs w:val="19"/>
          <w:lang w:val="es-ES_tradnl" w:eastAsia="es-ES"/>
        </w:rPr>
        <w:t>14.5</w:t>
      </w:r>
      <w:r w:rsidRPr="00FE0B03">
        <w:rPr>
          <w:rFonts w:ascii="Lucida Bright" w:hAnsi="Lucida Bright" w:cs="Arial"/>
          <w:sz w:val="19"/>
          <w:szCs w:val="19"/>
          <w:lang w:val="es-ES_tradnl" w:eastAsia="es-ES"/>
        </w:rPr>
        <w:tab/>
      </w:r>
      <w:r w:rsidRPr="00FE0B03">
        <w:rPr>
          <w:rFonts w:ascii="Lucida Bright" w:hAnsi="Lucida Bright" w:cs="Arial"/>
          <w:sz w:val="19"/>
          <w:szCs w:val="19"/>
          <w:lang w:val="es-ES_tradnl" w:eastAsia="es-ES"/>
        </w:rPr>
        <w:tab/>
      </w:r>
      <w:r w:rsidRPr="00FE0B03">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QUINTA.- (RECEPCIÓN Y VERIFICACIÓN)</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Comité de Recepción, conjuntamente con un representante debidamente acreditado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tendrá la función de efectuar la recepción de los Bienes, previa conformidad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no subsane lo observado.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 acuerdo a los alcances de las especificaciones técnicas.</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SEXTA.- (RESPONSABILIDADES Y OBLIGACIONES DEL PROVEEDOR)</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con lo establecido en el presente Contrato.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con la provisión de los Bienes a favor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con su personal, materiales y recursos, bajo su exclusiva responsabilidad y riesgo, conforme al presente Contrato.</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Ser único y exclusivo responsable por los retrasos de sub-contratistas y/o sub-vendedores, si los hubiera.</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Mantener exonerada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ab/>
        <w:t xml:space="preserve">Mantener indemne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el respaldo correspondiente.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Proveer los Bienes conforme a detalle y requerimiento realizado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único y exclusivo responsable.</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Salvaguardar y liberar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Responder por los daños o pérdidas causados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o a terceros, resultantes de acción u omisión en la provisión de los Bienes.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de cualquier reclamo.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podrá pedir al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Obedecer como mínimo, a lo establecido en la Ley Aplicable respecto a los sueldos pagados a los trabajadores.</w:t>
      </w:r>
      <w:r w:rsidRPr="00FE0B03">
        <w:rPr>
          <w:rFonts w:ascii="Lucida Bright" w:hAnsi="Lucida Bright" w:cs="Arial"/>
          <w:sz w:val="19"/>
          <w:szCs w:val="19"/>
          <w:lang w:val="es-ES_tradnl" w:eastAsia="es-ES"/>
        </w:rPr>
        <w:tab/>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Realizar todos los pagos, ante la autoridad que corresponda, respecto al almacenaje de los Bienes en la Aduana Nacional.</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Autorizar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para solicitar ampliación de plazos ni intereses.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Custodiar los Bienes hasta la recepción de esta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Cumplir con las características técnicas de los Bienes, descritas en las especificaciones técnicas.</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w:t>
      </w:r>
    </w:p>
    <w:p w:rsidR="00FE0B03" w:rsidRPr="00FE0B03" w:rsidRDefault="00FE0B03" w:rsidP="000E0769">
      <w:pPr>
        <w:numPr>
          <w:ilvl w:val="0"/>
          <w:numId w:val="4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 xml:space="preserve">Cumplir con las demás obligaciones y responsabilidades a su cargo que sin estar expresamente mencionadas, emerjan del presente Contrato. </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SÉPTIMA.- (OBLIGACIONES DE LA ENTIDAD)</w:t>
      </w:r>
    </w:p>
    <w:p w:rsidR="00FE0B03" w:rsidRPr="00FE0B03" w:rsidRDefault="00FE0B03" w:rsidP="00FE0B03">
      <w:pPr>
        <w:spacing w:before="120"/>
        <w:ind w:left="709" w:hanging="708"/>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se obliga en su sentido más amplio a cumplir con las siguientes obligaciones:</w:t>
      </w:r>
    </w:p>
    <w:p w:rsidR="00FE0B03" w:rsidRPr="00FE0B03" w:rsidRDefault="00FE0B03" w:rsidP="00FE0B03">
      <w:pPr>
        <w:spacing w:before="120"/>
        <w:ind w:left="709" w:hanging="709"/>
        <w:jc w:val="both"/>
        <w:rPr>
          <w:rFonts w:ascii="Lucida Bright" w:hAnsi="Lucida Bright" w:cs="Arial"/>
          <w:sz w:val="19"/>
          <w:szCs w:val="19"/>
          <w:lang w:eastAsia="es-ES"/>
        </w:rPr>
      </w:pPr>
      <w:r w:rsidRPr="00FE0B03">
        <w:rPr>
          <w:rFonts w:ascii="Lucida Bright" w:hAnsi="Lucida Bright" w:cs="Arial"/>
          <w:b/>
          <w:sz w:val="19"/>
          <w:szCs w:val="19"/>
          <w:lang w:eastAsia="es-ES"/>
        </w:rPr>
        <w:t xml:space="preserve">17.1 </w:t>
      </w:r>
      <w:r w:rsidRPr="00FE0B03">
        <w:rPr>
          <w:rFonts w:ascii="Lucida Bright" w:hAnsi="Lucida Bright" w:cs="Arial"/>
          <w:b/>
          <w:sz w:val="19"/>
          <w:szCs w:val="19"/>
          <w:lang w:eastAsia="es-ES"/>
        </w:rPr>
        <w:tab/>
      </w:r>
      <w:r w:rsidRPr="00FE0B03">
        <w:rPr>
          <w:rFonts w:ascii="Lucida Bright" w:hAnsi="Lucida Bright" w:cs="Arial"/>
          <w:sz w:val="19"/>
          <w:szCs w:val="19"/>
          <w:lang w:eastAsia="es-ES"/>
        </w:rPr>
        <w:t xml:space="preserve">Notificar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los defectos e irregularidades encontradas en los Bienes, fijando plazos para su corrección.</w:t>
      </w:r>
    </w:p>
    <w:p w:rsidR="00FE0B03" w:rsidRPr="00FE0B03" w:rsidRDefault="00FE0B03" w:rsidP="00FE0B03">
      <w:pPr>
        <w:spacing w:before="120"/>
        <w:ind w:left="705" w:hanging="705"/>
        <w:jc w:val="both"/>
        <w:rPr>
          <w:rFonts w:ascii="Lucida Bright" w:hAnsi="Lucida Bright" w:cs="Arial"/>
          <w:sz w:val="19"/>
          <w:szCs w:val="19"/>
          <w:lang w:eastAsia="es-ES"/>
        </w:rPr>
      </w:pPr>
      <w:r w:rsidRPr="00FE0B03">
        <w:rPr>
          <w:rFonts w:ascii="Lucida Bright" w:hAnsi="Lucida Bright" w:cs="Arial"/>
          <w:b/>
          <w:sz w:val="19"/>
          <w:szCs w:val="19"/>
          <w:lang w:eastAsia="es-ES"/>
        </w:rPr>
        <w:t>17.2</w:t>
      </w:r>
      <w:r w:rsidRPr="00FE0B03">
        <w:rPr>
          <w:rFonts w:ascii="Lucida Bright" w:hAnsi="Lucida Bright" w:cs="Arial"/>
          <w:sz w:val="19"/>
          <w:szCs w:val="19"/>
          <w:lang w:eastAsia="es-ES"/>
        </w:rPr>
        <w:tab/>
        <w:t xml:space="preserve">Proporcionar información y detalle para la entrega de los Bienes, comunicando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eventuales cambios de normas y horarios de trabajo.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OCTAVA.- (INTRANSFERIBILIDAD DEL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bajo ningún título podrá ceder, transferir, subrogar, total o parcialmente este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bajo los mismos términos y condiciones del presente Contrato.</w:t>
      </w:r>
    </w:p>
    <w:p w:rsidR="00FE0B03" w:rsidRPr="00FE0B03" w:rsidRDefault="00FE0B03" w:rsidP="00FE0B03">
      <w:pPr>
        <w:spacing w:before="120"/>
        <w:ind w:right="-7"/>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0B03" w:rsidRPr="00FE0B03" w:rsidRDefault="00FE0B03" w:rsidP="00FE0B03">
      <w:pPr>
        <w:spacing w:before="120"/>
        <w:jc w:val="both"/>
        <w:rPr>
          <w:rFonts w:ascii="Lucida Bright" w:hAnsi="Lucida Bright" w:cs="Arial"/>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DÉCIMA NOVENA.- (IMPUESTOS Y TRIBUTOS)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conforme a lo previsto en la Ley Aplicable, sin derecho a reembolso.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FE0B03" w:rsidRPr="00FE0B03" w:rsidRDefault="00FE0B03" w:rsidP="00FE0B03">
      <w:pPr>
        <w:jc w:val="both"/>
        <w:rPr>
          <w:rFonts w:ascii="Lucida Bright" w:hAnsi="Lucida Bright" w:cs="Arial"/>
          <w:b/>
          <w:sz w:val="19"/>
          <w:szCs w:val="19"/>
          <w:u w:val="single"/>
          <w:lang w:eastAsia="es-ES"/>
        </w:rPr>
      </w:pPr>
    </w:p>
    <w:p w:rsidR="00FE0B03" w:rsidRPr="00FE0B03" w:rsidRDefault="00FE0B03" w:rsidP="00FE0B03">
      <w:pPr>
        <w:jc w:val="both"/>
        <w:rPr>
          <w:rFonts w:ascii="Lucida Bright" w:hAnsi="Lucida Bright" w:cs="Arial"/>
          <w:b/>
          <w:bCs/>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w:t>
      </w:r>
      <w:r w:rsidRPr="00FE0B03">
        <w:rPr>
          <w:rFonts w:ascii="Lucida Bright" w:hAnsi="Lucida Bright" w:cs="Arial"/>
          <w:b/>
          <w:bCs/>
          <w:sz w:val="19"/>
          <w:szCs w:val="19"/>
          <w:u w:val="single"/>
          <w:lang w:val="es-ES_tradnl" w:eastAsia="es-ES"/>
        </w:rPr>
        <w:t>(SUSPENSIÓN D</w:t>
      </w:r>
      <w:r w:rsidRPr="00FE0B03">
        <w:rPr>
          <w:rFonts w:ascii="Lucida Bright" w:hAnsi="Lucida Bright" w:cs="Arial"/>
          <w:b/>
          <w:bCs/>
          <w:color w:val="000000"/>
          <w:sz w:val="19"/>
          <w:szCs w:val="19"/>
          <w:u w:val="single"/>
          <w:lang w:val="es-ES_tradnl" w:eastAsia="es-ES"/>
        </w:rPr>
        <w:t>E LA ADQUISICIÓN</w:t>
      </w:r>
      <w:r w:rsidRPr="00FE0B03">
        <w:rPr>
          <w:rFonts w:ascii="Lucida Bright" w:hAnsi="Lucida Bright" w:cs="Arial"/>
          <w:b/>
          <w:bCs/>
          <w:sz w:val="19"/>
          <w:szCs w:val="19"/>
          <w:u w:val="single"/>
          <w:lang w:val="es-ES_tradnl" w:eastAsia="es-ES"/>
        </w:rPr>
        <w:t>)</w:t>
      </w:r>
    </w:p>
    <w:p w:rsidR="00FE0B03" w:rsidRPr="00FE0B03" w:rsidRDefault="00FE0B03" w:rsidP="00FE0B03">
      <w:pPr>
        <w:jc w:val="both"/>
        <w:rPr>
          <w:rFonts w:ascii="Lucida Bright" w:hAnsi="Lucida Bright" w:cs="Arial"/>
          <w:b/>
          <w:bCs/>
          <w:sz w:val="19"/>
          <w:szCs w:val="19"/>
          <w:u w:val="single"/>
          <w:lang w:val="es-ES_tradnl" w:eastAsia="es-ES"/>
        </w:rPr>
      </w:pPr>
    </w:p>
    <w:p w:rsidR="00FE0B03" w:rsidRPr="00FE0B03" w:rsidRDefault="00FE0B03" w:rsidP="00FE0B03">
      <w:pPr>
        <w:autoSpaceDE w:val="0"/>
        <w:autoSpaceDN w:val="0"/>
        <w:jc w:val="both"/>
        <w:rPr>
          <w:rFonts w:ascii="Lucida Bright" w:hAnsi="Lucida Bright" w:cs="Arial"/>
          <w:sz w:val="19"/>
          <w:szCs w:val="19"/>
          <w:lang w:val="es-ES_tradnl" w:eastAsia="es-ES"/>
        </w:rPr>
      </w:pPr>
      <w:r w:rsidRPr="00FE0B03">
        <w:rPr>
          <w:rFonts w:ascii="Lucida Bright" w:hAnsi="Lucida Bright" w:cs="Arial"/>
          <w:sz w:val="19"/>
          <w:szCs w:val="19"/>
          <w:lang w:eastAsia="es-ES"/>
        </w:rPr>
        <w:t xml:space="preserve">Las Partes previa aprobación emitida por parte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podrán suspender la provisión de los Bienes, </w:t>
      </w:r>
      <w:r w:rsidRPr="00FE0B03">
        <w:rPr>
          <w:rFonts w:ascii="Lucida Bright" w:hAnsi="Lucida Bright" w:cs="Arial"/>
          <w:sz w:val="19"/>
          <w:szCs w:val="19"/>
          <w:lang w:val="es-ES_tradnl" w:eastAsia="es-ES"/>
        </w:rPr>
        <w:t xml:space="preserve">cuando se detecte </w:t>
      </w:r>
      <w:r w:rsidRPr="00FE0B03">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FE0B03">
        <w:rPr>
          <w:rFonts w:ascii="Lucida Bright" w:hAnsi="Lucida Bright" w:cs="Arial"/>
          <w:sz w:val="19"/>
          <w:szCs w:val="19"/>
          <w:lang w:val="es-ES_tradnl" w:eastAsia="es-ES"/>
        </w:rPr>
        <w:t>, que tenga</w:t>
      </w:r>
      <w:r w:rsidRPr="00FE0B03">
        <w:rPr>
          <w:rFonts w:ascii="Lucida Bright" w:hAnsi="Lucida Bright" w:cs="Arial"/>
          <w:color w:val="1F497D"/>
          <w:sz w:val="19"/>
          <w:szCs w:val="19"/>
          <w:lang w:val="es-ES_tradnl" w:eastAsia="es-ES"/>
        </w:rPr>
        <w:t>n</w:t>
      </w:r>
      <w:r w:rsidRPr="00FE0B03">
        <w:rPr>
          <w:rFonts w:ascii="Lucida Bright" w:hAnsi="Lucida Bright" w:cs="Arial"/>
          <w:sz w:val="19"/>
          <w:szCs w:val="19"/>
          <w:lang w:val="es-ES_tradnl" w:eastAsia="es-ES"/>
        </w:rPr>
        <w:t xml:space="preserve"> un posible impacto en la ejecución </w:t>
      </w:r>
      <w:r w:rsidRPr="00FE0B03">
        <w:rPr>
          <w:rFonts w:ascii="Lucida Bright" w:hAnsi="Lucida Bright" w:cs="Arial"/>
          <w:sz w:val="19"/>
          <w:szCs w:val="19"/>
          <w:lang w:eastAsia="es-ES"/>
        </w:rPr>
        <w:t xml:space="preserve">de la provisión de los Bienes </w:t>
      </w:r>
      <w:r w:rsidRPr="00FE0B03">
        <w:rPr>
          <w:rFonts w:ascii="Lucida Bright" w:hAnsi="Lucida Bright" w:cs="Arial"/>
          <w:sz w:val="19"/>
          <w:szCs w:val="19"/>
          <w:lang w:val="es-ES_tradnl" w:eastAsia="es-ES"/>
        </w:rPr>
        <w:t>y que requieran necesariamente de la suspensión para su subsanación.</w:t>
      </w:r>
    </w:p>
    <w:p w:rsidR="00FE0B03" w:rsidRPr="00FE0B03" w:rsidRDefault="00FE0B03" w:rsidP="00FE0B03">
      <w:pPr>
        <w:autoSpaceDE w:val="0"/>
        <w:autoSpaceDN w:val="0"/>
        <w:jc w:val="both"/>
        <w:rPr>
          <w:rFonts w:ascii="Lucida Bright" w:hAnsi="Lucida Bright" w:cs="Arial"/>
          <w:sz w:val="19"/>
          <w:szCs w:val="19"/>
          <w:lang w:val="es-ES_tradnl" w:eastAsia="es-ES"/>
        </w:rPr>
      </w:pPr>
    </w:p>
    <w:p w:rsidR="00FE0B03" w:rsidRPr="00FE0B03" w:rsidRDefault="00FE0B03" w:rsidP="00FE0B03">
      <w:pPr>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Durante dicha </w:t>
      </w:r>
      <w:r w:rsidRPr="00FE0B03">
        <w:rPr>
          <w:rFonts w:ascii="Lucida Bright" w:hAnsi="Lucida Bright" w:cs="Arial"/>
          <w:sz w:val="19"/>
          <w:szCs w:val="19"/>
          <w:lang w:eastAsia="es-ES"/>
        </w:rPr>
        <w:t xml:space="preserve">suspensión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val="es-ES_tradnl" w:eastAsia="es-ES"/>
        </w:rPr>
        <w:t xml:space="preserve">coadyuvará en la protección y salvaguarda </w:t>
      </w:r>
      <w:r w:rsidRPr="00FE0B03">
        <w:rPr>
          <w:rFonts w:ascii="Lucida Bright" w:hAnsi="Lucida Bright" w:cs="Arial"/>
          <w:sz w:val="19"/>
          <w:szCs w:val="19"/>
          <w:lang w:eastAsia="es-ES"/>
        </w:rPr>
        <w:t xml:space="preserve">de los Bienes, </w:t>
      </w:r>
      <w:r w:rsidRPr="00FE0B03">
        <w:rPr>
          <w:rFonts w:ascii="Lucida Bright" w:hAnsi="Lucida Bright" w:cs="Arial"/>
          <w:sz w:val="19"/>
          <w:szCs w:val="19"/>
          <w:lang w:val="es-ES_tradnl" w:eastAsia="es-ES"/>
        </w:rPr>
        <w:t xml:space="preserve"> en la manera que requiera la </w:t>
      </w:r>
      <w:r w:rsidRPr="00FE0B03">
        <w:rPr>
          <w:rFonts w:ascii="Lucida Bright" w:hAnsi="Lucida Bright" w:cs="Arial"/>
          <w:b/>
          <w:sz w:val="19"/>
          <w:szCs w:val="19"/>
          <w:lang w:eastAsia="es-ES"/>
        </w:rPr>
        <w:t>ENTIDAD</w:t>
      </w:r>
      <w:r w:rsidRPr="00FE0B03">
        <w:rPr>
          <w:rFonts w:ascii="Lucida Bright" w:hAnsi="Lucida Bright" w:cs="Arial"/>
          <w:sz w:val="19"/>
          <w:szCs w:val="19"/>
          <w:lang w:val="es-ES_tradnl" w:eastAsia="es-ES"/>
        </w:rPr>
        <w:t xml:space="preserve">. En materia de suspensión </w:t>
      </w:r>
      <w:r w:rsidRPr="00FE0B03">
        <w:rPr>
          <w:rFonts w:ascii="Lucida Bright" w:hAnsi="Lucida Bright" w:cs="Arial"/>
          <w:sz w:val="19"/>
          <w:szCs w:val="19"/>
          <w:lang w:eastAsia="es-ES"/>
        </w:rPr>
        <w:t xml:space="preserve">de la provisión de los Bienes </w:t>
      </w:r>
      <w:r w:rsidRPr="00FE0B03">
        <w:rPr>
          <w:rFonts w:ascii="Lucida Bright" w:hAnsi="Lucida Bright" w:cs="Arial"/>
          <w:sz w:val="19"/>
          <w:szCs w:val="19"/>
          <w:lang w:val="es-ES_tradnl" w:eastAsia="es-ES"/>
        </w:rPr>
        <w:t>conforme a lo expresado, se seguirán las siguientes reglas:</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FE0B03">
      <w:pPr>
        <w:spacing w:before="120" w:after="120"/>
        <w:ind w:left="567" w:hanging="567"/>
        <w:jc w:val="both"/>
        <w:rPr>
          <w:rFonts w:ascii="Lucida Bright" w:hAnsi="Lucida Bright" w:cs="Arial"/>
          <w:sz w:val="19"/>
          <w:szCs w:val="19"/>
          <w:lang w:val="es-ES_tradnl" w:eastAsia="es-ES"/>
        </w:rPr>
      </w:pPr>
      <w:r w:rsidRPr="00FE0B03">
        <w:rPr>
          <w:rFonts w:ascii="Lucida Bright" w:hAnsi="Lucida Bright" w:cs="Arial"/>
          <w:b/>
          <w:bCs/>
          <w:sz w:val="19"/>
          <w:szCs w:val="19"/>
          <w:lang w:val="es-ES_tradnl" w:eastAsia="es-ES"/>
        </w:rPr>
        <w:t xml:space="preserve">20.1. </w:t>
      </w:r>
      <w:r w:rsidRPr="00FE0B03">
        <w:rPr>
          <w:rFonts w:ascii="Lucida Bright" w:hAnsi="Lucida Bright" w:cs="Arial"/>
          <w:sz w:val="19"/>
          <w:szCs w:val="19"/>
          <w:lang w:val="es-ES_tradnl" w:eastAsia="es-ES"/>
        </w:rPr>
        <w:t>La</w:t>
      </w:r>
      <w:r w:rsidRPr="00FE0B03">
        <w:rPr>
          <w:rFonts w:ascii="Lucida Bright" w:hAnsi="Lucida Bright" w:cs="Arial"/>
          <w:sz w:val="19"/>
          <w:szCs w:val="19"/>
          <w:lang w:eastAsia="es-ES"/>
        </w:rPr>
        <w:t xml:space="preserve">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w:t>
      </w:r>
      <w:r w:rsidRPr="00FE0B03">
        <w:rPr>
          <w:rFonts w:ascii="Lucida Bright" w:hAnsi="Lucida Bright" w:cs="Arial"/>
          <w:sz w:val="19"/>
          <w:szCs w:val="19"/>
          <w:lang w:val="es-ES_tradnl" w:eastAsia="es-ES"/>
        </w:rPr>
        <w:t>podrá en cualquier momento luego de una suspensión ordenada bajo la presente cláusula, requerirle a</w:t>
      </w:r>
      <w:r w:rsidRPr="00FE0B03">
        <w:rPr>
          <w:rFonts w:ascii="Lucida Bright" w:hAnsi="Lucida Bright" w:cs="Arial"/>
          <w:color w:val="1F497D"/>
          <w:sz w:val="19"/>
          <w:szCs w:val="19"/>
          <w:lang w:val="es-ES_tradnl" w:eastAsia="es-ES"/>
        </w:rPr>
        <w:t>l</w:t>
      </w:r>
      <w:r w:rsidRPr="00FE0B03">
        <w:rPr>
          <w:rFonts w:ascii="Lucida Bright" w:hAnsi="Lucida Bright" w:cs="Arial"/>
          <w:sz w:val="19"/>
          <w:szCs w:val="19"/>
          <w:lang w:val="es-ES_tradnl" w:eastAsia="es-ES"/>
        </w:rPr>
        <w:t>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w:t>
      </w:r>
      <w:r w:rsidRPr="00FE0B03">
        <w:rPr>
          <w:rFonts w:ascii="Lucida Bright" w:hAnsi="Lucida Bright" w:cs="Arial"/>
          <w:sz w:val="19"/>
          <w:szCs w:val="19"/>
          <w:lang w:val="es-ES_tradnl" w:eastAsia="es-ES"/>
        </w:rPr>
        <w:t>que reanude la provisión suspendida, una vez sea solucionado el evento que motivó la suspensión.</w:t>
      </w:r>
    </w:p>
    <w:p w:rsidR="00FE0B03" w:rsidRPr="00FE0B03" w:rsidRDefault="00FE0B03" w:rsidP="00FE0B03">
      <w:pPr>
        <w:spacing w:before="120" w:after="120"/>
        <w:ind w:left="567" w:hanging="567"/>
        <w:jc w:val="both"/>
        <w:rPr>
          <w:rFonts w:ascii="Lucida Bright" w:hAnsi="Lucida Bright" w:cs="Arial"/>
          <w:sz w:val="19"/>
          <w:szCs w:val="19"/>
          <w:lang w:eastAsia="es-ES"/>
        </w:rPr>
      </w:pPr>
      <w:r w:rsidRPr="00FE0B03">
        <w:rPr>
          <w:rFonts w:ascii="Lucida Bright" w:hAnsi="Lucida Bright" w:cs="Arial"/>
          <w:b/>
          <w:bCs/>
          <w:sz w:val="19"/>
          <w:szCs w:val="19"/>
          <w:lang w:eastAsia="es-ES"/>
        </w:rPr>
        <w:lastRenderedPageBreak/>
        <w:t>20.2.</w:t>
      </w:r>
      <w:r w:rsidRPr="00FE0B03">
        <w:rPr>
          <w:rFonts w:ascii="Lucida Bright" w:hAnsi="Lucida Bright" w:cs="Arial"/>
          <w:sz w:val="19"/>
          <w:szCs w:val="19"/>
          <w:lang w:eastAsia="es-ES"/>
        </w:rPr>
        <w:t xml:space="preserve"> Al recibir dicho aviso de reanudar </w:t>
      </w:r>
      <w:r w:rsidRPr="00FE0B03">
        <w:rPr>
          <w:rFonts w:ascii="Lucida Bright" w:hAnsi="Lucida Bright" w:cs="Arial"/>
          <w:sz w:val="19"/>
          <w:szCs w:val="19"/>
          <w:lang w:val="es-ES_tradnl" w:eastAsia="es-ES"/>
        </w:rPr>
        <w:t>la provisión de los Bienes,</w:t>
      </w:r>
      <w:r w:rsidRPr="00FE0B03">
        <w:rPr>
          <w:rFonts w:ascii="Lucida Bright" w:hAnsi="Lucida Bright" w:cs="Arial"/>
          <w:sz w:val="19"/>
          <w:szCs w:val="19"/>
          <w:lang w:eastAsia="es-ES"/>
        </w:rPr>
        <w:t xml:space="preserve">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examinará e</w:t>
      </w:r>
      <w:r w:rsidRPr="00FE0B03">
        <w:rPr>
          <w:rFonts w:ascii="Lucida Bright" w:hAnsi="Lucida Bright" w:cs="Arial"/>
          <w:sz w:val="19"/>
          <w:szCs w:val="19"/>
          <w:lang w:val="es-ES_tradnl" w:eastAsia="es-ES"/>
        </w:rPr>
        <w:t>l Bien</w:t>
      </w:r>
      <w:r w:rsidRPr="00FE0B03">
        <w:rPr>
          <w:rFonts w:ascii="Lucida Bright" w:hAnsi="Lucida Bright" w:cs="Arial"/>
          <w:sz w:val="19"/>
          <w:szCs w:val="19"/>
          <w:lang w:eastAsia="es-ES"/>
        </w:rPr>
        <w:t xml:space="preserve"> o cualquier parte de ésta que podría haber sido afectado por la suspensión.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 xml:space="preserve">arreglará cualquier deterioro, daño, defecto o pérdida en </w:t>
      </w:r>
      <w:r w:rsidRPr="00FE0B03">
        <w:rPr>
          <w:rFonts w:ascii="Lucida Bright" w:hAnsi="Lucida Bright" w:cs="Arial"/>
          <w:sz w:val="19"/>
          <w:szCs w:val="19"/>
          <w:lang w:val="es-ES_tradnl" w:eastAsia="es-ES"/>
        </w:rPr>
        <w:t>los Bienes</w:t>
      </w:r>
      <w:r w:rsidRPr="00FE0B03">
        <w:rPr>
          <w:rFonts w:ascii="Lucida Bright" w:hAnsi="Lucida Bright" w:cs="Arial"/>
          <w:sz w:val="19"/>
          <w:szCs w:val="19"/>
          <w:lang w:eastAsia="es-ES"/>
        </w:rPr>
        <w:t xml:space="preserve">, o cualquier parte de ésta, que pueda haber ocurrido durante la suspensión y procederá a continuar </w:t>
      </w:r>
      <w:r w:rsidRPr="00FE0B03">
        <w:rPr>
          <w:rFonts w:ascii="Lucida Bright" w:hAnsi="Lucida Bright" w:cs="Arial"/>
          <w:sz w:val="19"/>
          <w:szCs w:val="19"/>
          <w:lang w:val="es-ES_tradnl" w:eastAsia="es-ES"/>
        </w:rPr>
        <w:t>la provisión de los Bienes</w:t>
      </w:r>
      <w:r w:rsidRPr="00FE0B03">
        <w:rPr>
          <w:rFonts w:ascii="Lucida Bright" w:hAnsi="Lucida Bright" w:cs="Arial"/>
          <w:sz w:val="19"/>
          <w:szCs w:val="19"/>
          <w:lang w:eastAsia="es-ES"/>
        </w:rPr>
        <w:t>.</w:t>
      </w:r>
    </w:p>
    <w:p w:rsidR="00FE0B03" w:rsidRPr="00FE0B03" w:rsidRDefault="00FE0B03" w:rsidP="00FE0B03">
      <w:pPr>
        <w:spacing w:before="120" w:after="120"/>
        <w:ind w:left="567" w:hanging="567"/>
        <w:jc w:val="both"/>
        <w:rPr>
          <w:rFonts w:ascii="Lucida Bright" w:hAnsi="Lucida Bright" w:cs="Arial"/>
          <w:sz w:val="19"/>
          <w:szCs w:val="19"/>
          <w:lang w:eastAsia="es-ES"/>
        </w:rPr>
      </w:pPr>
      <w:r w:rsidRPr="00FE0B03">
        <w:rPr>
          <w:rFonts w:ascii="Lucida Bright" w:hAnsi="Lucida Bright" w:cs="Arial"/>
          <w:b/>
          <w:bCs/>
          <w:sz w:val="19"/>
          <w:szCs w:val="19"/>
          <w:lang w:val="es-ES_tradnl" w:eastAsia="es-ES"/>
        </w:rPr>
        <w:t>20.</w:t>
      </w:r>
      <w:r w:rsidRPr="00FE0B03">
        <w:rPr>
          <w:rFonts w:ascii="Lucida Bright" w:hAnsi="Lucida Bright" w:cs="Arial"/>
          <w:b/>
          <w:bCs/>
          <w:color w:val="000000"/>
          <w:sz w:val="19"/>
          <w:szCs w:val="19"/>
          <w:lang w:val="es-ES_tradnl" w:eastAsia="es-ES"/>
        </w:rPr>
        <w:t>3</w:t>
      </w:r>
      <w:r w:rsidRPr="00FE0B03">
        <w:rPr>
          <w:rFonts w:ascii="Lucida Bright" w:hAnsi="Lucida Bright" w:cs="Arial"/>
          <w:b/>
          <w:bCs/>
          <w:sz w:val="19"/>
          <w:szCs w:val="19"/>
          <w:lang w:val="es-ES_tradnl" w:eastAsia="es-ES"/>
        </w:rPr>
        <w:t>.</w:t>
      </w:r>
      <w:r w:rsidRPr="00FE0B03">
        <w:rPr>
          <w:rFonts w:ascii="Lucida Bright" w:hAnsi="Lucida Bright" w:cs="Arial"/>
          <w:sz w:val="19"/>
          <w:szCs w:val="19"/>
          <w:lang w:val="es-ES_tradnl" w:eastAsia="es-ES"/>
        </w:rPr>
        <w:t xml:space="preserve"> No obstante las demás disposiciones de esta </w:t>
      </w:r>
      <w:r w:rsidRPr="00FE0B03">
        <w:rPr>
          <w:rFonts w:ascii="Lucida Bright" w:hAnsi="Lucida Bright" w:cs="Arial"/>
          <w:color w:val="000000"/>
          <w:sz w:val="19"/>
          <w:szCs w:val="19"/>
          <w:lang w:val="es-ES_tradnl" w:eastAsia="es-ES"/>
        </w:rPr>
        <w:t xml:space="preserve">cláusula,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FE0B03">
        <w:rPr>
          <w:rFonts w:ascii="Lucida Bright" w:hAnsi="Lucida Bright" w:cs="Arial"/>
          <w:color w:val="1F497D"/>
          <w:sz w:val="19"/>
          <w:szCs w:val="19"/>
          <w:lang w:val="es-ES_tradnl" w:eastAsia="es-ES"/>
        </w:rPr>
        <w:t xml:space="preserve"> </w:t>
      </w:r>
      <w:r w:rsidRPr="00FE0B03">
        <w:rPr>
          <w:rFonts w:ascii="Lucida Bright" w:hAnsi="Lucida Bright" w:cs="Arial"/>
          <w:sz w:val="19"/>
          <w:szCs w:val="19"/>
          <w:lang w:val="es-ES_tradnl" w:eastAsia="es-ES"/>
        </w:rPr>
        <w:t>resultase del incumplimiento evidente de</w:t>
      </w:r>
      <w:r w:rsidRPr="00FE0B03">
        <w:rPr>
          <w:rFonts w:ascii="Lucida Bright" w:hAnsi="Lucida Bright" w:cs="Arial"/>
          <w:color w:val="1F497D"/>
          <w:sz w:val="19"/>
          <w:szCs w:val="19"/>
          <w:lang w:val="es-ES_tradnl" w:eastAsia="es-ES"/>
        </w:rPr>
        <w:t xml:space="preserv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Si la suspensión continuara por más de xxxxx (xxxx)</w:t>
      </w:r>
      <w:r w:rsidRPr="00FE0B03">
        <w:rPr>
          <w:rFonts w:ascii="Lucida Bright" w:hAnsi="Lucida Bright" w:cs="Arial"/>
          <w:sz w:val="19"/>
          <w:szCs w:val="19"/>
          <w:lang w:eastAsia="es-ES"/>
        </w:rPr>
        <w:t xml:space="preserve"> </w:t>
      </w:r>
      <w:r w:rsidRPr="00FE0B03">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FE0B03" w:rsidRPr="00FE0B03" w:rsidRDefault="00FE0B03" w:rsidP="00FE0B03">
      <w:pPr>
        <w:spacing w:before="120" w:after="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val="es-ES_tradnl" w:eastAsia="es-ES"/>
        </w:rPr>
        <w:t>CLAUSULA VIGESIMA PRIMERA- (SUBCONTRATOS)</w:t>
      </w:r>
    </w:p>
    <w:p w:rsidR="00FE0B03" w:rsidRPr="00FE0B03" w:rsidRDefault="00FE0B03" w:rsidP="00FE0B03">
      <w:pPr>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del cumplimiento de todas sus obligaciones y responsabilidades contraídas en el presente Contrato.</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FE0B03">
      <w:pPr>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Las subcontrataciones que realice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 ninguna manera incidirán en el precio ofertado y aceptado por ambas Partes en el presente Contrato.</w:t>
      </w:r>
    </w:p>
    <w:p w:rsidR="00FE0B03" w:rsidRPr="00FE0B03" w:rsidRDefault="00FE0B03" w:rsidP="00FE0B03">
      <w:pPr>
        <w:jc w:val="both"/>
        <w:rPr>
          <w:rFonts w:ascii="Lucida Bright" w:hAnsi="Lucida Bright" w:cs="Arial"/>
          <w:sz w:val="19"/>
          <w:szCs w:val="19"/>
          <w:lang w:val="es-ES_tradnl" w:eastAsia="es-ES"/>
        </w:rPr>
      </w:pPr>
    </w:p>
    <w:p w:rsidR="00FE0B03" w:rsidRPr="00FE0B03" w:rsidRDefault="00FE0B03" w:rsidP="00FE0B03">
      <w:pPr>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SEGUNDA.- (CONFIDENCIALIDAD)</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 xml:space="preserve">El </w:t>
      </w:r>
      <w:r w:rsidRPr="00FE0B03">
        <w:rPr>
          <w:rFonts w:ascii="Lucida Bright" w:hAnsi="Lucida Bright" w:cs="Arial"/>
          <w:b/>
          <w:bCs/>
          <w:sz w:val="19"/>
          <w:szCs w:val="19"/>
          <w:lang w:val="es-BO"/>
        </w:rPr>
        <w:t>PROVEEDOR</w:t>
      </w:r>
      <w:r w:rsidRPr="00FE0B03">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 xml:space="preserve">Las obligaciones que el </w:t>
      </w:r>
      <w:r w:rsidRPr="00FE0B03">
        <w:rPr>
          <w:rFonts w:ascii="Lucida Bright" w:hAnsi="Lucida Bright" w:cs="Arial"/>
          <w:b/>
          <w:sz w:val="19"/>
          <w:szCs w:val="19"/>
          <w:lang w:val="es-BO"/>
        </w:rPr>
        <w:t>PROVEEDOR</w:t>
      </w:r>
      <w:r w:rsidRPr="00FE0B03">
        <w:rPr>
          <w:rFonts w:ascii="Lucida Bright" w:hAnsi="Lucida Bright" w:cs="Arial"/>
          <w:sz w:val="19"/>
          <w:szCs w:val="19"/>
          <w:lang w:val="es-BO"/>
        </w:rPr>
        <w:t xml:space="preserve"> asume bajo este Contrato con relación a la confidencialidad, subsistirán una vez finalizado el Contrato.</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 xml:space="preserve">A la terminación del presente Contrato, por resolución o por su cumplimiento, el </w:t>
      </w:r>
      <w:r w:rsidRPr="00FE0B03">
        <w:rPr>
          <w:rFonts w:ascii="Lucida Bright" w:hAnsi="Lucida Bright" w:cs="Arial"/>
          <w:b/>
          <w:sz w:val="19"/>
          <w:szCs w:val="19"/>
          <w:lang w:val="es-BO"/>
        </w:rPr>
        <w:t xml:space="preserve">PROVEEDOR </w:t>
      </w:r>
      <w:r w:rsidRPr="00FE0B03">
        <w:rPr>
          <w:rFonts w:ascii="Lucida Bright" w:hAnsi="Lucida Bright" w:cs="Arial"/>
          <w:sz w:val="19"/>
          <w:szCs w:val="19"/>
          <w:lang w:val="es-BO"/>
        </w:rPr>
        <w:t xml:space="preserve">está en la obligación de entregar de manera inmediata a la </w:t>
      </w:r>
      <w:r w:rsidRPr="00FE0B03">
        <w:rPr>
          <w:rFonts w:ascii="Lucida Bright" w:hAnsi="Lucida Bright" w:cs="Arial"/>
          <w:b/>
          <w:sz w:val="19"/>
          <w:szCs w:val="19"/>
          <w:lang w:val="es-BO"/>
        </w:rPr>
        <w:t>ENTIDAD</w:t>
      </w:r>
      <w:r w:rsidRPr="00FE0B03">
        <w:rPr>
          <w:rFonts w:ascii="Lucida Bright" w:hAnsi="Lucida Bright" w:cs="Arial"/>
          <w:sz w:val="19"/>
          <w:szCs w:val="19"/>
          <w:lang w:val="es-BO"/>
        </w:rPr>
        <w:t xml:space="preserve"> todos los documentos, notas, datos, información, y otros que hubiera entrado en posesión del </w:t>
      </w:r>
      <w:r w:rsidRPr="00FE0B03">
        <w:rPr>
          <w:rFonts w:ascii="Lucida Bright" w:hAnsi="Lucida Bright" w:cs="Arial"/>
          <w:b/>
          <w:sz w:val="19"/>
          <w:szCs w:val="19"/>
          <w:lang w:val="es-BO"/>
        </w:rPr>
        <w:t>PROVEEDOR</w:t>
      </w:r>
      <w:r w:rsidRPr="00FE0B03">
        <w:rPr>
          <w:rFonts w:ascii="Lucida Bright" w:hAnsi="Lucida Bright" w:cs="Arial"/>
          <w:sz w:val="19"/>
          <w:szCs w:val="19"/>
          <w:lang w:val="es-BO"/>
        </w:rPr>
        <w:t xml:space="preserve"> en virtud a la ejecución del presente Contrato, no pudiendo retener el </w:t>
      </w:r>
      <w:r w:rsidRPr="00FE0B03">
        <w:rPr>
          <w:rFonts w:ascii="Lucida Bright" w:hAnsi="Lucida Bright" w:cs="Arial"/>
          <w:b/>
          <w:sz w:val="19"/>
          <w:szCs w:val="19"/>
          <w:lang w:val="es-BO"/>
        </w:rPr>
        <w:t>PROVEEDOR</w:t>
      </w:r>
      <w:r w:rsidRPr="00FE0B03">
        <w:rPr>
          <w:rFonts w:ascii="Lucida Bright" w:hAnsi="Lucida Bright" w:cs="Arial"/>
          <w:sz w:val="19"/>
          <w:szCs w:val="19"/>
          <w:lang w:val="es-BO"/>
        </w:rPr>
        <w:t xml:space="preserve"> ninguna copia de los mismos, ya sean en papel o en formato electrónico o digital.</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val="es-BO"/>
        </w:rPr>
      </w:pPr>
      <w:r w:rsidRPr="00FE0B03">
        <w:rPr>
          <w:rFonts w:ascii="Lucida Bright" w:hAnsi="Lucida Bright" w:cs="Arial"/>
          <w:sz w:val="19"/>
          <w:szCs w:val="19"/>
          <w:lang w:val="es-BO"/>
        </w:rPr>
        <w:t>El incumplimiento de la obligación de confidencialidad importara:</w:t>
      </w:r>
    </w:p>
    <w:p w:rsidR="00FE0B03" w:rsidRPr="00FE0B03" w:rsidRDefault="00FE0B03" w:rsidP="000E0769">
      <w:pPr>
        <w:numPr>
          <w:ilvl w:val="0"/>
          <w:numId w:val="40"/>
        </w:numPr>
        <w:shd w:val="clear" w:color="auto" w:fill="FFFFFF"/>
        <w:tabs>
          <w:tab w:val="left" w:pos="426"/>
        </w:tabs>
        <w:ind w:left="714" w:right="-6" w:hanging="357"/>
        <w:jc w:val="both"/>
        <w:rPr>
          <w:rFonts w:ascii="Lucida Bright" w:hAnsi="Lucida Bright" w:cs="Arial"/>
          <w:sz w:val="19"/>
          <w:szCs w:val="19"/>
          <w:lang w:val="es-BO"/>
        </w:rPr>
      </w:pPr>
      <w:r w:rsidRPr="00FE0B03">
        <w:rPr>
          <w:rFonts w:ascii="Lucida Bright" w:hAnsi="Lucida Bright" w:cs="Arial"/>
          <w:sz w:val="19"/>
          <w:szCs w:val="19"/>
          <w:lang w:val="es-BO"/>
        </w:rPr>
        <w:t>La adopción de medidas judiciales y sanciones de acuerdo a normas pertinentes.</w:t>
      </w:r>
    </w:p>
    <w:p w:rsidR="00FE0B03" w:rsidRPr="00FE0B03" w:rsidRDefault="00FE0B03" w:rsidP="000E0769">
      <w:pPr>
        <w:numPr>
          <w:ilvl w:val="0"/>
          <w:numId w:val="40"/>
        </w:numPr>
        <w:shd w:val="clear" w:color="auto" w:fill="FFFFFF"/>
        <w:tabs>
          <w:tab w:val="left" w:pos="426"/>
        </w:tabs>
        <w:ind w:left="714" w:right="-6" w:hanging="357"/>
        <w:jc w:val="both"/>
        <w:rPr>
          <w:rFonts w:ascii="Lucida Bright" w:hAnsi="Lucida Bright" w:cs="Arial"/>
          <w:sz w:val="19"/>
          <w:szCs w:val="19"/>
          <w:lang w:val="es-BO"/>
        </w:rPr>
      </w:pPr>
      <w:r w:rsidRPr="00FE0B03">
        <w:rPr>
          <w:rFonts w:ascii="Lucida Bright" w:hAnsi="Lucida Bright" w:cs="Arial"/>
          <w:sz w:val="19"/>
          <w:szCs w:val="19"/>
          <w:lang w:val="es-BO"/>
        </w:rPr>
        <w:t>Responsabilidad por pérdida y daños.</w:t>
      </w:r>
    </w:p>
    <w:p w:rsidR="00FE0B03" w:rsidRPr="00FE0B03" w:rsidRDefault="00FE0B03" w:rsidP="00FE0B03">
      <w:pPr>
        <w:spacing w:before="120" w:after="120"/>
        <w:jc w:val="both"/>
        <w:rPr>
          <w:rFonts w:ascii="Lucida Bright" w:hAnsi="Lucida Bright" w:cs="Arial"/>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TERCERA.- (CAUSAS DE FUERZA MAYOR Y/O CASO FORTUITO)</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Con el fin de exceptuar al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de determinadas responsabilidades por mora durante la vigencia del presente Contrato,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FE0B03" w:rsidRPr="00FE0B03" w:rsidRDefault="00FE0B03" w:rsidP="00FE0B03">
      <w:pPr>
        <w:spacing w:before="120" w:after="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0B03" w:rsidRPr="00FE0B03" w:rsidRDefault="00FE0B03" w:rsidP="00FE0B03">
      <w:pPr>
        <w:spacing w:before="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23.1   </w:t>
      </w:r>
      <w:r w:rsidRPr="00FE0B03">
        <w:rPr>
          <w:rFonts w:ascii="Lucida Bright" w:hAnsi="Lucida Bright" w:cs="Arial"/>
          <w:b/>
          <w:sz w:val="19"/>
          <w:szCs w:val="19"/>
          <w:lang w:val="es-ES_tradnl" w:eastAsia="es-ES"/>
        </w:rPr>
        <w:tab/>
        <w:t>Condiciones de Validez:</w:t>
      </w:r>
    </w:p>
    <w:p w:rsidR="00FE0B03" w:rsidRPr="00FE0B03" w:rsidRDefault="00FE0B03" w:rsidP="00FE0B03">
      <w:pPr>
        <w:spacing w:before="120"/>
        <w:ind w:left="708" w:firstLine="1"/>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E0B03" w:rsidRPr="00FE0B03" w:rsidRDefault="00FE0B03" w:rsidP="000E0769">
      <w:pPr>
        <w:numPr>
          <w:ilvl w:val="0"/>
          <w:numId w:val="39"/>
        </w:numPr>
        <w:spacing w:before="120"/>
        <w:ind w:left="1134" w:hanging="28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será aplicable también a cualquier subcontratista.</w:t>
      </w:r>
    </w:p>
    <w:p w:rsidR="00FE0B03" w:rsidRPr="00FE0B03" w:rsidRDefault="00FE0B03" w:rsidP="000E0769">
      <w:pPr>
        <w:numPr>
          <w:ilvl w:val="0"/>
          <w:numId w:val="39"/>
        </w:numPr>
        <w:spacing w:before="120"/>
        <w:ind w:left="1134" w:hanging="28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E0B03">
        <w:rPr>
          <w:rFonts w:ascii="Lucida Bright" w:hAnsi="Lucida Bright" w:cs="Arial"/>
          <w:sz w:val="19"/>
          <w:szCs w:val="19"/>
          <w:lang w:val="es-ES_tradnl" w:eastAsia="es-ES"/>
        </w:rPr>
        <w:tab/>
      </w:r>
    </w:p>
    <w:p w:rsidR="00FE0B03" w:rsidRPr="00FE0B03" w:rsidRDefault="00FE0B03" w:rsidP="000E0769">
      <w:pPr>
        <w:numPr>
          <w:ilvl w:val="0"/>
          <w:numId w:val="39"/>
        </w:numPr>
        <w:spacing w:before="120"/>
        <w:ind w:left="1134" w:hanging="28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FE0B03" w:rsidRPr="00FE0B03" w:rsidRDefault="00FE0B03" w:rsidP="00FE0B03">
      <w:pPr>
        <w:spacing w:before="120"/>
        <w:ind w:left="708" w:firstLine="1"/>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Previo cumplimiento por parte del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 lo establecido precedentemente dentro de los 7 (siete) días hábiles la </w:t>
      </w:r>
      <w:r w:rsidRPr="00FE0B03">
        <w:rPr>
          <w:rFonts w:ascii="Lucida Bright" w:hAnsi="Lucida Bright" w:cs="Arial"/>
          <w:b/>
          <w:sz w:val="19"/>
          <w:szCs w:val="19"/>
          <w:lang w:val="es-ES_tradnl" w:eastAsia="es-ES"/>
        </w:rPr>
        <w:t xml:space="preserve">ENTIDAD previa evaluación, </w:t>
      </w:r>
      <w:r w:rsidRPr="00FE0B03">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por escrito la ampliación del plazo del Contrato y el no pago de multas.</w:t>
      </w:r>
    </w:p>
    <w:p w:rsidR="00FE0B03" w:rsidRPr="00FE0B03" w:rsidRDefault="00FE0B03" w:rsidP="00FE0B03">
      <w:pPr>
        <w:tabs>
          <w:tab w:val="left" w:pos="993"/>
        </w:tabs>
        <w:spacing w:before="120"/>
        <w:ind w:left="567" w:hanging="567"/>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23.2   Cumplimiento ininterrumpido:</w:t>
      </w:r>
    </w:p>
    <w:p w:rsidR="00FE0B03" w:rsidRPr="00FE0B03" w:rsidRDefault="00FE0B03" w:rsidP="00FE0B03">
      <w:pPr>
        <w:spacing w:before="120"/>
        <w:ind w:left="708" w:firstLine="1"/>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Cuando ocurra una fuerza mayor o caso fortuito,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w:t>
      </w:r>
    </w:p>
    <w:p w:rsidR="00FE0B03" w:rsidRPr="00FE0B03" w:rsidRDefault="00FE0B03" w:rsidP="00FE0B03">
      <w:pPr>
        <w:spacing w:before="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23.3   </w:t>
      </w:r>
      <w:r w:rsidRPr="00FE0B03">
        <w:rPr>
          <w:rFonts w:ascii="Lucida Bright" w:hAnsi="Lucida Bright" w:cs="Arial"/>
          <w:b/>
          <w:sz w:val="19"/>
          <w:szCs w:val="19"/>
          <w:lang w:val="es-ES_tradnl" w:eastAsia="es-ES"/>
        </w:rPr>
        <w:tab/>
        <w:t>Prórrogas:</w:t>
      </w:r>
    </w:p>
    <w:p w:rsidR="00FE0B03" w:rsidRPr="00FE0B03" w:rsidRDefault="00FE0B03" w:rsidP="00FE0B03">
      <w:pPr>
        <w:spacing w:before="120"/>
        <w:ind w:left="708"/>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E0B03" w:rsidRPr="00FE0B03" w:rsidRDefault="00FE0B03" w:rsidP="00FE0B03">
      <w:pPr>
        <w:autoSpaceDE w:val="0"/>
        <w:autoSpaceDN w:val="0"/>
        <w:spacing w:before="120"/>
        <w:ind w:left="708"/>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FE0B03" w:rsidRPr="00FE0B03" w:rsidRDefault="00FE0B03" w:rsidP="00FE0B03">
      <w:pPr>
        <w:spacing w:before="120"/>
        <w:ind w:left="708"/>
        <w:jc w:val="both"/>
        <w:rPr>
          <w:rFonts w:ascii="Lucida Bright" w:hAnsi="Lucida Bright" w:cs="Arial"/>
          <w:sz w:val="19"/>
          <w:szCs w:val="19"/>
          <w:lang w:eastAsia="es-ES"/>
        </w:rPr>
      </w:pPr>
      <w:r w:rsidRPr="00FE0B03">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CUARTA.- (TERMINACIÓN DEL CONTRATO)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presente Contrato concluirá por una de las siguientes causas:</w:t>
      </w:r>
    </w:p>
    <w:p w:rsidR="00FE0B03" w:rsidRPr="00FE0B03" w:rsidRDefault="00FE0B03" w:rsidP="00FE0B03">
      <w:pPr>
        <w:tabs>
          <w:tab w:val="left" w:pos="709"/>
        </w:tabs>
        <w:spacing w:before="120"/>
        <w:ind w:left="709" w:hanging="709"/>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24.1   </w:t>
      </w:r>
      <w:r w:rsidRPr="00FE0B03">
        <w:rPr>
          <w:rFonts w:ascii="Lucida Bright" w:hAnsi="Lucida Bright" w:cs="Arial"/>
          <w:b/>
          <w:sz w:val="19"/>
          <w:szCs w:val="19"/>
          <w:lang w:val="es-ES_tradnl" w:eastAsia="es-ES"/>
        </w:rPr>
        <w:tab/>
        <w:t xml:space="preserve">Por Cumplimiento del Contrato: </w:t>
      </w:r>
    </w:p>
    <w:p w:rsidR="00FE0B03" w:rsidRPr="00FE0B03" w:rsidRDefault="00FE0B03" w:rsidP="00FE0B03">
      <w:pPr>
        <w:tabs>
          <w:tab w:val="left" w:pos="709"/>
        </w:tabs>
        <w:spacing w:before="120"/>
        <w:ind w:left="709" w:hanging="709"/>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ab/>
      </w:r>
      <w:r w:rsidRPr="00FE0B03">
        <w:rPr>
          <w:rFonts w:ascii="Lucida Bright" w:hAnsi="Lucida Bright" w:cs="Arial"/>
          <w:sz w:val="19"/>
          <w:szCs w:val="19"/>
          <w:lang w:val="es-ES_tradnl" w:eastAsia="es-ES"/>
        </w:rPr>
        <w:t xml:space="preserve">De forma normal, tanto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 xml:space="preserve">como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 xml:space="preserve">darán por terminado el presente Contrato, una vez que ambas partes hayan dado cumplimiento a todas las condiciones y </w:t>
      </w:r>
      <w:r w:rsidRPr="00FE0B03">
        <w:rPr>
          <w:rFonts w:ascii="Lucida Bright" w:hAnsi="Lucida Bright" w:cs="Arial"/>
          <w:sz w:val="19"/>
          <w:szCs w:val="19"/>
          <w:lang w:val="es-ES_tradnl" w:eastAsia="es-ES"/>
        </w:rPr>
        <w:lastRenderedPageBreak/>
        <w:t>estipulaciones contenidas en el mismo, lo cual se hará constar en el acta de cierre de Contrato suscrita por ambas partes.</w:t>
      </w:r>
    </w:p>
    <w:p w:rsidR="00FE0B03" w:rsidRPr="00FE0B03" w:rsidRDefault="00FE0B03" w:rsidP="00FE0B03">
      <w:pPr>
        <w:tabs>
          <w:tab w:val="left" w:pos="709"/>
        </w:tabs>
        <w:spacing w:before="120"/>
        <w:ind w:left="851" w:hanging="851"/>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24.2    </w:t>
      </w:r>
      <w:r w:rsidRPr="00FE0B03">
        <w:rPr>
          <w:rFonts w:ascii="Lucida Bright" w:hAnsi="Lucida Bright" w:cs="Arial"/>
          <w:b/>
          <w:sz w:val="19"/>
          <w:szCs w:val="19"/>
          <w:lang w:val="es-ES_tradnl" w:eastAsia="es-ES"/>
        </w:rPr>
        <w:tab/>
        <w:t xml:space="preserve">Por Resolución del Contrato: </w:t>
      </w:r>
    </w:p>
    <w:p w:rsidR="00FE0B03" w:rsidRPr="00FE0B03" w:rsidRDefault="00FE0B03" w:rsidP="00FE0B03">
      <w:pPr>
        <w:tabs>
          <w:tab w:val="left" w:pos="709"/>
        </w:tabs>
        <w:spacing w:before="120"/>
        <w:ind w:left="709" w:hanging="709"/>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ab/>
      </w:r>
      <w:r w:rsidRPr="00FE0B03">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 xml:space="preserve">y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acuerdan las siguientes causales para procesar la resolución del Contrato:</w:t>
      </w:r>
    </w:p>
    <w:p w:rsidR="00FE0B03" w:rsidRPr="00FE0B03" w:rsidRDefault="00FE0B03" w:rsidP="00FE0B03">
      <w:pPr>
        <w:spacing w:before="120"/>
        <w:ind w:left="2124" w:hanging="1415"/>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 xml:space="preserve">24.2.1 </w:t>
      </w:r>
      <w:r w:rsidRPr="00FE0B03">
        <w:rPr>
          <w:rFonts w:ascii="Lucida Bright" w:hAnsi="Lucida Bright" w:cs="Arial"/>
          <w:b/>
          <w:sz w:val="19"/>
          <w:szCs w:val="19"/>
          <w:lang w:val="es-ES_tradnl" w:eastAsia="es-ES"/>
        </w:rPr>
        <w:tab/>
        <w:t>Resolución a requerimiento de la ENTIDAD, por causales atribuibles al PROVEEDOR.</w:t>
      </w:r>
    </w:p>
    <w:p w:rsidR="00FE0B03" w:rsidRPr="00FE0B03" w:rsidRDefault="00FE0B03" w:rsidP="00FE0B03">
      <w:pPr>
        <w:spacing w:before="120"/>
        <w:ind w:left="2124"/>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podrá proceder al trámite de resolución del Contrato, en los siguientes casos:</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Por incumplimiento  total o parcial del Contrato o sus documentos por parte del </w:t>
      </w:r>
      <w:r w:rsidRPr="00FE0B03">
        <w:rPr>
          <w:rFonts w:ascii="Lucida Bright" w:hAnsi="Lucida Bright" w:cs="Arial"/>
          <w:b/>
          <w:sz w:val="19"/>
          <w:szCs w:val="19"/>
          <w:lang w:val="es-ES_tradnl" w:eastAsia="es-ES"/>
        </w:rPr>
        <w:t>PROVEEDOR.</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disolución del </w:t>
      </w:r>
      <w:r w:rsidRPr="00FE0B03">
        <w:rPr>
          <w:rFonts w:ascii="Lucida Bright" w:hAnsi="Lucida Bright" w:cs="Arial"/>
          <w:b/>
          <w:sz w:val="19"/>
          <w:szCs w:val="19"/>
          <w:lang w:val="es-ES_tradnl" w:eastAsia="es-ES"/>
        </w:rPr>
        <w:t xml:space="preserve">PROVEEDOR. </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quiebra declarada del </w:t>
      </w:r>
      <w:r w:rsidRPr="00FE0B03">
        <w:rPr>
          <w:rFonts w:ascii="Lucida Bright" w:hAnsi="Lucida Bright" w:cs="Arial"/>
          <w:b/>
          <w:sz w:val="19"/>
          <w:szCs w:val="19"/>
          <w:lang w:val="es-ES_tradnl" w:eastAsia="es-ES"/>
        </w:rPr>
        <w:t>PROVEEDOR.</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incumplimiento injustificado del plazo de entrega de los Bienes sin que 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adopte medidas necesarias y oportunas para recuperar su demora y asegurar la conclusión de la entrega dentro del plazo vigente.</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Por motivos de fuerza mayor o caso fortuito.</w:t>
      </w:r>
    </w:p>
    <w:p w:rsidR="00FE0B03" w:rsidRPr="00FE0B03" w:rsidRDefault="00FE0B03" w:rsidP="000E0769">
      <w:pPr>
        <w:numPr>
          <w:ilvl w:val="0"/>
          <w:numId w:val="38"/>
        </w:numPr>
        <w:tabs>
          <w:tab w:val="num" w:pos="2427"/>
        </w:tabs>
        <w:spacing w:before="120"/>
        <w:ind w:left="2427" w:hanging="303"/>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incumplimiento de la cláusula (Anticorrupción) del presente Contrato. </w:t>
      </w:r>
    </w:p>
    <w:p w:rsidR="00FE0B03" w:rsidRPr="00FE0B03" w:rsidRDefault="00FE0B03" w:rsidP="00FE0B03">
      <w:pPr>
        <w:tabs>
          <w:tab w:val="left" w:pos="709"/>
        </w:tabs>
        <w:spacing w:before="120"/>
        <w:ind w:left="2127" w:hanging="2127"/>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ab/>
        <w:t xml:space="preserve">24.2.2   </w:t>
      </w:r>
      <w:r w:rsidRPr="00FE0B03">
        <w:rPr>
          <w:rFonts w:ascii="Lucida Bright" w:hAnsi="Lucida Bright" w:cs="Arial"/>
          <w:b/>
          <w:sz w:val="19"/>
          <w:szCs w:val="19"/>
          <w:lang w:val="es-ES_tradnl" w:eastAsia="es-ES"/>
        </w:rPr>
        <w:tab/>
        <w:t>Resolución a requerimiento del PROVEEDOR, por causales atribuibles a la ENTIDAD.</w:t>
      </w:r>
    </w:p>
    <w:p w:rsidR="00FE0B03" w:rsidRPr="00FE0B03" w:rsidRDefault="00FE0B03" w:rsidP="00FE0B03">
      <w:pPr>
        <w:spacing w:before="120"/>
        <w:ind w:left="2127"/>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El </w:t>
      </w:r>
      <w:r w:rsidRPr="00FE0B03">
        <w:rPr>
          <w:rFonts w:ascii="Lucida Bright" w:hAnsi="Lucida Bright" w:cs="Arial"/>
          <w:b/>
          <w:sz w:val="19"/>
          <w:szCs w:val="19"/>
          <w:lang w:val="es-ES_tradnl" w:eastAsia="es-ES"/>
        </w:rPr>
        <w:t xml:space="preserve">PROVEEDOR </w:t>
      </w:r>
      <w:r w:rsidRPr="00FE0B03">
        <w:rPr>
          <w:rFonts w:ascii="Lucida Bright" w:hAnsi="Lucida Bright" w:cs="Arial"/>
          <w:sz w:val="19"/>
          <w:szCs w:val="19"/>
          <w:lang w:val="es-ES_tradnl" w:eastAsia="es-ES"/>
        </w:rPr>
        <w:t>podrá proceder al trámite de resolución del Contrato, en los siguientes casos:</w:t>
      </w:r>
    </w:p>
    <w:p w:rsidR="00FE0B03" w:rsidRPr="00FE0B03" w:rsidRDefault="00FE0B03" w:rsidP="000E0769">
      <w:pPr>
        <w:numPr>
          <w:ilvl w:val="0"/>
          <w:numId w:val="41"/>
        </w:num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Por instrucciones injustificadas emanadas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para la suspensión de la provisión de los Bienes por más de treinta (30) días calendario.</w:t>
      </w:r>
    </w:p>
    <w:p w:rsidR="00FE0B03" w:rsidRPr="00FE0B03" w:rsidRDefault="00FE0B03" w:rsidP="000E0769">
      <w:pPr>
        <w:numPr>
          <w:ilvl w:val="0"/>
          <w:numId w:val="41"/>
        </w:numPr>
        <w:spacing w:before="120"/>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Si apartándose de los términos del Contrato, la </w:t>
      </w:r>
      <w:r w:rsidRPr="00FE0B03">
        <w:rPr>
          <w:rFonts w:ascii="Lucida Bright" w:hAnsi="Lucida Bright" w:cs="Arial"/>
          <w:b/>
          <w:sz w:val="19"/>
          <w:szCs w:val="19"/>
          <w:lang w:val="es-ES_tradnl" w:eastAsia="es-ES"/>
        </w:rPr>
        <w:t xml:space="preserve">ENTIDAD </w:t>
      </w:r>
      <w:r w:rsidRPr="00FE0B03">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FE0B03" w:rsidRPr="00FE0B03" w:rsidRDefault="00FE0B03" w:rsidP="00FE0B03">
      <w:pPr>
        <w:spacing w:before="120"/>
        <w:ind w:left="1996" w:hanging="1287"/>
        <w:jc w:val="both"/>
        <w:rPr>
          <w:rFonts w:ascii="Lucida Bright" w:hAnsi="Lucida Bright" w:cs="Arial"/>
          <w:sz w:val="19"/>
          <w:szCs w:val="19"/>
          <w:lang w:eastAsia="es-ES"/>
        </w:rPr>
      </w:pPr>
      <w:r w:rsidRPr="00FE0B03">
        <w:rPr>
          <w:rFonts w:ascii="Lucida Bright" w:hAnsi="Lucida Bright" w:cs="Arial"/>
          <w:b/>
          <w:sz w:val="19"/>
          <w:szCs w:val="19"/>
          <w:lang w:eastAsia="es-ES"/>
        </w:rPr>
        <w:t>24.2.3</w:t>
      </w:r>
      <w:r w:rsidRPr="00FE0B03">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E0B03" w:rsidRPr="00FE0B03" w:rsidRDefault="00FE0B03" w:rsidP="00FE0B03">
      <w:pPr>
        <w:spacing w:before="120" w:after="120"/>
        <w:ind w:left="1996" w:hanging="1287"/>
        <w:jc w:val="both"/>
        <w:rPr>
          <w:rFonts w:ascii="Lucida Bright" w:hAnsi="Lucida Bright" w:cs="Arial"/>
          <w:b/>
          <w:sz w:val="19"/>
          <w:szCs w:val="19"/>
          <w:lang w:eastAsia="es-ES"/>
        </w:rPr>
      </w:pPr>
      <w:r w:rsidRPr="00FE0B03">
        <w:rPr>
          <w:rFonts w:ascii="Lucida Bright" w:hAnsi="Lucida Bright" w:cs="Arial"/>
          <w:b/>
          <w:sz w:val="19"/>
          <w:szCs w:val="19"/>
          <w:lang w:eastAsia="es-ES"/>
        </w:rPr>
        <w:t>24.2.4</w:t>
      </w:r>
      <w:r w:rsidRPr="00FE0B03">
        <w:rPr>
          <w:rFonts w:ascii="Lucida Bright" w:hAnsi="Lucida Bright" w:cs="Arial"/>
          <w:b/>
          <w:sz w:val="19"/>
          <w:szCs w:val="19"/>
          <w:lang w:eastAsia="es-ES"/>
        </w:rPr>
        <w:tab/>
      </w:r>
      <w:r w:rsidRPr="00FE0B03">
        <w:rPr>
          <w:rFonts w:ascii="Lucida Bright" w:hAnsi="Lucida Bright" w:cs="Arial"/>
          <w:sz w:val="19"/>
          <w:szCs w:val="19"/>
          <w:lang w:eastAsia="es-ES"/>
        </w:rPr>
        <w:t xml:space="preserve">La </w:t>
      </w:r>
      <w:r w:rsidRPr="00FE0B03">
        <w:rPr>
          <w:rFonts w:ascii="Lucida Bright" w:hAnsi="Lucida Bright" w:cs="Arial"/>
          <w:b/>
          <w:sz w:val="19"/>
          <w:szCs w:val="19"/>
          <w:lang w:eastAsia="es-ES"/>
        </w:rPr>
        <w:t xml:space="preserve">ENTIDAD </w:t>
      </w:r>
      <w:r w:rsidRPr="00FE0B03">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sin lugar a ningún tipo de resarcimiento por parte de la</w:t>
      </w:r>
      <w:r w:rsidRPr="00FE0B03">
        <w:rPr>
          <w:rFonts w:ascii="Lucida Bright" w:hAnsi="Lucida Bright" w:cs="Arial"/>
          <w:b/>
          <w:sz w:val="19"/>
          <w:szCs w:val="19"/>
          <w:lang w:eastAsia="es-ES"/>
        </w:rPr>
        <w:t xml:space="preserve"> ENTIDAD a </w:t>
      </w:r>
      <w:r w:rsidRPr="00FE0B03">
        <w:rPr>
          <w:rFonts w:ascii="Lucida Bright" w:hAnsi="Lucida Bright" w:cs="Arial"/>
          <w:sz w:val="19"/>
          <w:szCs w:val="19"/>
          <w:lang w:eastAsia="es-ES"/>
        </w:rPr>
        <w:t>favor del</w:t>
      </w:r>
      <w:r w:rsidRPr="00FE0B03">
        <w:rPr>
          <w:rFonts w:ascii="Lucida Bright" w:hAnsi="Lucida Bright" w:cs="Arial"/>
          <w:b/>
          <w:sz w:val="19"/>
          <w:szCs w:val="19"/>
          <w:lang w:eastAsia="es-ES"/>
        </w:rPr>
        <w:t xml:space="preserve"> PROVEEDOR.</w:t>
      </w:r>
    </w:p>
    <w:p w:rsidR="00FE0B03" w:rsidRPr="00FE0B03" w:rsidRDefault="00FE0B03" w:rsidP="000E0769">
      <w:pPr>
        <w:numPr>
          <w:ilvl w:val="2"/>
          <w:numId w:val="48"/>
        </w:numPr>
        <w:tabs>
          <w:tab w:val="left" w:pos="1985"/>
        </w:tabs>
        <w:spacing w:before="120" w:after="120"/>
        <w:ind w:hanging="11"/>
        <w:contextualSpacing/>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 xml:space="preserve">Reglas aplicables a la Resolución: </w:t>
      </w:r>
    </w:p>
    <w:p w:rsidR="00FE0B03" w:rsidRPr="00FE0B03" w:rsidRDefault="00FE0B03" w:rsidP="00FE0B03">
      <w:pPr>
        <w:spacing w:before="120" w:after="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Para procesar la resolución del Contrato por cualquiera de las causales señaladas en los numerales 24.2.1 y 24.2.2, la Parte afectada dará aviso escrito </w:t>
      </w:r>
      <w:r w:rsidRPr="00FE0B03">
        <w:rPr>
          <w:rFonts w:ascii="Lucida Bright" w:hAnsi="Lucida Bright" w:cs="Arial"/>
          <w:sz w:val="19"/>
          <w:szCs w:val="19"/>
          <w:lang w:val="es-ES_tradnl" w:eastAsia="es-ES"/>
        </w:rPr>
        <w:lastRenderedPageBreak/>
        <w:t>mediante carta notariada a la otra Parte de su intención de resolver el Contrato, estableciendo claramente la causal que se aduce.</w:t>
      </w:r>
    </w:p>
    <w:p w:rsidR="00FE0B03" w:rsidRPr="00FE0B03" w:rsidRDefault="00FE0B03" w:rsidP="00FE0B03">
      <w:pPr>
        <w:spacing w:before="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E0B03" w:rsidRPr="00FE0B03" w:rsidRDefault="00FE0B03" w:rsidP="00FE0B03">
      <w:pPr>
        <w:spacing w:before="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FE0B03" w:rsidRPr="00FE0B03" w:rsidRDefault="00FE0B03" w:rsidP="00FE0B03">
      <w:pPr>
        <w:spacing w:before="120"/>
        <w:ind w:left="1996"/>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FE0B03" w:rsidRPr="00FE0B03" w:rsidRDefault="00FE0B03" w:rsidP="00FE0B03">
      <w:pPr>
        <w:tabs>
          <w:tab w:val="left" w:pos="567"/>
        </w:tabs>
        <w:spacing w:before="120"/>
        <w:ind w:left="1985"/>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E0B03">
        <w:rPr>
          <w:rFonts w:ascii="Lucida Bright" w:hAnsi="Lucida Bright" w:cs="Arial"/>
          <w:sz w:val="19"/>
          <w:szCs w:val="19"/>
          <w:lang w:eastAsia="es-ES"/>
        </w:rPr>
        <w:t>incluir los montos a reconocer por las prestaciones ejecutadas por las Partes.</w:t>
      </w:r>
    </w:p>
    <w:p w:rsidR="00FE0B03" w:rsidRPr="00FE0B03" w:rsidRDefault="00FE0B03" w:rsidP="00FE0B03">
      <w:pPr>
        <w:tabs>
          <w:tab w:val="left" w:pos="567"/>
        </w:tabs>
        <w:spacing w:before="120"/>
        <w:ind w:left="1985"/>
        <w:jc w:val="both"/>
        <w:rPr>
          <w:rFonts w:ascii="Lucida Bright" w:hAnsi="Lucida Bright" w:cs="Arial"/>
          <w:b/>
          <w:bCs/>
          <w:sz w:val="19"/>
          <w:szCs w:val="19"/>
          <w:lang w:eastAsia="es-ES"/>
        </w:rPr>
      </w:pPr>
      <w:r w:rsidRPr="00FE0B03">
        <w:rPr>
          <w:rFonts w:ascii="Lucida Bright" w:hAnsi="Lucida Bright" w:cs="Arial"/>
          <w:sz w:val="19"/>
          <w:szCs w:val="19"/>
          <w:lang w:val="es-ES_tradnl" w:eastAsia="es-ES"/>
        </w:rPr>
        <w:t xml:space="preserve">En caso que se proceda a la resolución del Contrato, por razones atribuibles al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eastAsia="es-ES"/>
        </w:rPr>
        <w:t xml:space="preserve">se ejecutará en favor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la garantía de cumplimiento de Contrato. Por otro lado, también se consolidarán a favor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las multas o penalidades;</w:t>
      </w:r>
      <w:r w:rsidRPr="00FE0B03">
        <w:rPr>
          <w:rFonts w:ascii="Lucida Bright" w:hAnsi="Lucida Bright" w:cs="Arial"/>
          <w:bCs/>
          <w:sz w:val="19"/>
          <w:szCs w:val="19"/>
          <w:lang w:eastAsia="es-ES"/>
        </w:rPr>
        <w:t xml:space="preserve"> debiendo el </w:t>
      </w:r>
      <w:r w:rsidRPr="00FE0B03">
        <w:rPr>
          <w:rFonts w:ascii="Lucida Bright" w:hAnsi="Lucida Bright" w:cs="Arial"/>
          <w:b/>
          <w:bCs/>
          <w:sz w:val="19"/>
          <w:szCs w:val="19"/>
          <w:lang w:eastAsia="es-ES"/>
        </w:rPr>
        <w:t>PROVEEDOR</w:t>
      </w:r>
      <w:r w:rsidRPr="00FE0B03">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FE0B03">
        <w:rPr>
          <w:rFonts w:ascii="Lucida Bright" w:hAnsi="Lucida Bright" w:cs="Arial"/>
          <w:b/>
          <w:bCs/>
          <w:sz w:val="19"/>
          <w:szCs w:val="19"/>
          <w:lang w:eastAsia="es-ES"/>
        </w:rPr>
        <w:t>ENTIDAD,</w:t>
      </w:r>
      <w:r w:rsidRPr="00FE0B03">
        <w:rPr>
          <w:rFonts w:ascii="Lucida Bright" w:hAnsi="Lucida Bright" w:cs="Arial"/>
          <w:bCs/>
          <w:sz w:val="19"/>
          <w:szCs w:val="19"/>
          <w:lang w:eastAsia="es-ES"/>
        </w:rPr>
        <w:t xml:space="preserve"> computable a partir de la notificación de resolución del Contrato, </w:t>
      </w:r>
      <w:r w:rsidRPr="00FE0B03">
        <w:rPr>
          <w:rFonts w:ascii="Lucida Bright" w:hAnsi="Lucida Bright" w:cs="Arial"/>
          <w:bCs/>
          <w:sz w:val="19"/>
          <w:szCs w:val="19"/>
          <w:lang w:val="es-ES_tradnl" w:eastAsia="es-ES"/>
        </w:rPr>
        <w:t>y asumir todos los costos y gastos por transporte, estibaje, exportación y otros directos e indirectos;</w:t>
      </w:r>
      <w:r w:rsidRPr="00FE0B03">
        <w:rPr>
          <w:rFonts w:ascii="Lucida Bright" w:hAnsi="Lucida Bright" w:cs="Arial"/>
          <w:bCs/>
          <w:sz w:val="19"/>
          <w:szCs w:val="19"/>
          <w:lang w:eastAsia="es-ES"/>
        </w:rPr>
        <w:t xml:space="preserve"> caso contrario la </w:t>
      </w:r>
      <w:r w:rsidRPr="00FE0B03">
        <w:rPr>
          <w:rFonts w:ascii="Lucida Bright" w:hAnsi="Lucida Bright" w:cs="Arial"/>
          <w:b/>
          <w:bCs/>
          <w:sz w:val="19"/>
          <w:szCs w:val="19"/>
          <w:lang w:eastAsia="es-ES"/>
        </w:rPr>
        <w:t>ENTIDAD</w:t>
      </w:r>
      <w:r w:rsidRPr="00FE0B03">
        <w:rPr>
          <w:rFonts w:ascii="Lucida Bright" w:hAnsi="Lucida Bright" w:cs="Arial"/>
          <w:bCs/>
          <w:sz w:val="19"/>
          <w:szCs w:val="19"/>
          <w:lang w:eastAsia="es-ES"/>
        </w:rPr>
        <w:t xml:space="preserve"> dispondrá lo que corresponda, sin lugar a ningún tipo de reclamo o reembolso posterior por el </w:t>
      </w:r>
      <w:r w:rsidRPr="00FE0B03">
        <w:rPr>
          <w:rFonts w:ascii="Lucida Bright" w:hAnsi="Lucida Bright" w:cs="Arial"/>
          <w:b/>
          <w:bCs/>
          <w:sz w:val="19"/>
          <w:szCs w:val="19"/>
          <w:lang w:eastAsia="es-ES"/>
        </w:rPr>
        <w:t>PROVEEDOR.</w:t>
      </w:r>
    </w:p>
    <w:p w:rsidR="00FE0B03" w:rsidRPr="00FE0B03" w:rsidRDefault="00FE0B03" w:rsidP="00FE0B03">
      <w:pPr>
        <w:spacing w:before="120"/>
        <w:jc w:val="both"/>
        <w:rPr>
          <w:rFonts w:ascii="Lucida Bright" w:hAnsi="Lucida Bright" w:cs="Arial"/>
          <w:b/>
          <w:sz w:val="19"/>
          <w:szCs w:val="19"/>
          <w:u w:val="single"/>
          <w:lang w:eastAsia="es-ES"/>
        </w:rPr>
      </w:pPr>
      <w:r w:rsidRPr="00FE0B03">
        <w:rPr>
          <w:rFonts w:ascii="Lucida Bright" w:hAnsi="Lucida Bright" w:cs="Arial"/>
          <w:b/>
          <w:sz w:val="19"/>
          <w:szCs w:val="19"/>
          <w:u w:val="single"/>
          <w:lang w:eastAsia="es-ES"/>
        </w:rPr>
        <w:t>CLÁUSULA VIGÉSIMA QUINTA.- (CIERRE DE CONTRATO)</w:t>
      </w:r>
    </w:p>
    <w:p w:rsidR="00FE0B03" w:rsidRPr="00FE0B03" w:rsidRDefault="00FE0B03" w:rsidP="00FE0B03">
      <w:pPr>
        <w:widowControl w:val="0"/>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un acta de cierre de Contrato.</w:t>
      </w:r>
    </w:p>
    <w:p w:rsidR="00FE0B03" w:rsidRPr="00FE0B03" w:rsidRDefault="00FE0B03" w:rsidP="00FE0B03">
      <w:pPr>
        <w:spacing w:before="120" w:after="120"/>
        <w:jc w:val="both"/>
        <w:rPr>
          <w:rFonts w:ascii="Lucida Bright" w:hAnsi="Lucida Bright" w:cs="Arial"/>
          <w:b/>
          <w:sz w:val="19"/>
          <w:szCs w:val="19"/>
          <w:u w:val="single"/>
          <w:lang w:eastAsia="es-ES"/>
        </w:rPr>
      </w:pPr>
      <w:r w:rsidRPr="00FE0B03">
        <w:rPr>
          <w:rFonts w:ascii="Lucida Bright" w:hAnsi="Lucida Bright" w:cs="Arial"/>
          <w:sz w:val="19"/>
          <w:szCs w:val="19"/>
          <w:lang w:eastAsia="es-ES"/>
        </w:rPr>
        <w:t xml:space="preserve">El acta de cierre de Contrato no libera de responsabilidades al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por negligencia o impericia que ocasionasen daños posteriores sobre el objeto de la contratación</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SEXTA.- (SOLUCIÓN DE CONTROVERSIAS)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E0B03" w:rsidRPr="00FE0B03" w:rsidRDefault="00FE0B03" w:rsidP="00FE0B03">
      <w:pPr>
        <w:spacing w:before="120"/>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VIGÉSIMA SEPTIMA.- (MODIFICACIÓN AL CONTRATO)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FE0B03" w:rsidRPr="00FE0B03" w:rsidRDefault="00FE0B03" w:rsidP="00FE0B03">
      <w:pPr>
        <w:spacing w:before="120"/>
        <w:rPr>
          <w:rFonts w:ascii="Lucida Bright" w:hAnsi="Lucida Bright" w:cs="Arial"/>
          <w:i/>
          <w:sz w:val="19"/>
          <w:szCs w:val="19"/>
          <w:u w:val="single"/>
          <w:lang w:val="es-ES_tradnl" w:eastAsia="es-ES"/>
        </w:rPr>
      </w:pPr>
      <w:r w:rsidRPr="00FE0B03">
        <w:rPr>
          <w:rFonts w:ascii="Lucida Bright" w:hAnsi="Lucida Bright" w:cs="Arial"/>
          <w:b/>
          <w:sz w:val="19"/>
          <w:szCs w:val="19"/>
          <w:u w:val="single"/>
          <w:lang w:eastAsia="es-ES"/>
        </w:rPr>
        <w:lastRenderedPageBreak/>
        <w:t>CLÁUSULA</w:t>
      </w:r>
      <w:r w:rsidRPr="00FE0B03">
        <w:rPr>
          <w:rFonts w:ascii="Lucida Bright" w:hAnsi="Lucida Bright" w:cs="Arial"/>
          <w:b/>
          <w:sz w:val="19"/>
          <w:szCs w:val="19"/>
          <w:u w:val="single"/>
          <w:lang w:val="es-ES_tradnl" w:eastAsia="es-ES"/>
        </w:rPr>
        <w:t xml:space="preserve"> VIGESIMA OCTAVA.- (EMBALAJE)</w:t>
      </w:r>
    </w:p>
    <w:p w:rsidR="00FE0B03" w:rsidRPr="00FE0B03" w:rsidRDefault="00FE0B03" w:rsidP="00FE0B03">
      <w:pPr>
        <w:spacing w:before="120"/>
        <w:jc w:val="both"/>
        <w:rPr>
          <w:rFonts w:ascii="Lucida Bright" w:hAnsi="Lucida Bright" w:cs="Arial"/>
          <w:b/>
          <w:sz w:val="19"/>
          <w:szCs w:val="19"/>
          <w:lang w:val="es-ES_tradnl" w:eastAsia="es-ES"/>
        </w:rPr>
      </w:pPr>
      <w:r w:rsidRPr="00FE0B03">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E0B03">
        <w:rPr>
          <w:rFonts w:ascii="Lucida Bright" w:hAnsi="Lucida Bright" w:cs="Arial"/>
          <w:b/>
          <w:sz w:val="19"/>
          <w:szCs w:val="19"/>
          <w:lang w:val="es-ES_tradnl" w:eastAsia="es-ES"/>
        </w:rPr>
        <w:t>ENTIDAD.</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El embalaje deberá ser adecuado para resistir su almacenamiento y manipulación brusca evitando el daño de los Bienes.</w:t>
      </w:r>
    </w:p>
    <w:p w:rsidR="00FE0B03" w:rsidRPr="00FE0B03" w:rsidRDefault="00FE0B03" w:rsidP="00FE0B03">
      <w:pPr>
        <w:spacing w:before="120"/>
        <w:jc w:val="both"/>
        <w:rPr>
          <w:rFonts w:ascii="Lucida Bright" w:hAnsi="Lucida Bright" w:cs="Arial"/>
          <w:b/>
          <w:sz w:val="19"/>
          <w:szCs w:val="19"/>
          <w:u w:val="single"/>
          <w:lang w:val="es-BO" w:eastAsia="es-ES"/>
        </w:rPr>
      </w:pPr>
      <w:r w:rsidRPr="00FE0B03">
        <w:rPr>
          <w:rFonts w:ascii="Lucida Bright" w:hAnsi="Lucida Bright" w:cs="Arial"/>
          <w:b/>
          <w:sz w:val="19"/>
          <w:szCs w:val="19"/>
          <w:u w:val="single"/>
          <w:lang w:val="es-BO" w:eastAsia="es-ES"/>
        </w:rPr>
        <w:t xml:space="preserve">CLAUSULA VIGESIMA NOVENA.- (INSPECCIÓN Y PRUEBAS) </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BO" w:eastAsia="es-ES"/>
        </w:rPr>
        <w:t>E</w:t>
      </w:r>
      <w:r w:rsidRPr="00FE0B03">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a fin de verificar su conformidad con las especificaciones técnicas.</w:t>
      </w:r>
    </w:p>
    <w:p w:rsidR="00FE0B03" w:rsidRPr="00FE0B03" w:rsidRDefault="00FE0B03" w:rsidP="00FE0B03">
      <w:pPr>
        <w:spacing w:before="120" w:after="120"/>
        <w:ind w:left="567" w:hanging="567"/>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29.2.</w:t>
      </w:r>
      <w:r w:rsidRPr="00FE0B03">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FE0B03">
        <w:rPr>
          <w:rFonts w:ascii="Lucida Bright" w:hAnsi="Lucida Bright" w:cs="Arial"/>
          <w:b/>
          <w:sz w:val="19"/>
          <w:szCs w:val="19"/>
          <w:lang w:val="es-ES_tradnl" w:eastAsia="es-ES"/>
        </w:rPr>
        <w:t>PROVEEDOR</w:t>
      </w:r>
      <w:r w:rsidRPr="00FE0B03">
        <w:rPr>
          <w:rFonts w:ascii="Lucida Bright" w:hAnsi="Lucida Bright" w:cs="Arial"/>
          <w:sz w:val="19"/>
          <w:szCs w:val="19"/>
          <w:lang w:val="es-ES_tradnl" w:eastAsia="es-ES"/>
        </w:rPr>
        <w:t xml:space="preserve"> deberá, sin cargo para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reemplazarlos para que cumplan con tales especificaciones técnicas.</w:t>
      </w:r>
    </w:p>
    <w:p w:rsidR="00FE0B03" w:rsidRPr="00FE0B03" w:rsidRDefault="00FE0B03" w:rsidP="00FE0B03">
      <w:pPr>
        <w:spacing w:before="120" w:after="120"/>
        <w:ind w:left="567" w:hanging="567"/>
        <w:jc w:val="both"/>
        <w:rPr>
          <w:rFonts w:ascii="Lucida Bright" w:hAnsi="Lucida Bright" w:cs="Arial"/>
          <w:sz w:val="19"/>
          <w:szCs w:val="19"/>
          <w:lang w:val="es-ES_tradnl" w:eastAsia="es-ES"/>
        </w:rPr>
      </w:pPr>
      <w:r w:rsidRPr="00FE0B03">
        <w:rPr>
          <w:rFonts w:ascii="Lucida Bright" w:hAnsi="Lucida Bright" w:cs="Arial"/>
          <w:b/>
          <w:sz w:val="19"/>
          <w:szCs w:val="19"/>
          <w:lang w:val="es-ES_tradnl" w:eastAsia="es-ES"/>
        </w:rPr>
        <w:tab/>
      </w:r>
      <w:r w:rsidRPr="00FE0B03">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FE0B03" w:rsidRPr="00FE0B03" w:rsidRDefault="00FE0B03" w:rsidP="00FE0B03">
      <w:pPr>
        <w:spacing w:before="120" w:after="120"/>
        <w:ind w:left="567" w:hanging="567"/>
        <w:jc w:val="both"/>
        <w:rPr>
          <w:rFonts w:ascii="Lucida Bright" w:hAnsi="Lucida Bright" w:cs="Arial"/>
          <w:b/>
          <w:sz w:val="19"/>
          <w:szCs w:val="19"/>
          <w:lang w:val="es-ES_tradnl" w:eastAsia="es-ES"/>
        </w:rPr>
      </w:pPr>
      <w:r w:rsidRPr="00FE0B03">
        <w:rPr>
          <w:rFonts w:ascii="Lucida Bright" w:hAnsi="Lucida Bright" w:cs="Arial"/>
          <w:b/>
          <w:sz w:val="19"/>
          <w:szCs w:val="19"/>
          <w:lang w:val="es-ES_tradnl" w:eastAsia="es-ES"/>
        </w:rPr>
        <w:t>29.3.</w:t>
      </w:r>
      <w:r w:rsidRPr="00FE0B03">
        <w:rPr>
          <w:rFonts w:ascii="Lucida Bright" w:hAnsi="Lucida Bright" w:cs="Arial"/>
          <w:sz w:val="19"/>
          <w:szCs w:val="19"/>
          <w:lang w:val="es-ES_tradnl" w:eastAsia="es-ES"/>
        </w:rPr>
        <w:tab/>
        <w:t>El</w:t>
      </w:r>
      <w:r w:rsidRPr="00FE0B03">
        <w:rPr>
          <w:rFonts w:ascii="Lucida Bright" w:hAnsi="Lucida Bright" w:cs="Arial"/>
          <w:b/>
          <w:sz w:val="19"/>
          <w:szCs w:val="19"/>
          <w:lang w:val="es-ES_tradnl" w:eastAsia="es-ES"/>
        </w:rPr>
        <w:t xml:space="preserve"> PROVEEDOR </w:t>
      </w:r>
      <w:r w:rsidRPr="00FE0B03">
        <w:rPr>
          <w:rFonts w:ascii="Lucida Bright" w:hAnsi="Lucida Bright" w:cs="Arial"/>
          <w:sz w:val="19"/>
          <w:szCs w:val="19"/>
          <w:lang w:val="es-ES_tradnl" w:eastAsia="es-ES"/>
        </w:rPr>
        <w:t>entregará al</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val="es-ES_tradnl" w:eastAsia="es-ES"/>
        </w:rPr>
        <w:t>Comité de Recepción</w:t>
      </w:r>
      <w:r w:rsidRPr="00FE0B03">
        <w:rPr>
          <w:rFonts w:ascii="Lucida Bright" w:hAnsi="Lucida Bright" w:cs="Arial"/>
          <w:b/>
          <w:sz w:val="19"/>
          <w:szCs w:val="19"/>
          <w:lang w:val="es-ES_tradnl" w:eastAsia="es-ES"/>
        </w:rPr>
        <w:t xml:space="preserve"> </w:t>
      </w:r>
      <w:r w:rsidRPr="00FE0B03">
        <w:rPr>
          <w:rFonts w:ascii="Lucida Bright" w:hAnsi="Lucida Bright" w:cs="Arial"/>
          <w:sz w:val="19"/>
          <w:szCs w:val="19"/>
          <w:lang w:val="es-ES_tradnl" w:eastAsia="es-ES"/>
        </w:rPr>
        <w:t xml:space="preserve">los certificados de las pruebas realizadas en la institución señalada por el segundo.  </w:t>
      </w:r>
    </w:p>
    <w:p w:rsidR="00FE0B03" w:rsidRPr="00FE0B03" w:rsidRDefault="00FE0B03" w:rsidP="00FE0B03">
      <w:pPr>
        <w:jc w:val="both"/>
        <w:rPr>
          <w:rFonts w:ascii="Lucida Bright" w:hAnsi="Lucida Bright" w:cs="Arial"/>
          <w:b/>
          <w:bCs/>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TRIGESIMA.- (</w:t>
      </w:r>
      <w:r w:rsidRPr="00FE0B03">
        <w:rPr>
          <w:rFonts w:ascii="Lucida Bright" w:hAnsi="Lucida Bright" w:cs="Arial"/>
          <w:b/>
          <w:bCs/>
          <w:sz w:val="19"/>
          <w:szCs w:val="19"/>
          <w:u w:val="single"/>
          <w:lang w:val="es-ES_tradnl" w:eastAsia="es-ES"/>
        </w:rPr>
        <w:t>ADMINISTRACIÓN DEL CONTRATO)</w:t>
      </w:r>
    </w:p>
    <w:p w:rsidR="00FE0B03" w:rsidRPr="00FE0B03" w:rsidRDefault="00FE0B03" w:rsidP="00FE0B03">
      <w:pPr>
        <w:jc w:val="both"/>
        <w:rPr>
          <w:rFonts w:ascii="Lucida Bright" w:hAnsi="Lucida Bright" w:cs="Arial"/>
          <w:b/>
          <w:bCs/>
          <w:sz w:val="19"/>
          <w:szCs w:val="19"/>
          <w:u w:val="single"/>
          <w:lang w:val="es-BO" w:eastAsia="es-ES"/>
        </w:rPr>
      </w:pPr>
    </w:p>
    <w:p w:rsidR="00FE0B03" w:rsidRPr="00FE0B03" w:rsidRDefault="00FE0B03" w:rsidP="00FE0B03">
      <w:pPr>
        <w:jc w:val="both"/>
        <w:rPr>
          <w:rFonts w:ascii="Lucida Bright" w:hAnsi="Lucida Bright" w:cs="Arial"/>
          <w:sz w:val="19"/>
          <w:szCs w:val="19"/>
          <w:lang w:eastAsia="es-ES"/>
        </w:rPr>
      </w:pPr>
      <w:r w:rsidRPr="00FE0B03">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FE0B03" w:rsidRPr="00FE0B03" w:rsidRDefault="00FE0B03" w:rsidP="00FE0B03">
      <w:pPr>
        <w:jc w:val="both"/>
        <w:rPr>
          <w:rFonts w:ascii="Lucida Bright" w:hAnsi="Lucida Bright" w:cs="Arial"/>
          <w:sz w:val="19"/>
          <w:szCs w:val="19"/>
          <w:lang w:val="es-BO" w:eastAsia="es-ES"/>
        </w:rPr>
      </w:pPr>
    </w:p>
    <w:p w:rsidR="00FE0B03" w:rsidRPr="00FE0B03" w:rsidRDefault="00FE0B03" w:rsidP="00FE0B03">
      <w:pPr>
        <w:jc w:val="both"/>
        <w:rPr>
          <w:rFonts w:ascii="Lucida Bright" w:hAnsi="Lucida Bright" w:cs="Arial"/>
          <w:b/>
          <w:sz w:val="19"/>
          <w:szCs w:val="19"/>
          <w:u w:val="single"/>
          <w:lang w:val="es-BO" w:eastAsia="es-ES"/>
        </w:rPr>
      </w:pPr>
      <w:r w:rsidRPr="00FE0B03">
        <w:rPr>
          <w:rFonts w:ascii="Lucida Bright" w:hAnsi="Lucida Bright" w:cs="Arial"/>
          <w:b/>
          <w:sz w:val="19"/>
          <w:szCs w:val="19"/>
          <w:u w:val="single"/>
          <w:lang w:eastAsia="es-ES"/>
        </w:rPr>
        <w:t>CLÁUSULA TRIGESIMA PRIMERA</w:t>
      </w:r>
      <w:r w:rsidRPr="00FE0B03">
        <w:rPr>
          <w:rFonts w:ascii="Lucida Bright" w:hAnsi="Lucida Bright" w:cs="Arial"/>
          <w:b/>
          <w:sz w:val="19"/>
          <w:szCs w:val="19"/>
          <w:u w:val="single"/>
          <w:lang w:val="es-ES_tradnl" w:eastAsia="es-ES"/>
        </w:rPr>
        <w:t xml:space="preserve">.- </w:t>
      </w:r>
      <w:r w:rsidRPr="00FE0B03">
        <w:rPr>
          <w:rFonts w:ascii="Lucida Bright" w:hAnsi="Lucida Bright" w:cs="Arial"/>
          <w:b/>
          <w:sz w:val="19"/>
          <w:szCs w:val="19"/>
          <w:u w:val="single"/>
          <w:lang w:val="es-BO" w:eastAsia="es-ES"/>
        </w:rPr>
        <w:t>(SUBSISTENCIA DE OBLIGACIONES)</w:t>
      </w:r>
    </w:p>
    <w:p w:rsidR="00FE0B03" w:rsidRPr="00FE0B03" w:rsidRDefault="00FE0B03" w:rsidP="00FE0B03">
      <w:pPr>
        <w:shd w:val="clear" w:color="auto" w:fill="FFFFFF"/>
        <w:tabs>
          <w:tab w:val="left" w:pos="426"/>
        </w:tabs>
        <w:spacing w:before="120" w:after="120"/>
        <w:ind w:right="-6"/>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FE0B03">
        <w:rPr>
          <w:rFonts w:ascii="Lucida Bright" w:hAnsi="Lucida Bright" w:cs="Arial"/>
          <w:b/>
          <w:sz w:val="19"/>
          <w:szCs w:val="19"/>
          <w:lang w:eastAsia="es-ES"/>
        </w:rPr>
        <w:t xml:space="preserve">PROVEEDOR </w:t>
      </w:r>
      <w:r w:rsidRPr="00FE0B03">
        <w:rPr>
          <w:rFonts w:ascii="Lucida Bright" w:hAnsi="Lucida Bright" w:cs="Arial"/>
          <w:sz w:val="19"/>
          <w:szCs w:val="19"/>
          <w:lang w:eastAsia="es-ES"/>
        </w:rPr>
        <w:t xml:space="preserve">mantiene subsistente la obligación de proveer o elaborar de manera inmediata y a simple requerimiento de la </w:t>
      </w:r>
      <w:r w:rsidRPr="00FE0B03">
        <w:rPr>
          <w:rFonts w:ascii="Lucida Bright" w:hAnsi="Lucida Bright" w:cs="Arial"/>
          <w:b/>
          <w:sz w:val="19"/>
          <w:szCs w:val="19"/>
          <w:lang w:eastAsia="es-ES"/>
        </w:rPr>
        <w:t>ENTIDAD</w:t>
      </w:r>
      <w:r w:rsidRPr="00FE0B03">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FE0B03" w:rsidRPr="00FE0B03" w:rsidRDefault="00FE0B03" w:rsidP="00FE0B03">
      <w:pPr>
        <w:spacing w:before="120" w:after="120"/>
        <w:jc w:val="both"/>
        <w:rPr>
          <w:rFonts w:ascii="Lucida Bright" w:hAnsi="Lucida Bright" w:cs="Arial"/>
          <w:sz w:val="19"/>
          <w:szCs w:val="19"/>
          <w:lang w:eastAsia="es-ES"/>
        </w:rPr>
      </w:pPr>
      <w:r w:rsidRPr="00FE0B03">
        <w:rPr>
          <w:rFonts w:ascii="Lucida Bright" w:hAnsi="Lucida Bright" w:cs="Arial"/>
          <w:sz w:val="19"/>
          <w:szCs w:val="19"/>
          <w:lang w:eastAsia="es-ES"/>
        </w:rPr>
        <w:t xml:space="preserve">El incumplimiento de la presente cláusula significará para el </w:t>
      </w:r>
      <w:r w:rsidRPr="00FE0B03">
        <w:rPr>
          <w:rFonts w:ascii="Lucida Bright" w:hAnsi="Lucida Bright" w:cs="Arial"/>
          <w:b/>
          <w:sz w:val="19"/>
          <w:szCs w:val="19"/>
          <w:lang w:eastAsia="es-ES"/>
        </w:rPr>
        <w:t>PROVEEDOR</w:t>
      </w:r>
      <w:r w:rsidRPr="00FE0B03">
        <w:rPr>
          <w:rFonts w:ascii="Lucida Bright" w:hAnsi="Lucida Bright" w:cs="Arial"/>
          <w:sz w:val="19"/>
          <w:szCs w:val="19"/>
          <w:lang w:eastAsia="es-ES"/>
        </w:rPr>
        <w:t xml:space="preserve"> la aplicación de la sanción de reparación del daño y la indemnización de perjuicios determinados por la </w:t>
      </w:r>
      <w:r w:rsidRPr="00FE0B03">
        <w:rPr>
          <w:rFonts w:ascii="Lucida Bright" w:hAnsi="Lucida Bright" w:cs="Arial"/>
          <w:b/>
          <w:sz w:val="19"/>
          <w:szCs w:val="19"/>
          <w:lang w:eastAsia="es-ES"/>
        </w:rPr>
        <w:t xml:space="preserve">ENTIDAD </w:t>
      </w:r>
      <w:r w:rsidRPr="00FE0B03">
        <w:rPr>
          <w:rFonts w:ascii="Lucida Bright" w:hAnsi="Lucida Bright" w:cs="Arial"/>
          <w:sz w:val="19"/>
          <w:szCs w:val="19"/>
          <w:lang w:eastAsia="es-ES"/>
        </w:rPr>
        <w:t>y/o el inicio de las acciones legales que correspondan.</w:t>
      </w:r>
    </w:p>
    <w:p w:rsidR="00FE0B03" w:rsidRPr="00FE0B03" w:rsidRDefault="00FE0B03" w:rsidP="00FE0B03">
      <w:pPr>
        <w:tabs>
          <w:tab w:val="left" w:pos="709"/>
        </w:tabs>
        <w:spacing w:before="120" w:after="120"/>
        <w:ind w:left="567" w:right="-6" w:hanging="567"/>
        <w:jc w:val="both"/>
        <w:rPr>
          <w:rFonts w:ascii="Lucida Bright" w:hAnsi="Lucida Bright" w:cs="Arial"/>
          <w:b/>
          <w:sz w:val="19"/>
          <w:szCs w:val="19"/>
          <w:u w:val="single"/>
          <w:lang w:val="es-BO"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BO" w:eastAsia="es-ES"/>
        </w:rPr>
        <w:t xml:space="preserve"> TRIGÉSIMA SEGUNDA.- (GENERAL)</w:t>
      </w:r>
    </w:p>
    <w:p w:rsidR="00FE0B03" w:rsidRPr="00FE0B03" w:rsidRDefault="00FE0B03" w:rsidP="00FE0B0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32.1 </w:t>
      </w:r>
      <w:r w:rsidRPr="00FE0B03">
        <w:rPr>
          <w:rFonts w:ascii="Lucida Bright" w:hAnsi="Lucida Bright" w:cs="Arial"/>
          <w:b/>
          <w:sz w:val="19"/>
          <w:szCs w:val="19"/>
          <w:lang w:val="es-BO" w:eastAsia="es-ES"/>
        </w:rPr>
        <w:tab/>
        <w:t xml:space="preserve">No se constituye sociedad. </w:t>
      </w:r>
    </w:p>
    <w:p w:rsidR="00FE0B03" w:rsidRPr="00FE0B03" w:rsidRDefault="00FE0B03" w:rsidP="00FE0B03">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FE0B03">
        <w:rPr>
          <w:rFonts w:ascii="Lucida Bright" w:eastAsia="Calibri" w:hAnsi="Lucida Bright" w:cs="Arial"/>
          <w:sz w:val="19"/>
          <w:szCs w:val="19"/>
          <w:lang w:val="es-BO" w:eastAsia="es-BO"/>
        </w:rPr>
        <w:t xml:space="preserve">Nada de lo dispuesto en el presente Contrato crea una sociedad o empresa conjunta entre el </w:t>
      </w:r>
      <w:r w:rsidRPr="00FE0B03">
        <w:rPr>
          <w:rFonts w:ascii="Lucida Bright" w:eastAsia="Calibri" w:hAnsi="Lucida Bright" w:cs="Arial"/>
          <w:b/>
          <w:sz w:val="19"/>
          <w:szCs w:val="19"/>
          <w:lang w:val="es-BO" w:eastAsia="es-BO"/>
        </w:rPr>
        <w:t>PROVEEDOR</w:t>
      </w:r>
      <w:r w:rsidRPr="00FE0B03">
        <w:rPr>
          <w:rFonts w:ascii="Lucida Bright" w:eastAsia="Calibri" w:hAnsi="Lucida Bright" w:cs="Arial"/>
          <w:sz w:val="19"/>
          <w:szCs w:val="19"/>
          <w:lang w:val="es-BO" w:eastAsia="es-BO"/>
        </w:rPr>
        <w:t xml:space="preserve"> y </w:t>
      </w:r>
      <w:r w:rsidRPr="00FE0B03">
        <w:rPr>
          <w:rFonts w:ascii="Lucida Bright" w:hAnsi="Lucida Bright" w:cs="Arial"/>
          <w:sz w:val="19"/>
          <w:szCs w:val="19"/>
          <w:lang w:eastAsia="es-ES"/>
        </w:rPr>
        <w:t xml:space="preserve">la </w:t>
      </w:r>
      <w:r w:rsidRPr="00FE0B03">
        <w:rPr>
          <w:rFonts w:ascii="Lucida Bright" w:hAnsi="Lucida Bright" w:cs="Arial"/>
          <w:b/>
          <w:sz w:val="19"/>
          <w:szCs w:val="19"/>
          <w:lang w:eastAsia="es-ES"/>
        </w:rPr>
        <w:t>ENTIDAD</w:t>
      </w:r>
      <w:r w:rsidRPr="00FE0B03">
        <w:rPr>
          <w:rFonts w:ascii="Lucida Bright" w:eastAsia="Calibri" w:hAnsi="Lucida Bright" w:cs="Arial"/>
          <w:sz w:val="19"/>
          <w:szCs w:val="19"/>
          <w:lang w:val="es-BO" w:eastAsia="es-BO"/>
        </w:rPr>
        <w:t xml:space="preserve">. </w:t>
      </w:r>
    </w:p>
    <w:p w:rsidR="00FE0B03" w:rsidRPr="00FE0B03" w:rsidRDefault="00FE0B03" w:rsidP="00FE0B03">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32.2 </w:t>
      </w:r>
      <w:r w:rsidRPr="00FE0B03">
        <w:rPr>
          <w:rFonts w:ascii="Lucida Bright" w:hAnsi="Lucida Bright" w:cs="Arial"/>
          <w:b/>
          <w:sz w:val="19"/>
          <w:szCs w:val="19"/>
          <w:lang w:val="es-BO" w:eastAsia="es-ES"/>
        </w:rPr>
        <w:tab/>
        <w:t>Separabilidad.</w:t>
      </w:r>
    </w:p>
    <w:p w:rsidR="00FE0B03" w:rsidRPr="00FE0B03" w:rsidRDefault="00FE0B03" w:rsidP="00FE0B03">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FE0B03">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FE0B03" w:rsidRPr="00FE0B03" w:rsidRDefault="00FE0B03" w:rsidP="00FE0B03">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FE0B03">
        <w:rPr>
          <w:rFonts w:ascii="Lucida Bright" w:hAnsi="Lucida Bright" w:cs="Arial"/>
          <w:b/>
          <w:sz w:val="19"/>
          <w:szCs w:val="19"/>
          <w:lang w:val="es-BO" w:eastAsia="es-ES"/>
        </w:rPr>
        <w:t xml:space="preserve">32.3 </w:t>
      </w:r>
      <w:r w:rsidRPr="00FE0B03">
        <w:rPr>
          <w:rFonts w:ascii="Lucida Bright" w:hAnsi="Lucida Bright" w:cs="Arial"/>
          <w:b/>
          <w:sz w:val="19"/>
          <w:szCs w:val="19"/>
          <w:lang w:val="es-BO" w:eastAsia="es-ES"/>
        </w:rPr>
        <w:tab/>
        <w:t>Contrato integro.</w:t>
      </w:r>
    </w:p>
    <w:p w:rsidR="00FE0B03" w:rsidRPr="00FE0B03" w:rsidRDefault="00FE0B03" w:rsidP="00FE0B03">
      <w:pPr>
        <w:autoSpaceDE w:val="0"/>
        <w:autoSpaceDN w:val="0"/>
        <w:adjustRightInd w:val="0"/>
        <w:spacing w:before="120" w:after="120"/>
        <w:ind w:left="709"/>
        <w:jc w:val="both"/>
        <w:rPr>
          <w:rFonts w:ascii="Lucida Bright" w:eastAsia="Calibri" w:hAnsi="Lucida Bright" w:cs="Arial"/>
          <w:sz w:val="19"/>
          <w:szCs w:val="19"/>
          <w:lang w:val="es-BO" w:eastAsia="es-BO"/>
        </w:rPr>
      </w:pPr>
      <w:r w:rsidRPr="00FE0B03">
        <w:rPr>
          <w:rFonts w:ascii="Lucida Bright" w:eastAsia="Calibri" w:hAnsi="Lucida Bright" w:cs="Arial"/>
          <w:sz w:val="19"/>
          <w:szCs w:val="19"/>
          <w:lang w:eastAsia="es-BO"/>
        </w:rPr>
        <w:lastRenderedPageBreak/>
        <w:t>Este Contrato sustituye cualquier otro acuerdo, ya sea escrito u oral, que pueda haberse hecho u otorgado entre</w:t>
      </w:r>
      <w:r w:rsidRPr="00FE0B03">
        <w:rPr>
          <w:rFonts w:ascii="Lucida Bright" w:hAnsi="Lucida Bright" w:cs="Arial"/>
          <w:sz w:val="19"/>
          <w:szCs w:val="19"/>
          <w:lang w:eastAsia="es-ES"/>
        </w:rPr>
        <w:t xml:space="preserve"> la </w:t>
      </w:r>
      <w:r w:rsidRPr="00FE0B03">
        <w:rPr>
          <w:rFonts w:ascii="Lucida Bright" w:hAnsi="Lucida Bright" w:cs="Arial"/>
          <w:b/>
          <w:sz w:val="19"/>
          <w:szCs w:val="19"/>
          <w:lang w:eastAsia="es-ES"/>
        </w:rPr>
        <w:t>ENTIDAD</w:t>
      </w:r>
      <w:r w:rsidRPr="00FE0B03">
        <w:rPr>
          <w:rFonts w:ascii="Lucida Bright" w:eastAsia="Calibri" w:hAnsi="Lucida Bright" w:cs="Arial"/>
          <w:sz w:val="19"/>
          <w:szCs w:val="19"/>
          <w:lang w:eastAsia="es-BO"/>
        </w:rPr>
        <w:t xml:space="preserve"> y el </w:t>
      </w:r>
      <w:r w:rsidRPr="00FE0B03">
        <w:rPr>
          <w:rFonts w:ascii="Lucida Bright" w:eastAsia="Calibri" w:hAnsi="Lucida Bright" w:cs="Arial"/>
          <w:b/>
          <w:sz w:val="19"/>
          <w:szCs w:val="19"/>
          <w:lang w:eastAsia="es-BO"/>
        </w:rPr>
        <w:t>PROVEEDOR</w:t>
      </w:r>
      <w:r w:rsidRPr="00FE0B03">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E0B03" w:rsidRPr="00FE0B03" w:rsidRDefault="00FE0B03" w:rsidP="00FE0B03">
      <w:pPr>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w:t>
      </w:r>
      <w:r w:rsidRPr="00FE0B03">
        <w:rPr>
          <w:rFonts w:ascii="Lucida Bright" w:hAnsi="Lucida Bright" w:cs="Arial"/>
          <w:b/>
          <w:sz w:val="19"/>
          <w:szCs w:val="19"/>
          <w:u w:val="single"/>
          <w:lang w:val="es-ES_tradnl" w:eastAsia="es-ES"/>
        </w:rPr>
        <w:t xml:space="preserve"> TRIGÉSIMA TERCERA.- (ANTICORRUPCIÓN)</w:t>
      </w:r>
    </w:p>
    <w:p w:rsidR="00FE0B03" w:rsidRPr="00FE0B03" w:rsidRDefault="00FE0B03" w:rsidP="00FE0B03">
      <w:pPr>
        <w:jc w:val="both"/>
        <w:rPr>
          <w:rFonts w:ascii="Lucida Bright" w:hAnsi="Lucida Bright" w:cs="Arial"/>
          <w:b/>
          <w:sz w:val="19"/>
          <w:szCs w:val="19"/>
          <w:u w:val="single"/>
          <w:lang w:val="es-ES_tradnl" w:eastAsia="es-ES"/>
        </w:rPr>
      </w:pPr>
    </w:p>
    <w:p w:rsidR="00FE0B03" w:rsidRPr="00FE0B03" w:rsidRDefault="00FE0B03" w:rsidP="00FE0B03">
      <w:pPr>
        <w:jc w:val="both"/>
        <w:rPr>
          <w:rFonts w:ascii="Lucida Bright" w:hAnsi="Lucida Bright" w:cs="Arial"/>
          <w:bCs/>
          <w:sz w:val="19"/>
          <w:szCs w:val="19"/>
          <w:lang w:eastAsia="es-ES"/>
        </w:rPr>
      </w:pPr>
      <w:r w:rsidRPr="00FE0B03">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E0B03">
        <w:rPr>
          <w:rFonts w:ascii="Lucida Bright" w:hAnsi="Lucida Bright" w:cs="Arial"/>
          <w:bCs/>
          <w:sz w:val="19"/>
          <w:szCs w:val="19"/>
          <w:lang w:eastAsia="es-ES"/>
        </w:rPr>
        <w:t xml:space="preserve">, sin perjuicio de que la </w:t>
      </w:r>
      <w:r w:rsidRPr="00FE0B03">
        <w:rPr>
          <w:rFonts w:ascii="Lucida Bright" w:hAnsi="Lucida Bright" w:cs="Arial"/>
          <w:b/>
          <w:bCs/>
          <w:sz w:val="19"/>
          <w:szCs w:val="19"/>
          <w:lang w:eastAsia="es-ES"/>
        </w:rPr>
        <w:t>ENTIDAD</w:t>
      </w:r>
      <w:r w:rsidRPr="00FE0B03">
        <w:rPr>
          <w:rFonts w:ascii="Lucida Bright" w:hAnsi="Lucida Bright" w:cs="Arial"/>
          <w:bCs/>
          <w:sz w:val="19"/>
          <w:szCs w:val="19"/>
          <w:lang w:eastAsia="es-ES"/>
        </w:rPr>
        <w:t xml:space="preserve"> resuelva el presente Contrato y se ejecuten las garantías que se encuentren vigentes al momento de la resolución. </w:t>
      </w:r>
    </w:p>
    <w:p w:rsidR="00FE0B03" w:rsidRPr="00FE0B03" w:rsidRDefault="00FE0B03" w:rsidP="00FE0B03">
      <w:pPr>
        <w:tabs>
          <w:tab w:val="left" w:pos="4145"/>
        </w:tabs>
        <w:jc w:val="both"/>
        <w:rPr>
          <w:rFonts w:ascii="Lucida Bright" w:hAnsi="Lucida Bright" w:cs="Arial"/>
          <w:bCs/>
          <w:sz w:val="19"/>
          <w:szCs w:val="19"/>
          <w:lang w:eastAsia="es-ES"/>
        </w:rPr>
      </w:pPr>
      <w:r w:rsidRPr="00FE0B03">
        <w:rPr>
          <w:rFonts w:ascii="Lucida Bright" w:hAnsi="Lucida Bright" w:cs="Arial"/>
          <w:bCs/>
          <w:sz w:val="19"/>
          <w:szCs w:val="19"/>
          <w:lang w:eastAsia="es-ES"/>
        </w:rPr>
        <w:t xml:space="preserve"> </w:t>
      </w:r>
      <w:r w:rsidRPr="00FE0B03">
        <w:rPr>
          <w:rFonts w:ascii="Lucida Bright" w:hAnsi="Lucida Bright" w:cs="Arial"/>
          <w:bCs/>
          <w:sz w:val="19"/>
          <w:szCs w:val="19"/>
          <w:lang w:eastAsia="es-ES"/>
        </w:rPr>
        <w:tab/>
      </w:r>
    </w:p>
    <w:p w:rsidR="00FE0B03" w:rsidRPr="00FE0B03" w:rsidRDefault="00FE0B03" w:rsidP="00FE0B03">
      <w:pPr>
        <w:jc w:val="both"/>
        <w:rPr>
          <w:rFonts w:ascii="Lucida Bright" w:hAnsi="Lucida Bright" w:cs="Arial"/>
          <w:b/>
          <w:sz w:val="19"/>
          <w:szCs w:val="19"/>
          <w:u w:val="single"/>
          <w:lang w:val="es-ES_tradnl" w:eastAsia="es-ES"/>
        </w:rPr>
      </w:pPr>
      <w:r w:rsidRPr="00FE0B03">
        <w:rPr>
          <w:rFonts w:ascii="Lucida Bright" w:hAnsi="Lucida Bright" w:cs="Arial"/>
          <w:b/>
          <w:sz w:val="19"/>
          <w:szCs w:val="19"/>
          <w:u w:val="single"/>
          <w:lang w:eastAsia="es-ES"/>
        </w:rPr>
        <w:t>CLÁUSULA TRIGÉSIMA CUARTA</w:t>
      </w:r>
      <w:r w:rsidRPr="00FE0B03">
        <w:rPr>
          <w:rFonts w:ascii="Lucida Bright" w:hAnsi="Lucida Bright" w:cs="Arial"/>
          <w:b/>
          <w:sz w:val="19"/>
          <w:szCs w:val="19"/>
          <w:u w:val="single"/>
          <w:lang w:val="es-ES_tradnl" w:eastAsia="es-ES"/>
        </w:rPr>
        <w:t>.- (CONFORMIDAD)</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FE0B03">
        <w:rPr>
          <w:rFonts w:ascii="Lucida Bright" w:hAnsi="Lucida Bright" w:cs="Arial"/>
          <w:b/>
          <w:sz w:val="19"/>
          <w:szCs w:val="19"/>
          <w:lang w:val="es-ES_tradnl" w:eastAsia="es-ES"/>
        </w:rPr>
        <w:t>ENTIDAD</w:t>
      </w:r>
      <w:r w:rsidRPr="00FE0B03">
        <w:rPr>
          <w:rFonts w:ascii="Lucida Bright" w:hAnsi="Lucida Bright" w:cs="Arial"/>
          <w:sz w:val="19"/>
          <w:szCs w:val="19"/>
          <w:lang w:val="es-ES_tradnl" w:eastAsia="es-ES"/>
        </w:rPr>
        <w:t xml:space="preserve">, y el señor xxxxx  en representación legal del </w:t>
      </w:r>
      <w:r w:rsidRPr="00FE0B03">
        <w:rPr>
          <w:rFonts w:ascii="Lucida Bright" w:hAnsi="Lucida Bright" w:cs="Arial"/>
          <w:b/>
          <w:sz w:val="19"/>
          <w:szCs w:val="19"/>
          <w:lang w:val="es-ES_tradnl" w:eastAsia="es-ES"/>
        </w:rPr>
        <w:t>PROVEEDOR.</w:t>
      </w:r>
    </w:p>
    <w:p w:rsidR="00FE0B03" w:rsidRPr="00FE0B03" w:rsidRDefault="00FE0B03" w:rsidP="00FE0B03">
      <w:pPr>
        <w:spacing w:before="120"/>
        <w:jc w:val="both"/>
        <w:rPr>
          <w:rFonts w:ascii="Lucida Bright" w:hAnsi="Lucida Bright" w:cs="Arial"/>
          <w:sz w:val="19"/>
          <w:szCs w:val="19"/>
          <w:lang w:val="es-ES_tradnl" w:eastAsia="es-ES"/>
        </w:rPr>
      </w:pPr>
      <w:r w:rsidRPr="00FE0B03">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FE0B03" w:rsidRPr="00FE0B03" w:rsidTr="003924C5">
        <w:tc>
          <w:tcPr>
            <w:tcW w:w="5812" w:type="dxa"/>
            <w:shd w:val="clear" w:color="auto" w:fill="FFFFFF"/>
          </w:tcPr>
          <w:p w:rsidR="00FE0B03" w:rsidRPr="00FE0B03" w:rsidRDefault="00FE0B03" w:rsidP="00FE0B03">
            <w:pPr>
              <w:jc w:val="center"/>
              <w:rPr>
                <w:rFonts w:ascii="Lucida Bright" w:hAnsi="Lucida Bright" w:cs="Arial"/>
                <w:sz w:val="19"/>
                <w:szCs w:val="19"/>
                <w:lang w:eastAsia="es-ES"/>
              </w:rPr>
            </w:pPr>
            <w:r w:rsidRPr="00FE0B03">
              <w:rPr>
                <w:rFonts w:ascii="Lucida Bright" w:hAnsi="Lucida Bright" w:cs="Arial"/>
                <w:sz w:val="19"/>
                <w:szCs w:val="19"/>
                <w:lang w:eastAsia="es-ES"/>
              </w:rPr>
              <w:t>____________________________________________</w:t>
            </w:r>
          </w:p>
          <w:p w:rsidR="00FE0B03" w:rsidRPr="00FE0B03" w:rsidRDefault="00FE0B03" w:rsidP="00FE0B03">
            <w:pPr>
              <w:jc w:val="center"/>
              <w:rPr>
                <w:rFonts w:ascii="Lucida Bright" w:hAnsi="Lucida Bright" w:cs="Arial"/>
                <w:sz w:val="19"/>
                <w:szCs w:val="19"/>
                <w:lang w:eastAsia="es-ES"/>
              </w:rPr>
            </w:pPr>
            <w:r w:rsidRPr="00FE0B03">
              <w:rPr>
                <w:rFonts w:ascii="Lucida Bright" w:hAnsi="Lucida Bright" w:cs="Arial"/>
                <w:sz w:val="19"/>
                <w:szCs w:val="19"/>
                <w:lang w:eastAsia="es-ES"/>
              </w:rPr>
              <w:t>Ing. xxxxxxxxx</w:t>
            </w:r>
          </w:p>
          <w:p w:rsidR="00FE0B03" w:rsidRPr="00FE0B03" w:rsidRDefault="00FE0B03" w:rsidP="00FE0B03">
            <w:pPr>
              <w:jc w:val="center"/>
              <w:rPr>
                <w:rFonts w:ascii="Lucida Bright" w:hAnsi="Lucida Bright" w:cs="Arial"/>
                <w:b/>
                <w:sz w:val="19"/>
                <w:szCs w:val="19"/>
                <w:lang w:eastAsia="es-ES"/>
              </w:rPr>
            </w:pPr>
            <w:r w:rsidRPr="00FE0B03">
              <w:rPr>
                <w:rFonts w:ascii="Lucida Bright" w:hAnsi="Lucida Bright" w:cs="Arial"/>
                <w:b/>
                <w:sz w:val="19"/>
                <w:szCs w:val="19"/>
                <w:lang w:eastAsia="es-ES"/>
              </w:rPr>
              <w:t>GERENTE DE xxxxxxx</w:t>
            </w:r>
          </w:p>
          <w:p w:rsidR="00FE0B03" w:rsidRPr="00FE0B03" w:rsidRDefault="00FE0B03" w:rsidP="00FE0B03">
            <w:pPr>
              <w:jc w:val="center"/>
              <w:rPr>
                <w:rFonts w:ascii="Lucida Bright" w:hAnsi="Lucida Bright" w:cs="Arial"/>
                <w:b/>
                <w:sz w:val="19"/>
                <w:szCs w:val="19"/>
                <w:lang w:eastAsia="es-ES"/>
              </w:rPr>
            </w:pPr>
            <w:r w:rsidRPr="00FE0B03">
              <w:rPr>
                <w:rFonts w:ascii="Lucida Bright" w:hAnsi="Lucida Bright" w:cs="Arial"/>
                <w:b/>
                <w:sz w:val="19"/>
                <w:szCs w:val="19"/>
                <w:lang w:eastAsia="es-ES"/>
              </w:rPr>
              <w:t>YACIMIENTOS PETROLÍFEROS FISCALES BOLIVIANOS</w:t>
            </w:r>
          </w:p>
          <w:p w:rsidR="00FE0B03" w:rsidRPr="00FE0B03" w:rsidRDefault="00FE0B03" w:rsidP="00FE0B03">
            <w:pPr>
              <w:jc w:val="center"/>
              <w:rPr>
                <w:rFonts w:ascii="Lucida Bright" w:hAnsi="Lucida Bright" w:cs="Arial"/>
                <w:sz w:val="19"/>
                <w:szCs w:val="19"/>
                <w:lang w:val="es-BO" w:eastAsia="es-ES"/>
              </w:rPr>
            </w:pPr>
            <w:r w:rsidRPr="00FE0B03">
              <w:rPr>
                <w:rFonts w:ascii="Lucida Bright" w:hAnsi="Lucida Bright" w:cs="Arial"/>
                <w:b/>
                <w:sz w:val="19"/>
                <w:szCs w:val="19"/>
                <w:lang w:eastAsia="es-ES"/>
              </w:rPr>
              <w:t xml:space="preserve">YPFB </w:t>
            </w:r>
            <w:r w:rsidRPr="00FE0B03">
              <w:rPr>
                <w:rFonts w:ascii="Lucida Bright" w:hAnsi="Lucida Bright" w:cs="Arial"/>
                <w:b/>
                <w:sz w:val="19"/>
                <w:szCs w:val="19"/>
                <w:lang w:eastAsia="es-ES"/>
              </w:rPr>
              <w:noBreakHyphen/>
              <w:t xml:space="preserve"> ENTIDAD</w:t>
            </w:r>
          </w:p>
        </w:tc>
        <w:tc>
          <w:tcPr>
            <w:tcW w:w="3593" w:type="dxa"/>
            <w:shd w:val="clear" w:color="auto" w:fill="FFFFFF"/>
          </w:tcPr>
          <w:p w:rsidR="00FE0B03" w:rsidRPr="00FE0B03" w:rsidRDefault="00FE0B03" w:rsidP="00FE0B03">
            <w:pPr>
              <w:jc w:val="center"/>
              <w:rPr>
                <w:rFonts w:ascii="Lucida Bright" w:hAnsi="Lucida Bright" w:cs="Arial"/>
                <w:sz w:val="19"/>
                <w:szCs w:val="19"/>
                <w:lang w:val="pt-BR" w:eastAsia="es-ES"/>
              </w:rPr>
            </w:pPr>
            <w:r w:rsidRPr="00FE0B03">
              <w:rPr>
                <w:rFonts w:ascii="Lucida Bright" w:hAnsi="Lucida Bright" w:cs="Arial"/>
                <w:sz w:val="19"/>
                <w:szCs w:val="19"/>
                <w:lang w:val="pt-BR" w:eastAsia="es-ES"/>
              </w:rPr>
              <w:t>________________________________</w:t>
            </w:r>
          </w:p>
          <w:p w:rsidR="00FE0B03" w:rsidRPr="00FE0B03" w:rsidRDefault="00FE0B03" w:rsidP="00FE0B03">
            <w:pPr>
              <w:jc w:val="center"/>
              <w:rPr>
                <w:rFonts w:ascii="Lucida Bright" w:hAnsi="Lucida Bright" w:cs="Arial"/>
                <w:sz w:val="19"/>
                <w:szCs w:val="19"/>
                <w:lang w:val="pt-BR" w:eastAsia="es-ES"/>
              </w:rPr>
            </w:pPr>
            <w:r w:rsidRPr="00FE0B03">
              <w:rPr>
                <w:rFonts w:ascii="Lucida Bright" w:hAnsi="Lucida Bright" w:cs="Arial"/>
                <w:sz w:val="19"/>
                <w:szCs w:val="19"/>
                <w:lang w:val="pt-BR" w:eastAsia="es-ES"/>
              </w:rPr>
              <w:t xml:space="preserve">Sr. xxxxxxxxx </w:t>
            </w:r>
          </w:p>
          <w:p w:rsidR="00FE0B03" w:rsidRPr="00FE0B03" w:rsidRDefault="00FE0B03" w:rsidP="00FE0B03">
            <w:pPr>
              <w:jc w:val="center"/>
              <w:rPr>
                <w:rFonts w:ascii="Lucida Bright" w:hAnsi="Lucida Bright" w:cs="Arial"/>
                <w:b/>
                <w:sz w:val="19"/>
                <w:szCs w:val="19"/>
                <w:lang w:val="pt-BR" w:eastAsia="es-ES"/>
              </w:rPr>
            </w:pPr>
            <w:r w:rsidRPr="00FE0B03">
              <w:rPr>
                <w:rFonts w:ascii="Lucida Bright" w:hAnsi="Lucida Bright" w:cs="Arial"/>
                <w:b/>
                <w:sz w:val="19"/>
                <w:szCs w:val="19"/>
                <w:lang w:val="pt-BR" w:eastAsia="es-ES"/>
              </w:rPr>
              <w:t>REPRESENTANTE LEGAL</w:t>
            </w:r>
          </w:p>
          <w:p w:rsidR="00FE0B03" w:rsidRPr="00FE0B03" w:rsidRDefault="00FE0B03" w:rsidP="00FE0B03">
            <w:pPr>
              <w:jc w:val="center"/>
              <w:rPr>
                <w:rFonts w:ascii="Lucida Bright" w:hAnsi="Lucida Bright" w:cs="Arial"/>
                <w:b/>
                <w:i/>
                <w:sz w:val="19"/>
                <w:szCs w:val="19"/>
                <w:lang w:val="pt-BR" w:eastAsia="es-ES"/>
              </w:rPr>
            </w:pPr>
            <w:r w:rsidRPr="00FE0B03">
              <w:rPr>
                <w:rFonts w:ascii="Lucida Bright" w:hAnsi="Lucida Bright" w:cs="Arial"/>
                <w:b/>
                <w:sz w:val="19"/>
                <w:szCs w:val="19"/>
                <w:lang w:val="pt-BR" w:eastAsia="es-ES"/>
              </w:rPr>
              <w:t>xxxxxxxxx</w:t>
            </w:r>
          </w:p>
          <w:p w:rsidR="00FE0B03" w:rsidRPr="00FE0B03" w:rsidRDefault="00FE0B03" w:rsidP="00FE0B03">
            <w:pPr>
              <w:jc w:val="center"/>
              <w:rPr>
                <w:rFonts w:ascii="Lucida Bright" w:hAnsi="Lucida Bright" w:cs="Arial"/>
                <w:sz w:val="19"/>
                <w:szCs w:val="19"/>
                <w:lang w:val="pt-BR" w:eastAsia="es-ES"/>
              </w:rPr>
            </w:pPr>
            <w:r w:rsidRPr="00FE0B03">
              <w:rPr>
                <w:rFonts w:ascii="Lucida Bright" w:hAnsi="Lucida Bright" w:cs="Arial"/>
                <w:b/>
                <w:sz w:val="19"/>
                <w:szCs w:val="19"/>
                <w:lang w:val="pt-BR" w:eastAsia="es-ES"/>
              </w:rPr>
              <w:t>PROVEEDOR</w:t>
            </w:r>
          </w:p>
        </w:tc>
      </w:tr>
    </w:tbl>
    <w:p w:rsidR="00FE0B03" w:rsidRPr="00FE0B03" w:rsidRDefault="00FE0B03" w:rsidP="00FE0B03">
      <w:pPr>
        <w:spacing w:before="120" w:after="120"/>
        <w:jc w:val="both"/>
        <w:rPr>
          <w:rFonts w:ascii="Lucida Bright" w:hAnsi="Lucida Bright" w:cs="Arial"/>
          <w:sz w:val="18"/>
          <w:szCs w:val="18"/>
          <w:lang w:val="pt-BR" w:eastAsia="es-ES"/>
        </w:rPr>
      </w:pPr>
    </w:p>
    <w:p w:rsidR="00FE0B03" w:rsidRPr="00FE0B03" w:rsidRDefault="00FE0B03" w:rsidP="00FE0B03">
      <w:pPr>
        <w:jc w:val="both"/>
        <w:rPr>
          <w:rFonts w:ascii="Lucida Bright" w:hAnsi="Lucida Bright" w:cs="Arial"/>
          <w:sz w:val="18"/>
          <w:szCs w:val="18"/>
          <w:lang w:val="pt-BR" w:eastAsia="es-ES"/>
        </w:rPr>
      </w:pPr>
    </w:p>
    <w:p w:rsidR="00FE0B03" w:rsidRPr="00FE0B03" w:rsidRDefault="00FE0B03" w:rsidP="00FE0B03">
      <w:pPr>
        <w:jc w:val="both"/>
        <w:rPr>
          <w:rFonts w:ascii="Lucida Bright" w:hAnsi="Lucida Bright" w:cs="Arial"/>
          <w:sz w:val="18"/>
          <w:szCs w:val="18"/>
          <w:lang w:val="pt-BR" w:eastAsia="es-ES"/>
        </w:rPr>
      </w:pPr>
    </w:p>
    <w:p w:rsidR="00FE0B03" w:rsidRPr="00FE0B03" w:rsidRDefault="00FE0B03" w:rsidP="00FE0B03">
      <w:pPr>
        <w:rPr>
          <w:rFonts w:ascii="Lucida Bright" w:hAnsi="Lucida Bright" w:cs="Arial"/>
          <w:sz w:val="18"/>
          <w:szCs w:val="18"/>
          <w:lang w:val="pt-BR" w:eastAsia="es-ES"/>
        </w:rPr>
      </w:pPr>
    </w:p>
    <w:p w:rsidR="00BD420D" w:rsidRPr="00FE0B03" w:rsidRDefault="00BD420D" w:rsidP="00BD420D">
      <w:pPr>
        <w:jc w:val="center"/>
        <w:rPr>
          <w:rFonts w:asciiTheme="minorHAnsi" w:hAnsiTheme="minorHAnsi" w:cstheme="minorHAnsi"/>
          <w:b/>
          <w:bCs/>
          <w:sz w:val="22"/>
          <w:szCs w:val="22"/>
          <w:lang w:val="pt-BR"/>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4C5238">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D05" w:rsidRDefault="00094D05">
      <w:r>
        <w:separator/>
      </w:r>
    </w:p>
  </w:endnote>
  <w:endnote w:type="continuationSeparator" w:id="0">
    <w:p w:rsidR="00094D05" w:rsidRDefault="00094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42481"/>
      <w:docPartObj>
        <w:docPartGallery w:val="Page Numbers (Bottom of Page)"/>
        <w:docPartUnique/>
      </w:docPartObj>
    </w:sdtPr>
    <w:sdtEndPr/>
    <w:sdtContent>
      <w:p w:rsidR="00875DDA" w:rsidRDefault="00875DDA">
        <w:pPr>
          <w:pStyle w:val="Piedepgina"/>
          <w:jc w:val="right"/>
        </w:pPr>
        <w:r>
          <w:fldChar w:fldCharType="begin"/>
        </w:r>
        <w:r>
          <w:instrText>PAGE   \* MERGEFORMAT</w:instrText>
        </w:r>
        <w:r>
          <w:fldChar w:fldCharType="separate"/>
        </w:r>
        <w:r w:rsidR="008C5727">
          <w:rPr>
            <w:noProof/>
          </w:rPr>
          <w:t>72</w:t>
        </w:r>
        <w:r>
          <w:fldChar w:fldCharType="end"/>
        </w:r>
      </w:p>
    </w:sdtContent>
  </w:sdt>
  <w:p w:rsidR="00875DDA" w:rsidRDefault="00875DD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5475488"/>
      <w:docPartObj>
        <w:docPartGallery w:val="Page Numbers (Bottom of Page)"/>
        <w:docPartUnique/>
      </w:docPartObj>
    </w:sdtPr>
    <w:sdtEndPr/>
    <w:sdtContent>
      <w:p w:rsidR="00875DDA" w:rsidRDefault="00875DDA" w:rsidP="00AC3212">
        <w:pPr>
          <w:pStyle w:val="Piedepgina"/>
          <w:jc w:val="right"/>
        </w:pPr>
        <w:r>
          <w:fldChar w:fldCharType="begin"/>
        </w:r>
        <w:r>
          <w:instrText>PAGE   \* MERGEFORMAT</w:instrText>
        </w:r>
        <w:r>
          <w:fldChar w:fldCharType="separate"/>
        </w:r>
        <w:r w:rsidR="008C5727">
          <w:rPr>
            <w:noProof/>
          </w:rPr>
          <w:t>42</w:t>
        </w:r>
        <w:r>
          <w:fldChar w:fldCharType="end"/>
        </w:r>
      </w:p>
    </w:sdtContent>
  </w:sdt>
  <w:p w:rsidR="00875DDA" w:rsidRDefault="00875DD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D05" w:rsidRDefault="00094D05">
      <w:r>
        <w:separator/>
      </w:r>
    </w:p>
  </w:footnote>
  <w:footnote w:type="continuationSeparator" w:id="0">
    <w:p w:rsidR="00094D05" w:rsidRDefault="00094D05">
      <w:r>
        <w:continuationSeparator/>
      </w:r>
    </w:p>
  </w:footnote>
  <w:footnote w:id="1">
    <w:p w:rsidR="00875DDA" w:rsidRDefault="00875DDA" w:rsidP="0009137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8B78B0"/>
    <w:multiLevelType w:val="hybridMultilevel"/>
    <w:tmpl w:val="7F58D794"/>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B8011B"/>
    <w:multiLevelType w:val="multilevel"/>
    <w:tmpl w:val="086EAE6C"/>
    <w:lvl w:ilvl="0">
      <w:start w:val="1"/>
      <w:numFmt w:val="bullet"/>
      <w:lvlText w:val=""/>
      <w:lvlJc w:val="left"/>
      <w:pPr>
        <w:tabs>
          <w:tab w:val="num" w:pos="720"/>
        </w:tabs>
        <w:ind w:left="720" w:hanging="360"/>
      </w:pPr>
      <w:rPr>
        <w:rFonts w:ascii="Wingdings" w:hAnsi="Wingding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A87525"/>
    <w:multiLevelType w:val="hybridMultilevel"/>
    <w:tmpl w:val="F84880FC"/>
    <w:lvl w:ilvl="0" w:tplc="AE98862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D425182"/>
    <w:multiLevelType w:val="hybridMultilevel"/>
    <w:tmpl w:val="A388412E"/>
    <w:lvl w:ilvl="0" w:tplc="0C0A000B">
      <w:start w:val="1"/>
      <w:numFmt w:val="bullet"/>
      <w:lvlText w:val=""/>
      <w:lvlJc w:val="left"/>
      <w:pPr>
        <w:ind w:left="360" w:hanging="360"/>
      </w:pPr>
      <w:rPr>
        <w:rFonts w:ascii="Wingdings" w:hAnsi="Wingding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0F381C2F"/>
    <w:multiLevelType w:val="hybridMultilevel"/>
    <w:tmpl w:val="E1CCF104"/>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C051E07"/>
    <w:multiLevelType w:val="hybridMultilevel"/>
    <w:tmpl w:val="6324E6D4"/>
    <w:lvl w:ilvl="0" w:tplc="67D0005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1C756F7A"/>
    <w:multiLevelType w:val="hybridMultilevel"/>
    <w:tmpl w:val="82B86596"/>
    <w:lvl w:ilvl="0" w:tplc="498E1D96">
      <w:start w:val="1"/>
      <w:numFmt w:val="upperRoman"/>
      <w:lvlText w:val="%1."/>
      <w:lvlJc w:val="left"/>
      <w:pPr>
        <w:ind w:left="72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21903FC9"/>
    <w:multiLevelType w:val="hybridMultilevel"/>
    <w:tmpl w:val="AC34FB6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19A542E"/>
    <w:multiLevelType w:val="multilevel"/>
    <w:tmpl w:val="400ED3C8"/>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501"/>
        </w:tabs>
        <w:ind w:left="501"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30D5AC0"/>
    <w:multiLevelType w:val="hybridMultilevel"/>
    <w:tmpl w:val="9266E66A"/>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A7D3F03"/>
    <w:multiLevelType w:val="hybridMultilevel"/>
    <w:tmpl w:val="9FC8540A"/>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7CD0B722">
      <w:start w:val="1"/>
      <w:numFmt w:val="decimal"/>
      <w:lvlText w:val="%3"/>
      <w:lvlJc w:val="left"/>
      <w:pPr>
        <w:ind w:left="2685" w:hanging="360"/>
      </w:pPr>
      <w:rPr>
        <w:rFonts w:hint="default"/>
        <w:b/>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A36040A2"/>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F6E08218">
      <w:start w:val="1"/>
      <w:numFmt w:val="decimal"/>
      <w:lvlText w:val="%4."/>
      <w:lvlJc w:val="left"/>
      <w:pPr>
        <w:ind w:left="360"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F603C98"/>
    <w:multiLevelType w:val="hybridMultilevel"/>
    <w:tmpl w:val="C0F28316"/>
    <w:lvl w:ilvl="0" w:tplc="400A000F">
      <w:start w:val="1"/>
      <w:numFmt w:val="decimal"/>
      <w:lvlText w:val="%1."/>
      <w:lvlJc w:val="left"/>
      <w:pPr>
        <w:ind w:left="644" w:hanging="360"/>
      </w:pPr>
    </w:lvl>
    <w:lvl w:ilvl="1" w:tplc="0C0A0019" w:tentative="1">
      <w:start w:val="1"/>
      <w:numFmt w:val="lowerLetter"/>
      <w:lvlText w:val="%2."/>
      <w:lvlJc w:val="left"/>
      <w:pPr>
        <w:ind w:left="-1003" w:hanging="360"/>
      </w:pPr>
    </w:lvl>
    <w:lvl w:ilvl="2" w:tplc="0C0A001B" w:tentative="1">
      <w:start w:val="1"/>
      <w:numFmt w:val="lowerRoman"/>
      <w:lvlText w:val="%3."/>
      <w:lvlJc w:val="right"/>
      <w:pPr>
        <w:ind w:left="-283" w:hanging="180"/>
      </w:pPr>
    </w:lvl>
    <w:lvl w:ilvl="3" w:tplc="0C0A000F" w:tentative="1">
      <w:start w:val="1"/>
      <w:numFmt w:val="decimal"/>
      <w:lvlText w:val="%4."/>
      <w:lvlJc w:val="left"/>
      <w:pPr>
        <w:ind w:left="437" w:hanging="360"/>
      </w:pPr>
    </w:lvl>
    <w:lvl w:ilvl="4" w:tplc="0C0A0019" w:tentative="1">
      <w:start w:val="1"/>
      <w:numFmt w:val="lowerLetter"/>
      <w:lvlText w:val="%5."/>
      <w:lvlJc w:val="left"/>
      <w:pPr>
        <w:ind w:left="1157" w:hanging="360"/>
      </w:pPr>
    </w:lvl>
    <w:lvl w:ilvl="5" w:tplc="0C0A001B" w:tentative="1">
      <w:start w:val="1"/>
      <w:numFmt w:val="lowerRoman"/>
      <w:lvlText w:val="%6."/>
      <w:lvlJc w:val="right"/>
      <w:pPr>
        <w:ind w:left="1877" w:hanging="180"/>
      </w:pPr>
    </w:lvl>
    <w:lvl w:ilvl="6" w:tplc="0C0A000F" w:tentative="1">
      <w:start w:val="1"/>
      <w:numFmt w:val="decimal"/>
      <w:lvlText w:val="%7."/>
      <w:lvlJc w:val="left"/>
      <w:pPr>
        <w:ind w:left="2597" w:hanging="360"/>
      </w:pPr>
    </w:lvl>
    <w:lvl w:ilvl="7" w:tplc="0C0A0019" w:tentative="1">
      <w:start w:val="1"/>
      <w:numFmt w:val="lowerLetter"/>
      <w:lvlText w:val="%8."/>
      <w:lvlJc w:val="left"/>
      <w:pPr>
        <w:ind w:left="3317" w:hanging="360"/>
      </w:pPr>
    </w:lvl>
    <w:lvl w:ilvl="8" w:tplc="0C0A001B" w:tentative="1">
      <w:start w:val="1"/>
      <w:numFmt w:val="lowerRoman"/>
      <w:lvlText w:val="%9."/>
      <w:lvlJc w:val="right"/>
      <w:pPr>
        <w:ind w:left="4037" w:hanging="180"/>
      </w:p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26D457F"/>
    <w:multiLevelType w:val="hybridMultilevel"/>
    <w:tmpl w:val="C22E0036"/>
    <w:lvl w:ilvl="0" w:tplc="0C0A000B">
      <w:start w:val="1"/>
      <w:numFmt w:val="bullet"/>
      <w:lvlText w:val=""/>
      <w:lvlJc w:val="left"/>
      <w:pPr>
        <w:ind w:left="72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45F62F3"/>
    <w:multiLevelType w:val="hybridMultilevel"/>
    <w:tmpl w:val="A96AE720"/>
    <w:lvl w:ilvl="0" w:tplc="0C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335" w:hanging="360"/>
      </w:pPr>
      <w:rPr>
        <w:rFonts w:ascii="Courier New" w:hAnsi="Courier New" w:cs="Courier New" w:hint="default"/>
      </w:rPr>
    </w:lvl>
    <w:lvl w:ilvl="2" w:tplc="400A0005" w:tentative="1">
      <w:start w:val="1"/>
      <w:numFmt w:val="bullet"/>
      <w:lvlText w:val=""/>
      <w:lvlJc w:val="left"/>
      <w:pPr>
        <w:ind w:left="2055" w:hanging="360"/>
      </w:pPr>
      <w:rPr>
        <w:rFonts w:ascii="Wingdings" w:hAnsi="Wingdings" w:hint="default"/>
      </w:rPr>
    </w:lvl>
    <w:lvl w:ilvl="3" w:tplc="400A0001" w:tentative="1">
      <w:start w:val="1"/>
      <w:numFmt w:val="bullet"/>
      <w:lvlText w:val=""/>
      <w:lvlJc w:val="left"/>
      <w:pPr>
        <w:ind w:left="2775" w:hanging="360"/>
      </w:pPr>
      <w:rPr>
        <w:rFonts w:ascii="Symbol" w:hAnsi="Symbol" w:hint="default"/>
      </w:rPr>
    </w:lvl>
    <w:lvl w:ilvl="4" w:tplc="400A0003" w:tentative="1">
      <w:start w:val="1"/>
      <w:numFmt w:val="bullet"/>
      <w:lvlText w:val="o"/>
      <w:lvlJc w:val="left"/>
      <w:pPr>
        <w:ind w:left="3495" w:hanging="360"/>
      </w:pPr>
      <w:rPr>
        <w:rFonts w:ascii="Courier New" w:hAnsi="Courier New" w:cs="Courier New" w:hint="default"/>
      </w:rPr>
    </w:lvl>
    <w:lvl w:ilvl="5" w:tplc="400A0005" w:tentative="1">
      <w:start w:val="1"/>
      <w:numFmt w:val="bullet"/>
      <w:lvlText w:val=""/>
      <w:lvlJc w:val="left"/>
      <w:pPr>
        <w:ind w:left="4215" w:hanging="360"/>
      </w:pPr>
      <w:rPr>
        <w:rFonts w:ascii="Wingdings" w:hAnsi="Wingdings" w:hint="default"/>
      </w:rPr>
    </w:lvl>
    <w:lvl w:ilvl="6" w:tplc="400A0001" w:tentative="1">
      <w:start w:val="1"/>
      <w:numFmt w:val="bullet"/>
      <w:lvlText w:val=""/>
      <w:lvlJc w:val="left"/>
      <w:pPr>
        <w:ind w:left="4935" w:hanging="360"/>
      </w:pPr>
      <w:rPr>
        <w:rFonts w:ascii="Symbol" w:hAnsi="Symbol" w:hint="default"/>
      </w:rPr>
    </w:lvl>
    <w:lvl w:ilvl="7" w:tplc="400A0003" w:tentative="1">
      <w:start w:val="1"/>
      <w:numFmt w:val="bullet"/>
      <w:lvlText w:val="o"/>
      <w:lvlJc w:val="left"/>
      <w:pPr>
        <w:ind w:left="5655" w:hanging="360"/>
      </w:pPr>
      <w:rPr>
        <w:rFonts w:ascii="Courier New" w:hAnsi="Courier New" w:cs="Courier New" w:hint="default"/>
      </w:rPr>
    </w:lvl>
    <w:lvl w:ilvl="8" w:tplc="400A0005" w:tentative="1">
      <w:start w:val="1"/>
      <w:numFmt w:val="bullet"/>
      <w:lvlText w:val=""/>
      <w:lvlJc w:val="left"/>
      <w:pPr>
        <w:ind w:left="6375" w:hanging="360"/>
      </w:pPr>
      <w:rPr>
        <w:rFonts w:ascii="Wingdings" w:hAnsi="Wingdings" w:hint="default"/>
      </w:rPr>
    </w:lvl>
  </w:abstractNum>
  <w:abstractNum w:abstractNumId="37" w15:restartNumberingAfterBreak="0">
    <w:nsid w:val="351A6A6B"/>
    <w:multiLevelType w:val="hybridMultilevel"/>
    <w:tmpl w:val="FFC24EF4"/>
    <w:lvl w:ilvl="0" w:tplc="400A000B">
      <w:start w:val="1"/>
      <w:numFmt w:val="bullet"/>
      <w:lvlText w:val=""/>
      <w:lvlJc w:val="left"/>
      <w:pPr>
        <w:ind w:left="644" w:hanging="360"/>
      </w:pPr>
      <w:rPr>
        <w:rFonts w:ascii="Wingdings" w:hAnsi="Wingdings" w:hint="default"/>
        <w:lang w:val="es-BO"/>
      </w:rPr>
    </w:lvl>
    <w:lvl w:ilvl="1" w:tplc="400A000B">
      <w:start w:val="1"/>
      <w:numFmt w:val="bullet"/>
      <w:lvlText w:val=""/>
      <w:lvlJc w:val="left"/>
      <w:pPr>
        <w:ind w:left="1364" w:hanging="360"/>
      </w:pPr>
      <w:rPr>
        <w:rFonts w:ascii="Wingdings" w:hAnsi="Wingdings" w:hint="default"/>
      </w:rPr>
    </w:lvl>
    <w:lvl w:ilvl="2" w:tplc="70F4C7EE">
      <w:start w:val="1"/>
      <w:numFmt w:val="decimal"/>
      <w:lvlText w:val="%3."/>
      <w:lvlJc w:val="left"/>
      <w:pPr>
        <w:ind w:left="360" w:hanging="360"/>
      </w:pPr>
      <w:rPr>
        <w:rFonts w:hint="default"/>
        <w:b/>
      </w:rPr>
    </w:lvl>
    <w:lvl w:ilvl="3" w:tplc="400A0001">
      <w:start w:val="1"/>
      <w:numFmt w:val="bullet"/>
      <w:lvlText w:val=""/>
      <w:lvlJc w:val="left"/>
      <w:pPr>
        <w:ind w:left="2804" w:hanging="360"/>
      </w:pPr>
      <w:rPr>
        <w:rFonts w:ascii="Symbol" w:hAnsi="Symbol" w:hint="default"/>
      </w:rPr>
    </w:lvl>
    <w:lvl w:ilvl="4" w:tplc="3DA65CF0">
      <w:start w:val="1"/>
      <w:numFmt w:val="lowerLetter"/>
      <w:lvlText w:val="%5)"/>
      <w:lvlJc w:val="left"/>
      <w:pPr>
        <w:ind w:left="3524" w:hanging="360"/>
      </w:pPr>
      <w:rPr>
        <w:rFonts w:hint="default"/>
      </w:rPr>
    </w:lvl>
    <w:lvl w:ilvl="5" w:tplc="400A0005" w:tentative="1">
      <w:start w:val="1"/>
      <w:numFmt w:val="bullet"/>
      <w:lvlText w:val=""/>
      <w:lvlJc w:val="left"/>
      <w:pPr>
        <w:ind w:left="4244" w:hanging="360"/>
      </w:pPr>
      <w:rPr>
        <w:rFonts w:ascii="Wingdings" w:hAnsi="Wingdings" w:hint="default"/>
      </w:rPr>
    </w:lvl>
    <w:lvl w:ilvl="6" w:tplc="400A0001">
      <w:start w:val="1"/>
      <w:numFmt w:val="bullet"/>
      <w:lvlText w:val=""/>
      <w:lvlJc w:val="left"/>
      <w:pPr>
        <w:ind w:left="360"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546326"/>
    <w:multiLevelType w:val="hybridMultilevel"/>
    <w:tmpl w:val="D990E128"/>
    <w:lvl w:ilvl="0" w:tplc="0C0A000B">
      <w:start w:val="1"/>
      <w:numFmt w:val="bullet"/>
      <w:lvlText w:val=""/>
      <w:lvlJc w:val="left"/>
      <w:pPr>
        <w:ind w:left="360" w:hanging="360"/>
      </w:pPr>
      <w:rPr>
        <w:rFonts w:ascii="Wingdings" w:hAnsi="Wingding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15:restartNumberingAfterBreak="0">
    <w:nsid w:val="382119D6"/>
    <w:multiLevelType w:val="hybridMultilevel"/>
    <w:tmpl w:val="7048052C"/>
    <w:lvl w:ilvl="0" w:tplc="A8763B9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39C0485A"/>
    <w:multiLevelType w:val="hybridMultilevel"/>
    <w:tmpl w:val="D93681C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15:restartNumberingAfterBreak="0">
    <w:nsid w:val="39C20CBC"/>
    <w:multiLevelType w:val="hybridMultilevel"/>
    <w:tmpl w:val="B658DD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C61064C"/>
    <w:multiLevelType w:val="hybridMultilevel"/>
    <w:tmpl w:val="024EBBE4"/>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3CF8304F"/>
    <w:multiLevelType w:val="hybridMultilevel"/>
    <w:tmpl w:val="2346B4C4"/>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3F4C002C"/>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9" w15:restartNumberingAfterBreak="0">
    <w:nsid w:val="419B225D"/>
    <w:multiLevelType w:val="hybridMultilevel"/>
    <w:tmpl w:val="29C8529C"/>
    <w:lvl w:ilvl="0" w:tplc="0C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335" w:hanging="360"/>
      </w:pPr>
      <w:rPr>
        <w:rFonts w:ascii="Courier New" w:hAnsi="Courier New" w:cs="Courier New" w:hint="default"/>
      </w:rPr>
    </w:lvl>
    <w:lvl w:ilvl="2" w:tplc="400A0005" w:tentative="1">
      <w:start w:val="1"/>
      <w:numFmt w:val="bullet"/>
      <w:lvlText w:val=""/>
      <w:lvlJc w:val="left"/>
      <w:pPr>
        <w:ind w:left="2055" w:hanging="360"/>
      </w:pPr>
      <w:rPr>
        <w:rFonts w:ascii="Wingdings" w:hAnsi="Wingdings" w:hint="default"/>
      </w:rPr>
    </w:lvl>
    <w:lvl w:ilvl="3" w:tplc="400A0001" w:tentative="1">
      <w:start w:val="1"/>
      <w:numFmt w:val="bullet"/>
      <w:lvlText w:val=""/>
      <w:lvlJc w:val="left"/>
      <w:pPr>
        <w:ind w:left="2775" w:hanging="360"/>
      </w:pPr>
      <w:rPr>
        <w:rFonts w:ascii="Symbol" w:hAnsi="Symbol" w:hint="default"/>
      </w:rPr>
    </w:lvl>
    <w:lvl w:ilvl="4" w:tplc="400A0003" w:tentative="1">
      <w:start w:val="1"/>
      <w:numFmt w:val="bullet"/>
      <w:lvlText w:val="o"/>
      <w:lvlJc w:val="left"/>
      <w:pPr>
        <w:ind w:left="3495" w:hanging="360"/>
      </w:pPr>
      <w:rPr>
        <w:rFonts w:ascii="Courier New" w:hAnsi="Courier New" w:cs="Courier New" w:hint="default"/>
      </w:rPr>
    </w:lvl>
    <w:lvl w:ilvl="5" w:tplc="400A0005" w:tentative="1">
      <w:start w:val="1"/>
      <w:numFmt w:val="bullet"/>
      <w:lvlText w:val=""/>
      <w:lvlJc w:val="left"/>
      <w:pPr>
        <w:ind w:left="4215" w:hanging="360"/>
      </w:pPr>
      <w:rPr>
        <w:rFonts w:ascii="Wingdings" w:hAnsi="Wingdings" w:hint="default"/>
      </w:rPr>
    </w:lvl>
    <w:lvl w:ilvl="6" w:tplc="400A0001" w:tentative="1">
      <w:start w:val="1"/>
      <w:numFmt w:val="bullet"/>
      <w:lvlText w:val=""/>
      <w:lvlJc w:val="left"/>
      <w:pPr>
        <w:ind w:left="4935" w:hanging="360"/>
      </w:pPr>
      <w:rPr>
        <w:rFonts w:ascii="Symbol" w:hAnsi="Symbol" w:hint="default"/>
      </w:rPr>
    </w:lvl>
    <w:lvl w:ilvl="7" w:tplc="400A0003" w:tentative="1">
      <w:start w:val="1"/>
      <w:numFmt w:val="bullet"/>
      <w:lvlText w:val="o"/>
      <w:lvlJc w:val="left"/>
      <w:pPr>
        <w:ind w:left="5655" w:hanging="360"/>
      </w:pPr>
      <w:rPr>
        <w:rFonts w:ascii="Courier New" w:hAnsi="Courier New" w:cs="Courier New" w:hint="default"/>
      </w:rPr>
    </w:lvl>
    <w:lvl w:ilvl="8" w:tplc="400A0005" w:tentative="1">
      <w:start w:val="1"/>
      <w:numFmt w:val="bullet"/>
      <w:lvlText w:val=""/>
      <w:lvlJc w:val="left"/>
      <w:pPr>
        <w:ind w:left="6375" w:hanging="360"/>
      </w:pPr>
      <w:rPr>
        <w:rFonts w:ascii="Wingdings" w:hAnsi="Wingdings" w:hint="default"/>
      </w:rPr>
    </w:lvl>
  </w:abstractNum>
  <w:abstractNum w:abstractNumId="50"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4" w15:restartNumberingAfterBreak="0">
    <w:nsid w:val="4CA060C0"/>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5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15:restartNumberingAfterBreak="0">
    <w:nsid w:val="5BE11592"/>
    <w:multiLevelType w:val="multilevel"/>
    <w:tmpl w:val="F9748C14"/>
    <w:lvl w:ilvl="0">
      <w:start w:val="1"/>
      <w:numFmt w:val="bullet"/>
      <w:lvlText w:val=""/>
      <w:lvlJc w:val="left"/>
      <w:pPr>
        <w:tabs>
          <w:tab w:val="num" w:pos="720"/>
        </w:tabs>
        <w:ind w:left="720" w:hanging="360"/>
      </w:pPr>
      <w:rPr>
        <w:rFonts w:ascii="Wingdings" w:hAnsi="Wingding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360"/>
        </w:tabs>
        <w:ind w:left="36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61E304A0"/>
    <w:multiLevelType w:val="hybridMultilevel"/>
    <w:tmpl w:val="4F480FE4"/>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15:restartNumberingAfterBreak="0">
    <w:nsid w:val="67E04D0E"/>
    <w:multiLevelType w:val="hybridMultilevel"/>
    <w:tmpl w:val="F84880FC"/>
    <w:lvl w:ilvl="0" w:tplc="AE9886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6E1A1871"/>
    <w:multiLevelType w:val="hybridMultilevel"/>
    <w:tmpl w:val="6324E6D4"/>
    <w:lvl w:ilvl="0" w:tplc="67D0005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C62D69"/>
    <w:multiLevelType w:val="hybridMultilevel"/>
    <w:tmpl w:val="D1EE3980"/>
    <w:lvl w:ilvl="0" w:tplc="2F12375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15:restartNumberingAfterBreak="0">
    <w:nsid w:val="751D2833"/>
    <w:multiLevelType w:val="multilevel"/>
    <w:tmpl w:val="33F490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78692936"/>
    <w:multiLevelType w:val="hybridMultilevel"/>
    <w:tmpl w:val="2A0C5592"/>
    <w:lvl w:ilvl="0" w:tplc="C6589F0C">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DF731A9"/>
    <w:multiLevelType w:val="multilevel"/>
    <w:tmpl w:val="C2B40A4C"/>
    <w:lvl w:ilvl="0">
      <w:start w:val="1"/>
      <w:numFmt w:val="bullet"/>
      <w:lvlText w:val=""/>
      <w:lvlJc w:val="left"/>
      <w:pPr>
        <w:tabs>
          <w:tab w:val="num" w:pos="1068"/>
        </w:tabs>
        <w:ind w:left="1068" w:hanging="360"/>
      </w:pPr>
      <w:rPr>
        <w:rFonts w:ascii="Wingdings" w:hAnsi="Wingdings" w:hint="default"/>
        <w:b w:val="0"/>
      </w:rPr>
    </w:lvl>
    <w:lvl w:ilvl="1">
      <w:start w:val="1"/>
      <w:numFmt w:val="lowerLetter"/>
      <w:lvlText w:val="%2)"/>
      <w:lvlJc w:val="left"/>
      <w:pPr>
        <w:tabs>
          <w:tab w:val="num" w:pos="1286"/>
        </w:tabs>
        <w:ind w:left="1286" w:hanging="360"/>
      </w:pPr>
      <w:rPr>
        <w:rFonts w:hint="default"/>
        <w:b w:val="0"/>
      </w:rPr>
    </w:lvl>
    <w:lvl w:ilvl="2">
      <w:start w:val="1"/>
      <w:numFmt w:val="decimal"/>
      <w:lvlText w:val="%3."/>
      <w:lvlJc w:val="left"/>
      <w:pPr>
        <w:tabs>
          <w:tab w:val="num" w:pos="1067"/>
        </w:tabs>
        <w:ind w:left="1067" w:hanging="360"/>
      </w:pPr>
      <w:rPr>
        <w:rFonts w:hint="default"/>
        <w:b/>
      </w:rPr>
    </w:lvl>
    <w:lvl w:ilvl="3">
      <w:start w:val="1"/>
      <w:numFmt w:val="upperRoman"/>
      <w:lvlText w:val="%4."/>
      <w:lvlJc w:val="left"/>
      <w:pPr>
        <w:tabs>
          <w:tab w:val="num" w:pos="3806"/>
        </w:tabs>
        <w:ind w:left="3806" w:hanging="720"/>
      </w:pPr>
      <w:rPr>
        <w:rFonts w:hint="default"/>
        <w:b/>
      </w:rPr>
    </w:lvl>
    <w:lvl w:ilvl="4">
      <w:start w:val="1"/>
      <w:numFmt w:val="lowerRoman"/>
      <w:lvlText w:val="%5)"/>
      <w:lvlJc w:val="left"/>
      <w:pPr>
        <w:tabs>
          <w:tab w:val="num" w:pos="4526"/>
        </w:tabs>
        <w:ind w:left="4526" w:hanging="720"/>
      </w:pPr>
      <w:rPr>
        <w:rFonts w:hint="default"/>
        <w:color w:val="auto"/>
      </w:rPr>
    </w:lvl>
    <w:lvl w:ilvl="5">
      <w:start w:val="1"/>
      <w:numFmt w:val="lowerRoman"/>
      <w:lvlText w:val="%6."/>
      <w:lvlJc w:val="right"/>
      <w:pPr>
        <w:tabs>
          <w:tab w:val="num" w:pos="4886"/>
        </w:tabs>
        <w:ind w:left="4886"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6326"/>
        </w:tabs>
        <w:ind w:left="6326" w:hanging="360"/>
      </w:pPr>
    </w:lvl>
    <w:lvl w:ilvl="8">
      <w:start w:val="1"/>
      <w:numFmt w:val="lowerRoman"/>
      <w:lvlText w:val="%9."/>
      <w:lvlJc w:val="right"/>
      <w:pPr>
        <w:tabs>
          <w:tab w:val="num" w:pos="7046"/>
        </w:tabs>
        <w:ind w:left="7046" w:hanging="180"/>
      </w:pPr>
    </w:lvl>
  </w:abstractNum>
  <w:abstractNum w:abstractNumId="80"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7EC801A0"/>
    <w:multiLevelType w:val="hybridMultilevel"/>
    <w:tmpl w:val="263074EE"/>
    <w:lvl w:ilvl="0" w:tplc="0C0A000B">
      <w:start w:val="1"/>
      <w:numFmt w:val="bullet"/>
      <w:lvlText w:val=""/>
      <w:lvlJc w:val="left"/>
      <w:pPr>
        <w:ind w:left="360" w:hanging="360"/>
      </w:pPr>
      <w:rPr>
        <w:rFonts w:ascii="Wingdings" w:hAnsi="Wingding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7"/>
  </w:num>
  <w:num w:numId="3">
    <w:abstractNumId w:val="63"/>
  </w:num>
  <w:num w:numId="4">
    <w:abstractNumId w:val="14"/>
  </w:num>
  <w:num w:numId="5">
    <w:abstractNumId w:val="34"/>
  </w:num>
  <w:num w:numId="6">
    <w:abstractNumId w:val="40"/>
  </w:num>
  <w:num w:numId="7">
    <w:abstractNumId w:val="0"/>
  </w:num>
  <w:num w:numId="8">
    <w:abstractNumId w:val="70"/>
  </w:num>
  <w:num w:numId="9">
    <w:abstractNumId w:val="77"/>
  </w:num>
  <w:num w:numId="10">
    <w:abstractNumId w:val="15"/>
  </w:num>
  <w:num w:numId="11">
    <w:abstractNumId w:val="56"/>
  </w:num>
  <w:num w:numId="12">
    <w:abstractNumId w:val="59"/>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25"/>
  </w:num>
  <w:num w:numId="18">
    <w:abstractNumId w:val="61"/>
  </w:num>
  <w:num w:numId="19">
    <w:abstractNumId w:val="51"/>
  </w:num>
  <w:num w:numId="20">
    <w:abstractNumId w:val="66"/>
  </w:num>
  <w:num w:numId="21">
    <w:abstractNumId w:val="33"/>
  </w:num>
  <w:num w:numId="22">
    <w:abstractNumId w:val="32"/>
  </w:num>
  <w:num w:numId="23">
    <w:abstractNumId w:val="57"/>
  </w:num>
  <w:num w:numId="24">
    <w:abstractNumId w:val="52"/>
  </w:num>
  <w:num w:numId="25">
    <w:abstractNumId w:val="8"/>
  </w:num>
  <w:num w:numId="26">
    <w:abstractNumId w:val="28"/>
  </w:num>
  <w:num w:numId="27">
    <w:abstractNumId w:val="17"/>
  </w:num>
  <w:num w:numId="28">
    <w:abstractNumId w:val="47"/>
  </w:num>
  <w:num w:numId="29">
    <w:abstractNumId w:val="82"/>
  </w:num>
  <w:num w:numId="30">
    <w:abstractNumId w:val="2"/>
  </w:num>
  <w:num w:numId="31">
    <w:abstractNumId w:val="16"/>
  </w:num>
  <w:num w:numId="32">
    <w:abstractNumId w:val="62"/>
  </w:num>
  <w:num w:numId="33">
    <w:abstractNumId w:val="71"/>
  </w:num>
  <w:num w:numId="34">
    <w:abstractNumId w:val="20"/>
  </w:num>
  <w:num w:numId="35">
    <w:abstractNumId w:val="30"/>
  </w:num>
  <w:num w:numId="36">
    <w:abstractNumId w:val="41"/>
  </w:num>
  <w:num w:numId="37">
    <w:abstractNumId w:val="78"/>
  </w:num>
  <w:num w:numId="38">
    <w:abstractNumId w:val="3"/>
    <w:lvlOverride w:ilvl="0">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num>
  <w:num w:numId="41">
    <w:abstractNumId w:val="9"/>
  </w:num>
  <w:num w:numId="42">
    <w:abstractNumId w:val="53"/>
  </w:num>
  <w:num w:numId="43">
    <w:abstractNumId w:val="58"/>
  </w:num>
  <w:num w:numId="44">
    <w:abstractNumId w:val="80"/>
  </w:num>
  <w:num w:numId="45">
    <w:abstractNumId w:val="60"/>
  </w:num>
  <w:num w:numId="46">
    <w:abstractNumId w:val="76"/>
  </w:num>
  <w:num w:numId="47">
    <w:abstractNumId w:val="50"/>
  </w:num>
  <w:num w:numId="48">
    <w:abstractNumId w:val="64"/>
  </w:num>
  <w:num w:numId="49">
    <w:abstractNumId w:val="37"/>
  </w:num>
  <w:num w:numId="50">
    <w:abstractNumId w:val="43"/>
  </w:num>
  <w:num w:numId="51">
    <w:abstractNumId w:val="46"/>
  </w:num>
  <w:num w:numId="52">
    <w:abstractNumId w:val="36"/>
  </w:num>
  <w:num w:numId="53">
    <w:abstractNumId w:val="49"/>
  </w:num>
  <w:num w:numId="54">
    <w:abstractNumId w:val="81"/>
  </w:num>
  <w:num w:numId="55">
    <w:abstractNumId w:val="26"/>
  </w:num>
  <w:num w:numId="56">
    <w:abstractNumId w:val="35"/>
  </w:num>
  <w:num w:numId="57">
    <w:abstractNumId w:val="1"/>
  </w:num>
  <w:num w:numId="58">
    <w:abstractNumId w:val="13"/>
  </w:num>
  <w:num w:numId="59">
    <w:abstractNumId w:val="68"/>
  </w:num>
  <w:num w:numId="60">
    <w:abstractNumId w:val="21"/>
  </w:num>
  <w:num w:numId="61">
    <w:abstractNumId w:val="48"/>
  </w:num>
  <w:num w:numId="62">
    <w:abstractNumId w:val="39"/>
  </w:num>
  <w:num w:numId="63">
    <w:abstractNumId w:val="31"/>
  </w:num>
  <w:num w:numId="64">
    <w:abstractNumId w:val="22"/>
  </w:num>
  <w:num w:numId="65">
    <w:abstractNumId w:val="79"/>
  </w:num>
  <w:num w:numId="66">
    <w:abstractNumId w:val="55"/>
  </w:num>
  <w:num w:numId="67">
    <w:abstractNumId w:val="67"/>
  </w:num>
  <w:num w:numId="68">
    <w:abstractNumId w:val="18"/>
  </w:num>
  <w:num w:numId="69">
    <w:abstractNumId w:val="44"/>
  </w:num>
  <w:num w:numId="70">
    <w:abstractNumId w:val="23"/>
  </w:num>
  <w:num w:numId="71">
    <w:abstractNumId w:val="42"/>
  </w:num>
  <w:num w:numId="72">
    <w:abstractNumId w:val="38"/>
  </w:num>
  <w:num w:numId="73">
    <w:abstractNumId w:val="73"/>
  </w:num>
  <w:num w:numId="74">
    <w:abstractNumId w:val="65"/>
  </w:num>
  <w:num w:numId="75">
    <w:abstractNumId w:val="45"/>
  </w:num>
  <w:num w:numId="76">
    <w:abstractNumId w:val="6"/>
  </w:num>
  <w:num w:numId="77">
    <w:abstractNumId w:val="24"/>
  </w:num>
  <w:num w:numId="78">
    <w:abstractNumId w:val="75"/>
  </w:num>
  <w:num w:numId="79">
    <w:abstractNumId w:val="72"/>
  </w:num>
  <w:num w:numId="80">
    <w:abstractNumId w:val="12"/>
  </w:num>
  <w:num w:numId="81">
    <w:abstractNumId w:val="10"/>
  </w:num>
  <w:num w:numId="82">
    <w:abstractNumId w:val="69"/>
  </w:num>
  <w:num w:numId="83">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0D4"/>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1378"/>
    <w:rsid w:val="0009253A"/>
    <w:rsid w:val="0009270D"/>
    <w:rsid w:val="00092824"/>
    <w:rsid w:val="00092AE3"/>
    <w:rsid w:val="00092C68"/>
    <w:rsid w:val="00093092"/>
    <w:rsid w:val="000931A6"/>
    <w:rsid w:val="000936FE"/>
    <w:rsid w:val="00093943"/>
    <w:rsid w:val="00094B7E"/>
    <w:rsid w:val="00094D05"/>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769"/>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2EA8"/>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25B"/>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1DEF"/>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4C5"/>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238"/>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E1"/>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4212"/>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DDA"/>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6FC4"/>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7FD"/>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290"/>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727"/>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25"/>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6CA"/>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1DC7"/>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5FDC"/>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06"/>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8C"/>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6A15"/>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77CD6"/>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2E71"/>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03"/>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6FD9F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E0B03"/>
  </w:style>
  <w:style w:type="table" w:customStyle="1" w:styleId="Tablaconcuadrcula2">
    <w:name w:val="Tabla con cuadrícula2"/>
    <w:basedOn w:val="Tablanormal"/>
    <w:next w:val="Tablaconcuadrcula"/>
    <w:uiPriority w:val="59"/>
    <w:rsid w:val="00FE0B03"/>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FE0B0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E0B03"/>
    <w:pPr>
      <w:numPr>
        <w:numId w:val="37"/>
      </w:numPr>
    </w:pPr>
  </w:style>
  <w:style w:type="paragraph" w:customStyle="1" w:styleId="prrafodelista0">
    <w:name w:val="prrafodelista"/>
    <w:basedOn w:val="Normal"/>
    <w:rsid w:val="00FE0B03"/>
    <w:pPr>
      <w:ind w:left="708"/>
    </w:pPr>
    <w:rPr>
      <w:rFonts w:eastAsia="Calibri"/>
      <w:lang w:eastAsia="es-ES"/>
    </w:rPr>
  </w:style>
  <w:style w:type="table" w:customStyle="1" w:styleId="Tablaconcuadrcula11">
    <w:name w:val="Tabla con cuadrícula11"/>
    <w:basedOn w:val="Tablanormal"/>
    <w:next w:val="Tablaconcuadrcula"/>
    <w:uiPriority w:val="59"/>
    <w:rsid w:val="00FE0B03"/>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onlista7">
    <w:name w:val="Table List 7"/>
    <w:basedOn w:val="Tablanormal"/>
    <w:rsid w:val="004C5238"/>
    <w:rPr>
      <w:lang w:val="es-ES" w:eastAsia="es-E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numbering" w:customStyle="1" w:styleId="Sinlista2">
    <w:name w:val="Sin lista2"/>
    <w:next w:val="Sinlista"/>
    <w:uiPriority w:val="99"/>
    <w:semiHidden/>
    <w:unhideWhenUsed/>
    <w:rsid w:val="00091378"/>
  </w:style>
  <w:style w:type="paragraph" w:styleId="TDC4">
    <w:name w:val="toc 4"/>
    <w:basedOn w:val="Normal"/>
    <w:next w:val="Normal"/>
    <w:autoRedefine/>
    <w:semiHidden/>
    <w:rsid w:val="00091378"/>
    <w:pPr>
      <w:ind w:left="720"/>
    </w:pPr>
    <w:rPr>
      <w:lang w:eastAsia="es-ES"/>
    </w:rPr>
  </w:style>
  <w:style w:type="paragraph" w:styleId="TDC5">
    <w:name w:val="toc 5"/>
    <w:basedOn w:val="Normal"/>
    <w:next w:val="Normal"/>
    <w:autoRedefine/>
    <w:semiHidden/>
    <w:rsid w:val="00091378"/>
    <w:pPr>
      <w:ind w:left="960"/>
    </w:pPr>
    <w:rPr>
      <w:lang w:eastAsia="es-ES"/>
    </w:rPr>
  </w:style>
  <w:style w:type="paragraph" w:styleId="TDC6">
    <w:name w:val="toc 6"/>
    <w:basedOn w:val="Normal"/>
    <w:next w:val="Normal"/>
    <w:autoRedefine/>
    <w:semiHidden/>
    <w:rsid w:val="00091378"/>
    <w:pPr>
      <w:ind w:left="1200"/>
    </w:pPr>
    <w:rPr>
      <w:lang w:eastAsia="es-ES"/>
    </w:rPr>
  </w:style>
  <w:style w:type="paragraph" w:styleId="TDC7">
    <w:name w:val="toc 7"/>
    <w:basedOn w:val="Normal"/>
    <w:next w:val="Normal"/>
    <w:autoRedefine/>
    <w:semiHidden/>
    <w:rsid w:val="00091378"/>
    <w:pPr>
      <w:ind w:left="1440"/>
    </w:pPr>
    <w:rPr>
      <w:lang w:eastAsia="es-ES"/>
    </w:rPr>
  </w:style>
  <w:style w:type="paragraph" w:styleId="TDC8">
    <w:name w:val="toc 8"/>
    <w:basedOn w:val="Normal"/>
    <w:next w:val="Normal"/>
    <w:autoRedefine/>
    <w:semiHidden/>
    <w:rsid w:val="00091378"/>
    <w:pPr>
      <w:ind w:left="1680"/>
    </w:pPr>
    <w:rPr>
      <w:lang w:eastAsia="es-ES"/>
    </w:rPr>
  </w:style>
  <w:style w:type="paragraph" w:styleId="TDC9">
    <w:name w:val="toc 9"/>
    <w:basedOn w:val="Normal"/>
    <w:next w:val="Normal"/>
    <w:autoRedefine/>
    <w:semiHidden/>
    <w:rsid w:val="00091378"/>
    <w:pPr>
      <w:ind w:left="1920"/>
    </w:pPr>
    <w:rPr>
      <w:lang w:eastAsia="es-ES"/>
    </w:rPr>
  </w:style>
  <w:style w:type="paragraph" w:customStyle="1" w:styleId="CM12">
    <w:name w:val="CM12"/>
    <w:basedOn w:val="Normal"/>
    <w:next w:val="Normal"/>
    <w:rsid w:val="0009137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1378"/>
    <w:pPr>
      <w:widowControl w:val="0"/>
    </w:pPr>
    <w:rPr>
      <w:rFonts w:ascii="Verdana" w:hAnsi="Verdana" w:cs="Times New Roman"/>
      <w:color w:val="auto"/>
    </w:rPr>
  </w:style>
  <w:style w:type="paragraph" w:customStyle="1" w:styleId="CM8">
    <w:name w:val="CM8"/>
    <w:basedOn w:val="Default"/>
    <w:next w:val="Default"/>
    <w:rsid w:val="00091378"/>
    <w:pPr>
      <w:widowControl w:val="0"/>
      <w:spacing w:line="246" w:lineRule="atLeast"/>
    </w:pPr>
    <w:rPr>
      <w:rFonts w:ascii="Verdana" w:hAnsi="Verdana" w:cs="Times New Roman"/>
      <w:color w:val="auto"/>
    </w:rPr>
  </w:style>
  <w:style w:type="paragraph" w:customStyle="1" w:styleId="CM14">
    <w:name w:val="CM14"/>
    <w:basedOn w:val="Default"/>
    <w:next w:val="Default"/>
    <w:rsid w:val="00091378"/>
    <w:pPr>
      <w:widowControl w:val="0"/>
    </w:pPr>
    <w:rPr>
      <w:rFonts w:ascii="Verdana" w:hAnsi="Verdana" w:cs="Times New Roman"/>
      <w:color w:val="auto"/>
    </w:rPr>
  </w:style>
  <w:style w:type="paragraph" w:customStyle="1" w:styleId="default0">
    <w:name w:val="default"/>
    <w:basedOn w:val="Normal"/>
    <w:rsid w:val="00091378"/>
    <w:rPr>
      <w:rFonts w:eastAsia="Calibri"/>
      <w:sz w:val="24"/>
      <w:szCs w:val="24"/>
      <w:lang w:eastAsia="es-ES"/>
    </w:rPr>
  </w:style>
  <w:style w:type="numbering" w:customStyle="1" w:styleId="Sinlista3">
    <w:name w:val="Sin lista3"/>
    <w:next w:val="Sinlista"/>
    <w:uiPriority w:val="99"/>
    <w:semiHidden/>
    <w:unhideWhenUsed/>
    <w:rsid w:val="00875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2.jpeg"/><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387AE-B266-4BD5-AD37-C4E8A8047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77</Pages>
  <Words>25354</Words>
  <Characters>139452</Characters>
  <Application>Microsoft Office Word</Application>
  <DocSecurity>0</DocSecurity>
  <Lines>1162</Lines>
  <Paragraphs>328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164478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6</cp:revision>
  <cp:lastPrinted>2019-05-23T20:58:00Z</cp:lastPrinted>
  <dcterms:created xsi:type="dcterms:W3CDTF">2019-05-20T21:37:00Z</dcterms:created>
  <dcterms:modified xsi:type="dcterms:W3CDTF">2019-05-23T21:24:00Z</dcterms:modified>
</cp:coreProperties>
</file>