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3AE" w:rsidRPr="00E14431" w:rsidRDefault="000A516A" w:rsidP="002833AE">
      <w:pPr>
        <w:pStyle w:val="Sinespaciado"/>
        <w:jc w:val="center"/>
        <w:rPr>
          <w:b/>
          <w:sz w:val="28"/>
          <w:szCs w:val="20"/>
        </w:rPr>
      </w:pPr>
      <w:r w:rsidRPr="00E14431">
        <w:rPr>
          <w:b/>
          <w:sz w:val="28"/>
          <w:szCs w:val="20"/>
        </w:rPr>
        <w:t>TÉRMINOS DE REFERENCIA</w:t>
      </w:r>
    </w:p>
    <w:p w:rsidR="003F769B" w:rsidRPr="00210E10" w:rsidRDefault="003F769B" w:rsidP="000969C5">
      <w:pPr>
        <w:pStyle w:val="Sinespaciado"/>
        <w:numPr>
          <w:ilvl w:val="0"/>
          <w:numId w:val="1"/>
        </w:numPr>
        <w:ind w:left="284" w:hanging="284"/>
        <w:rPr>
          <w:rFonts w:cs="Calibri"/>
          <w:sz w:val="20"/>
          <w:szCs w:val="20"/>
        </w:rPr>
      </w:pPr>
      <w:r w:rsidRPr="00210E10">
        <w:rPr>
          <w:rFonts w:cs="Calibri"/>
          <w:b/>
          <w:sz w:val="24"/>
          <w:szCs w:val="20"/>
        </w:rPr>
        <w:t>CARACTERISTICAS DEL SERVICIO</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9473"/>
      </w:tblGrid>
      <w:tr w:rsidR="008D3804" w:rsidRPr="00E14431" w:rsidTr="00252904">
        <w:trPr>
          <w:trHeight w:val="454"/>
          <w:jc w:val="center"/>
        </w:trPr>
        <w:tc>
          <w:tcPr>
            <w:tcW w:w="9473" w:type="dxa"/>
            <w:shd w:val="clear" w:color="auto" w:fill="E7E6E6"/>
            <w:vAlign w:val="center"/>
          </w:tcPr>
          <w:p w:rsidR="008D3804" w:rsidRPr="00E14431" w:rsidRDefault="000969C5" w:rsidP="000475C0">
            <w:pPr>
              <w:pStyle w:val="Sinespaciado"/>
              <w:numPr>
                <w:ilvl w:val="0"/>
                <w:numId w:val="10"/>
              </w:numPr>
              <w:ind w:hanging="615"/>
              <w:rPr>
                <w:b/>
                <w:sz w:val="20"/>
                <w:szCs w:val="20"/>
              </w:rPr>
            </w:pPr>
            <w:r>
              <w:rPr>
                <w:b/>
                <w:sz w:val="20"/>
                <w:szCs w:val="20"/>
              </w:rPr>
              <w:t>OBJETIVO DE LA CONSULTORÍA</w:t>
            </w:r>
            <w:r w:rsidR="00501D57">
              <w:rPr>
                <w:b/>
                <w:sz w:val="20"/>
                <w:szCs w:val="20"/>
              </w:rPr>
              <w:t xml:space="preserve"> </w:t>
            </w:r>
          </w:p>
        </w:tc>
      </w:tr>
      <w:tr w:rsidR="008D3804" w:rsidRPr="00E14431" w:rsidTr="008E329D">
        <w:trPr>
          <w:trHeight w:val="237"/>
          <w:jc w:val="center"/>
        </w:trPr>
        <w:tc>
          <w:tcPr>
            <w:tcW w:w="9473" w:type="dxa"/>
            <w:shd w:val="clear" w:color="auto" w:fill="FFFFFF"/>
            <w:vAlign w:val="center"/>
            <w:hideMark/>
          </w:tcPr>
          <w:p w:rsidR="00CC3B17" w:rsidRPr="00D27DBB" w:rsidRDefault="00BE525A" w:rsidP="00D40A12">
            <w:pPr>
              <w:spacing w:after="200" w:line="276" w:lineRule="auto"/>
              <w:contextualSpacing/>
              <w:jc w:val="both"/>
              <w:rPr>
                <w:rFonts w:ascii="Calibri" w:hAnsi="Calibri" w:cs="Calibri"/>
                <w:bCs/>
                <w:color w:val="FF0000"/>
                <w:sz w:val="20"/>
                <w:szCs w:val="20"/>
                <w:lang w:val="es-BO"/>
              </w:rPr>
            </w:pPr>
            <w:r>
              <w:rPr>
                <w:rFonts w:ascii="Calibri" w:hAnsi="Calibri" w:cs="Calibri"/>
                <w:bCs/>
                <w:color w:val="000000"/>
                <w:sz w:val="20"/>
                <w:szCs w:val="20"/>
              </w:rPr>
              <w:t>L</w:t>
            </w:r>
            <w:r w:rsidR="00D61AA3" w:rsidRPr="00D61AA3">
              <w:rPr>
                <w:rFonts w:ascii="Calibri" w:hAnsi="Calibri" w:cs="Calibri"/>
                <w:bCs/>
                <w:color w:val="000000"/>
                <w:sz w:val="20"/>
                <w:szCs w:val="20"/>
              </w:rPr>
              <w:t xml:space="preserve">a </w:t>
            </w:r>
            <w:r w:rsidR="00AA2FF8" w:rsidRPr="00C128A4">
              <w:rPr>
                <w:rFonts w:ascii="Calibri" w:hAnsi="Calibri" w:cs="Calibri"/>
                <w:bCs/>
                <w:color w:val="FF0000"/>
                <w:sz w:val="20"/>
                <w:szCs w:val="20"/>
                <w:lang w:val="es-MX"/>
              </w:rPr>
              <w:t>UNIDAD DISTRITAL DE OPERACIÓN Y MANTENIMIENTO COCHABAMBA-DRCB</w:t>
            </w:r>
            <w:r w:rsidR="00D61AA3" w:rsidRPr="00D61AA3">
              <w:rPr>
                <w:rFonts w:ascii="Calibri" w:hAnsi="Calibri" w:cs="Calibri"/>
                <w:bCs/>
                <w:color w:val="000000"/>
                <w:sz w:val="20"/>
                <w:szCs w:val="20"/>
              </w:rPr>
              <w:t xml:space="preserve">, </w:t>
            </w:r>
            <w:r>
              <w:rPr>
                <w:rFonts w:ascii="Calibri" w:hAnsi="Calibri" w:cs="Calibri"/>
                <w:bCs/>
                <w:color w:val="000000"/>
                <w:sz w:val="20"/>
                <w:szCs w:val="20"/>
              </w:rPr>
              <w:t xml:space="preserve">requiere la contratación </w:t>
            </w:r>
            <w:r w:rsidR="00D61AA3" w:rsidRPr="00D61AA3">
              <w:rPr>
                <w:rFonts w:ascii="Calibri" w:hAnsi="Calibri" w:cs="Calibri"/>
                <w:bCs/>
                <w:color w:val="000000"/>
                <w:sz w:val="20"/>
                <w:szCs w:val="20"/>
              </w:rPr>
              <w:t xml:space="preserve">de </w:t>
            </w:r>
            <w:r w:rsidR="00AE5882">
              <w:rPr>
                <w:rFonts w:ascii="Calibri" w:hAnsi="Calibri" w:cs="Calibri"/>
                <w:bCs/>
                <w:color w:val="000000"/>
                <w:sz w:val="20"/>
                <w:szCs w:val="20"/>
              </w:rPr>
              <w:t>C</w:t>
            </w:r>
            <w:r w:rsidR="00D61AA3" w:rsidRPr="00D61AA3">
              <w:rPr>
                <w:rFonts w:ascii="Calibri" w:hAnsi="Calibri" w:cs="Calibri"/>
                <w:bCs/>
                <w:color w:val="000000"/>
                <w:sz w:val="20"/>
                <w:szCs w:val="20"/>
              </w:rPr>
              <w:t>onsultores</w:t>
            </w:r>
            <w:r w:rsidR="00AE5882">
              <w:rPr>
                <w:rFonts w:ascii="Calibri" w:hAnsi="Calibri" w:cs="Calibri"/>
                <w:bCs/>
                <w:color w:val="000000"/>
                <w:sz w:val="20"/>
                <w:szCs w:val="20"/>
              </w:rPr>
              <w:t xml:space="preserve"> Individuales</w:t>
            </w:r>
            <w:r w:rsidR="00D61AA3" w:rsidRPr="00D61AA3">
              <w:rPr>
                <w:rFonts w:ascii="Calibri" w:hAnsi="Calibri" w:cs="Calibri"/>
                <w:bCs/>
                <w:color w:val="000000"/>
                <w:sz w:val="20"/>
                <w:szCs w:val="20"/>
              </w:rPr>
              <w:t xml:space="preserve"> de </w:t>
            </w:r>
            <w:r w:rsidR="00AE5882">
              <w:rPr>
                <w:rFonts w:ascii="Calibri" w:hAnsi="Calibri" w:cs="Calibri"/>
                <w:bCs/>
                <w:color w:val="000000"/>
                <w:sz w:val="20"/>
                <w:szCs w:val="20"/>
              </w:rPr>
              <w:t>L</w:t>
            </w:r>
            <w:r w:rsidR="00D61AA3" w:rsidRPr="00D61AA3">
              <w:rPr>
                <w:rFonts w:ascii="Calibri" w:hAnsi="Calibri" w:cs="Calibri"/>
                <w:bCs/>
                <w:color w:val="000000"/>
                <w:sz w:val="20"/>
                <w:szCs w:val="20"/>
              </w:rPr>
              <w:t>ínea</w:t>
            </w:r>
            <w:r>
              <w:rPr>
                <w:rFonts w:ascii="Calibri" w:hAnsi="Calibri" w:cs="Calibri"/>
                <w:bCs/>
                <w:color w:val="000000"/>
                <w:sz w:val="20"/>
                <w:szCs w:val="20"/>
              </w:rPr>
              <w:t>:</w:t>
            </w:r>
            <w:r w:rsidR="00D61AA3" w:rsidRPr="00D61AA3">
              <w:rPr>
                <w:rFonts w:ascii="Calibri" w:hAnsi="Calibri" w:cs="Calibri"/>
                <w:bCs/>
                <w:color w:val="000000"/>
                <w:sz w:val="20"/>
                <w:szCs w:val="20"/>
              </w:rPr>
              <w:t xml:space="preserve"> </w:t>
            </w:r>
            <w:r w:rsidR="00D61AA3" w:rsidRPr="00AE5882">
              <w:rPr>
                <w:rFonts w:ascii="Calibri" w:hAnsi="Calibri" w:cs="Calibri"/>
                <w:bCs/>
                <w:color w:val="000000"/>
                <w:sz w:val="20"/>
                <w:szCs w:val="20"/>
              </w:rPr>
              <w:t>“</w:t>
            </w:r>
            <w:r w:rsidR="00DC0B07" w:rsidRPr="00DC0B07">
              <w:rPr>
                <w:rFonts w:ascii="Calibri" w:hAnsi="Calibri" w:cs="Calibri"/>
                <w:bCs/>
                <w:color w:val="FF0000"/>
                <w:sz w:val="20"/>
                <w:szCs w:val="20"/>
                <w:lang w:val="es-BO"/>
              </w:rPr>
              <w:t>CONSULTOR INDIVIDUAL DE LINEA: LECTURADOR, UDOM DRCB, GESTIÓN 2019 (48 CONSULTORES)</w:t>
            </w:r>
            <w:r w:rsidR="00D61AA3" w:rsidRPr="00AE5882">
              <w:rPr>
                <w:rFonts w:ascii="Calibri" w:hAnsi="Calibri" w:cs="Calibri"/>
                <w:bCs/>
                <w:color w:val="000000"/>
                <w:sz w:val="20"/>
                <w:szCs w:val="20"/>
              </w:rPr>
              <w:t>”,</w:t>
            </w:r>
            <w:r w:rsidR="00D61AA3" w:rsidRPr="00D61AA3">
              <w:rPr>
                <w:rFonts w:ascii="Calibri" w:hAnsi="Calibri" w:cs="Calibri"/>
                <w:bCs/>
                <w:color w:val="000000"/>
                <w:sz w:val="20"/>
                <w:szCs w:val="20"/>
              </w:rPr>
              <w:t xml:space="preserve"> </w:t>
            </w:r>
            <w:r w:rsidR="00D61AA3" w:rsidRPr="00D27DBB">
              <w:rPr>
                <w:rFonts w:ascii="Calibri" w:hAnsi="Calibri" w:cs="Calibri"/>
                <w:bCs/>
                <w:sz w:val="20"/>
                <w:szCs w:val="20"/>
              </w:rPr>
              <w:t>para cumplir funciones de</w:t>
            </w:r>
            <w:r w:rsidR="00AE5882" w:rsidRPr="00AA2FF8">
              <w:rPr>
                <w:rFonts w:ascii="Calibri" w:hAnsi="Calibri" w:cs="Calibri"/>
                <w:bCs/>
                <w:color w:val="FF0000"/>
                <w:sz w:val="20"/>
                <w:szCs w:val="20"/>
              </w:rPr>
              <w:t>:</w:t>
            </w:r>
            <w:r w:rsidR="00D61AA3" w:rsidRPr="00AA2FF8">
              <w:rPr>
                <w:rFonts w:ascii="Calibri" w:hAnsi="Calibri" w:cs="Calibri"/>
                <w:bCs/>
                <w:color w:val="FF0000"/>
                <w:sz w:val="20"/>
                <w:szCs w:val="20"/>
              </w:rPr>
              <w:t xml:space="preserve"> </w:t>
            </w:r>
            <w:r w:rsidR="00DC0B07" w:rsidRPr="00DC0B07">
              <w:rPr>
                <w:rFonts w:ascii="Calibri" w:hAnsi="Calibri" w:cs="Calibri"/>
                <w:bCs/>
                <w:color w:val="FF0000"/>
                <w:sz w:val="20"/>
                <w:szCs w:val="20"/>
              </w:rPr>
              <w:t>Realizar las actividades de lecturación de medidores de gas natural de las categorías doméstico y comercial dentro de los plazos establecidos.</w:t>
            </w:r>
            <w:bookmarkStart w:id="0" w:name="_GoBack"/>
            <w:bookmarkEnd w:id="0"/>
          </w:p>
        </w:tc>
      </w:tr>
      <w:tr w:rsidR="008D3804" w:rsidRPr="00E14431" w:rsidTr="00252904">
        <w:trPr>
          <w:trHeight w:val="454"/>
          <w:jc w:val="center"/>
        </w:trPr>
        <w:tc>
          <w:tcPr>
            <w:tcW w:w="9473" w:type="dxa"/>
            <w:shd w:val="clear" w:color="auto" w:fill="E7E6E6"/>
            <w:vAlign w:val="center"/>
          </w:tcPr>
          <w:p w:rsidR="008D3804" w:rsidRPr="00322309" w:rsidRDefault="00122839" w:rsidP="005D6456">
            <w:pPr>
              <w:pStyle w:val="Sinespaciado"/>
              <w:numPr>
                <w:ilvl w:val="0"/>
                <w:numId w:val="10"/>
              </w:numPr>
              <w:ind w:left="142" w:firstLine="0"/>
              <w:rPr>
                <w:rFonts w:cs="Calibri"/>
                <w:b/>
                <w:sz w:val="20"/>
                <w:szCs w:val="20"/>
              </w:rPr>
            </w:pPr>
            <w:r>
              <w:rPr>
                <w:rFonts w:cs="Calibri"/>
                <w:b/>
                <w:sz w:val="20"/>
                <w:szCs w:val="20"/>
              </w:rPr>
              <w:t xml:space="preserve">  ACTIVIDADES A REALIZAR</w:t>
            </w:r>
          </w:p>
        </w:tc>
      </w:tr>
      <w:tr w:rsidR="008D3804" w:rsidRPr="00E14431" w:rsidTr="008E329D">
        <w:trPr>
          <w:trHeight w:val="346"/>
          <w:jc w:val="center"/>
        </w:trPr>
        <w:tc>
          <w:tcPr>
            <w:tcW w:w="9473" w:type="dxa"/>
            <w:shd w:val="clear" w:color="auto" w:fill="FFFFFF"/>
            <w:vAlign w:val="center"/>
            <w:hideMark/>
          </w:tcPr>
          <w:p w:rsidR="00AE5882" w:rsidRDefault="00AE5882" w:rsidP="00AE5882">
            <w:pPr>
              <w:pStyle w:val="Sinespaciado"/>
              <w:jc w:val="both"/>
              <w:rPr>
                <w:rFonts w:cs="Calibri"/>
                <w:sz w:val="20"/>
                <w:szCs w:val="20"/>
                <w:lang w:val="es-MX"/>
              </w:rPr>
            </w:pPr>
            <w:r w:rsidRPr="00AE5882">
              <w:rPr>
                <w:rFonts w:cs="Calibri"/>
                <w:sz w:val="20"/>
                <w:szCs w:val="20"/>
                <w:lang w:val="es-MX"/>
              </w:rPr>
              <w:t>Los</w:t>
            </w:r>
            <w:r w:rsidR="00D61AA3" w:rsidRPr="00AE5882">
              <w:rPr>
                <w:rFonts w:cs="Calibri"/>
                <w:sz w:val="20"/>
                <w:szCs w:val="20"/>
                <w:lang w:val="es-MX"/>
              </w:rPr>
              <w:t xml:space="preserve"> Consultor</w:t>
            </w:r>
            <w:r w:rsidRPr="00AE5882">
              <w:rPr>
                <w:rFonts w:cs="Calibri"/>
                <w:sz w:val="20"/>
                <w:szCs w:val="20"/>
                <w:lang w:val="es-MX"/>
              </w:rPr>
              <w:t>es Individuales de Línea,</w:t>
            </w:r>
            <w:r w:rsidR="00D61AA3" w:rsidRPr="00AE5882">
              <w:rPr>
                <w:rFonts w:cs="Calibri"/>
                <w:sz w:val="20"/>
                <w:szCs w:val="20"/>
                <w:lang w:val="es-MX"/>
              </w:rPr>
              <w:t xml:space="preserve"> deberá desarrollar las siguientes actividades, mismas que tienen carácter enunciativo pero no limitativo:</w:t>
            </w:r>
            <w:r>
              <w:rPr>
                <w:rFonts w:cs="Calibri"/>
                <w:sz w:val="20"/>
                <w:szCs w:val="20"/>
                <w:lang w:val="es-MX"/>
              </w:rPr>
              <w:t xml:space="preserve"> </w:t>
            </w:r>
          </w:p>
          <w:p w:rsidR="00DC0B07" w:rsidRPr="00DC0B07" w:rsidRDefault="00DC0B07" w:rsidP="00DC0B07">
            <w:pPr>
              <w:pStyle w:val="Sinespaciado"/>
              <w:jc w:val="both"/>
              <w:rPr>
                <w:rFonts w:cs="Calibri"/>
                <w:color w:val="FF0000"/>
                <w:sz w:val="20"/>
                <w:szCs w:val="20"/>
                <w:lang w:val="es-MX"/>
              </w:rPr>
            </w:pPr>
            <w:r w:rsidRPr="00DC0B07">
              <w:rPr>
                <w:rFonts w:cs="Calibri"/>
                <w:color w:val="FF0000"/>
                <w:sz w:val="20"/>
                <w:szCs w:val="20"/>
                <w:lang w:val="es-MX"/>
              </w:rPr>
              <w:t>1. Realiza las lecturas en base a las rutas de lecturación actualizadas de categorías domiciliario, comercial.</w:t>
            </w:r>
          </w:p>
          <w:p w:rsidR="00DC0B07" w:rsidRPr="00DC0B07" w:rsidRDefault="00DC0B07" w:rsidP="00DC0B07">
            <w:pPr>
              <w:pStyle w:val="Sinespaciado"/>
              <w:jc w:val="both"/>
              <w:rPr>
                <w:rFonts w:cs="Calibri"/>
                <w:color w:val="FF0000"/>
                <w:sz w:val="20"/>
                <w:szCs w:val="20"/>
                <w:lang w:val="es-MX"/>
              </w:rPr>
            </w:pPr>
            <w:r w:rsidRPr="00DC0B07">
              <w:rPr>
                <w:rFonts w:cs="Calibri"/>
                <w:color w:val="FF0000"/>
                <w:sz w:val="20"/>
                <w:szCs w:val="20"/>
                <w:lang w:val="es-MX"/>
              </w:rPr>
              <w:t xml:space="preserve">2. Realiza la </w:t>
            </w:r>
            <w:r w:rsidR="000A28D2" w:rsidRPr="00DC0B07">
              <w:rPr>
                <w:rFonts w:cs="Calibri"/>
                <w:color w:val="FF0000"/>
                <w:sz w:val="20"/>
                <w:szCs w:val="20"/>
                <w:lang w:val="es-MX"/>
              </w:rPr>
              <w:t>Suspensión</w:t>
            </w:r>
            <w:r w:rsidRPr="00DC0B07">
              <w:rPr>
                <w:rFonts w:cs="Calibri"/>
                <w:color w:val="FF0000"/>
                <w:sz w:val="20"/>
                <w:szCs w:val="20"/>
                <w:lang w:val="es-MX"/>
              </w:rPr>
              <w:t xml:space="preserve"> de servicio (corte) aquellos usuarios reportados en la ruta de lecturacion.</w:t>
            </w:r>
          </w:p>
          <w:p w:rsidR="00DC0B07" w:rsidRPr="00DC0B07" w:rsidRDefault="00DC0B07" w:rsidP="00DC0B07">
            <w:pPr>
              <w:pStyle w:val="Sinespaciado"/>
              <w:jc w:val="both"/>
              <w:rPr>
                <w:rFonts w:cs="Calibri"/>
                <w:color w:val="FF0000"/>
                <w:sz w:val="20"/>
                <w:szCs w:val="20"/>
                <w:lang w:val="es-MX"/>
              </w:rPr>
            </w:pPr>
            <w:r w:rsidRPr="00DC0B07">
              <w:rPr>
                <w:rFonts w:cs="Calibri"/>
                <w:color w:val="FF0000"/>
                <w:sz w:val="20"/>
                <w:szCs w:val="20"/>
                <w:lang w:val="es-MX"/>
              </w:rPr>
              <w:t>3. Realiza el apoyo en actividades de restablecimiento de servicio (</w:t>
            </w:r>
            <w:r w:rsidR="000A28D2" w:rsidRPr="00DC0B07">
              <w:rPr>
                <w:rFonts w:cs="Calibri"/>
                <w:color w:val="FF0000"/>
                <w:sz w:val="20"/>
                <w:szCs w:val="20"/>
                <w:lang w:val="es-MX"/>
              </w:rPr>
              <w:t>rehabilitación</w:t>
            </w:r>
            <w:r w:rsidRPr="00DC0B07">
              <w:rPr>
                <w:rFonts w:cs="Calibri"/>
                <w:color w:val="FF0000"/>
                <w:sz w:val="20"/>
                <w:szCs w:val="20"/>
                <w:lang w:val="es-MX"/>
              </w:rPr>
              <w:t>) cuando corresponda.</w:t>
            </w:r>
          </w:p>
          <w:p w:rsidR="00DC0B07" w:rsidRPr="00DC0B07" w:rsidRDefault="00DC0B07" w:rsidP="00DC0B07">
            <w:pPr>
              <w:pStyle w:val="Sinespaciado"/>
              <w:jc w:val="both"/>
              <w:rPr>
                <w:rFonts w:cs="Calibri"/>
                <w:color w:val="FF0000"/>
                <w:sz w:val="20"/>
                <w:szCs w:val="20"/>
                <w:lang w:val="es-MX"/>
              </w:rPr>
            </w:pPr>
            <w:r w:rsidRPr="00DC0B07">
              <w:rPr>
                <w:rFonts w:cs="Calibri"/>
                <w:color w:val="FF0000"/>
                <w:sz w:val="20"/>
                <w:szCs w:val="20"/>
                <w:lang w:val="es-MX"/>
              </w:rPr>
              <w:t>4. Realizar la distribución de avisos de cobranza emitidas por YPFB, a usuarios con instalaciones domésticas, comerciales.</w:t>
            </w:r>
          </w:p>
          <w:p w:rsidR="00DC0B07" w:rsidRPr="00DC0B07" w:rsidRDefault="00DC0B07" w:rsidP="00DC0B07">
            <w:pPr>
              <w:pStyle w:val="Sinespaciado"/>
              <w:jc w:val="both"/>
              <w:rPr>
                <w:rFonts w:cs="Calibri"/>
                <w:color w:val="FF0000"/>
                <w:sz w:val="20"/>
                <w:szCs w:val="20"/>
                <w:lang w:val="es-MX"/>
              </w:rPr>
            </w:pPr>
            <w:r w:rsidRPr="00DC0B07">
              <w:rPr>
                <w:rFonts w:cs="Calibri"/>
                <w:color w:val="FF0000"/>
                <w:sz w:val="20"/>
                <w:szCs w:val="20"/>
                <w:lang w:val="es-MX"/>
              </w:rPr>
              <w:t xml:space="preserve">5. Reporta </w:t>
            </w:r>
            <w:r w:rsidR="000A28D2" w:rsidRPr="00DC0B07">
              <w:rPr>
                <w:rFonts w:cs="Calibri"/>
                <w:color w:val="FF0000"/>
                <w:sz w:val="20"/>
                <w:szCs w:val="20"/>
                <w:lang w:val="es-MX"/>
              </w:rPr>
              <w:t>anomalías</w:t>
            </w:r>
            <w:r w:rsidRPr="00DC0B07">
              <w:rPr>
                <w:rFonts w:cs="Calibri"/>
                <w:color w:val="FF0000"/>
                <w:sz w:val="20"/>
                <w:szCs w:val="20"/>
                <w:lang w:val="es-MX"/>
              </w:rPr>
              <w:t xml:space="preserve"> detectadas en los sistemas de </w:t>
            </w:r>
            <w:r w:rsidR="000A28D2" w:rsidRPr="00DC0B07">
              <w:rPr>
                <w:rFonts w:cs="Calibri"/>
                <w:color w:val="FF0000"/>
                <w:sz w:val="20"/>
                <w:szCs w:val="20"/>
                <w:lang w:val="es-MX"/>
              </w:rPr>
              <w:t>medición</w:t>
            </w:r>
            <w:r w:rsidRPr="00DC0B07">
              <w:rPr>
                <w:rFonts w:cs="Calibri"/>
                <w:color w:val="FF0000"/>
                <w:sz w:val="20"/>
                <w:szCs w:val="20"/>
                <w:lang w:val="es-MX"/>
              </w:rPr>
              <w:t>.</w:t>
            </w:r>
          </w:p>
          <w:p w:rsidR="00DC0B07" w:rsidRPr="00DC0B07" w:rsidRDefault="00DC0B07" w:rsidP="00DC0B07">
            <w:pPr>
              <w:pStyle w:val="Sinespaciado"/>
              <w:jc w:val="both"/>
              <w:rPr>
                <w:rFonts w:cs="Calibri"/>
                <w:color w:val="FF0000"/>
                <w:sz w:val="20"/>
                <w:szCs w:val="20"/>
                <w:lang w:val="es-MX"/>
              </w:rPr>
            </w:pPr>
            <w:r w:rsidRPr="00DC0B07">
              <w:rPr>
                <w:rFonts w:cs="Calibri"/>
                <w:color w:val="FF0000"/>
                <w:sz w:val="20"/>
                <w:szCs w:val="20"/>
                <w:lang w:val="es-MX"/>
              </w:rPr>
              <w:t>6. Elaborar informes periódicos de gestión y a requerimiento de la autoridad superior, respecto de las funciones desempeñadas y resultados alcanzados.</w:t>
            </w:r>
          </w:p>
          <w:p w:rsidR="00AE5882" w:rsidRPr="00AE5882" w:rsidRDefault="00DC0B07" w:rsidP="00DC0B07">
            <w:pPr>
              <w:pStyle w:val="Sinespaciado"/>
              <w:jc w:val="both"/>
              <w:rPr>
                <w:rFonts w:cs="Calibri"/>
                <w:sz w:val="20"/>
                <w:szCs w:val="20"/>
                <w:lang w:val="es-MX"/>
              </w:rPr>
            </w:pPr>
            <w:r w:rsidRPr="00DC0B07">
              <w:rPr>
                <w:rFonts w:cs="Calibri"/>
                <w:color w:val="FF0000"/>
                <w:sz w:val="20"/>
                <w:szCs w:val="20"/>
                <w:lang w:val="es-MX"/>
              </w:rPr>
              <w:t>7. Realizar otras funciones inherentes al cargo que sean delegadas por instancias superiores.</w:t>
            </w:r>
          </w:p>
        </w:tc>
      </w:tr>
      <w:tr w:rsidR="008D3804" w:rsidRPr="00E14431" w:rsidTr="00252904">
        <w:trPr>
          <w:trHeight w:val="454"/>
          <w:jc w:val="center"/>
        </w:trPr>
        <w:tc>
          <w:tcPr>
            <w:tcW w:w="9473" w:type="dxa"/>
            <w:shd w:val="clear" w:color="auto" w:fill="E7E6E6"/>
            <w:vAlign w:val="center"/>
          </w:tcPr>
          <w:p w:rsidR="008D3804" w:rsidRPr="00AE5882" w:rsidRDefault="002755FB" w:rsidP="005D6456">
            <w:pPr>
              <w:pStyle w:val="Sinespaciado"/>
              <w:numPr>
                <w:ilvl w:val="0"/>
                <w:numId w:val="10"/>
              </w:numPr>
              <w:ind w:left="142" w:firstLine="0"/>
              <w:rPr>
                <w:b/>
                <w:sz w:val="20"/>
                <w:szCs w:val="20"/>
              </w:rPr>
            </w:pPr>
            <w:r w:rsidRPr="00AE5882">
              <w:rPr>
                <w:b/>
                <w:sz w:val="20"/>
                <w:szCs w:val="20"/>
              </w:rPr>
              <w:t>CANTIDAD DE CONSULTORES</w:t>
            </w:r>
            <w:r w:rsidR="00AE5882">
              <w:rPr>
                <w:b/>
                <w:sz w:val="20"/>
                <w:szCs w:val="20"/>
              </w:rPr>
              <w:t xml:space="preserve"> INDIVIDUALES DE LINEA </w:t>
            </w:r>
            <w:r w:rsidRPr="00AE5882">
              <w:rPr>
                <w:b/>
                <w:sz w:val="20"/>
                <w:szCs w:val="20"/>
              </w:rPr>
              <w:t xml:space="preserve"> A SER CONTRATADOS</w:t>
            </w:r>
          </w:p>
        </w:tc>
      </w:tr>
      <w:tr w:rsidR="002755FB" w:rsidRPr="00E14431" w:rsidTr="009B4DF2">
        <w:trPr>
          <w:trHeight w:val="809"/>
          <w:jc w:val="center"/>
        </w:trPr>
        <w:tc>
          <w:tcPr>
            <w:tcW w:w="9473" w:type="dxa"/>
            <w:shd w:val="clear" w:color="auto" w:fill="auto"/>
            <w:vAlign w:val="center"/>
          </w:tcPr>
          <w:p w:rsidR="00AE5882" w:rsidRPr="009B4DF2" w:rsidRDefault="009B4DF2" w:rsidP="00DC0B07">
            <w:pPr>
              <w:pStyle w:val="Sinespaciado"/>
              <w:rPr>
                <w:sz w:val="20"/>
                <w:szCs w:val="20"/>
              </w:rPr>
            </w:pPr>
            <w:r>
              <w:rPr>
                <w:rFonts w:cs="Calibri"/>
                <w:sz w:val="20"/>
                <w:szCs w:val="20"/>
                <w:lang w:val="es-MX"/>
              </w:rPr>
              <w:t xml:space="preserve">Se requiere la contratación de </w:t>
            </w:r>
            <w:r w:rsidR="00DC0B07" w:rsidRPr="00DC0B07">
              <w:rPr>
                <w:rFonts w:cs="Calibri"/>
                <w:color w:val="FF0000"/>
                <w:sz w:val="20"/>
                <w:szCs w:val="20"/>
                <w:lang w:val="es-MX"/>
              </w:rPr>
              <w:t>48</w:t>
            </w:r>
            <w:r>
              <w:rPr>
                <w:rFonts w:cs="Calibri"/>
                <w:sz w:val="20"/>
                <w:szCs w:val="20"/>
                <w:lang w:val="es-MX"/>
              </w:rPr>
              <w:t>, consultores de línea.</w:t>
            </w:r>
            <w:r>
              <w:rPr>
                <w:sz w:val="20"/>
                <w:szCs w:val="20"/>
              </w:rPr>
              <w:t xml:space="preserve"> </w:t>
            </w:r>
          </w:p>
        </w:tc>
      </w:tr>
      <w:tr w:rsidR="002755FB" w:rsidRPr="00E14431" w:rsidTr="00252904">
        <w:trPr>
          <w:trHeight w:val="454"/>
          <w:jc w:val="center"/>
        </w:trPr>
        <w:tc>
          <w:tcPr>
            <w:tcW w:w="9473" w:type="dxa"/>
            <w:shd w:val="clear" w:color="auto" w:fill="E7E6E6"/>
            <w:vAlign w:val="center"/>
          </w:tcPr>
          <w:p w:rsidR="002755FB" w:rsidRPr="00E14431" w:rsidRDefault="002755FB" w:rsidP="005D6456">
            <w:pPr>
              <w:pStyle w:val="Sinespaciado"/>
              <w:numPr>
                <w:ilvl w:val="0"/>
                <w:numId w:val="10"/>
              </w:numPr>
              <w:ind w:left="142" w:firstLine="0"/>
              <w:rPr>
                <w:b/>
                <w:sz w:val="20"/>
                <w:szCs w:val="20"/>
              </w:rPr>
            </w:pPr>
            <w:r w:rsidRPr="00E14431">
              <w:rPr>
                <w:b/>
                <w:sz w:val="20"/>
                <w:szCs w:val="20"/>
              </w:rPr>
              <w:t>LUGAR DONDE SE REALIZARÁ EL SERVICIO DE CONSULTORÍA</w:t>
            </w:r>
          </w:p>
        </w:tc>
      </w:tr>
      <w:tr w:rsidR="008D3804" w:rsidRPr="00E14431" w:rsidTr="008E329D">
        <w:trPr>
          <w:trHeight w:val="743"/>
          <w:jc w:val="center"/>
        </w:trPr>
        <w:tc>
          <w:tcPr>
            <w:tcW w:w="9473" w:type="dxa"/>
            <w:shd w:val="clear" w:color="auto" w:fill="FFFFFF"/>
            <w:vAlign w:val="center"/>
            <w:hideMark/>
          </w:tcPr>
          <w:p w:rsidR="00FD0043" w:rsidRDefault="00FD0043" w:rsidP="00EF04B5">
            <w:pPr>
              <w:ind w:left="142"/>
              <w:jc w:val="both"/>
              <w:rPr>
                <w:rFonts w:ascii="Calibri" w:hAnsi="Calibri" w:cs="Calibri"/>
                <w:sz w:val="20"/>
                <w:szCs w:val="20"/>
                <w:lang w:eastAsia="es-BO"/>
              </w:rPr>
            </w:pPr>
          </w:p>
          <w:p w:rsidR="00982BB3" w:rsidRPr="00EF04B5" w:rsidRDefault="00AA2FF8" w:rsidP="00EF04B5">
            <w:pPr>
              <w:ind w:left="142"/>
              <w:jc w:val="both"/>
              <w:rPr>
                <w:rFonts w:ascii="Calibri" w:hAnsi="Calibri" w:cs="Calibri"/>
                <w:sz w:val="20"/>
                <w:szCs w:val="20"/>
                <w:lang w:val="es-ES_tradnl"/>
              </w:rPr>
            </w:pPr>
            <w:r w:rsidRPr="00A6499A">
              <w:rPr>
                <w:rFonts w:ascii="Calibri" w:hAnsi="Calibri" w:cs="Calibri"/>
                <w:sz w:val="20"/>
                <w:szCs w:val="20"/>
                <w:lang w:eastAsia="es-BO"/>
              </w:rPr>
              <w:t xml:space="preserve">La consultoría individual de línea se realizará </w:t>
            </w:r>
            <w:r w:rsidRPr="00A6499A">
              <w:rPr>
                <w:rFonts w:ascii="Calibri" w:hAnsi="Calibri" w:cs="Calibri"/>
                <w:sz w:val="20"/>
                <w:szCs w:val="20"/>
                <w:lang w:val="es-ES_tradnl"/>
              </w:rPr>
              <w:t>en</w:t>
            </w:r>
            <w:r>
              <w:rPr>
                <w:rFonts w:ascii="Calibri" w:hAnsi="Calibri" w:cs="Calibri"/>
                <w:sz w:val="20"/>
                <w:szCs w:val="20"/>
                <w:lang w:val="es-ES_tradnl"/>
              </w:rPr>
              <w:t xml:space="preserve"> la</w:t>
            </w:r>
            <w:r w:rsidRPr="00A6499A">
              <w:rPr>
                <w:rFonts w:ascii="Calibri" w:hAnsi="Calibri" w:cs="Calibri"/>
                <w:sz w:val="20"/>
                <w:szCs w:val="20"/>
                <w:lang w:val="es-ES_tradnl"/>
              </w:rPr>
              <w:t>:</w:t>
            </w:r>
            <w:r>
              <w:rPr>
                <w:rFonts w:ascii="Calibri" w:hAnsi="Calibri" w:cs="Calibri"/>
                <w:sz w:val="20"/>
                <w:szCs w:val="20"/>
                <w:lang w:val="es-ES_tradnl"/>
              </w:rPr>
              <w:t xml:space="preserve"> Unidad Distrital de Operación y Mantenimiento del Distrito Redes de Gas Cochabamba ubicado en las</w:t>
            </w:r>
            <w:r w:rsidRPr="00A6499A">
              <w:rPr>
                <w:rFonts w:ascii="Calibri" w:hAnsi="Calibri" w:cs="Calibri"/>
                <w:sz w:val="20"/>
                <w:szCs w:val="20"/>
                <w:lang w:val="es-ES_tradnl"/>
              </w:rPr>
              <w:t xml:space="preserve"> </w:t>
            </w:r>
            <w:r>
              <w:rPr>
                <w:rFonts w:ascii="Calibri" w:hAnsi="Calibri" w:cs="Calibri"/>
                <w:sz w:val="20"/>
                <w:szCs w:val="20"/>
                <w:lang w:val="es-ES_tradnl"/>
              </w:rPr>
              <w:t>O</w:t>
            </w:r>
            <w:r w:rsidRPr="009D1258">
              <w:rPr>
                <w:rFonts w:ascii="Calibri" w:hAnsi="Calibri" w:cs="Calibri"/>
                <w:sz w:val="20"/>
                <w:szCs w:val="20"/>
                <w:lang w:val="es-ES_tradnl"/>
              </w:rPr>
              <w:t>fi</w:t>
            </w:r>
            <w:r>
              <w:rPr>
                <w:rFonts w:ascii="Calibri" w:hAnsi="Calibri" w:cs="Calibri"/>
                <w:sz w:val="20"/>
                <w:szCs w:val="20"/>
                <w:lang w:val="es-ES_tradnl"/>
              </w:rPr>
              <w:t xml:space="preserve">cinas de la Av. Salamanca esq. Calle Antezana </w:t>
            </w:r>
            <w:r w:rsidRPr="009D1258">
              <w:rPr>
                <w:rFonts w:ascii="Calibri" w:hAnsi="Calibri" w:cs="Calibri"/>
                <w:sz w:val="20"/>
                <w:szCs w:val="20"/>
                <w:lang w:val="es-ES_tradnl"/>
              </w:rPr>
              <w:t>Nº 722, Municipio Cercado, Departamento de Cochabamba-Bolivia</w:t>
            </w:r>
            <w:r>
              <w:rPr>
                <w:rFonts w:ascii="Calibri" w:hAnsi="Calibri" w:cs="Calibri"/>
                <w:sz w:val="20"/>
                <w:szCs w:val="20"/>
                <w:lang w:val="es-ES_tradnl"/>
              </w:rPr>
              <w:t>.</w:t>
            </w:r>
          </w:p>
          <w:p w:rsidR="008D3804" w:rsidRPr="00982BB3" w:rsidRDefault="008D3804" w:rsidP="00EF04B5">
            <w:pPr>
              <w:pStyle w:val="Sinespaciado"/>
              <w:ind w:left="142"/>
              <w:jc w:val="both"/>
              <w:rPr>
                <w:rFonts w:cs="Calibri"/>
                <w:color w:val="FF0000"/>
                <w:sz w:val="20"/>
                <w:szCs w:val="20"/>
                <w:lang w:val="es-ES_tradnl" w:eastAsia="es-BO"/>
              </w:rPr>
            </w:pPr>
          </w:p>
        </w:tc>
      </w:tr>
      <w:tr w:rsidR="008D3804" w:rsidRPr="00E14431" w:rsidTr="00252904">
        <w:trPr>
          <w:trHeight w:val="454"/>
          <w:jc w:val="center"/>
        </w:trPr>
        <w:tc>
          <w:tcPr>
            <w:tcW w:w="9473" w:type="dxa"/>
            <w:shd w:val="clear" w:color="auto" w:fill="E7E6E6"/>
            <w:vAlign w:val="center"/>
          </w:tcPr>
          <w:p w:rsidR="008D3804" w:rsidRPr="00E14431" w:rsidRDefault="008D3804" w:rsidP="008E329D">
            <w:pPr>
              <w:pStyle w:val="Sinespaciado"/>
              <w:numPr>
                <w:ilvl w:val="0"/>
                <w:numId w:val="10"/>
              </w:numPr>
              <w:rPr>
                <w:b/>
                <w:sz w:val="20"/>
                <w:szCs w:val="20"/>
              </w:rPr>
            </w:pPr>
            <w:r w:rsidRPr="00E14431">
              <w:rPr>
                <w:b/>
                <w:sz w:val="20"/>
                <w:szCs w:val="20"/>
              </w:rPr>
              <w:t>PLAZO DE REALIZACIÓN DE LA CONSULTORÍA.</w:t>
            </w:r>
          </w:p>
        </w:tc>
      </w:tr>
      <w:tr w:rsidR="008D3804" w:rsidRPr="00E14431" w:rsidTr="0076178A">
        <w:trPr>
          <w:trHeight w:val="326"/>
          <w:jc w:val="center"/>
        </w:trPr>
        <w:tc>
          <w:tcPr>
            <w:tcW w:w="9473" w:type="dxa"/>
            <w:tcBorders>
              <w:bottom w:val="single" w:sz="4" w:space="0" w:color="auto"/>
            </w:tcBorders>
            <w:shd w:val="clear" w:color="auto" w:fill="FFFFFF"/>
            <w:vAlign w:val="center"/>
            <w:hideMark/>
          </w:tcPr>
          <w:p w:rsidR="00FD0043" w:rsidRDefault="00FD0043" w:rsidP="00EF04B5">
            <w:pPr>
              <w:ind w:left="142"/>
              <w:jc w:val="both"/>
              <w:rPr>
                <w:rFonts w:ascii="Calibri" w:hAnsi="Calibri" w:cs="Calibri"/>
                <w:sz w:val="20"/>
                <w:szCs w:val="20"/>
                <w:lang w:val="es-ES_tradnl"/>
              </w:rPr>
            </w:pPr>
          </w:p>
          <w:p w:rsidR="00AA2FF8" w:rsidRPr="00EF7F3B" w:rsidRDefault="00AA2FF8" w:rsidP="00AA2FF8">
            <w:pPr>
              <w:ind w:left="142"/>
              <w:jc w:val="both"/>
              <w:rPr>
                <w:rFonts w:ascii="Calibri" w:hAnsi="Calibri" w:cs="Calibri"/>
                <w:sz w:val="20"/>
                <w:szCs w:val="20"/>
                <w:lang w:val="es-ES_tradnl"/>
              </w:rPr>
            </w:pPr>
            <w:r w:rsidRPr="00A6499A">
              <w:rPr>
                <w:rFonts w:ascii="Calibri" w:hAnsi="Calibri" w:cs="Calibri"/>
                <w:sz w:val="20"/>
                <w:szCs w:val="20"/>
                <w:lang w:val="es-ES_tradnl"/>
              </w:rPr>
              <w:t xml:space="preserve">El plazo de ejecución de la Consultoría </w:t>
            </w:r>
            <w:r w:rsidRPr="00AA2FF8">
              <w:rPr>
                <w:rFonts w:ascii="Calibri" w:hAnsi="Calibri" w:cs="Calibri"/>
                <w:sz w:val="20"/>
                <w:szCs w:val="20"/>
                <w:lang w:val="es-ES_tradnl"/>
              </w:rPr>
              <w:t>Individual</w:t>
            </w:r>
            <w:r w:rsidRPr="00A6499A">
              <w:rPr>
                <w:rFonts w:ascii="Calibri" w:hAnsi="Calibri" w:cs="Calibri"/>
                <w:sz w:val="20"/>
                <w:szCs w:val="20"/>
                <w:lang w:val="es-ES_tradnl"/>
              </w:rPr>
              <w:t xml:space="preserve"> de Línea será a partir del día siguiente hábil de la suscripción del contrato, hasta el </w:t>
            </w:r>
            <w:r>
              <w:rPr>
                <w:rFonts w:ascii="Calibri" w:hAnsi="Calibri" w:cs="Calibri"/>
                <w:sz w:val="20"/>
                <w:szCs w:val="20"/>
                <w:lang w:val="es-ES_tradnl"/>
              </w:rPr>
              <w:t>31 de diciembre de 2019</w:t>
            </w:r>
            <w:r w:rsidRPr="00A6499A">
              <w:rPr>
                <w:rFonts w:ascii="Calibri" w:hAnsi="Calibri" w:cs="Calibri"/>
                <w:sz w:val="20"/>
                <w:szCs w:val="20"/>
                <w:lang w:val="es-ES_tradnl"/>
              </w:rPr>
              <w:t>.</w:t>
            </w:r>
          </w:p>
          <w:p w:rsidR="009B4DF2" w:rsidRPr="00982BB3" w:rsidRDefault="009B4DF2" w:rsidP="00AA2FF8">
            <w:pPr>
              <w:jc w:val="both"/>
              <w:rPr>
                <w:sz w:val="20"/>
                <w:szCs w:val="20"/>
                <w:lang w:val="es-ES_tradnl"/>
              </w:rPr>
            </w:pPr>
          </w:p>
        </w:tc>
      </w:tr>
      <w:tr w:rsidR="008E329D" w:rsidRPr="00E14431" w:rsidTr="00252904">
        <w:trPr>
          <w:trHeight w:val="454"/>
          <w:jc w:val="center"/>
        </w:trPr>
        <w:tc>
          <w:tcPr>
            <w:tcW w:w="9473" w:type="dxa"/>
            <w:shd w:val="clear" w:color="auto" w:fill="E7E6E6"/>
            <w:vAlign w:val="center"/>
          </w:tcPr>
          <w:p w:rsidR="008E329D" w:rsidRDefault="008E329D" w:rsidP="008E329D">
            <w:pPr>
              <w:numPr>
                <w:ilvl w:val="0"/>
                <w:numId w:val="10"/>
              </w:numPr>
              <w:jc w:val="both"/>
              <w:rPr>
                <w:rFonts w:ascii="Calibri" w:hAnsi="Calibri" w:cs="Calibri"/>
                <w:sz w:val="20"/>
                <w:szCs w:val="20"/>
                <w:lang w:val="es-ES_tradnl"/>
              </w:rPr>
            </w:pPr>
            <w:r>
              <w:rPr>
                <w:rFonts w:ascii="Calibri" w:hAnsi="Calibri"/>
                <w:b/>
                <w:sz w:val="20"/>
                <w:szCs w:val="20"/>
                <w:lang w:eastAsia="en-US"/>
              </w:rPr>
              <w:lastRenderedPageBreak/>
              <w:t>MONTO DE LA CONSULTORIA INDIV</w:t>
            </w:r>
            <w:r w:rsidR="00E35D0A">
              <w:rPr>
                <w:rFonts w:ascii="Calibri" w:hAnsi="Calibri"/>
                <w:b/>
                <w:sz w:val="20"/>
                <w:szCs w:val="20"/>
                <w:lang w:eastAsia="en-US"/>
              </w:rPr>
              <w:t>ID</w:t>
            </w:r>
            <w:r>
              <w:rPr>
                <w:rFonts w:ascii="Calibri" w:hAnsi="Calibri"/>
                <w:b/>
                <w:sz w:val="20"/>
                <w:szCs w:val="20"/>
                <w:lang w:eastAsia="en-US"/>
              </w:rPr>
              <w:t>UAL DE LINEA</w:t>
            </w:r>
            <w:r w:rsidRPr="008E329D">
              <w:rPr>
                <w:rFonts w:ascii="Calibri" w:hAnsi="Calibri"/>
                <w:b/>
                <w:sz w:val="20"/>
                <w:szCs w:val="20"/>
                <w:lang w:eastAsia="en-US"/>
              </w:rPr>
              <w:t>.</w:t>
            </w:r>
          </w:p>
        </w:tc>
      </w:tr>
      <w:tr w:rsidR="008E329D" w:rsidRPr="00E14431" w:rsidTr="0076178A">
        <w:trPr>
          <w:trHeight w:val="1217"/>
          <w:jc w:val="center"/>
        </w:trPr>
        <w:tc>
          <w:tcPr>
            <w:tcW w:w="9473" w:type="dxa"/>
            <w:shd w:val="clear" w:color="auto" w:fill="FFFFFF"/>
            <w:vAlign w:val="center"/>
          </w:tcPr>
          <w:p w:rsidR="00A6499A" w:rsidRPr="00E41286" w:rsidRDefault="00A6499A" w:rsidP="00EF04B5">
            <w:pPr>
              <w:ind w:left="142"/>
              <w:jc w:val="both"/>
              <w:rPr>
                <w:rFonts w:ascii="Calibri" w:hAnsi="Calibri" w:cs="Calibri"/>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3"/>
              <w:gridCol w:w="475"/>
              <w:gridCol w:w="3196"/>
            </w:tblGrid>
            <w:tr w:rsidR="00A72B72" w:rsidRPr="00A72B72" w:rsidTr="00E41286">
              <w:trPr>
                <w:trHeight w:hRule="exact" w:val="227"/>
                <w:jc w:val="center"/>
              </w:trPr>
              <w:tc>
                <w:tcPr>
                  <w:tcW w:w="5153" w:type="dxa"/>
                  <w:shd w:val="clear" w:color="auto" w:fill="auto"/>
                </w:tcPr>
                <w:p w:rsidR="008F6D60" w:rsidRPr="00A72B72" w:rsidRDefault="008F6D60" w:rsidP="00A72B72">
                  <w:pPr>
                    <w:jc w:val="both"/>
                    <w:rPr>
                      <w:rFonts w:ascii="Calibri" w:hAnsi="Calibri" w:cs="Calibri"/>
                      <w:sz w:val="18"/>
                      <w:szCs w:val="18"/>
                      <w:lang w:val="es-ES_tradnl"/>
                    </w:rPr>
                  </w:pPr>
                  <w:r w:rsidRPr="00A72B72">
                    <w:rPr>
                      <w:rFonts w:ascii="Calibri" w:hAnsi="Calibri" w:cs="Calibri"/>
                      <w:sz w:val="18"/>
                      <w:szCs w:val="18"/>
                      <w:lang w:val="es-ES_tradnl"/>
                    </w:rPr>
                    <w:t>PRESUPUESTO TOTAL ASIGNADO AL SERVICIO DE CONSULTORIA</w:t>
                  </w:r>
                  <w:r w:rsidR="00E41286">
                    <w:rPr>
                      <w:rFonts w:ascii="Calibri" w:hAnsi="Calibri" w:cs="Calibri"/>
                      <w:sz w:val="18"/>
                      <w:szCs w:val="18"/>
                      <w:lang w:val="es-ES_tradnl"/>
                    </w:rPr>
                    <w:t>*</w:t>
                  </w:r>
                </w:p>
              </w:tc>
              <w:tc>
                <w:tcPr>
                  <w:tcW w:w="475" w:type="dxa"/>
                  <w:shd w:val="clear" w:color="auto" w:fill="auto"/>
                </w:tcPr>
                <w:p w:rsidR="008F6D60" w:rsidRPr="00A72B72" w:rsidRDefault="008F6D60" w:rsidP="00A72B72">
                  <w:pPr>
                    <w:jc w:val="both"/>
                    <w:rPr>
                      <w:rFonts w:ascii="Calibri" w:hAnsi="Calibri" w:cs="Calibri"/>
                      <w:sz w:val="18"/>
                      <w:szCs w:val="18"/>
                      <w:lang w:val="es-ES_tradnl"/>
                    </w:rPr>
                  </w:pPr>
                  <w:r w:rsidRPr="00A72B72">
                    <w:rPr>
                      <w:rFonts w:ascii="Calibri" w:hAnsi="Calibri" w:cs="Calibri"/>
                      <w:sz w:val="18"/>
                      <w:szCs w:val="18"/>
                      <w:lang w:val="es-ES_tradnl"/>
                    </w:rPr>
                    <w:t>Bs.</w:t>
                  </w:r>
                </w:p>
              </w:tc>
              <w:tc>
                <w:tcPr>
                  <w:tcW w:w="3196" w:type="dxa"/>
                  <w:shd w:val="clear" w:color="auto" w:fill="auto"/>
                </w:tcPr>
                <w:p w:rsidR="008F6D60" w:rsidRPr="00A72B72" w:rsidRDefault="00DC0B07" w:rsidP="00EE4747">
                  <w:pPr>
                    <w:jc w:val="both"/>
                    <w:rPr>
                      <w:rFonts w:ascii="Calibri" w:hAnsi="Calibri" w:cs="Calibri"/>
                      <w:color w:val="FF0000"/>
                      <w:sz w:val="20"/>
                      <w:szCs w:val="20"/>
                      <w:lang w:val="es-ES_tradnl"/>
                    </w:rPr>
                  </w:pPr>
                  <w:r>
                    <w:rPr>
                      <w:rFonts w:ascii="Calibri" w:hAnsi="Calibri" w:cs="Calibri"/>
                      <w:color w:val="FF0000"/>
                      <w:sz w:val="20"/>
                      <w:szCs w:val="20"/>
                      <w:lang w:val="es-ES_tradnl"/>
                    </w:rPr>
                    <w:t>1,</w:t>
                  </w:r>
                  <w:r w:rsidR="00EE4747">
                    <w:rPr>
                      <w:rFonts w:ascii="Calibri" w:hAnsi="Calibri" w:cs="Calibri"/>
                      <w:color w:val="FF0000"/>
                      <w:sz w:val="20"/>
                      <w:szCs w:val="20"/>
                      <w:lang w:val="es-ES_tradnl"/>
                    </w:rPr>
                    <w:t>499</w:t>
                  </w:r>
                  <w:r>
                    <w:rPr>
                      <w:rFonts w:ascii="Calibri" w:hAnsi="Calibri" w:cs="Calibri"/>
                      <w:color w:val="FF0000"/>
                      <w:sz w:val="20"/>
                      <w:szCs w:val="20"/>
                      <w:lang w:val="es-ES_tradnl"/>
                    </w:rPr>
                    <w:t>,</w:t>
                  </w:r>
                  <w:r w:rsidR="00EE4747">
                    <w:rPr>
                      <w:rFonts w:ascii="Calibri" w:hAnsi="Calibri" w:cs="Calibri"/>
                      <w:color w:val="FF0000"/>
                      <w:sz w:val="20"/>
                      <w:szCs w:val="20"/>
                      <w:lang w:val="es-ES_tradnl"/>
                    </w:rPr>
                    <w:t>328</w:t>
                  </w:r>
                  <w:r>
                    <w:rPr>
                      <w:rFonts w:ascii="Calibri" w:hAnsi="Calibri" w:cs="Calibri"/>
                      <w:color w:val="FF0000"/>
                      <w:sz w:val="20"/>
                      <w:szCs w:val="20"/>
                      <w:lang w:val="es-ES_tradnl"/>
                    </w:rPr>
                    <w:t>.00</w:t>
                  </w:r>
                </w:p>
              </w:tc>
            </w:tr>
            <w:tr w:rsidR="00A72B72" w:rsidRPr="00A72B72" w:rsidTr="00E41286">
              <w:trPr>
                <w:trHeight w:hRule="exact" w:val="227"/>
                <w:jc w:val="center"/>
              </w:trPr>
              <w:tc>
                <w:tcPr>
                  <w:tcW w:w="5153" w:type="dxa"/>
                  <w:shd w:val="clear" w:color="auto" w:fill="auto"/>
                </w:tcPr>
                <w:p w:rsidR="008F6D60" w:rsidRPr="00A72B72" w:rsidRDefault="008F6D60" w:rsidP="00A72B72">
                  <w:pPr>
                    <w:jc w:val="both"/>
                    <w:rPr>
                      <w:rFonts w:ascii="Calibri" w:hAnsi="Calibri" w:cs="Calibri"/>
                      <w:sz w:val="18"/>
                      <w:szCs w:val="18"/>
                      <w:lang w:val="es-ES_tradnl"/>
                    </w:rPr>
                  </w:pPr>
                  <w:r w:rsidRPr="00A72B72">
                    <w:rPr>
                      <w:rFonts w:ascii="Calibri" w:hAnsi="Calibri" w:cs="Calibri"/>
                      <w:sz w:val="18"/>
                      <w:szCs w:val="18"/>
                      <w:lang w:val="es-ES_tradnl"/>
                    </w:rPr>
                    <w:t>PRESUPUESTO TOTAL POR CONSULTOR</w:t>
                  </w:r>
                  <w:r w:rsidR="00E41286">
                    <w:rPr>
                      <w:rFonts w:ascii="Calibri" w:hAnsi="Calibri" w:cs="Calibri"/>
                      <w:sz w:val="18"/>
                      <w:szCs w:val="18"/>
                      <w:lang w:val="es-ES_tradnl"/>
                    </w:rPr>
                    <w:t>*</w:t>
                  </w:r>
                </w:p>
              </w:tc>
              <w:tc>
                <w:tcPr>
                  <w:tcW w:w="475" w:type="dxa"/>
                  <w:shd w:val="clear" w:color="auto" w:fill="auto"/>
                </w:tcPr>
                <w:p w:rsidR="008F6D60" w:rsidRPr="00A72B72" w:rsidRDefault="008F6D60" w:rsidP="00A72B72">
                  <w:pPr>
                    <w:jc w:val="both"/>
                    <w:rPr>
                      <w:rFonts w:ascii="Calibri" w:hAnsi="Calibri" w:cs="Calibri"/>
                      <w:sz w:val="18"/>
                      <w:szCs w:val="18"/>
                      <w:lang w:val="es-ES_tradnl"/>
                    </w:rPr>
                  </w:pPr>
                  <w:r w:rsidRPr="00A72B72">
                    <w:rPr>
                      <w:rFonts w:ascii="Calibri" w:hAnsi="Calibri" w:cs="Calibri"/>
                      <w:sz w:val="18"/>
                      <w:szCs w:val="18"/>
                      <w:lang w:val="es-ES_tradnl"/>
                    </w:rPr>
                    <w:t>Bs.</w:t>
                  </w:r>
                </w:p>
              </w:tc>
              <w:tc>
                <w:tcPr>
                  <w:tcW w:w="3196" w:type="dxa"/>
                  <w:shd w:val="clear" w:color="auto" w:fill="auto"/>
                </w:tcPr>
                <w:p w:rsidR="008F6D60" w:rsidRPr="00A72B72" w:rsidRDefault="00EE4747" w:rsidP="00EE4747">
                  <w:pPr>
                    <w:jc w:val="both"/>
                    <w:rPr>
                      <w:rFonts w:ascii="Calibri" w:hAnsi="Calibri" w:cs="Calibri"/>
                      <w:sz w:val="20"/>
                      <w:szCs w:val="20"/>
                      <w:lang w:val="es-ES_tradnl"/>
                    </w:rPr>
                  </w:pPr>
                  <w:r>
                    <w:rPr>
                      <w:rFonts w:ascii="Calibri" w:hAnsi="Calibri" w:cs="Calibri"/>
                      <w:color w:val="FF0000"/>
                      <w:sz w:val="20"/>
                      <w:szCs w:val="20"/>
                      <w:lang w:val="es-ES_tradnl"/>
                    </w:rPr>
                    <w:t>31</w:t>
                  </w:r>
                  <w:r w:rsidR="00D01A10">
                    <w:rPr>
                      <w:rFonts w:ascii="Calibri" w:hAnsi="Calibri" w:cs="Calibri"/>
                      <w:color w:val="FF0000"/>
                      <w:sz w:val="20"/>
                      <w:szCs w:val="20"/>
                      <w:lang w:val="es-ES_tradnl"/>
                    </w:rPr>
                    <w:t>,</w:t>
                  </w:r>
                  <w:r>
                    <w:rPr>
                      <w:rFonts w:ascii="Calibri" w:hAnsi="Calibri" w:cs="Calibri"/>
                      <w:color w:val="FF0000"/>
                      <w:sz w:val="20"/>
                      <w:szCs w:val="20"/>
                      <w:lang w:val="es-ES_tradnl"/>
                    </w:rPr>
                    <w:t>236</w:t>
                  </w:r>
                  <w:r w:rsidR="00D01A10">
                    <w:rPr>
                      <w:rFonts w:ascii="Calibri" w:hAnsi="Calibri" w:cs="Calibri"/>
                      <w:color w:val="FF0000"/>
                      <w:sz w:val="20"/>
                      <w:szCs w:val="20"/>
                      <w:lang w:val="es-ES_tradnl"/>
                    </w:rPr>
                    <w:t>.00</w:t>
                  </w:r>
                </w:p>
              </w:tc>
            </w:tr>
            <w:tr w:rsidR="00A72B72" w:rsidRPr="00A72B72" w:rsidTr="00E41286">
              <w:trPr>
                <w:trHeight w:hRule="exact" w:val="227"/>
                <w:jc w:val="center"/>
              </w:trPr>
              <w:tc>
                <w:tcPr>
                  <w:tcW w:w="5153" w:type="dxa"/>
                  <w:shd w:val="clear" w:color="auto" w:fill="auto"/>
                </w:tcPr>
                <w:p w:rsidR="008F6D60" w:rsidRPr="00A72B72" w:rsidRDefault="008F6D60" w:rsidP="00A72B72">
                  <w:pPr>
                    <w:jc w:val="both"/>
                    <w:rPr>
                      <w:rFonts w:ascii="Calibri" w:hAnsi="Calibri" w:cs="Calibri"/>
                      <w:sz w:val="18"/>
                      <w:szCs w:val="18"/>
                      <w:lang w:val="es-ES_tradnl"/>
                    </w:rPr>
                  </w:pPr>
                  <w:r w:rsidRPr="00A72B72">
                    <w:rPr>
                      <w:rFonts w:ascii="Calibri" w:hAnsi="Calibri" w:cs="Calibri"/>
                      <w:sz w:val="18"/>
                      <w:szCs w:val="18"/>
                      <w:lang w:val="es-ES_tradnl"/>
                    </w:rPr>
                    <w:t>PRESUPUESTO FIJO MENSUAL POR CONSULTOR</w:t>
                  </w:r>
                </w:p>
              </w:tc>
              <w:tc>
                <w:tcPr>
                  <w:tcW w:w="475" w:type="dxa"/>
                  <w:shd w:val="clear" w:color="auto" w:fill="auto"/>
                </w:tcPr>
                <w:p w:rsidR="008F6D60" w:rsidRPr="00A72B72" w:rsidRDefault="008F6D60" w:rsidP="00A72B72">
                  <w:pPr>
                    <w:jc w:val="both"/>
                    <w:rPr>
                      <w:rFonts w:ascii="Calibri" w:hAnsi="Calibri" w:cs="Calibri"/>
                      <w:sz w:val="18"/>
                      <w:szCs w:val="18"/>
                      <w:lang w:val="es-ES_tradnl"/>
                    </w:rPr>
                  </w:pPr>
                  <w:r w:rsidRPr="00A72B72">
                    <w:rPr>
                      <w:rFonts w:ascii="Calibri" w:hAnsi="Calibri" w:cs="Calibri"/>
                      <w:sz w:val="18"/>
                      <w:szCs w:val="18"/>
                      <w:lang w:val="es-ES_tradnl"/>
                    </w:rPr>
                    <w:t>Bs.</w:t>
                  </w:r>
                </w:p>
              </w:tc>
              <w:tc>
                <w:tcPr>
                  <w:tcW w:w="3196" w:type="dxa"/>
                  <w:shd w:val="clear" w:color="auto" w:fill="auto"/>
                </w:tcPr>
                <w:p w:rsidR="008F6D60" w:rsidRPr="00AA2FF8" w:rsidRDefault="00DC0B07" w:rsidP="00DC0B07">
                  <w:pPr>
                    <w:jc w:val="both"/>
                    <w:rPr>
                      <w:rFonts w:ascii="Calibri" w:hAnsi="Calibri" w:cs="Calibri"/>
                      <w:color w:val="FF0000"/>
                      <w:sz w:val="20"/>
                      <w:szCs w:val="20"/>
                      <w:lang w:val="es-ES_tradnl"/>
                    </w:rPr>
                  </w:pPr>
                  <w:r>
                    <w:rPr>
                      <w:rFonts w:ascii="Calibri" w:hAnsi="Calibri" w:cs="Calibri"/>
                      <w:color w:val="FF0000"/>
                      <w:sz w:val="20"/>
                      <w:szCs w:val="20"/>
                      <w:lang w:val="es-ES_tradnl"/>
                    </w:rPr>
                    <w:t>5</w:t>
                  </w:r>
                  <w:r w:rsidR="00AA2FF8" w:rsidRPr="00AA2FF8">
                    <w:rPr>
                      <w:rFonts w:ascii="Calibri" w:hAnsi="Calibri" w:cs="Calibri"/>
                      <w:color w:val="FF0000"/>
                      <w:sz w:val="20"/>
                      <w:szCs w:val="20"/>
                      <w:lang w:val="es-ES_tradnl"/>
                    </w:rPr>
                    <w:t>.</w:t>
                  </w:r>
                  <w:r w:rsidR="00A1587D">
                    <w:rPr>
                      <w:rFonts w:ascii="Calibri" w:hAnsi="Calibri" w:cs="Calibri"/>
                      <w:color w:val="FF0000"/>
                      <w:sz w:val="20"/>
                      <w:szCs w:val="20"/>
                      <w:lang w:val="es-ES_tradnl"/>
                    </w:rPr>
                    <w:t>2</w:t>
                  </w:r>
                  <w:r>
                    <w:rPr>
                      <w:rFonts w:ascii="Calibri" w:hAnsi="Calibri" w:cs="Calibri"/>
                      <w:color w:val="FF0000"/>
                      <w:sz w:val="20"/>
                      <w:szCs w:val="20"/>
                      <w:lang w:val="es-ES_tradnl"/>
                    </w:rPr>
                    <w:t>0</w:t>
                  </w:r>
                  <w:r w:rsidR="00A1587D">
                    <w:rPr>
                      <w:rFonts w:ascii="Calibri" w:hAnsi="Calibri" w:cs="Calibri"/>
                      <w:color w:val="FF0000"/>
                      <w:sz w:val="20"/>
                      <w:szCs w:val="20"/>
                      <w:lang w:val="es-ES_tradnl"/>
                    </w:rPr>
                    <w:t>6</w:t>
                  </w:r>
                  <w:r w:rsidR="00AA2FF8" w:rsidRPr="00AA2FF8">
                    <w:rPr>
                      <w:rFonts w:ascii="Calibri" w:hAnsi="Calibri" w:cs="Calibri"/>
                      <w:color w:val="FF0000"/>
                      <w:sz w:val="20"/>
                      <w:szCs w:val="20"/>
                      <w:lang w:val="es-ES_tradnl"/>
                    </w:rPr>
                    <w:t>,00</w:t>
                  </w:r>
                </w:p>
              </w:tc>
            </w:tr>
          </w:tbl>
          <w:p w:rsidR="008F6D60" w:rsidRDefault="00E41286" w:rsidP="008F6D60">
            <w:pPr>
              <w:ind w:left="142"/>
              <w:jc w:val="both"/>
              <w:rPr>
                <w:rFonts w:ascii="Calibri" w:hAnsi="Calibri" w:cs="Calibri"/>
                <w:sz w:val="20"/>
                <w:szCs w:val="20"/>
                <w:lang w:val="es-ES_tradnl"/>
              </w:rPr>
            </w:pPr>
            <w:r>
              <w:rPr>
                <w:rFonts w:ascii="Calibri" w:hAnsi="Calibri" w:cs="Calibri"/>
                <w:sz w:val="20"/>
                <w:szCs w:val="20"/>
                <w:lang w:val="es-ES_tradnl"/>
              </w:rPr>
              <w:t>*Estimado</w:t>
            </w:r>
          </w:p>
        </w:tc>
      </w:tr>
      <w:tr w:rsidR="0042108A" w:rsidRPr="00E14431" w:rsidTr="00252904">
        <w:trPr>
          <w:trHeight w:val="454"/>
          <w:jc w:val="center"/>
        </w:trPr>
        <w:tc>
          <w:tcPr>
            <w:tcW w:w="9473" w:type="dxa"/>
            <w:shd w:val="clear" w:color="auto" w:fill="E7E6E6"/>
            <w:vAlign w:val="center"/>
          </w:tcPr>
          <w:p w:rsidR="0042108A" w:rsidRDefault="002755FB" w:rsidP="00AA2FF8">
            <w:pPr>
              <w:pStyle w:val="Sinespaciado"/>
              <w:numPr>
                <w:ilvl w:val="0"/>
                <w:numId w:val="10"/>
              </w:numPr>
              <w:ind w:left="142" w:firstLine="0"/>
              <w:rPr>
                <w:rFonts w:cs="Calibri"/>
                <w:sz w:val="20"/>
                <w:szCs w:val="20"/>
                <w:lang w:val="es-ES_tradnl"/>
              </w:rPr>
            </w:pPr>
            <w:r>
              <w:rPr>
                <w:b/>
                <w:sz w:val="20"/>
                <w:szCs w:val="20"/>
              </w:rPr>
              <w:t>PERFIL  CONSULTOR</w:t>
            </w:r>
            <w:r w:rsidR="000475C0">
              <w:rPr>
                <w:b/>
                <w:sz w:val="20"/>
                <w:szCs w:val="20"/>
              </w:rPr>
              <w:t>ES INDIVIDUALES DE LINEA</w:t>
            </w:r>
          </w:p>
        </w:tc>
      </w:tr>
      <w:tr w:rsidR="0042108A" w:rsidRPr="00E14431" w:rsidTr="008E329D">
        <w:trPr>
          <w:trHeight w:val="758"/>
          <w:jc w:val="center"/>
        </w:trPr>
        <w:tc>
          <w:tcPr>
            <w:tcW w:w="9473" w:type="dxa"/>
            <w:shd w:val="clear" w:color="auto" w:fill="FFFFFF"/>
            <w:vAlign w:val="center"/>
          </w:tcPr>
          <w:p w:rsidR="000475C0" w:rsidRDefault="000475C0" w:rsidP="0042108A">
            <w:pPr>
              <w:ind w:left="142"/>
              <w:jc w:val="both"/>
              <w:rPr>
                <w:rFonts w:ascii="Calibri" w:hAnsi="Calibri" w:cs="Calibri"/>
                <w:sz w:val="20"/>
                <w:szCs w:val="2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4572"/>
            </w:tblGrid>
            <w:tr w:rsidR="00B55713" w:rsidRPr="003E6848" w:rsidTr="00EA597A">
              <w:trPr>
                <w:trHeight w:val="253"/>
              </w:trPr>
              <w:tc>
                <w:tcPr>
                  <w:tcW w:w="9139" w:type="dxa"/>
                  <w:gridSpan w:val="2"/>
                  <w:shd w:val="clear" w:color="auto" w:fill="auto"/>
                </w:tcPr>
                <w:p w:rsidR="00B55713" w:rsidRPr="00602B71" w:rsidRDefault="00B55713" w:rsidP="008F45E6">
                  <w:pPr>
                    <w:jc w:val="center"/>
                    <w:rPr>
                      <w:rFonts w:ascii="Calibri" w:hAnsi="Calibri" w:cs="Calibri"/>
                      <w:b/>
                      <w:sz w:val="20"/>
                      <w:szCs w:val="20"/>
                    </w:rPr>
                  </w:pPr>
                  <w:r>
                    <w:rPr>
                      <w:rFonts w:ascii="Calibri" w:hAnsi="Calibri" w:cs="Calibri"/>
                      <w:b/>
                      <w:sz w:val="20"/>
                      <w:szCs w:val="20"/>
                    </w:rPr>
                    <w:t>FORMACION Y EXPERIENCIA</w:t>
                  </w:r>
                </w:p>
              </w:tc>
            </w:tr>
            <w:tr w:rsidR="00EF7F3B" w:rsidRPr="003E6848" w:rsidTr="00EE4747">
              <w:trPr>
                <w:trHeight w:val="210"/>
              </w:trPr>
              <w:tc>
                <w:tcPr>
                  <w:tcW w:w="4567" w:type="dxa"/>
                  <w:shd w:val="clear" w:color="auto" w:fill="auto"/>
                </w:tcPr>
                <w:p w:rsidR="00EF7F3B" w:rsidRPr="000475C0" w:rsidRDefault="00EF7F3B" w:rsidP="003E6848">
                  <w:pPr>
                    <w:jc w:val="both"/>
                    <w:rPr>
                      <w:rFonts w:ascii="Calibri" w:hAnsi="Calibri" w:cs="Calibri"/>
                      <w:b/>
                      <w:sz w:val="20"/>
                      <w:szCs w:val="20"/>
                    </w:rPr>
                  </w:pPr>
                  <w:r w:rsidRPr="000475C0">
                    <w:rPr>
                      <w:rFonts w:ascii="Calibri" w:hAnsi="Calibri" w:cs="Calibri"/>
                      <w:b/>
                      <w:sz w:val="20"/>
                      <w:szCs w:val="20"/>
                    </w:rPr>
                    <w:t>FORMACION</w:t>
                  </w:r>
                </w:p>
              </w:tc>
              <w:tc>
                <w:tcPr>
                  <w:tcW w:w="4572" w:type="dxa"/>
                  <w:shd w:val="clear" w:color="auto" w:fill="auto"/>
                </w:tcPr>
                <w:p w:rsidR="00EF7F3B" w:rsidRPr="00B95766" w:rsidRDefault="00D01A10" w:rsidP="00B95766">
                  <w:pPr>
                    <w:jc w:val="both"/>
                    <w:rPr>
                      <w:rFonts w:ascii="Calibri" w:hAnsi="Calibri" w:cs="Calibri"/>
                      <w:sz w:val="20"/>
                      <w:szCs w:val="20"/>
                    </w:rPr>
                  </w:pPr>
                  <w:r w:rsidRPr="00D01A10">
                    <w:rPr>
                      <w:rFonts w:ascii="Calibri" w:hAnsi="Calibri" w:cs="Calibri"/>
                      <w:b/>
                      <w:color w:val="FF0000"/>
                      <w:sz w:val="20"/>
                      <w:szCs w:val="20"/>
                    </w:rPr>
                    <w:t xml:space="preserve">Bachiller en Humanidades </w:t>
                  </w:r>
                </w:p>
              </w:tc>
            </w:tr>
            <w:tr w:rsidR="00EF7F3B" w:rsidRPr="003E6848" w:rsidTr="00121B0A">
              <w:trPr>
                <w:trHeight w:val="142"/>
              </w:trPr>
              <w:tc>
                <w:tcPr>
                  <w:tcW w:w="4567" w:type="dxa"/>
                  <w:shd w:val="clear" w:color="auto" w:fill="auto"/>
                </w:tcPr>
                <w:p w:rsidR="00EF7F3B" w:rsidRPr="000475C0" w:rsidRDefault="00CB7BBE" w:rsidP="003E6848">
                  <w:pPr>
                    <w:jc w:val="both"/>
                    <w:rPr>
                      <w:rFonts w:ascii="Calibri" w:hAnsi="Calibri" w:cs="Calibri"/>
                      <w:b/>
                      <w:sz w:val="20"/>
                      <w:szCs w:val="20"/>
                    </w:rPr>
                  </w:pPr>
                  <w:r w:rsidRPr="000475C0">
                    <w:rPr>
                      <w:rFonts w:ascii="Calibri" w:hAnsi="Calibri" w:cs="Calibri"/>
                      <w:b/>
                      <w:sz w:val="20"/>
                      <w:szCs w:val="20"/>
                    </w:rPr>
                    <w:t xml:space="preserve">CURSOS </w:t>
                  </w:r>
                </w:p>
              </w:tc>
              <w:tc>
                <w:tcPr>
                  <w:tcW w:w="4572" w:type="dxa"/>
                  <w:shd w:val="clear" w:color="auto" w:fill="auto"/>
                </w:tcPr>
                <w:p w:rsidR="00EF7F3B" w:rsidRPr="00121B0A" w:rsidRDefault="00D01A10" w:rsidP="00DC0B07">
                  <w:pPr>
                    <w:jc w:val="both"/>
                    <w:rPr>
                      <w:rFonts w:ascii="Calibri" w:hAnsi="Calibri" w:cs="Calibri"/>
                      <w:color w:val="FF0000"/>
                      <w:sz w:val="20"/>
                      <w:szCs w:val="20"/>
                    </w:rPr>
                  </w:pPr>
                  <w:r w:rsidRPr="00D01A10">
                    <w:rPr>
                      <w:rFonts w:ascii="Calibri" w:hAnsi="Calibri" w:cs="Calibri"/>
                      <w:color w:val="FF0000"/>
                      <w:sz w:val="20"/>
                      <w:szCs w:val="20"/>
                    </w:rPr>
                    <w:t>-</w:t>
                  </w:r>
                  <w:r w:rsidR="00DC0B07">
                    <w:rPr>
                      <w:rFonts w:ascii="Calibri" w:hAnsi="Calibri" w:cs="Calibri"/>
                      <w:color w:val="FF0000"/>
                      <w:sz w:val="20"/>
                      <w:szCs w:val="20"/>
                    </w:rPr>
                    <w:t>N/A</w:t>
                  </w:r>
                </w:p>
              </w:tc>
            </w:tr>
            <w:tr w:rsidR="00CB7BBE" w:rsidRPr="003E6848" w:rsidTr="00121B0A">
              <w:trPr>
                <w:trHeight w:val="161"/>
              </w:trPr>
              <w:tc>
                <w:tcPr>
                  <w:tcW w:w="4567" w:type="dxa"/>
                  <w:shd w:val="clear" w:color="auto" w:fill="auto"/>
                </w:tcPr>
                <w:p w:rsidR="00CB7BBE" w:rsidRPr="000475C0" w:rsidRDefault="00CB7BBE" w:rsidP="003E6848">
                  <w:pPr>
                    <w:jc w:val="both"/>
                    <w:rPr>
                      <w:rFonts w:ascii="Calibri" w:hAnsi="Calibri" w:cs="Calibri"/>
                      <w:b/>
                      <w:sz w:val="20"/>
                      <w:szCs w:val="20"/>
                    </w:rPr>
                  </w:pPr>
                  <w:r w:rsidRPr="000475C0">
                    <w:rPr>
                      <w:rFonts w:ascii="Calibri" w:hAnsi="Calibri" w:cs="Calibri"/>
                      <w:b/>
                      <w:sz w:val="20"/>
                      <w:szCs w:val="20"/>
                    </w:rPr>
                    <w:t>EXPERIENCIA GENERAL</w:t>
                  </w:r>
                </w:p>
              </w:tc>
              <w:tc>
                <w:tcPr>
                  <w:tcW w:w="4572" w:type="dxa"/>
                  <w:shd w:val="clear" w:color="auto" w:fill="auto"/>
                </w:tcPr>
                <w:p w:rsidR="00CB7BBE" w:rsidRPr="00121B0A" w:rsidRDefault="00DC0B07" w:rsidP="00CC5B6C">
                  <w:pPr>
                    <w:jc w:val="both"/>
                    <w:rPr>
                      <w:rFonts w:ascii="Calibri" w:hAnsi="Calibri" w:cs="Calibri"/>
                      <w:color w:val="FF0000"/>
                      <w:sz w:val="20"/>
                      <w:szCs w:val="20"/>
                    </w:rPr>
                  </w:pPr>
                  <w:r>
                    <w:rPr>
                      <w:rFonts w:ascii="Calibri" w:hAnsi="Calibri" w:cs="Calibri"/>
                      <w:color w:val="FF0000"/>
                      <w:sz w:val="20"/>
                      <w:szCs w:val="20"/>
                    </w:rPr>
                    <w:t>6 meses</w:t>
                  </w:r>
                  <w:r w:rsidR="00C330C5" w:rsidRPr="00C330C5">
                    <w:rPr>
                      <w:rFonts w:ascii="Calibri" w:hAnsi="Calibri" w:cs="Calibri"/>
                      <w:color w:val="FF0000"/>
                      <w:sz w:val="20"/>
                      <w:szCs w:val="20"/>
                    </w:rPr>
                    <w:t xml:space="preserve"> de Experiencia General </w:t>
                  </w:r>
                </w:p>
              </w:tc>
            </w:tr>
            <w:tr w:rsidR="00CB7BBE" w:rsidRPr="003E6848" w:rsidTr="003E6848">
              <w:trPr>
                <w:trHeight w:val="506"/>
              </w:trPr>
              <w:tc>
                <w:tcPr>
                  <w:tcW w:w="4567" w:type="dxa"/>
                  <w:shd w:val="clear" w:color="auto" w:fill="auto"/>
                </w:tcPr>
                <w:p w:rsidR="00CB7BBE" w:rsidRPr="000475C0" w:rsidRDefault="00CB7BBE" w:rsidP="003E6848">
                  <w:pPr>
                    <w:jc w:val="both"/>
                    <w:rPr>
                      <w:rFonts w:ascii="Calibri" w:hAnsi="Calibri" w:cs="Calibri"/>
                      <w:b/>
                      <w:sz w:val="20"/>
                      <w:szCs w:val="20"/>
                    </w:rPr>
                  </w:pPr>
                  <w:r w:rsidRPr="000475C0">
                    <w:rPr>
                      <w:rFonts w:ascii="Calibri" w:hAnsi="Calibri" w:cs="Calibri"/>
                      <w:b/>
                      <w:sz w:val="20"/>
                      <w:szCs w:val="20"/>
                    </w:rPr>
                    <w:t>EXPERIENCIA ESPECIFICA</w:t>
                  </w:r>
                </w:p>
              </w:tc>
              <w:tc>
                <w:tcPr>
                  <w:tcW w:w="4572" w:type="dxa"/>
                  <w:shd w:val="clear" w:color="auto" w:fill="auto"/>
                </w:tcPr>
                <w:p w:rsidR="003109B7" w:rsidRDefault="003109B7" w:rsidP="005E4B2B">
                  <w:pPr>
                    <w:jc w:val="both"/>
                    <w:rPr>
                      <w:rFonts w:ascii="Calibri" w:hAnsi="Calibri" w:cs="Calibri"/>
                      <w:color w:val="FF0000"/>
                      <w:sz w:val="20"/>
                      <w:szCs w:val="20"/>
                    </w:rPr>
                  </w:pPr>
                  <w:r w:rsidRPr="003109B7">
                    <w:rPr>
                      <w:rFonts w:ascii="Calibri" w:hAnsi="Calibri" w:cs="Calibri"/>
                      <w:color w:val="FF0000"/>
                      <w:sz w:val="20"/>
                      <w:szCs w:val="20"/>
                    </w:rPr>
                    <w:t xml:space="preserve">5 meses Experiencia Especifica en una o la suma de cualquiera de las siguientes actividades: </w:t>
                  </w:r>
                </w:p>
                <w:p w:rsidR="005E4B2B" w:rsidRPr="005E4B2B" w:rsidRDefault="005E4B2B" w:rsidP="005E4B2B">
                  <w:pPr>
                    <w:jc w:val="both"/>
                    <w:rPr>
                      <w:rFonts w:ascii="Calibri" w:hAnsi="Calibri" w:cs="Calibri"/>
                      <w:color w:val="FF0000"/>
                      <w:sz w:val="20"/>
                      <w:szCs w:val="20"/>
                    </w:rPr>
                  </w:pPr>
                  <w:r w:rsidRPr="005E4B2B">
                    <w:rPr>
                      <w:rFonts w:ascii="Calibri" w:hAnsi="Calibri" w:cs="Calibri"/>
                      <w:color w:val="FF0000"/>
                      <w:sz w:val="20"/>
                      <w:szCs w:val="20"/>
                    </w:rPr>
                    <w:t>- Lecturacion en empresas de servicios básicos.</w:t>
                  </w:r>
                </w:p>
                <w:p w:rsidR="005E4B2B" w:rsidRPr="005E4B2B" w:rsidRDefault="005E4B2B" w:rsidP="005E4B2B">
                  <w:pPr>
                    <w:jc w:val="both"/>
                    <w:rPr>
                      <w:rFonts w:ascii="Calibri" w:hAnsi="Calibri" w:cs="Calibri"/>
                      <w:color w:val="FF0000"/>
                      <w:sz w:val="20"/>
                      <w:szCs w:val="20"/>
                    </w:rPr>
                  </w:pPr>
                  <w:r w:rsidRPr="005E4B2B">
                    <w:rPr>
                      <w:rFonts w:ascii="Calibri" w:hAnsi="Calibri" w:cs="Calibri"/>
                      <w:color w:val="FF0000"/>
                      <w:sz w:val="20"/>
                      <w:szCs w:val="20"/>
                    </w:rPr>
                    <w:t>- Verificación de Fugas.</w:t>
                  </w:r>
                </w:p>
                <w:p w:rsidR="005E4B2B" w:rsidRPr="005E4B2B" w:rsidRDefault="005E4B2B" w:rsidP="005E4B2B">
                  <w:pPr>
                    <w:jc w:val="both"/>
                    <w:rPr>
                      <w:rFonts w:ascii="Calibri" w:hAnsi="Calibri" w:cs="Calibri"/>
                      <w:color w:val="FF0000"/>
                      <w:sz w:val="20"/>
                      <w:szCs w:val="20"/>
                    </w:rPr>
                  </w:pPr>
                  <w:r w:rsidRPr="005E4B2B">
                    <w:rPr>
                      <w:rFonts w:ascii="Calibri" w:hAnsi="Calibri" w:cs="Calibri"/>
                      <w:color w:val="FF0000"/>
                      <w:sz w:val="20"/>
                      <w:szCs w:val="20"/>
                    </w:rPr>
                    <w:t>- Cortes y Reconexiones de suministro.</w:t>
                  </w:r>
                </w:p>
                <w:p w:rsidR="005E4B2B" w:rsidRPr="005E4B2B" w:rsidRDefault="005E4B2B" w:rsidP="005E4B2B">
                  <w:pPr>
                    <w:jc w:val="both"/>
                    <w:rPr>
                      <w:rFonts w:ascii="Calibri" w:hAnsi="Calibri" w:cs="Calibri"/>
                      <w:color w:val="FF0000"/>
                      <w:sz w:val="20"/>
                      <w:szCs w:val="20"/>
                    </w:rPr>
                  </w:pPr>
                  <w:r w:rsidRPr="005E4B2B">
                    <w:rPr>
                      <w:rFonts w:ascii="Calibri" w:hAnsi="Calibri" w:cs="Calibri"/>
                      <w:color w:val="FF0000"/>
                      <w:sz w:val="20"/>
                      <w:szCs w:val="20"/>
                    </w:rPr>
                    <w:t>- Instalación de Gas Natural Domiciliario</w:t>
                  </w:r>
                </w:p>
                <w:p w:rsidR="005E4B2B" w:rsidRPr="005E4B2B" w:rsidRDefault="005E4B2B" w:rsidP="005E4B2B">
                  <w:pPr>
                    <w:jc w:val="both"/>
                    <w:rPr>
                      <w:rFonts w:ascii="Calibri" w:hAnsi="Calibri" w:cs="Calibri"/>
                      <w:color w:val="FF0000"/>
                      <w:sz w:val="20"/>
                      <w:szCs w:val="20"/>
                    </w:rPr>
                  </w:pPr>
                  <w:r w:rsidRPr="005E4B2B">
                    <w:rPr>
                      <w:rFonts w:ascii="Calibri" w:hAnsi="Calibri" w:cs="Calibri"/>
                      <w:color w:val="FF0000"/>
                      <w:sz w:val="20"/>
                      <w:szCs w:val="20"/>
                    </w:rPr>
                    <w:t>- Encuestador.</w:t>
                  </w:r>
                </w:p>
                <w:p w:rsidR="005E4B2B" w:rsidRPr="005E4B2B" w:rsidRDefault="005E4B2B" w:rsidP="005E4B2B">
                  <w:pPr>
                    <w:jc w:val="both"/>
                    <w:rPr>
                      <w:rFonts w:ascii="Calibri" w:hAnsi="Calibri" w:cs="Calibri"/>
                      <w:color w:val="FF0000"/>
                      <w:sz w:val="20"/>
                      <w:szCs w:val="20"/>
                    </w:rPr>
                  </w:pPr>
                  <w:r w:rsidRPr="005E4B2B">
                    <w:rPr>
                      <w:rFonts w:ascii="Calibri" w:hAnsi="Calibri" w:cs="Calibri"/>
                      <w:color w:val="FF0000"/>
                      <w:sz w:val="20"/>
                      <w:szCs w:val="20"/>
                    </w:rPr>
                    <w:t>- Ayudante de Soldador.</w:t>
                  </w:r>
                </w:p>
                <w:p w:rsidR="005E4B2B" w:rsidRPr="005E4B2B" w:rsidRDefault="005E4B2B" w:rsidP="005E4B2B">
                  <w:pPr>
                    <w:jc w:val="both"/>
                    <w:rPr>
                      <w:rFonts w:ascii="Calibri" w:hAnsi="Calibri" w:cs="Calibri"/>
                      <w:color w:val="FF0000"/>
                      <w:sz w:val="20"/>
                      <w:szCs w:val="20"/>
                    </w:rPr>
                  </w:pPr>
                  <w:r w:rsidRPr="005E4B2B">
                    <w:rPr>
                      <w:rFonts w:ascii="Calibri" w:hAnsi="Calibri" w:cs="Calibri"/>
                      <w:color w:val="FF0000"/>
                      <w:sz w:val="20"/>
                      <w:szCs w:val="20"/>
                    </w:rPr>
                    <w:t>- Soldador</w:t>
                  </w:r>
                </w:p>
                <w:p w:rsidR="005E4B2B" w:rsidRPr="005E4B2B" w:rsidRDefault="005E4B2B" w:rsidP="005E4B2B">
                  <w:pPr>
                    <w:jc w:val="both"/>
                    <w:rPr>
                      <w:rFonts w:ascii="Calibri" w:hAnsi="Calibri" w:cs="Calibri"/>
                      <w:color w:val="FF0000"/>
                      <w:sz w:val="20"/>
                      <w:szCs w:val="20"/>
                    </w:rPr>
                  </w:pPr>
                  <w:r w:rsidRPr="005E4B2B">
                    <w:rPr>
                      <w:rFonts w:ascii="Calibri" w:hAnsi="Calibri" w:cs="Calibri"/>
                      <w:color w:val="FF0000"/>
                      <w:sz w:val="20"/>
                      <w:szCs w:val="20"/>
                    </w:rPr>
                    <w:t>- Atención de Emergencias y Lecturacion</w:t>
                  </w:r>
                </w:p>
                <w:p w:rsidR="005E4B2B" w:rsidRPr="005E4B2B" w:rsidRDefault="005E4B2B" w:rsidP="005E4B2B">
                  <w:pPr>
                    <w:jc w:val="both"/>
                    <w:rPr>
                      <w:rFonts w:ascii="Calibri" w:hAnsi="Calibri" w:cs="Calibri"/>
                      <w:color w:val="FF0000"/>
                      <w:sz w:val="20"/>
                      <w:szCs w:val="20"/>
                    </w:rPr>
                  </w:pPr>
                  <w:r w:rsidRPr="005E4B2B">
                    <w:rPr>
                      <w:rFonts w:ascii="Calibri" w:hAnsi="Calibri" w:cs="Calibri"/>
                      <w:color w:val="FF0000"/>
                      <w:sz w:val="20"/>
                      <w:szCs w:val="20"/>
                    </w:rPr>
                    <w:t>- Mantenimiento de instalaciones comerciales y/o domiciliarias.</w:t>
                  </w:r>
                </w:p>
                <w:p w:rsidR="005E4B2B" w:rsidRPr="005E4B2B" w:rsidRDefault="005E4B2B" w:rsidP="005E4B2B">
                  <w:pPr>
                    <w:jc w:val="both"/>
                    <w:rPr>
                      <w:rFonts w:ascii="Calibri" w:hAnsi="Calibri" w:cs="Calibri"/>
                      <w:color w:val="FF0000"/>
                      <w:sz w:val="20"/>
                      <w:szCs w:val="20"/>
                    </w:rPr>
                  </w:pPr>
                  <w:r w:rsidRPr="005E4B2B">
                    <w:rPr>
                      <w:rFonts w:ascii="Calibri" w:hAnsi="Calibri" w:cs="Calibri"/>
                      <w:color w:val="FF0000"/>
                      <w:sz w:val="20"/>
                      <w:szCs w:val="20"/>
                    </w:rPr>
                    <w:t>- Consultor de Apoyo IV o II</w:t>
                  </w:r>
                </w:p>
                <w:p w:rsidR="005E4B2B" w:rsidRPr="005E4B2B" w:rsidRDefault="005E4B2B" w:rsidP="005E4B2B">
                  <w:pPr>
                    <w:jc w:val="both"/>
                    <w:rPr>
                      <w:rFonts w:ascii="Calibri" w:hAnsi="Calibri" w:cs="Calibri"/>
                      <w:color w:val="FF0000"/>
                      <w:sz w:val="20"/>
                      <w:szCs w:val="20"/>
                    </w:rPr>
                  </w:pPr>
                  <w:r w:rsidRPr="005E4B2B">
                    <w:rPr>
                      <w:rFonts w:ascii="Calibri" w:hAnsi="Calibri" w:cs="Calibri"/>
                      <w:color w:val="FF0000"/>
                      <w:sz w:val="20"/>
                      <w:szCs w:val="20"/>
                    </w:rPr>
                    <w:t>- Protección Catódica</w:t>
                  </w:r>
                </w:p>
                <w:p w:rsidR="005E4B2B" w:rsidRPr="005E4B2B" w:rsidRDefault="005E4B2B" w:rsidP="005E4B2B">
                  <w:pPr>
                    <w:jc w:val="both"/>
                    <w:rPr>
                      <w:rFonts w:ascii="Calibri" w:hAnsi="Calibri" w:cs="Calibri"/>
                      <w:color w:val="FF0000"/>
                      <w:sz w:val="20"/>
                      <w:szCs w:val="20"/>
                    </w:rPr>
                  </w:pPr>
                  <w:r w:rsidRPr="005E4B2B">
                    <w:rPr>
                      <w:rFonts w:ascii="Calibri" w:hAnsi="Calibri" w:cs="Calibri"/>
                      <w:color w:val="FF0000"/>
                      <w:sz w:val="20"/>
                      <w:szCs w:val="20"/>
                    </w:rPr>
                    <w:t>- Medición Industrial</w:t>
                  </w:r>
                </w:p>
                <w:p w:rsidR="005E4B2B" w:rsidRPr="005E4B2B" w:rsidRDefault="005E4B2B" w:rsidP="005E4B2B">
                  <w:pPr>
                    <w:jc w:val="both"/>
                    <w:rPr>
                      <w:rFonts w:ascii="Calibri" w:hAnsi="Calibri" w:cs="Calibri"/>
                      <w:color w:val="FF0000"/>
                      <w:sz w:val="20"/>
                      <w:szCs w:val="20"/>
                    </w:rPr>
                  </w:pPr>
                  <w:r w:rsidRPr="005E4B2B">
                    <w:rPr>
                      <w:rFonts w:ascii="Calibri" w:hAnsi="Calibri" w:cs="Calibri"/>
                      <w:color w:val="FF0000"/>
                      <w:sz w:val="20"/>
                      <w:szCs w:val="20"/>
                    </w:rPr>
                    <w:t xml:space="preserve">- Pruebas Neumáticas y Detención de Fugas </w:t>
                  </w:r>
                </w:p>
                <w:p w:rsidR="005E4B2B" w:rsidRPr="005E4B2B" w:rsidRDefault="005E4B2B" w:rsidP="005E4B2B">
                  <w:pPr>
                    <w:jc w:val="both"/>
                    <w:rPr>
                      <w:rFonts w:ascii="Calibri" w:hAnsi="Calibri" w:cs="Calibri"/>
                      <w:color w:val="FF0000"/>
                      <w:sz w:val="20"/>
                      <w:szCs w:val="20"/>
                    </w:rPr>
                  </w:pPr>
                  <w:r w:rsidRPr="005E4B2B">
                    <w:rPr>
                      <w:rFonts w:ascii="Calibri" w:hAnsi="Calibri" w:cs="Calibri"/>
                      <w:color w:val="FF0000"/>
                      <w:sz w:val="20"/>
                      <w:szCs w:val="20"/>
                    </w:rPr>
                    <w:t>- Atención al Usuario</w:t>
                  </w:r>
                </w:p>
                <w:p w:rsidR="00CB7BBE" w:rsidRPr="00DD320C" w:rsidRDefault="005E4B2B" w:rsidP="005E4B2B">
                  <w:pPr>
                    <w:jc w:val="both"/>
                    <w:rPr>
                      <w:rFonts w:ascii="Calibri" w:hAnsi="Calibri" w:cs="Calibri"/>
                      <w:b/>
                      <w:color w:val="FF0000"/>
                      <w:sz w:val="20"/>
                      <w:szCs w:val="20"/>
                    </w:rPr>
                  </w:pPr>
                  <w:r w:rsidRPr="005E4B2B">
                    <w:rPr>
                      <w:rFonts w:ascii="Calibri" w:hAnsi="Calibri" w:cs="Calibri"/>
                      <w:color w:val="FF0000"/>
                      <w:sz w:val="20"/>
                      <w:szCs w:val="20"/>
                    </w:rPr>
                    <w:t>Cumpliendo funciones como Encargado o Supervisor o Técnico o lecturador o transcriptor o Consultor de Apoyo.</w:t>
                  </w:r>
                </w:p>
              </w:tc>
            </w:tr>
            <w:tr w:rsidR="00B55713" w:rsidRPr="003E6848" w:rsidTr="00B55713">
              <w:trPr>
                <w:trHeight w:val="322"/>
              </w:trPr>
              <w:tc>
                <w:tcPr>
                  <w:tcW w:w="9139" w:type="dxa"/>
                  <w:gridSpan w:val="2"/>
                  <w:shd w:val="clear" w:color="auto" w:fill="auto"/>
                </w:tcPr>
                <w:p w:rsidR="00B55713" w:rsidRPr="003E6848" w:rsidRDefault="00B55713" w:rsidP="00B55713">
                  <w:pPr>
                    <w:jc w:val="center"/>
                    <w:rPr>
                      <w:rFonts w:ascii="Calibri" w:hAnsi="Calibri" w:cs="Calibri"/>
                      <w:b/>
                      <w:sz w:val="20"/>
                      <w:szCs w:val="20"/>
                      <w:highlight w:val="yellow"/>
                    </w:rPr>
                  </w:pPr>
                  <w:r w:rsidRPr="00B55713">
                    <w:rPr>
                      <w:rFonts w:ascii="Calibri" w:hAnsi="Calibri" w:cs="Calibri"/>
                      <w:b/>
                      <w:sz w:val="20"/>
                      <w:szCs w:val="20"/>
                    </w:rPr>
                    <w:t>FORMACION Y EXPERIENCIA ADICIONAL</w:t>
                  </w:r>
                  <w:r w:rsidR="006533B3">
                    <w:rPr>
                      <w:rFonts w:ascii="Calibri" w:hAnsi="Calibri" w:cs="Calibri"/>
                      <w:b/>
                      <w:sz w:val="20"/>
                      <w:szCs w:val="20"/>
                    </w:rPr>
                    <w:t>*</w:t>
                  </w:r>
                </w:p>
              </w:tc>
            </w:tr>
            <w:tr w:rsidR="006A6EF1" w:rsidRPr="003E6848" w:rsidTr="006A6EF1">
              <w:trPr>
                <w:trHeight w:val="240"/>
              </w:trPr>
              <w:tc>
                <w:tcPr>
                  <w:tcW w:w="4567" w:type="dxa"/>
                  <w:vMerge w:val="restart"/>
                  <w:shd w:val="clear" w:color="auto" w:fill="auto"/>
                </w:tcPr>
                <w:p w:rsidR="006A6EF1" w:rsidRPr="00DD320C" w:rsidRDefault="006A6EF1" w:rsidP="003E6848">
                  <w:pPr>
                    <w:jc w:val="both"/>
                    <w:rPr>
                      <w:rFonts w:ascii="Calibri" w:hAnsi="Calibri" w:cs="Calibri"/>
                      <w:b/>
                      <w:sz w:val="20"/>
                      <w:szCs w:val="20"/>
                    </w:rPr>
                  </w:pPr>
                  <w:r w:rsidRPr="00DD320C">
                    <w:rPr>
                      <w:rFonts w:ascii="Calibri" w:hAnsi="Calibri" w:cs="Calibri"/>
                      <w:b/>
                      <w:sz w:val="20"/>
                      <w:szCs w:val="20"/>
                    </w:rPr>
                    <w:t>FORMACION COMPLEMENTARIA</w:t>
                  </w:r>
                </w:p>
              </w:tc>
              <w:tc>
                <w:tcPr>
                  <w:tcW w:w="4572" w:type="dxa"/>
                  <w:shd w:val="clear" w:color="auto" w:fill="auto"/>
                </w:tcPr>
                <w:p w:rsidR="006A6EF1" w:rsidRDefault="00DD320C" w:rsidP="00C330C5">
                  <w:pPr>
                    <w:jc w:val="both"/>
                    <w:rPr>
                      <w:rFonts w:ascii="Calibri" w:hAnsi="Calibri" w:cs="Calibri"/>
                      <w:b/>
                      <w:sz w:val="20"/>
                      <w:szCs w:val="20"/>
                    </w:rPr>
                  </w:pPr>
                  <w:r>
                    <w:rPr>
                      <w:rFonts w:ascii="Calibri" w:hAnsi="Calibri" w:cs="Calibri"/>
                      <w:b/>
                      <w:sz w:val="20"/>
                      <w:szCs w:val="20"/>
                    </w:rPr>
                    <w:t>F</w:t>
                  </w:r>
                  <w:r w:rsidR="00FF5B59" w:rsidRPr="00DD320C">
                    <w:rPr>
                      <w:rFonts w:ascii="Calibri" w:hAnsi="Calibri" w:cs="Calibri"/>
                      <w:b/>
                      <w:sz w:val="20"/>
                      <w:szCs w:val="20"/>
                    </w:rPr>
                    <w:t xml:space="preserve">ormación </w:t>
                  </w:r>
                  <w:r>
                    <w:rPr>
                      <w:rFonts w:ascii="Calibri" w:hAnsi="Calibri" w:cs="Calibri"/>
                      <w:b/>
                      <w:sz w:val="20"/>
                      <w:szCs w:val="20"/>
                    </w:rPr>
                    <w:t>A</w:t>
                  </w:r>
                  <w:r w:rsidR="00FF5B59" w:rsidRPr="00DD320C">
                    <w:rPr>
                      <w:rFonts w:ascii="Calibri" w:hAnsi="Calibri" w:cs="Calibri"/>
                      <w:b/>
                      <w:sz w:val="20"/>
                      <w:szCs w:val="20"/>
                    </w:rPr>
                    <w:t xml:space="preserve">dicional </w:t>
                  </w:r>
                  <w:r>
                    <w:rPr>
                      <w:rFonts w:ascii="Calibri" w:hAnsi="Calibri" w:cs="Calibri"/>
                      <w:b/>
                      <w:sz w:val="20"/>
                      <w:szCs w:val="20"/>
                    </w:rPr>
                    <w:t>R</w:t>
                  </w:r>
                  <w:r w:rsidR="00FF5B59" w:rsidRPr="00DD320C">
                    <w:rPr>
                      <w:rFonts w:ascii="Calibri" w:hAnsi="Calibri" w:cs="Calibri"/>
                      <w:b/>
                      <w:sz w:val="20"/>
                      <w:szCs w:val="20"/>
                    </w:rPr>
                    <w:t>equerida</w:t>
                  </w:r>
                  <w:r w:rsidRPr="00DD320C">
                    <w:rPr>
                      <w:rFonts w:ascii="Calibri" w:hAnsi="Calibri" w:cs="Calibri"/>
                      <w:b/>
                      <w:sz w:val="20"/>
                      <w:szCs w:val="20"/>
                    </w:rPr>
                    <w:t>:</w:t>
                  </w:r>
                  <w:r>
                    <w:rPr>
                      <w:rFonts w:ascii="Calibri" w:hAnsi="Calibri" w:cs="Calibri"/>
                      <w:b/>
                      <w:sz w:val="20"/>
                      <w:szCs w:val="20"/>
                    </w:rPr>
                    <w:t xml:space="preserve"> </w:t>
                  </w:r>
                </w:p>
                <w:p w:rsidR="005E4B2B" w:rsidRPr="005E4B2B" w:rsidRDefault="005E4B2B" w:rsidP="005E4B2B">
                  <w:pPr>
                    <w:jc w:val="both"/>
                    <w:rPr>
                      <w:rFonts w:ascii="Calibri" w:hAnsi="Calibri" w:cs="Calibri"/>
                      <w:color w:val="FF0000"/>
                      <w:sz w:val="20"/>
                      <w:szCs w:val="20"/>
                    </w:rPr>
                  </w:pPr>
                  <w:r w:rsidRPr="005E4B2B">
                    <w:rPr>
                      <w:rFonts w:ascii="Calibri" w:hAnsi="Calibri" w:cs="Calibri"/>
                      <w:color w:val="FF0000"/>
                      <w:sz w:val="20"/>
                      <w:szCs w:val="20"/>
                    </w:rPr>
                    <w:t>Curso gasista (15 ptos.)</w:t>
                  </w:r>
                </w:p>
                <w:p w:rsidR="005E4B2B" w:rsidRPr="005E4B2B" w:rsidRDefault="005E4B2B" w:rsidP="005E4B2B">
                  <w:pPr>
                    <w:jc w:val="both"/>
                    <w:rPr>
                      <w:rFonts w:ascii="Calibri" w:hAnsi="Calibri" w:cs="Calibri"/>
                      <w:color w:val="FF0000"/>
                      <w:sz w:val="20"/>
                      <w:szCs w:val="20"/>
                    </w:rPr>
                  </w:pPr>
                  <w:r w:rsidRPr="005E4B2B">
                    <w:rPr>
                      <w:rFonts w:ascii="Calibri" w:hAnsi="Calibri" w:cs="Calibri"/>
                      <w:color w:val="FF0000"/>
                      <w:sz w:val="20"/>
                      <w:szCs w:val="20"/>
                    </w:rPr>
                    <w:t>Curso Instaladores II (15 ptos.)</w:t>
                  </w:r>
                </w:p>
                <w:p w:rsidR="00A1587D" w:rsidRPr="00CC5B6C" w:rsidRDefault="005E4B2B" w:rsidP="003109B7">
                  <w:pPr>
                    <w:jc w:val="both"/>
                    <w:rPr>
                      <w:rFonts w:ascii="Calibri" w:hAnsi="Calibri" w:cs="Calibri"/>
                      <w:color w:val="FF0000"/>
                      <w:sz w:val="20"/>
                      <w:szCs w:val="20"/>
                    </w:rPr>
                  </w:pPr>
                  <w:r w:rsidRPr="005E4B2B">
                    <w:rPr>
                      <w:rFonts w:ascii="Calibri" w:hAnsi="Calibri" w:cs="Calibri"/>
                      <w:color w:val="FF0000"/>
                      <w:sz w:val="20"/>
                      <w:szCs w:val="20"/>
                    </w:rPr>
                    <w:lastRenderedPageBreak/>
                    <w:t>Excel (15 ptos.)</w:t>
                  </w:r>
                </w:p>
              </w:tc>
            </w:tr>
            <w:tr w:rsidR="006A6EF1" w:rsidRPr="003E6848" w:rsidTr="003E6848">
              <w:trPr>
                <w:trHeight w:val="259"/>
              </w:trPr>
              <w:tc>
                <w:tcPr>
                  <w:tcW w:w="4567" w:type="dxa"/>
                  <w:vMerge/>
                  <w:shd w:val="clear" w:color="auto" w:fill="auto"/>
                </w:tcPr>
                <w:p w:rsidR="006A6EF1" w:rsidRPr="00DD320C" w:rsidRDefault="006A6EF1" w:rsidP="003E6848">
                  <w:pPr>
                    <w:jc w:val="both"/>
                    <w:rPr>
                      <w:rFonts w:ascii="Calibri" w:hAnsi="Calibri" w:cs="Calibri"/>
                      <w:b/>
                      <w:sz w:val="20"/>
                      <w:szCs w:val="20"/>
                    </w:rPr>
                  </w:pPr>
                </w:p>
              </w:tc>
              <w:tc>
                <w:tcPr>
                  <w:tcW w:w="4572" w:type="dxa"/>
                  <w:shd w:val="clear" w:color="auto" w:fill="auto"/>
                </w:tcPr>
                <w:p w:rsidR="006A6EF1" w:rsidRPr="00DD320C" w:rsidRDefault="00DD320C" w:rsidP="005E4B2B">
                  <w:pPr>
                    <w:jc w:val="both"/>
                    <w:rPr>
                      <w:rFonts w:ascii="Calibri" w:hAnsi="Calibri" w:cs="Calibri"/>
                      <w:b/>
                      <w:sz w:val="20"/>
                      <w:szCs w:val="20"/>
                    </w:rPr>
                  </w:pPr>
                  <w:r>
                    <w:rPr>
                      <w:rFonts w:ascii="Calibri" w:hAnsi="Calibri" w:cs="Calibri"/>
                      <w:b/>
                      <w:sz w:val="20"/>
                      <w:szCs w:val="20"/>
                    </w:rPr>
                    <w:t>Puntaje</w:t>
                  </w:r>
                  <w:r w:rsidRPr="00DD320C">
                    <w:rPr>
                      <w:rFonts w:ascii="Calibri" w:hAnsi="Calibri" w:cs="Calibri"/>
                      <w:b/>
                      <w:sz w:val="20"/>
                      <w:szCs w:val="20"/>
                    </w:rPr>
                    <w:t>:</w:t>
                  </w:r>
                  <w:r w:rsidR="00FF5B59" w:rsidRPr="00DD320C">
                    <w:rPr>
                      <w:rFonts w:ascii="Calibri" w:hAnsi="Calibri" w:cs="Calibri"/>
                      <w:b/>
                      <w:sz w:val="20"/>
                      <w:szCs w:val="20"/>
                    </w:rPr>
                    <w:t xml:space="preserve"> </w:t>
                  </w:r>
                  <w:r w:rsidR="00C330C5">
                    <w:rPr>
                      <w:rFonts w:ascii="Calibri" w:hAnsi="Calibri" w:cs="Calibri"/>
                      <w:b/>
                      <w:color w:val="FF0000"/>
                      <w:sz w:val="20"/>
                      <w:szCs w:val="20"/>
                    </w:rPr>
                    <w:t>M</w:t>
                  </w:r>
                  <w:r w:rsidR="00C330C5" w:rsidRPr="00C330C5">
                    <w:rPr>
                      <w:rFonts w:ascii="Calibri" w:hAnsi="Calibri" w:cs="Calibri"/>
                      <w:b/>
                      <w:color w:val="FF0000"/>
                      <w:sz w:val="20"/>
                      <w:szCs w:val="20"/>
                    </w:rPr>
                    <w:t>áxima (1</w:t>
                  </w:r>
                  <w:r w:rsidR="005E4B2B">
                    <w:rPr>
                      <w:rFonts w:ascii="Calibri" w:hAnsi="Calibri" w:cs="Calibri"/>
                      <w:b/>
                      <w:color w:val="FF0000"/>
                      <w:sz w:val="20"/>
                      <w:szCs w:val="20"/>
                    </w:rPr>
                    <w:t>5</w:t>
                  </w:r>
                  <w:r w:rsidR="00C330C5" w:rsidRPr="00C330C5">
                    <w:rPr>
                      <w:rFonts w:ascii="Calibri" w:hAnsi="Calibri" w:cs="Calibri"/>
                      <w:b/>
                      <w:color w:val="FF0000"/>
                      <w:sz w:val="20"/>
                      <w:szCs w:val="20"/>
                    </w:rPr>
                    <w:t xml:space="preserve">  puntos)</w:t>
                  </w:r>
                </w:p>
              </w:tc>
            </w:tr>
            <w:tr w:rsidR="006A6EF1" w:rsidRPr="003E6848" w:rsidTr="006A6EF1">
              <w:trPr>
                <w:trHeight w:val="240"/>
              </w:trPr>
              <w:tc>
                <w:tcPr>
                  <w:tcW w:w="4567" w:type="dxa"/>
                  <w:vMerge w:val="restart"/>
                  <w:shd w:val="clear" w:color="auto" w:fill="auto"/>
                </w:tcPr>
                <w:p w:rsidR="006A6EF1" w:rsidRPr="00DD320C" w:rsidRDefault="006A6EF1" w:rsidP="003E6848">
                  <w:pPr>
                    <w:jc w:val="both"/>
                    <w:rPr>
                      <w:rFonts w:ascii="Calibri" w:hAnsi="Calibri" w:cs="Calibri"/>
                      <w:b/>
                      <w:sz w:val="20"/>
                      <w:szCs w:val="20"/>
                    </w:rPr>
                  </w:pPr>
                  <w:r w:rsidRPr="00DD320C">
                    <w:rPr>
                      <w:rFonts w:ascii="Calibri" w:hAnsi="Calibri" w:cs="Calibri"/>
                      <w:b/>
                      <w:sz w:val="20"/>
                      <w:szCs w:val="20"/>
                    </w:rPr>
                    <w:t>EXPERIENCIA ESPECIFICA ADICIONAL</w:t>
                  </w:r>
                </w:p>
                <w:p w:rsidR="00B55713" w:rsidRPr="00DD320C" w:rsidRDefault="00B55713" w:rsidP="003E6848">
                  <w:pPr>
                    <w:jc w:val="both"/>
                    <w:rPr>
                      <w:rFonts w:ascii="Calibri" w:hAnsi="Calibri" w:cs="Calibri"/>
                      <w:b/>
                      <w:sz w:val="20"/>
                      <w:szCs w:val="20"/>
                    </w:rPr>
                  </w:pPr>
                </w:p>
                <w:p w:rsidR="00B55713" w:rsidRPr="00DD320C" w:rsidRDefault="00B55713" w:rsidP="006533B3">
                  <w:pPr>
                    <w:jc w:val="both"/>
                    <w:rPr>
                      <w:rFonts w:ascii="Calibri" w:hAnsi="Calibri" w:cs="Calibri"/>
                      <w:b/>
                      <w:sz w:val="20"/>
                      <w:szCs w:val="20"/>
                    </w:rPr>
                  </w:pPr>
                  <w:r w:rsidRPr="00DD320C">
                    <w:rPr>
                      <w:rFonts w:ascii="Calibri" w:hAnsi="Calibri" w:cs="Calibri"/>
                      <w:b/>
                      <w:sz w:val="20"/>
                      <w:szCs w:val="20"/>
                    </w:rPr>
                    <w:t>*</w:t>
                  </w:r>
                  <w:r w:rsidR="006533B3" w:rsidRPr="00DD320C">
                    <w:rPr>
                      <w:rFonts w:ascii="Calibri" w:hAnsi="Calibri" w:cs="Calibri"/>
                      <w:b/>
                      <w:sz w:val="20"/>
                      <w:szCs w:val="20"/>
                    </w:rPr>
                    <w:t xml:space="preserve"> La suma de los puntajes asignados para la formación y experiencia adicional deberá ser 35 puntos.</w:t>
                  </w:r>
                </w:p>
              </w:tc>
              <w:tc>
                <w:tcPr>
                  <w:tcW w:w="4572" w:type="dxa"/>
                  <w:shd w:val="clear" w:color="auto" w:fill="auto"/>
                </w:tcPr>
                <w:p w:rsidR="006A6EF1" w:rsidRDefault="00DD320C" w:rsidP="00C330C5">
                  <w:pPr>
                    <w:jc w:val="both"/>
                    <w:rPr>
                      <w:rFonts w:ascii="Calibri" w:hAnsi="Calibri" w:cs="Calibri"/>
                      <w:b/>
                      <w:color w:val="FF0000"/>
                      <w:sz w:val="20"/>
                      <w:szCs w:val="20"/>
                    </w:rPr>
                  </w:pPr>
                  <w:r>
                    <w:rPr>
                      <w:rFonts w:ascii="Calibri" w:hAnsi="Calibri" w:cs="Calibri"/>
                      <w:b/>
                      <w:sz w:val="20"/>
                      <w:szCs w:val="20"/>
                    </w:rPr>
                    <w:t>E</w:t>
                  </w:r>
                  <w:r w:rsidR="00FF5B59" w:rsidRPr="00DD320C">
                    <w:rPr>
                      <w:rFonts w:ascii="Calibri" w:hAnsi="Calibri" w:cs="Calibri"/>
                      <w:b/>
                      <w:sz w:val="20"/>
                      <w:szCs w:val="20"/>
                    </w:rPr>
                    <w:t xml:space="preserve">xperiencia </w:t>
                  </w:r>
                  <w:r>
                    <w:rPr>
                      <w:rFonts w:ascii="Calibri" w:hAnsi="Calibri" w:cs="Calibri"/>
                      <w:b/>
                      <w:sz w:val="20"/>
                      <w:szCs w:val="20"/>
                    </w:rPr>
                    <w:t>E</w:t>
                  </w:r>
                  <w:r w:rsidR="00FF5B59" w:rsidRPr="00DD320C">
                    <w:rPr>
                      <w:rFonts w:ascii="Calibri" w:hAnsi="Calibri" w:cs="Calibri"/>
                      <w:b/>
                      <w:sz w:val="20"/>
                      <w:szCs w:val="20"/>
                    </w:rPr>
                    <w:t xml:space="preserve">specifica </w:t>
                  </w:r>
                  <w:r>
                    <w:rPr>
                      <w:rFonts w:ascii="Calibri" w:hAnsi="Calibri" w:cs="Calibri"/>
                      <w:b/>
                      <w:sz w:val="20"/>
                      <w:szCs w:val="20"/>
                    </w:rPr>
                    <w:t>A</w:t>
                  </w:r>
                  <w:r w:rsidR="00FF5B59" w:rsidRPr="00DD320C">
                    <w:rPr>
                      <w:rFonts w:ascii="Calibri" w:hAnsi="Calibri" w:cs="Calibri"/>
                      <w:b/>
                      <w:sz w:val="20"/>
                      <w:szCs w:val="20"/>
                    </w:rPr>
                    <w:t xml:space="preserve">dicional </w:t>
                  </w:r>
                  <w:r>
                    <w:rPr>
                      <w:rFonts w:ascii="Calibri" w:hAnsi="Calibri" w:cs="Calibri"/>
                      <w:b/>
                      <w:sz w:val="20"/>
                      <w:szCs w:val="20"/>
                    </w:rPr>
                    <w:t>R</w:t>
                  </w:r>
                  <w:r w:rsidR="00FF5B59" w:rsidRPr="00DD320C">
                    <w:rPr>
                      <w:rFonts w:ascii="Calibri" w:hAnsi="Calibri" w:cs="Calibri"/>
                      <w:b/>
                      <w:sz w:val="20"/>
                      <w:szCs w:val="20"/>
                    </w:rPr>
                    <w:t>equerida</w:t>
                  </w:r>
                  <w:r w:rsidRPr="00DD320C">
                    <w:rPr>
                      <w:rFonts w:ascii="Calibri" w:hAnsi="Calibri" w:cs="Calibri"/>
                      <w:b/>
                      <w:sz w:val="20"/>
                      <w:szCs w:val="20"/>
                    </w:rPr>
                    <w:t>:</w:t>
                  </w:r>
                  <w:r w:rsidR="00FF5B59" w:rsidRPr="00DD320C">
                    <w:rPr>
                      <w:rFonts w:ascii="Calibri" w:hAnsi="Calibri" w:cs="Calibri"/>
                      <w:b/>
                      <w:sz w:val="20"/>
                      <w:szCs w:val="20"/>
                    </w:rPr>
                    <w:t xml:space="preserve"> </w:t>
                  </w:r>
                </w:p>
                <w:p w:rsidR="00C330C5" w:rsidRPr="00C330C5" w:rsidRDefault="00C330C5" w:rsidP="00C330C5">
                  <w:pPr>
                    <w:jc w:val="both"/>
                    <w:rPr>
                      <w:rFonts w:ascii="Calibri" w:hAnsi="Calibri" w:cs="Calibri"/>
                      <w:color w:val="FF0000"/>
                      <w:sz w:val="20"/>
                      <w:szCs w:val="20"/>
                    </w:rPr>
                  </w:pPr>
                  <w:r w:rsidRPr="00C330C5">
                    <w:rPr>
                      <w:rFonts w:ascii="Calibri" w:hAnsi="Calibri" w:cs="Calibri"/>
                      <w:color w:val="FF0000"/>
                      <w:sz w:val="20"/>
                      <w:szCs w:val="20"/>
                    </w:rPr>
                    <w:t>Por cada 3 meses adicionales a la experiencia específica solicitada, se asignarán 5.</w:t>
                  </w:r>
                </w:p>
              </w:tc>
            </w:tr>
            <w:tr w:rsidR="006A6EF1" w:rsidRPr="003E6848" w:rsidTr="003E6848">
              <w:trPr>
                <w:trHeight w:val="259"/>
              </w:trPr>
              <w:tc>
                <w:tcPr>
                  <w:tcW w:w="4567" w:type="dxa"/>
                  <w:vMerge/>
                  <w:shd w:val="clear" w:color="auto" w:fill="auto"/>
                </w:tcPr>
                <w:p w:rsidR="006A6EF1" w:rsidRDefault="006A6EF1" w:rsidP="003E6848">
                  <w:pPr>
                    <w:jc w:val="both"/>
                    <w:rPr>
                      <w:rFonts w:ascii="Calibri" w:hAnsi="Calibri" w:cs="Calibri"/>
                      <w:b/>
                      <w:sz w:val="20"/>
                      <w:szCs w:val="20"/>
                      <w:highlight w:val="yellow"/>
                    </w:rPr>
                  </w:pPr>
                </w:p>
              </w:tc>
              <w:tc>
                <w:tcPr>
                  <w:tcW w:w="4572" w:type="dxa"/>
                  <w:shd w:val="clear" w:color="auto" w:fill="auto"/>
                </w:tcPr>
                <w:p w:rsidR="006A6EF1" w:rsidRPr="00DD320C" w:rsidRDefault="00FF5B59" w:rsidP="005E4B2B">
                  <w:pPr>
                    <w:jc w:val="both"/>
                    <w:rPr>
                      <w:rFonts w:ascii="Calibri" w:hAnsi="Calibri" w:cs="Calibri"/>
                      <w:b/>
                      <w:sz w:val="20"/>
                      <w:szCs w:val="20"/>
                    </w:rPr>
                  </w:pPr>
                  <w:r w:rsidRPr="00DD320C">
                    <w:rPr>
                      <w:rFonts w:ascii="Calibri" w:hAnsi="Calibri" w:cs="Calibri"/>
                      <w:b/>
                      <w:sz w:val="20"/>
                      <w:szCs w:val="20"/>
                    </w:rPr>
                    <w:t>Definir puntaje</w:t>
                  </w:r>
                  <w:r w:rsidR="00DD320C" w:rsidRPr="00DD320C">
                    <w:rPr>
                      <w:rFonts w:ascii="Calibri" w:hAnsi="Calibri" w:cs="Calibri"/>
                      <w:b/>
                      <w:sz w:val="20"/>
                      <w:szCs w:val="20"/>
                    </w:rPr>
                    <w:t>:</w:t>
                  </w:r>
                  <w:r w:rsidR="00DD320C">
                    <w:rPr>
                      <w:rFonts w:ascii="Calibri" w:hAnsi="Calibri" w:cs="Calibri"/>
                      <w:b/>
                      <w:sz w:val="20"/>
                      <w:szCs w:val="20"/>
                    </w:rPr>
                    <w:t xml:space="preserve"> </w:t>
                  </w:r>
                  <w:r w:rsidR="00C330C5" w:rsidRPr="00C330C5">
                    <w:rPr>
                      <w:rFonts w:ascii="Calibri" w:hAnsi="Calibri" w:cs="Calibri"/>
                      <w:b/>
                      <w:color w:val="FF0000"/>
                      <w:sz w:val="20"/>
                      <w:szCs w:val="20"/>
                    </w:rPr>
                    <w:t>Máxima (2</w:t>
                  </w:r>
                  <w:r w:rsidR="005E4B2B">
                    <w:rPr>
                      <w:rFonts w:ascii="Calibri" w:hAnsi="Calibri" w:cs="Calibri"/>
                      <w:b/>
                      <w:color w:val="FF0000"/>
                      <w:sz w:val="20"/>
                      <w:szCs w:val="20"/>
                    </w:rPr>
                    <w:t>0</w:t>
                  </w:r>
                  <w:r w:rsidR="00C330C5" w:rsidRPr="00C330C5">
                    <w:rPr>
                      <w:rFonts w:ascii="Calibri" w:hAnsi="Calibri" w:cs="Calibri"/>
                      <w:b/>
                      <w:color w:val="FF0000"/>
                      <w:sz w:val="20"/>
                      <w:szCs w:val="20"/>
                    </w:rPr>
                    <w:t xml:space="preserve"> puntos)</w:t>
                  </w:r>
                </w:p>
              </w:tc>
            </w:tr>
          </w:tbl>
          <w:p w:rsidR="00602B71" w:rsidRDefault="00602B71" w:rsidP="0042108A">
            <w:pPr>
              <w:ind w:left="142"/>
              <w:jc w:val="both"/>
              <w:rPr>
                <w:rFonts w:ascii="Calibri" w:hAnsi="Calibri" w:cs="Calibri"/>
                <w:b/>
                <w:sz w:val="20"/>
                <w:szCs w:val="20"/>
                <w:highlight w:val="yellow"/>
              </w:rPr>
            </w:pPr>
          </w:p>
          <w:p w:rsidR="005A0D8A" w:rsidRPr="0042108A" w:rsidRDefault="005A0D8A" w:rsidP="00EF7F3B">
            <w:pPr>
              <w:jc w:val="both"/>
              <w:rPr>
                <w:rFonts w:ascii="Calibri" w:hAnsi="Calibri" w:cs="Calibri"/>
                <w:sz w:val="20"/>
                <w:szCs w:val="20"/>
              </w:rPr>
            </w:pPr>
          </w:p>
        </w:tc>
      </w:tr>
      <w:tr w:rsidR="00121513" w:rsidRPr="00E14431" w:rsidTr="00CD500C">
        <w:trPr>
          <w:trHeight w:val="758"/>
          <w:jc w:val="center"/>
        </w:trPr>
        <w:tc>
          <w:tcPr>
            <w:tcW w:w="9473" w:type="dxa"/>
            <w:shd w:val="clear" w:color="auto" w:fill="F2F2F2"/>
            <w:vAlign w:val="center"/>
          </w:tcPr>
          <w:p w:rsidR="00121513" w:rsidRDefault="00FE0E00" w:rsidP="00121513">
            <w:pPr>
              <w:numPr>
                <w:ilvl w:val="0"/>
                <w:numId w:val="10"/>
              </w:numPr>
              <w:jc w:val="both"/>
              <w:rPr>
                <w:rFonts w:ascii="Calibri" w:hAnsi="Calibri" w:cs="Calibri"/>
                <w:sz w:val="20"/>
                <w:szCs w:val="20"/>
              </w:rPr>
            </w:pPr>
            <w:r>
              <w:rPr>
                <w:rFonts w:ascii="Calibri" w:hAnsi="Calibri"/>
                <w:b/>
                <w:sz w:val="20"/>
                <w:szCs w:val="20"/>
                <w:lang w:eastAsia="en-US"/>
              </w:rPr>
              <w:lastRenderedPageBreak/>
              <w:t xml:space="preserve">RESPALDOS VALIDOS PARA </w:t>
            </w:r>
            <w:r w:rsidR="003F0834">
              <w:rPr>
                <w:rFonts w:ascii="Calibri" w:hAnsi="Calibri"/>
                <w:b/>
                <w:sz w:val="20"/>
                <w:szCs w:val="20"/>
                <w:lang w:eastAsia="en-US"/>
              </w:rPr>
              <w:t>F</w:t>
            </w:r>
            <w:r w:rsidR="00121513">
              <w:rPr>
                <w:rFonts w:ascii="Calibri" w:hAnsi="Calibri"/>
                <w:b/>
                <w:sz w:val="20"/>
                <w:szCs w:val="20"/>
                <w:lang w:eastAsia="en-US"/>
              </w:rPr>
              <w:t>ORMACION Y CURSOS</w:t>
            </w:r>
          </w:p>
        </w:tc>
      </w:tr>
      <w:tr w:rsidR="00121513" w:rsidRPr="00E14431" w:rsidTr="008E329D">
        <w:trPr>
          <w:trHeight w:val="758"/>
          <w:jc w:val="center"/>
        </w:trPr>
        <w:tc>
          <w:tcPr>
            <w:tcW w:w="9473" w:type="dxa"/>
            <w:shd w:val="clear" w:color="auto" w:fill="FFFFFF"/>
            <w:vAlign w:val="center"/>
          </w:tcPr>
          <w:p w:rsidR="00121513" w:rsidRDefault="00121513" w:rsidP="00121513">
            <w:pPr>
              <w:spacing w:line="220" w:lineRule="atLeast"/>
              <w:contextualSpacing/>
              <w:jc w:val="both"/>
              <w:rPr>
                <w:rFonts w:ascii="Calibri" w:hAnsi="Calibri" w:cs="Calibri"/>
                <w:sz w:val="22"/>
                <w:szCs w:val="22"/>
                <w:lang w:val="es-BO" w:eastAsia="es-BO"/>
              </w:rPr>
            </w:pPr>
            <w:r w:rsidRPr="005A0D8A">
              <w:rPr>
                <w:rFonts w:ascii="Calibri" w:hAnsi="Calibri" w:cs="Calibri"/>
                <w:sz w:val="22"/>
                <w:szCs w:val="22"/>
                <w:lang w:val="es-BO" w:eastAsia="es-BO"/>
              </w:rPr>
              <w:t xml:space="preserve">Los respaldos </w:t>
            </w:r>
            <w:r w:rsidR="009B4DF2">
              <w:rPr>
                <w:rFonts w:ascii="Calibri" w:hAnsi="Calibri" w:cs="Calibri"/>
                <w:sz w:val="22"/>
                <w:szCs w:val="22"/>
                <w:lang w:val="es-BO" w:eastAsia="es-BO"/>
              </w:rPr>
              <w:t>aceptados por YPFB para evaluar la formación solicitada serán:</w:t>
            </w:r>
          </w:p>
          <w:p w:rsidR="003F0834" w:rsidRPr="00A26FEC" w:rsidRDefault="003F0834" w:rsidP="003F0834">
            <w:pPr>
              <w:contextualSpacing/>
              <w:jc w:val="both"/>
              <w:rPr>
                <w:rFonts w:ascii="Calibri" w:hAnsi="Calibri" w:cs="Calibri"/>
                <w:sz w:val="22"/>
                <w:szCs w:val="22"/>
              </w:rPr>
            </w:pPr>
          </w:p>
          <w:p w:rsidR="00121513" w:rsidRPr="00A26FEC" w:rsidRDefault="00121513" w:rsidP="00121513">
            <w:pPr>
              <w:pStyle w:val="Prrafodelista"/>
              <w:numPr>
                <w:ilvl w:val="0"/>
                <w:numId w:val="38"/>
              </w:numPr>
              <w:spacing w:line="220" w:lineRule="atLeast"/>
              <w:ind w:left="284" w:hanging="284"/>
              <w:contextualSpacing/>
              <w:jc w:val="both"/>
              <w:rPr>
                <w:rFonts w:ascii="Calibri" w:hAnsi="Calibri" w:cs="Calibri"/>
                <w:sz w:val="22"/>
                <w:szCs w:val="22"/>
              </w:rPr>
            </w:pPr>
            <w:r w:rsidRPr="00A26FEC">
              <w:rPr>
                <w:rFonts w:ascii="Calibri" w:hAnsi="Calibri" w:cs="Calibri"/>
                <w:sz w:val="22"/>
                <w:szCs w:val="22"/>
              </w:rPr>
              <w:t>Bachiller:</w:t>
            </w:r>
          </w:p>
          <w:p w:rsidR="00121513" w:rsidRPr="00A26FEC" w:rsidRDefault="00121513" w:rsidP="00121513">
            <w:pPr>
              <w:numPr>
                <w:ilvl w:val="0"/>
                <w:numId w:val="37"/>
              </w:numPr>
              <w:ind w:left="284" w:firstLine="0"/>
              <w:contextualSpacing/>
              <w:jc w:val="both"/>
              <w:rPr>
                <w:rFonts w:ascii="Calibri" w:hAnsi="Calibri" w:cs="Calibri"/>
                <w:sz w:val="22"/>
                <w:szCs w:val="22"/>
              </w:rPr>
            </w:pPr>
            <w:r w:rsidRPr="00A26FEC">
              <w:rPr>
                <w:rFonts w:ascii="Calibri" w:hAnsi="Calibri" w:cs="Calibri"/>
                <w:sz w:val="22"/>
                <w:szCs w:val="22"/>
              </w:rPr>
              <w:t>Fotocopia simple de</w:t>
            </w:r>
            <w:r w:rsidR="003F0834">
              <w:rPr>
                <w:rFonts w:ascii="Calibri" w:hAnsi="Calibri" w:cs="Calibri"/>
                <w:sz w:val="22"/>
                <w:szCs w:val="22"/>
              </w:rPr>
              <w:t>: Certificado d</w:t>
            </w:r>
            <w:r w:rsidR="00F831CE">
              <w:rPr>
                <w:rFonts w:ascii="Calibri" w:hAnsi="Calibri" w:cs="Calibri"/>
                <w:sz w:val="22"/>
                <w:szCs w:val="22"/>
              </w:rPr>
              <w:t xml:space="preserve">e Egreso o </w:t>
            </w:r>
            <w:r w:rsidRPr="00A26FEC">
              <w:rPr>
                <w:rFonts w:ascii="Calibri" w:hAnsi="Calibri" w:cs="Calibri"/>
                <w:sz w:val="22"/>
                <w:szCs w:val="22"/>
              </w:rPr>
              <w:t>Diploma o Título de Bachiller.</w:t>
            </w:r>
          </w:p>
          <w:p w:rsidR="003F0834" w:rsidRPr="00F831CE" w:rsidRDefault="003F0834" w:rsidP="00121513">
            <w:pPr>
              <w:spacing w:line="220" w:lineRule="atLeast"/>
              <w:contextualSpacing/>
              <w:jc w:val="both"/>
              <w:rPr>
                <w:rFonts w:ascii="Calibri" w:hAnsi="Calibri" w:cs="Calibri"/>
                <w:sz w:val="22"/>
                <w:szCs w:val="22"/>
                <w:lang w:eastAsia="es-BO"/>
              </w:rPr>
            </w:pPr>
          </w:p>
          <w:p w:rsidR="00121513" w:rsidRPr="00A26FEC" w:rsidRDefault="003F0834" w:rsidP="00121513">
            <w:pPr>
              <w:spacing w:line="220" w:lineRule="atLeast"/>
              <w:contextualSpacing/>
              <w:jc w:val="both"/>
              <w:rPr>
                <w:rFonts w:ascii="Calibri" w:hAnsi="Calibri" w:cs="Calibri"/>
                <w:sz w:val="22"/>
                <w:szCs w:val="22"/>
                <w:lang w:eastAsia="es-BO"/>
              </w:rPr>
            </w:pPr>
            <w:r w:rsidRPr="005A0D8A">
              <w:rPr>
                <w:rFonts w:ascii="Calibri" w:hAnsi="Calibri" w:cs="Calibri"/>
                <w:sz w:val="22"/>
                <w:szCs w:val="22"/>
                <w:lang w:val="es-BO" w:eastAsia="es-BO"/>
              </w:rPr>
              <w:t xml:space="preserve">Los respaldos </w:t>
            </w:r>
            <w:r>
              <w:rPr>
                <w:rFonts w:ascii="Calibri" w:hAnsi="Calibri" w:cs="Calibri"/>
                <w:sz w:val="22"/>
                <w:szCs w:val="22"/>
                <w:lang w:val="es-BO" w:eastAsia="es-BO"/>
              </w:rPr>
              <w:t>aceptados por YPFB para evaluar los cursos solicitados serán</w:t>
            </w:r>
            <w:r w:rsidR="00121513" w:rsidRPr="00A26FEC">
              <w:rPr>
                <w:rFonts w:ascii="Calibri" w:hAnsi="Calibri" w:cs="Calibri"/>
                <w:sz w:val="22"/>
                <w:szCs w:val="22"/>
                <w:lang w:val="es-BO" w:eastAsia="es-BO"/>
              </w:rPr>
              <w:t>:</w:t>
            </w:r>
          </w:p>
          <w:p w:rsidR="00121513" w:rsidRPr="00A26FEC" w:rsidRDefault="00121513" w:rsidP="00121513">
            <w:pPr>
              <w:numPr>
                <w:ilvl w:val="0"/>
                <w:numId w:val="37"/>
              </w:numPr>
              <w:ind w:left="284" w:firstLine="0"/>
              <w:contextualSpacing/>
              <w:jc w:val="both"/>
              <w:rPr>
                <w:rFonts w:ascii="Calibri" w:hAnsi="Calibri" w:cs="Calibri"/>
                <w:sz w:val="22"/>
                <w:szCs w:val="22"/>
              </w:rPr>
            </w:pPr>
            <w:r w:rsidRPr="00A26FEC">
              <w:rPr>
                <w:rFonts w:ascii="Calibri" w:hAnsi="Calibri" w:cs="Calibri"/>
                <w:sz w:val="22"/>
                <w:szCs w:val="22"/>
              </w:rPr>
              <w:t>Fotocopia simple de certificado emitido por la institución/empresa que dicto el curso.</w:t>
            </w:r>
          </w:p>
          <w:p w:rsidR="00121513" w:rsidRDefault="00121513" w:rsidP="0042108A">
            <w:pPr>
              <w:ind w:left="142"/>
              <w:jc w:val="both"/>
              <w:rPr>
                <w:rFonts w:ascii="Calibri" w:hAnsi="Calibri" w:cs="Calibri"/>
                <w:sz w:val="20"/>
                <w:szCs w:val="20"/>
              </w:rPr>
            </w:pPr>
          </w:p>
        </w:tc>
      </w:tr>
      <w:tr w:rsidR="00121513" w:rsidRPr="00E14431" w:rsidTr="00CD500C">
        <w:trPr>
          <w:trHeight w:val="758"/>
          <w:jc w:val="center"/>
        </w:trPr>
        <w:tc>
          <w:tcPr>
            <w:tcW w:w="9473" w:type="dxa"/>
            <w:shd w:val="clear" w:color="auto" w:fill="F2F2F2"/>
            <w:vAlign w:val="center"/>
          </w:tcPr>
          <w:p w:rsidR="00121513" w:rsidRDefault="00E0662D" w:rsidP="00EA2C69">
            <w:pPr>
              <w:numPr>
                <w:ilvl w:val="0"/>
                <w:numId w:val="10"/>
              </w:numPr>
              <w:jc w:val="both"/>
              <w:rPr>
                <w:rFonts w:ascii="Calibri" w:hAnsi="Calibri" w:cs="Calibri"/>
                <w:sz w:val="20"/>
                <w:szCs w:val="20"/>
              </w:rPr>
            </w:pPr>
            <w:r>
              <w:rPr>
                <w:rFonts w:ascii="Calibri" w:hAnsi="Calibri"/>
                <w:b/>
                <w:sz w:val="20"/>
                <w:szCs w:val="20"/>
                <w:lang w:eastAsia="en-US"/>
              </w:rPr>
              <w:t xml:space="preserve">RESPALDOS PARA LA </w:t>
            </w:r>
            <w:r w:rsidR="00121513">
              <w:rPr>
                <w:rFonts w:ascii="Calibri" w:hAnsi="Calibri"/>
                <w:b/>
                <w:sz w:val="20"/>
                <w:szCs w:val="20"/>
                <w:lang w:eastAsia="en-US"/>
              </w:rPr>
              <w:t>EXPERIENCIA GENERAL</w:t>
            </w:r>
            <w:r w:rsidR="00EA2C69">
              <w:rPr>
                <w:rFonts w:ascii="Calibri" w:hAnsi="Calibri"/>
                <w:b/>
                <w:sz w:val="20"/>
                <w:szCs w:val="20"/>
                <w:lang w:eastAsia="en-US"/>
              </w:rPr>
              <w:t xml:space="preserve">, </w:t>
            </w:r>
            <w:r>
              <w:rPr>
                <w:rFonts w:ascii="Calibri" w:hAnsi="Calibri"/>
                <w:b/>
                <w:sz w:val="20"/>
                <w:szCs w:val="20"/>
                <w:lang w:eastAsia="en-US"/>
              </w:rPr>
              <w:t>ESPECIFICA</w:t>
            </w:r>
            <w:r w:rsidR="00EA2C69">
              <w:rPr>
                <w:rFonts w:ascii="Calibri" w:hAnsi="Calibri"/>
                <w:b/>
                <w:sz w:val="20"/>
                <w:szCs w:val="20"/>
                <w:lang w:eastAsia="en-US"/>
              </w:rPr>
              <w:t xml:space="preserve"> Y COMPLEMENTARIA</w:t>
            </w:r>
            <w:r w:rsidR="00121513">
              <w:rPr>
                <w:rFonts w:ascii="Calibri" w:hAnsi="Calibri"/>
                <w:b/>
                <w:sz w:val="20"/>
                <w:szCs w:val="20"/>
                <w:lang w:eastAsia="en-US"/>
              </w:rPr>
              <w:t xml:space="preserve"> </w:t>
            </w:r>
          </w:p>
        </w:tc>
      </w:tr>
      <w:tr w:rsidR="00121513" w:rsidRPr="00E14431" w:rsidTr="008E329D">
        <w:trPr>
          <w:trHeight w:val="758"/>
          <w:jc w:val="center"/>
        </w:trPr>
        <w:tc>
          <w:tcPr>
            <w:tcW w:w="9473" w:type="dxa"/>
            <w:shd w:val="clear" w:color="auto" w:fill="FFFFFF"/>
            <w:vAlign w:val="center"/>
          </w:tcPr>
          <w:p w:rsidR="006238C9" w:rsidRPr="00B67F34" w:rsidRDefault="002F5186" w:rsidP="00121513">
            <w:pPr>
              <w:spacing w:line="220" w:lineRule="atLeast"/>
              <w:contextualSpacing/>
              <w:jc w:val="both"/>
              <w:rPr>
                <w:rFonts w:ascii="Calibri" w:hAnsi="Calibri" w:cs="Calibri"/>
                <w:sz w:val="20"/>
                <w:szCs w:val="20"/>
                <w:lang w:val="es-BO" w:eastAsia="es-BO"/>
              </w:rPr>
            </w:pPr>
            <w:r w:rsidRPr="00B67F34">
              <w:rPr>
                <w:rFonts w:ascii="Calibri" w:hAnsi="Calibri" w:cs="Calibri"/>
                <w:sz w:val="20"/>
                <w:szCs w:val="20"/>
                <w:lang w:val="es-BO" w:eastAsia="es-BO"/>
              </w:rPr>
              <w:t>La experiencia del proponente</w:t>
            </w:r>
            <w:r w:rsidR="00F01480" w:rsidRPr="00B67F34">
              <w:rPr>
                <w:rFonts w:ascii="Calibri" w:hAnsi="Calibri" w:cs="Calibri"/>
                <w:sz w:val="20"/>
                <w:szCs w:val="20"/>
                <w:lang w:val="es-BO" w:eastAsia="es-BO"/>
              </w:rPr>
              <w:t xml:space="preserve"> </w:t>
            </w:r>
            <w:r w:rsidRPr="00B67F34">
              <w:rPr>
                <w:rFonts w:ascii="Calibri" w:hAnsi="Calibri" w:cs="Calibri"/>
                <w:sz w:val="20"/>
                <w:szCs w:val="20"/>
                <w:lang w:val="es-BO" w:eastAsia="es-BO"/>
              </w:rPr>
              <w:t xml:space="preserve">será computada considerando los </w:t>
            </w:r>
            <w:r w:rsidR="00F01480" w:rsidRPr="00B67F34">
              <w:rPr>
                <w:rFonts w:ascii="Calibri" w:hAnsi="Calibri" w:cs="Calibri"/>
                <w:sz w:val="20"/>
                <w:szCs w:val="20"/>
                <w:lang w:val="es-BO" w:eastAsia="es-BO"/>
              </w:rPr>
              <w:t>siguientes criterios:</w:t>
            </w:r>
          </w:p>
          <w:p w:rsidR="006238C9" w:rsidRPr="00B67F34" w:rsidRDefault="00F01480" w:rsidP="00E41D04">
            <w:pPr>
              <w:numPr>
                <w:ilvl w:val="0"/>
                <w:numId w:val="39"/>
              </w:numPr>
              <w:spacing w:line="220" w:lineRule="atLeast"/>
              <w:contextualSpacing/>
              <w:jc w:val="both"/>
              <w:rPr>
                <w:rFonts w:ascii="Calibri" w:hAnsi="Calibri" w:cs="Calibri"/>
                <w:sz w:val="20"/>
                <w:szCs w:val="20"/>
                <w:lang w:val="es-BO" w:eastAsia="es-BO"/>
              </w:rPr>
            </w:pPr>
            <w:r w:rsidRPr="00B67F34">
              <w:rPr>
                <w:rFonts w:ascii="Calibri" w:hAnsi="Calibri" w:cs="Calibri"/>
                <w:sz w:val="20"/>
                <w:szCs w:val="20"/>
                <w:lang w:val="es-BO" w:eastAsia="es-BO"/>
              </w:rPr>
              <w:t>La experie</w:t>
            </w:r>
            <w:r w:rsidR="00873DFC">
              <w:rPr>
                <w:rFonts w:ascii="Calibri" w:hAnsi="Calibri" w:cs="Calibri"/>
                <w:sz w:val="20"/>
                <w:szCs w:val="20"/>
                <w:lang w:val="es-BO" w:eastAsia="es-BO"/>
              </w:rPr>
              <w:t xml:space="preserve">ncia solicitada será computada </w:t>
            </w:r>
            <w:r w:rsidRPr="00B67F34">
              <w:rPr>
                <w:rFonts w:ascii="Calibri" w:hAnsi="Calibri" w:cs="Calibri"/>
                <w:sz w:val="20"/>
                <w:szCs w:val="20"/>
                <w:lang w:val="es-BO" w:eastAsia="es-BO"/>
              </w:rPr>
              <w:t xml:space="preserve">a partir de la emisión del documento que avale la formación solicitada. </w:t>
            </w:r>
          </w:p>
          <w:p w:rsidR="00121513" w:rsidRPr="00B67F34" w:rsidRDefault="00E41D04" w:rsidP="00E41D04">
            <w:pPr>
              <w:numPr>
                <w:ilvl w:val="0"/>
                <w:numId w:val="39"/>
              </w:numPr>
              <w:spacing w:line="220" w:lineRule="atLeast"/>
              <w:contextualSpacing/>
              <w:jc w:val="both"/>
              <w:rPr>
                <w:rFonts w:ascii="Calibri" w:hAnsi="Calibri" w:cs="Calibri"/>
                <w:sz w:val="20"/>
                <w:szCs w:val="20"/>
                <w:lang w:val="es-BO" w:eastAsia="es-BO"/>
              </w:rPr>
            </w:pPr>
            <w:r w:rsidRPr="00B67F34">
              <w:rPr>
                <w:rFonts w:ascii="Calibri" w:hAnsi="Calibri" w:cs="Calibri"/>
                <w:sz w:val="20"/>
                <w:szCs w:val="20"/>
                <w:lang w:val="es-BO" w:eastAsia="es-BO"/>
              </w:rPr>
              <w:t xml:space="preserve">Se consideraran únicamente los siguientes </w:t>
            </w:r>
            <w:r w:rsidR="00121513" w:rsidRPr="00B67F34">
              <w:rPr>
                <w:rFonts w:ascii="Calibri" w:hAnsi="Calibri" w:cs="Calibri"/>
                <w:sz w:val="20"/>
                <w:szCs w:val="20"/>
                <w:lang w:val="es-BO" w:eastAsia="es-BO"/>
              </w:rPr>
              <w:t>document</w:t>
            </w:r>
            <w:r w:rsidRPr="00B67F34">
              <w:rPr>
                <w:rFonts w:ascii="Calibri" w:hAnsi="Calibri" w:cs="Calibri"/>
                <w:sz w:val="20"/>
                <w:szCs w:val="20"/>
                <w:lang w:val="es-BO" w:eastAsia="es-BO"/>
              </w:rPr>
              <w:t>os como respaldo de las experiencias declaradas:</w:t>
            </w:r>
          </w:p>
          <w:p w:rsidR="00121513" w:rsidRPr="00B67F34" w:rsidRDefault="00121513" w:rsidP="008519D7">
            <w:pPr>
              <w:numPr>
                <w:ilvl w:val="1"/>
                <w:numId w:val="41"/>
              </w:numPr>
              <w:contextualSpacing/>
              <w:jc w:val="both"/>
              <w:rPr>
                <w:rFonts w:ascii="Calibri" w:hAnsi="Calibri" w:cs="Calibri"/>
                <w:sz w:val="20"/>
                <w:szCs w:val="20"/>
              </w:rPr>
            </w:pPr>
            <w:r w:rsidRPr="00B67F34">
              <w:rPr>
                <w:rFonts w:ascii="Calibri" w:hAnsi="Calibri" w:cs="Calibri"/>
                <w:sz w:val="20"/>
                <w:szCs w:val="20"/>
              </w:rPr>
              <w:t>Fotocopia simple de Certificado de Trabajo, donde se establezca claramente el periodo (Inicio y Fin) del servicio y el cargo ocupado</w:t>
            </w:r>
            <w:r w:rsidR="008519D7" w:rsidRPr="00B67F34">
              <w:rPr>
                <w:rFonts w:ascii="Calibri" w:hAnsi="Calibri" w:cs="Calibri"/>
                <w:sz w:val="20"/>
                <w:szCs w:val="20"/>
              </w:rPr>
              <w:t>, acompañado del Estado de Cuenta Individual de la AFP, que respalde</w:t>
            </w:r>
            <w:r w:rsidR="009A79D0" w:rsidRPr="00B67F34">
              <w:rPr>
                <w:rFonts w:ascii="Calibri" w:hAnsi="Calibri" w:cs="Calibri"/>
                <w:sz w:val="20"/>
                <w:szCs w:val="20"/>
              </w:rPr>
              <w:t xml:space="preserve"> el periodo de </w:t>
            </w:r>
            <w:r w:rsidR="008519D7" w:rsidRPr="00B67F34">
              <w:rPr>
                <w:rFonts w:ascii="Calibri" w:hAnsi="Calibri" w:cs="Calibri"/>
                <w:sz w:val="20"/>
                <w:szCs w:val="20"/>
              </w:rPr>
              <w:t>experiencia declarada</w:t>
            </w:r>
            <w:r w:rsidR="00EA2C69" w:rsidRPr="00B67F34">
              <w:rPr>
                <w:rFonts w:ascii="Calibri" w:hAnsi="Calibri" w:cs="Calibri"/>
                <w:sz w:val="20"/>
                <w:szCs w:val="20"/>
              </w:rPr>
              <w:t>.</w:t>
            </w:r>
          </w:p>
          <w:p w:rsidR="00121513" w:rsidRPr="00B67F34" w:rsidRDefault="00121513" w:rsidP="008519D7">
            <w:pPr>
              <w:numPr>
                <w:ilvl w:val="1"/>
                <w:numId w:val="41"/>
              </w:numPr>
              <w:contextualSpacing/>
              <w:jc w:val="both"/>
              <w:rPr>
                <w:rFonts w:ascii="Calibri" w:hAnsi="Calibri" w:cs="Calibri"/>
                <w:sz w:val="20"/>
                <w:szCs w:val="20"/>
              </w:rPr>
            </w:pPr>
            <w:r w:rsidRPr="00B67F34">
              <w:rPr>
                <w:rFonts w:ascii="Calibri" w:hAnsi="Calibri" w:cs="Calibri"/>
                <w:sz w:val="20"/>
                <w:szCs w:val="20"/>
              </w:rPr>
              <w:t>Fotocopia simple de Certificado</w:t>
            </w:r>
            <w:r w:rsidR="00CD286F" w:rsidRPr="00B67F34">
              <w:rPr>
                <w:rFonts w:ascii="Calibri" w:hAnsi="Calibri" w:cs="Calibri"/>
                <w:sz w:val="20"/>
                <w:szCs w:val="20"/>
              </w:rPr>
              <w:t xml:space="preserve"> de Cumplimiento de Contrato, Acta de Conformidad de Contrato,</w:t>
            </w:r>
            <w:r w:rsidR="00D73989" w:rsidRPr="00B67F34">
              <w:rPr>
                <w:rFonts w:ascii="Calibri" w:hAnsi="Calibri" w:cs="Calibri"/>
                <w:sz w:val="20"/>
                <w:szCs w:val="20"/>
              </w:rPr>
              <w:t xml:space="preserve"> </w:t>
            </w:r>
            <w:r w:rsidRPr="00B67F34">
              <w:rPr>
                <w:rFonts w:ascii="Calibri" w:hAnsi="Calibri" w:cs="Calibri"/>
                <w:sz w:val="20"/>
                <w:szCs w:val="20"/>
              </w:rPr>
              <w:t>donde se establezca claramente el periodo (Inicio y Fin) del servicio y el objeto del contrato</w:t>
            </w:r>
            <w:r w:rsidR="00D73989" w:rsidRPr="00B67F34">
              <w:rPr>
                <w:rFonts w:ascii="Calibri" w:hAnsi="Calibri" w:cs="Calibri"/>
                <w:sz w:val="20"/>
                <w:szCs w:val="20"/>
              </w:rPr>
              <w:t xml:space="preserve">, acompañado del </w:t>
            </w:r>
            <w:r w:rsidR="008519D7" w:rsidRPr="00B67F34">
              <w:rPr>
                <w:rFonts w:ascii="Calibri" w:hAnsi="Calibri" w:cs="Calibri"/>
                <w:sz w:val="20"/>
                <w:szCs w:val="20"/>
              </w:rPr>
              <w:t>Estado de Cuenta Individual de la AFP, que respalde</w:t>
            </w:r>
            <w:r w:rsidR="009A79D0" w:rsidRPr="00B67F34">
              <w:rPr>
                <w:rFonts w:ascii="Calibri" w:hAnsi="Calibri" w:cs="Calibri"/>
                <w:sz w:val="20"/>
                <w:szCs w:val="20"/>
              </w:rPr>
              <w:t xml:space="preserve"> el periodo de</w:t>
            </w:r>
            <w:r w:rsidR="008519D7" w:rsidRPr="00B67F34">
              <w:rPr>
                <w:rFonts w:ascii="Calibri" w:hAnsi="Calibri" w:cs="Calibri"/>
                <w:sz w:val="20"/>
                <w:szCs w:val="20"/>
              </w:rPr>
              <w:t xml:space="preserve"> experiencia declarada.</w:t>
            </w:r>
          </w:p>
          <w:p w:rsidR="00121513" w:rsidRDefault="00121513" w:rsidP="00121513">
            <w:pPr>
              <w:ind w:left="360"/>
              <w:jc w:val="both"/>
              <w:rPr>
                <w:rFonts w:ascii="Calibri" w:hAnsi="Calibri" w:cs="Calibri"/>
                <w:sz w:val="20"/>
                <w:szCs w:val="20"/>
              </w:rPr>
            </w:pPr>
          </w:p>
        </w:tc>
      </w:tr>
    </w:tbl>
    <w:p w:rsidR="0051573C" w:rsidRDefault="0051573C" w:rsidP="00EF04B5">
      <w:pPr>
        <w:pStyle w:val="Sinespaciado"/>
        <w:ind w:left="142"/>
        <w:rPr>
          <w:rFonts w:cs="Calibri"/>
          <w:sz w:val="20"/>
          <w:szCs w:val="20"/>
        </w:rPr>
      </w:pPr>
    </w:p>
    <w:p w:rsidR="00121513" w:rsidRDefault="00121513" w:rsidP="00EF04B5">
      <w:pPr>
        <w:pStyle w:val="Sinespaciado"/>
        <w:ind w:left="142"/>
        <w:rPr>
          <w:rFonts w:cs="Calibri"/>
          <w:sz w:val="20"/>
          <w:szCs w:val="20"/>
        </w:rPr>
      </w:pPr>
    </w:p>
    <w:p w:rsidR="00EE4747" w:rsidRDefault="00EE4747" w:rsidP="00EF04B5">
      <w:pPr>
        <w:pStyle w:val="Sinespaciado"/>
        <w:ind w:left="142"/>
        <w:rPr>
          <w:rFonts w:cs="Calibri"/>
          <w:sz w:val="20"/>
          <w:szCs w:val="20"/>
        </w:rPr>
      </w:pPr>
    </w:p>
    <w:p w:rsidR="00EE4747" w:rsidRDefault="00EE4747" w:rsidP="00EF04B5">
      <w:pPr>
        <w:pStyle w:val="Sinespaciado"/>
        <w:ind w:left="142"/>
        <w:rPr>
          <w:rFonts w:cs="Calibri"/>
          <w:sz w:val="20"/>
          <w:szCs w:val="20"/>
        </w:rPr>
      </w:pPr>
    </w:p>
    <w:p w:rsidR="003F769B" w:rsidRPr="00DC1BE8" w:rsidRDefault="003F769B" w:rsidP="00A97770">
      <w:pPr>
        <w:pStyle w:val="Sinespaciado"/>
        <w:numPr>
          <w:ilvl w:val="0"/>
          <w:numId w:val="1"/>
        </w:numPr>
        <w:ind w:left="284" w:hanging="284"/>
        <w:jc w:val="both"/>
        <w:rPr>
          <w:rFonts w:cs="Calibri"/>
          <w:b/>
          <w:sz w:val="24"/>
          <w:szCs w:val="24"/>
        </w:rPr>
      </w:pPr>
      <w:r w:rsidRPr="00DC1BE8">
        <w:rPr>
          <w:rFonts w:cs="Calibri"/>
          <w:b/>
          <w:sz w:val="24"/>
          <w:szCs w:val="24"/>
        </w:rPr>
        <w:t xml:space="preserve">CONDICIONES </w:t>
      </w:r>
      <w:r w:rsidR="00E45178" w:rsidRPr="00DC1BE8">
        <w:rPr>
          <w:rFonts w:cs="Calibri"/>
          <w:b/>
          <w:sz w:val="24"/>
          <w:szCs w:val="24"/>
        </w:rPr>
        <w:t>DE CUMPLIMIENTO OBLIGATORIO</w:t>
      </w:r>
      <w:r w:rsidRPr="00DC1BE8">
        <w:rPr>
          <w:rFonts w:cs="Calibri"/>
          <w:b/>
          <w:sz w:val="24"/>
          <w:szCs w:val="24"/>
        </w:rPr>
        <w:t xml:space="preserve"> PARA EL SERVICIO DE CONSULTORIA INDIVIDUAL</w:t>
      </w:r>
      <w:r w:rsidR="00E45178" w:rsidRPr="00DC1BE8">
        <w:rPr>
          <w:rFonts w:cs="Calibri"/>
          <w:b/>
          <w:sz w:val="24"/>
          <w:szCs w:val="24"/>
        </w:rPr>
        <w:t xml:space="preserve"> DE LINEA</w:t>
      </w:r>
      <w:r w:rsidRPr="00DC1BE8">
        <w:rPr>
          <w:rFonts w:cs="Calibri"/>
          <w:b/>
          <w:sz w:val="24"/>
          <w:szCs w:val="24"/>
        </w:rPr>
        <w:t xml:space="preserve">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3F769B" w:rsidRPr="00E14431" w:rsidTr="00252904">
        <w:trPr>
          <w:trHeight w:val="454"/>
          <w:jc w:val="center"/>
        </w:trPr>
        <w:tc>
          <w:tcPr>
            <w:tcW w:w="9356" w:type="dxa"/>
            <w:shd w:val="clear" w:color="auto" w:fill="E7E6E6"/>
            <w:vAlign w:val="center"/>
          </w:tcPr>
          <w:p w:rsidR="003F769B" w:rsidRPr="00E14431" w:rsidRDefault="009B0AB1" w:rsidP="008D777B">
            <w:pPr>
              <w:pStyle w:val="Sinespaciado"/>
              <w:numPr>
                <w:ilvl w:val="0"/>
                <w:numId w:val="4"/>
              </w:numPr>
              <w:ind w:left="142" w:firstLine="0"/>
              <w:rPr>
                <w:b/>
                <w:sz w:val="20"/>
                <w:szCs w:val="20"/>
              </w:rPr>
            </w:pPr>
            <w:r w:rsidRPr="00E14431">
              <w:rPr>
                <w:rFonts w:eastAsia="Calibri" w:cs="Tahoma"/>
                <w:b/>
                <w:sz w:val="20"/>
                <w:szCs w:val="20"/>
              </w:rPr>
              <w:t>OBLIGACIONES DEL CONSULTOR</w:t>
            </w:r>
          </w:p>
        </w:tc>
      </w:tr>
      <w:tr w:rsidR="009B0AB1" w:rsidRPr="00E14431" w:rsidTr="00C927C5">
        <w:trPr>
          <w:trHeight w:val="93"/>
          <w:jc w:val="center"/>
        </w:trPr>
        <w:tc>
          <w:tcPr>
            <w:tcW w:w="9356" w:type="dxa"/>
            <w:shd w:val="clear" w:color="auto" w:fill="auto"/>
            <w:vAlign w:val="center"/>
          </w:tcPr>
          <w:p w:rsidR="009B0AB1" w:rsidRPr="00E14431" w:rsidRDefault="009B0AB1" w:rsidP="009B0AB1">
            <w:pPr>
              <w:pStyle w:val="Sinespaciado"/>
              <w:ind w:left="142"/>
              <w:jc w:val="both"/>
              <w:rPr>
                <w:sz w:val="20"/>
                <w:szCs w:val="20"/>
              </w:rPr>
            </w:pPr>
            <w:r w:rsidRPr="00E14431">
              <w:rPr>
                <w:sz w:val="20"/>
                <w:szCs w:val="20"/>
              </w:rPr>
              <w:t>El Consultor asumirá la responsabilidad técnica</w:t>
            </w:r>
            <w:r w:rsidR="00015564">
              <w:rPr>
                <w:sz w:val="20"/>
                <w:szCs w:val="20"/>
              </w:rPr>
              <w:t>, legal y administrativa</w:t>
            </w:r>
            <w:r w:rsidRPr="00E14431">
              <w:rPr>
                <w:sz w:val="20"/>
                <w:szCs w:val="20"/>
              </w:rPr>
              <w:t xml:space="preserve"> de los servicios y/o trabajos profesionales asignados en función a las disposiciones</w:t>
            </w:r>
            <w:r w:rsidR="00015564">
              <w:rPr>
                <w:sz w:val="20"/>
                <w:szCs w:val="20"/>
              </w:rPr>
              <w:t xml:space="preserve"> legales </w:t>
            </w:r>
            <w:r w:rsidRPr="00E14431">
              <w:rPr>
                <w:sz w:val="20"/>
                <w:szCs w:val="20"/>
              </w:rPr>
              <w:t xml:space="preserve">establecidas; por </w:t>
            </w:r>
            <w:r w:rsidR="00A314CB" w:rsidRPr="00E14431">
              <w:rPr>
                <w:sz w:val="20"/>
                <w:szCs w:val="20"/>
              </w:rPr>
              <w:t>tanto,</w:t>
            </w:r>
            <w:r w:rsidRPr="00E14431">
              <w:rPr>
                <w:sz w:val="20"/>
                <w:szCs w:val="20"/>
              </w:rPr>
              <w:t xml:space="preserve"> no podrá aludir desconocimiento alguno de la normativa vigente para eximirse de responsabilidad alguna.</w:t>
            </w:r>
          </w:p>
          <w:p w:rsidR="009B0AB1" w:rsidRPr="00E14431" w:rsidRDefault="009B0AB1" w:rsidP="009B0AB1">
            <w:pPr>
              <w:pStyle w:val="Sinespaciado"/>
              <w:ind w:left="142"/>
              <w:jc w:val="both"/>
              <w:rPr>
                <w:sz w:val="20"/>
                <w:szCs w:val="20"/>
              </w:rPr>
            </w:pPr>
          </w:p>
          <w:p w:rsidR="009B0AB1" w:rsidRDefault="009B0AB1" w:rsidP="009B0AB1">
            <w:pPr>
              <w:pStyle w:val="Sinespaciado"/>
              <w:ind w:left="142"/>
              <w:jc w:val="both"/>
              <w:rPr>
                <w:sz w:val="20"/>
                <w:szCs w:val="20"/>
              </w:rPr>
            </w:pPr>
            <w:r w:rsidRPr="00E14431">
              <w:rPr>
                <w:sz w:val="20"/>
                <w:szCs w:val="20"/>
              </w:rPr>
              <w:t xml:space="preserve">Es responsable por la buena ejecución de sus tareas, por la privacidad y confidencialidad de asuntos y </w:t>
            </w:r>
            <w:r w:rsidR="008F66E3" w:rsidRPr="00E14431">
              <w:rPr>
                <w:sz w:val="20"/>
                <w:szCs w:val="20"/>
              </w:rPr>
              <w:t>datos,</w:t>
            </w:r>
            <w:r w:rsidRPr="00E14431">
              <w:rPr>
                <w:sz w:val="20"/>
                <w:szCs w:val="20"/>
              </w:rPr>
              <w:t xml:space="preserve"> </w:t>
            </w:r>
            <w:r w:rsidR="008F66E3" w:rsidRPr="00E14431">
              <w:rPr>
                <w:sz w:val="20"/>
                <w:szCs w:val="20"/>
              </w:rPr>
              <w:t>así como</w:t>
            </w:r>
            <w:r w:rsidRPr="00E14431">
              <w:rPr>
                <w:sz w:val="20"/>
                <w:szCs w:val="20"/>
              </w:rPr>
              <w:t xml:space="preserve"> </w:t>
            </w:r>
            <w:r w:rsidR="008F66E3" w:rsidRPr="00E14431">
              <w:rPr>
                <w:sz w:val="20"/>
                <w:szCs w:val="20"/>
              </w:rPr>
              <w:t>también tiene</w:t>
            </w:r>
            <w:r w:rsidRPr="00E14431">
              <w:rPr>
                <w:sz w:val="20"/>
                <w:szCs w:val="20"/>
              </w:rPr>
              <w:t xml:space="preserve"> la responsabilidad directa y absoluta del servicio que realiza y de </w:t>
            </w:r>
            <w:r w:rsidRPr="00A314CB">
              <w:rPr>
                <w:sz w:val="20"/>
                <w:szCs w:val="20"/>
              </w:rPr>
              <w:t xml:space="preserve">los </w:t>
            </w:r>
            <w:r w:rsidRPr="00280351">
              <w:rPr>
                <w:sz w:val="20"/>
                <w:szCs w:val="20"/>
              </w:rPr>
              <w:t xml:space="preserve">activos </w:t>
            </w:r>
            <w:r w:rsidR="00A314CB" w:rsidRPr="00280351">
              <w:rPr>
                <w:sz w:val="20"/>
                <w:szCs w:val="20"/>
              </w:rPr>
              <w:t>a su cargo</w:t>
            </w:r>
            <w:r w:rsidRPr="00280351">
              <w:rPr>
                <w:sz w:val="20"/>
                <w:szCs w:val="20"/>
              </w:rPr>
              <w:t>,</w:t>
            </w:r>
            <w:r w:rsidRPr="00E14431">
              <w:rPr>
                <w:sz w:val="20"/>
                <w:szCs w:val="20"/>
              </w:rPr>
              <w:t xml:space="preserve"> debiendo responder por el trabajo efectuado, por lo que</w:t>
            </w:r>
            <w:r w:rsidR="00A314CB">
              <w:rPr>
                <w:sz w:val="20"/>
                <w:szCs w:val="20"/>
              </w:rPr>
              <w:t>,</w:t>
            </w:r>
            <w:r w:rsidRPr="00E14431">
              <w:rPr>
                <w:sz w:val="20"/>
                <w:szCs w:val="20"/>
              </w:rPr>
              <w:t xml:space="preserve"> en el caso de ser requerido para cualquier aclaración o corrección pertinente, no podrá negar su concurrencia, sin cargo alguno para YPFB.</w:t>
            </w:r>
          </w:p>
          <w:p w:rsidR="006B4C03" w:rsidRDefault="006B4C03" w:rsidP="009B0AB1">
            <w:pPr>
              <w:pStyle w:val="Sinespaciado"/>
              <w:ind w:left="142"/>
              <w:jc w:val="both"/>
              <w:rPr>
                <w:sz w:val="20"/>
                <w:szCs w:val="20"/>
              </w:rPr>
            </w:pPr>
          </w:p>
          <w:p w:rsidR="000618B2" w:rsidRDefault="006B4C03" w:rsidP="00E71542">
            <w:pPr>
              <w:pStyle w:val="Sinespaciado"/>
              <w:ind w:left="142"/>
              <w:jc w:val="both"/>
              <w:rPr>
                <w:sz w:val="20"/>
                <w:szCs w:val="20"/>
              </w:rPr>
            </w:pPr>
            <w:r>
              <w:rPr>
                <w:sz w:val="20"/>
                <w:szCs w:val="20"/>
              </w:rPr>
              <w:t>El consultor se obliga a cumplir con el horario de trabajo o</w:t>
            </w:r>
            <w:r w:rsidR="00D571E0">
              <w:rPr>
                <w:sz w:val="20"/>
                <w:szCs w:val="20"/>
              </w:rPr>
              <w:t>perativo o administrativo</w:t>
            </w:r>
            <w:r>
              <w:rPr>
                <w:sz w:val="20"/>
                <w:szCs w:val="20"/>
              </w:rPr>
              <w:t xml:space="preserve"> vigente en Yacimientos Petrolíferos Fiscales Bolivianos.</w:t>
            </w:r>
          </w:p>
          <w:p w:rsidR="00442BAC" w:rsidRDefault="00442BAC" w:rsidP="00E71542">
            <w:pPr>
              <w:pStyle w:val="Sinespaciado"/>
              <w:ind w:left="142"/>
              <w:jc w:val="both"/>
              <w:rPr>
                <w:sz w:val="20"/>
                <w:szCs w:val="20"/>
              </w:rPr>
            </w:pPr>
          </w:p>
          <w:p w:rsidR="007A335D" w:rsidRDefault="007A335D" w:rsidP="00E71542">
            <w:pPr>
              <w:pStyle w:val="Sinespaciado"/>
              <w:ind w:left="142"/>
              <w:jc w:val="both"/>
              <w:rPr>
                <w:sz w:val="20"/>
                <w:szCs w:val="20"/>
              </w:rPr>
            </w:pPr>
            <w:r>
              <w:rPr>
                <w:sz w:val="20"/>
                <w:szCs w:val="20"/>
              </w:rPr>
              <w:t>El consultor se obliga a adquirir por su propia cuenta, ropa de trabajo y equipo de protección personal, en función al riesgo asociado a las actividades a desarrollar.</w:t>
            </w:r>
          </w:p>
          <w:p w:rsidR="00442BAC" w:rsidRPr="00E14431" w:rsidRDefault="00442BAC" w:rsidP="00E71542">
            <w:pPr>
              <w:pStyle w:val="Sinespaciado"/>
              <w:ind w:left="142"/>
              <w:jc w:val="both"/>
              <w:rPr>
                <w:b/>
                <w:sz w:val="20"/>
                <w:szCs w:val="20"/>
              </w:rPr>
            </w:pPr>
          </w:p>
        </w:tc>
      </w:tr>
      <w:tr w:rsidR="009B0AB1" w:rsidRPr="00E14431" w:rsidTr="00252904">
        <w:trPr>
          <w:trHeight w:val="454"/>
          <w:jc w:val="center"/>
        </w:trPr>
        <w:tc>
          <w:tcPr>
            <w:tcW w:w="9356" w:type="dxa"/>
            <w:shd w:val="clear" w:color="auto" w:fill="E7E6E6"/>
            <w:vAlign w:val="center"/>
          </w:tcPr>
          <w:p w:rsidR="009B0AB1" w:rsidRPr="00E14431" w:rsidRDefault="009B0AB1" w:rsidP="00873DFC">
            <w:pPr>
              <w:pStyle w:val="Sinespaciado"/>
              <w:numPr>
                <w:ilvl w:val="0"/>
                <w:numId w:val="4"/>
              </w:numPr>
              <w:ind w:left="142" w:firstLine="0"/>
              <w:rPr>
                <w:rFonts w:eastAsia="Calibri" w:cs="Tahoma"/>
                <w:b/>
                <w:sz w:val="20"/>
                <w:szCs w:val="20"/>
              </w:rPr>
            </w:pPr>
            <w:r w:rsidRPr="00E14431">
              <w:rPr>
                <w:b/>
                <w:sz w:val="20"/>
                <w:szCs w:val="20"/>
              </w:rPr>
              <w:t>PROPIEDAD</w:t>
            </w:r>
            <w:r w:rsidR="000618B2">
              <w:rPr>
                <w:b/>
                <w:sz w:val="20"/>
                <w:szCs w:val="20"/>
              </w:rPr>
              <w:t xml:space="preserve"> INTELECTUAL</w:t>
            </w:r>
            <w:r w:rsidRPr="00E14431">
              <w:rPr>
                <w:b/>
                <w:sz w:val="20"/>
                <w:szCs w:val="20"/>
              </w:rPr>
              <w:t xml:space="preserve"> DE LA INFORMACIÓN.</w:t>
            </w:r>
          </w:p>
        </w:tc>
      </w:tr>
      <w:tr w:rsidR="009B0AB1" w:rsidRPr="00E14431" w:rsidTr="001D1EEC">
        <w:trPr>
          <w:trHeight w:val="1047"/>
          <w:jc w:val="center"/>
        </w:trPr>
        <w:tc>
          <w:tcPr>
            <w:tcW w:w="9356" w:type="dxa"/>
            <w:shd w:val="clear" w:color="auto" w:fill="auto"/>
            <w:vAlign w:val="center"/>
          </w:tcPr>
          <w:p w:rsidR="009B0AB1" w:rsidRDefault="009B0AB1" w:rsidP="001D1EEC">
            <w:pPr>
              <w:pStyle w:val="Sinespaciado"/>
              <w:ind w:left="142"/>
              <w:jc w:val="both"/>
              <w:rPr>
                <w:rFonts w:eastAsia="Calibri" w:cs="Tahoma"/>
                <w:sz w:val="20"/>
                <w:szCs w:val="20"/>
              </w:rPr>
            </w:pPr>
            <w:r w:rsidRPr="00E14431">
              <w:rPr>
                <w:rFonts w:eastAsia="Calibri" w:cs="Tahoma"/>
                <w:sz w:val="20"/>
                <w:szCs w:val="20"/>
              </w:rPr>
              <w:t xml:space="preserve">Todo el material generado u obtenido por el Consultor en medio físico o no (informes, notas, documentos, gráficos, archivos, programas informáticos, otros materiales, etc.), </w:t>
            </w:r>
            <w:r w:rsidR="001D1EEC">
              <w:rPr>
                <w:rFonts w:eastAsia="Calibri" w:cs="Tahoma"/>
                <w:sz w:val="20"/>
                <w:szCs w:val="20"/>
              </w:rPr>
              <w:t xml:space="preserve">es </w:t>
            </w:r>
            <w:r w:rsidRPr="00E14431">
              <w:rPr>
                <w:rFonts w:eastAsia="Calibri" w:cs="Tahoma"/>
                <w:sz w:val="20"/>
                <w:szCs w:val="20"/>
              </w:rPr>
              <w:t>de propiedad de Yacimientos Petrolíferos Fiscales Bolivianos</w:t>
            </w:r>
            <w:r w:rsidR="001D1EEC">
              <w:rPr>
                <w:rFonts w:eastAsia="Calibri" w:cs="Tahoma"/>
                <w:sz w:val="20"/>
                <w:szCs w:val="20"/>
              </w:rPr>
              <w:t xml:space="preserve">. </w:t>
            </w:r>
          </w:p>
          <w:p w:rsidR="001D1EEC" w:rsidRDefault="001D1EEC" w:rsidP="001D1EEC">
            <w:pPr>
              <w:pStyle w:val="Sinespaciado"/>
              <w:ind w:left="142"/>
              <w:jc w:val="both"/>
              <w:rPr>
                <w:rFonts w:eastAsia="Calibri" w:cs="Tahoma"/>
                <w:sz w:val="20"/>
                <w:szCs w:val="20"/>
              </w:rPr>
            </w:pPr>
          </w:p>
          <w:p w:rsidR="001D1EEC" w:rsidRPr="006D135E" w:rsidRDefault="00280351" w:rsidP="001D1EEC">
            <w:pPr>
              <w:ind w:left="189" w:right="142"/>
              <w:jc w:val="both"/>
              <w:rPr>
                <w:rFonts w:cs="Arial"/>
                <w:sz w:val="18"/>
                <w:szCs w:val="18"/>
              </w:rPr>
            </w:pPr>
            <w:r w:rsidRPr="001D1EEC">
              <w:rPr>
                <w:rFonts w:ascii="Calibri" w:eastAsia="Calibri" w:hAnsi="Calibri" w:cs="Tahoma"/>
                <w:sz w:val="20"/>
                <w:szCs w:val="20"/>
                <w:lang w:eastAsia="en-US"/>
              </w:rPr>
              <w:t>Asimismo,</w:t>
            </w:r>
            <w:r w:rsidR="001D1EEC" w:rsidRPr="001D1EEC">
              <w:rPr>
                <w:rFonts w:ascii="Calibri" w:eastAsia="Calibri" w:hAnsi="Calibri" w:cs="Tahoma"/>
                <w:sz w:val="20"/>
                <w:szCs w:val="20"/>
                <w:lang w:eastAsia="en-US"/>
              </w:rPr>
              <w:t xml:space="preserve"> el consultor reconoce que Yacimientos Petrolíferos Fiscales Bolivianos es el único propietario de los productos y documentos producidos por el consultor, producto del presente trabajo de consultoría</w:t>
            </w:r>
            <w:r w:rsidR="001D1EEC" w:rsidRPr="006D135E">
              <w:rPr>
                <w:rFonts w:cs="Arial"/>
                <w:sz w:val="18"/>
                <w:szCs w:val="18"/>
              </w:rPr>
              <w:t>.</w:t>
            </w:r>
          </w:p>
          <w:p w:rsidR="001D1EEC" w:rsidRPr="00E14431" w:rsidRDefault="001D1EEC" w:rsidP="001D1EEC">
            <w:pPr>
              <w:pStyle w:val="Sinespaciado"/>
              <w:ind w:left="142"/>
              <w:jc w:val="both"/>
              <w:rPr>
                <w:rFonts w:eastAsia="Calibri" w:cs="Tahoma"/>
                <w:b/>
                <w:sz w:val="20"/>
                <w:szCs w:val="20"/>
              </w:rPr>
            </w:pPr>
          </w:p>
        </w:tc>
      </w:tr>
      <w:tr w:rsidR="001D1EEC" w:rsidRPr="00E14431" w:rsidTr="00252904">
        <w:trPr>
          <w:trHeight w:val="454"/>
          <w:jc w:val="center"/>
        </w:trPr>
        <w:tc>
          <w:tcPr>
            <w:tcW w:w="9356" w:type="dxa"/>
            <w:shd w:val="clear" w:color="auto" w:fill="E7E6E6"/>
            <w:vAlign w:val="center"/>
          </w:tcPr>
          <w:p w:rsidR="001D1EEC" w:rsidRPr="00E14431" w:rsidRDefault="001D1EEC" w:rsidP="001D1EEC">
            <w:pPr>
              <w:pStyle w:val="Sinespaciado"/>
              <w:numPr>
                <w:ilvl w:val="0"/>
                <w:numId w:val="4"/>
              </w:numPr>
              <w:jc w:val="both"/>
              <w:rPr>
                <w:rFonts w:eastAsia="Calibri" w:cs="Tahoma"/>
                <w:sz w:val="20"/>
                <w:szCs w:val="20"/>
              </w:rPr>
            </w:pPr>
            <w:r>
              <w:rPr>
                <w:b/>
                <w:sz w:val="20"/>
                <w:szCs w:val="20"/>
              </w:rPr>
              <w:t>CONFIDENCIALIDAD</w:t>
            </w:r>
            <w:r w:rsidR="00873DFC">
              <w:rPr>
                <w:b/>
                <w:sz w:val="20"/>
                <w:szCs w:val="20"/>
              </w:rPr>
              <w:t xml:space="preserve"> </w:t>
            </w:r>
            <w:r w:rsidRPr="00E14431">
              <w:rPr>
                <w:b/>
                <w:sz w:val="20"/>
                <w:szCs w:val="20"/>
              </w:rPr>
              <w:t>DE LA INFORMACIÓN.</w:t>
            </w:r>
          </w:p>
        </w:tc>
      </w:tr>
      <w:tr w:rsidR="001D1EEC" w:rsidRPr="00E14431" w:rsidTr="00C927C5">
        <w:trPr>
          <w:trHeight w:val="384"/>
          <w:jc w:val="center"/>
        </w:trPr>
        <w:tc>
          <w:tcPr>
            <w:tcW w:w="9356" w:type="dxa"/>
            <w:shd w:val="clear" w:color="auto" w:fill="auto"/>
            <w:vAlign w:val="center"/>
          </w:tcPr>
          <w:p w:rsidR="001D1EEC" w:rsidRDefault="001D1EEC" w:rsidP="001D1EEC">
            <w:pPr>
              <w:ind w:right="142"/>
              <w:jc w:val="both"/>
              <w:rPr>
                <w:rFonts w:ascii="Calibri" w:eastAsia="Calibri" w:hAnsi="Calibri" w:cs="Tahoma"/>
                <w:sz w:val="20"/>
                <w:szCs w:val="20"/>
                <w:lang w:eastAsia="en-US"/>
              </w:rPr>
            </w:pPr>
            <w:r w:rsidRPr="001D1EEC">
              <w:rPr>
                <w:rFonts w:ascii="Calibri" w:eastAsia="Calibri" w:hAnsi="Calibri" w:cs="Tahoma"/>
                <w:sz w:val="20"/>
                <w:szCs w:val="20"/>
                <w:lang w:eastAsia="en-US"/>
              </w:rPr>
              <w:t>El consultor queda expresamente prohibido de divulgar a terceros, la información a la que tuviera acceso, durante o después de la ejecución del presente trabajo de consultoría, debiendo mantener confidencialidad respecto al tratamiento de la información relacionada con la ejecución de las actividades, guardando absoluta reserva sobre toda la información a la que tenga acceso y sobre el trabajo elaborado, debiendo comprometerse a no revelar el contenido y resultados del mismo a ninguna persona, o institución ajena a Yacimientos Petrolíferos Fiscales Bolivianos.</w:t>
            </w:r>
          </w:p>
          <w:p w:rsidR="00C330C5" w:rsidRPr="001D1EEC" w:rsidRDefault="00C330C5" w:rsidP="001D1EEC">
            <w:pPr>
              <w:ind w:right="142"/>
              <w:jc w:val="both"/>
              <w:rPr>
                <w:rFonts w:ascii="Calibri" w:eastAsia="Calibri" w:hAnsi="Calibri" w:cs="Tahoma"/>
                <w:sz w:val="20"/>
                <w:szCs w:val="20"/>
                <w:lang w:eastAsia="en-US"/>
              </w:rPr>
            </w:pPr>
          </w:p>
          <w:p w:rsidR="001D1EEC" w:rsidRDefault="001D1EEC" w:rsidP="001D1EEC">
            <w:pPr>
              <w:ind w:right="142"/>
              <w:jc w:val="both"/>
              <w:rPr>
                <w:rFonts w:eastAsia="Calibri" w:cs="Tahoma"/>
                <w:sz w:val="20"/>
                <w:szCs w:val="20"/>
              </w:rPr>
            </w:pPr>
          </w:p>
        </w:tc>
      </w:tr>
      <w:tr w:rsidR="009B0AB1" w:rsidRPr="00E14431" w:rsidTr="00252904">
        <w:trPr>
          <w:trHeight w:val="454"/>
          <w:jc w:val="center"/>
        </w:trPr>
        <w:tc>
          <w:tcPr>
            <w:tcW w:w="9356" w:type="dxa"/>
            <w:shd w:val="clear" w:color="auto" w:fill="E7E6E6"/>
            <w:vAlign w:val="center"/>
          </w:tcPr>
          <w:p w:rsidR="009B0AB1" w:rsidRPr="00E14431" w:rsidRDefault="00D25B19" w:rsidP="008D777B">
            <w:pPr>
              <w:pStyle w:val="Sinespaciado"/>
              <w:numPr>
                <w:ilvl w:val="0"/>
                <w:numId w:val="4"/>
              </w:numPr>
              <w:ind w:left="142" w:firstLine="0"/>
              <w:rPr>
                <w:rFonts w:eastAsia="Calibri" w:cs="Tahoma"/>
                <w:b/>
                <w:sz w:val="20"/>
                <w:szCs w:val="20"/>
              </w:rPr>
            </w:pPr>
            <w:r w:rsidRPr="00E14431">
              <w:rPr>
                <w:b/>
                <w:sz w:val="20"/>
                <w:szCs w:val="20"/>
              </w:rPr>
              <w:lastRenderedPageBreak/>
              <w:t>PASAJES, VIATICOS Y HOSPEDAJE</w:t>
            </w:r>
          </w:p>
        </w:tc>
      </w:tr>
      <w:tr w:rsidR="009B0AB1" w:rsidRPr="00E14431" w:rsidTr="00C927C5">
        <w:trPr>
          <w:trHeight w:val="93"/>
          <w:jc w:val="center"/>
        </w:trPr>
        <w:tc>
          <w:tcPr>
            <w:tcW w:w="9356" w:type="dxa"/>
            <w:shd w:val="clear" w:color="auto" w:fill="auto"/>
            <w:vAlign w:val="center"/>
          </w:tcPr>
          <w:p w:rsidR="00D25B19" w:rsidRPr="00E14431" w:rsidRDefault="00D25B19" w:rsidP="00E71542">
            <w:pPr>
              <w:pStyle w:val="Sinespaciado"/>
              <w:ind w:left="142"/>
              <w:jc w:val="both"/>
              <w:rPr>
                <w:rFonts w:eastAsia="Calibri" w:cs="Tahoma"/>
                <w:b/>
                <w:sz w:val="20"/>
                <w:szCs w:val="20"/>
              </w:rPr>
            </w:pPr>
            <w:r w:rsidRPr="00E14431">
              <w:rPr>
                <w:sz w:val="20"/>
                <w:szCs w:val="20"/>
              </w:rPr>
              <w:t>Si por el tipo de tareas a ser desarrolladas por el Consultor se requiere que se efectúen viajes, al consultor se le asignara pasajes, viáticos y hospedaje de acuerdo a disposiciones legales y normas internas de YPFB vigentes, para este propósito el consultor deberá cumplir los procedimientos vigentes en YPFB para esta materia.</w:t>
            </w:r>
          </w:p>
        </w:tc>
      </w:tr>
      <w:tr w:rsidR="00D25B19" w:rsidRPr="00E14431" w:rsidTr="00252904">
        <w:trPr>
          <w:trHeight w:val="454"/>
          <w:jc w:val="center"/>
        </w:trPr>
        <w:tc>
          <w:tcPr>
            <w:tcW w:w="9356" w:type="dxa"/>
            <w:shd w:val="clear" w:color="auto" w:fill="E7E6E6"/>
            <w:vAlign w:val="center"/>
          </w:tcPr>
          <w:p w:rsidR="00D25B19" w:rsidRPr="00E14431" w:rsidRDefault="00D25B19" w:rsidP="001D1EEC">
            <w:pPr>
              <w:pStyle w:val="Sinespaciado"/>
              <w:numPr>
                <w:ilvl w:val="0"/>
                <w:numId w:val="4"/>
              </w:numPr>
              <w:ind w:left="142" w:firstLine="0"/>
              <w:rPr>
                <w:rFonts w:eastAsia="Calibri" w:cs="Tahoma"/>
                <w:b/>
                <w:sz w:val="20"/>
                <w:szCs w:val="20"/>
              </w:rPr>
            </w:pPr>
            <w:r w:rsidRPr="00E14431">
              <w:rPr>
                <w:b/>
                <w:sz w:val="20"/>
                <w:szCs w:val="20"/>
              </w:rPr>
              <w:t>CONTRAPARTE</w:t>
            </w:r>
            <w:r w:rsidR="004311A4">
              <w:rPr>
                <w:b/>
                <w:sz w:val="20"/>
                <w:szCs w:val="20"/>
              </w:rPr>
              <w:t xml:space="preserve"> </w:t>
            </w:r>
          </w:p>
        </w:tc>
      </w:tr>
      <w:tr w:rsidR="00D25B19" w:rsidRPr="00E14431" w:rsidTr="001C1C46">
        <w:trPr>
          <w:trHeight w:val="2001"/>
          <w:jc w:val="center"/>
        </w:trPr>
        <w:tc>
          <w:tcPr>
            <w:tcW w:w="9356" w:type="dxa"/>
            <w:shd w:val="clear" w:color="auto" w:fill="auto"/>
            <w:vAlign w:val="center"/>
          </w:tcPr>
          <w:p w:rsidR="00391B6C" w:rsidRPr="00391B6C" w:rsidRDefault="00D25B19" w:rsidP="00391B6C">
            <w:pPr>
              <w:pStyle w:val="Sinespaciado"/>
              <w:ind w:left="142"/>
              <w:rPr>
                <w:rFonts w:cs="Calibri"/>
                <w:sz w:val="20"/>
                <w:szCs w:val="20"/>
              </w:rPr>
            </w:pPr>
            <w:r w:rsidRPr="00EF04B5">
              <w:rPr>
                <w:rFonts w:cs="Calibri"/>
                <w:sz w:val="20"/>
                <w:szCs w:val="20"/>
              </w:rPr>
              <w:t xml:space="preserve">La </w:t>
            </w:r>
            <w:r w:rsidR="00280351" w:rsidRPr="00EF04B5">
              <w:rPr>
                <w:rFonts w:cs="Calibri"/>
                <w:sz w:val="20"/>
                <w:szCs w:val="20"/>
              </w:rPr>
              <w:t>contraparte</w:t>
            </w:r>
            <w:r w:rsidR="00280351">
              <w:rPr>
                <w:rFonts w:cs="Calibri"/>
                <w:sz w:val="20"/>
                <w:szCs w:val="20"/>
              </w:rPr>
              <w:t xml:space="preserve"> </w:t>
            </w:r>
            <w:r w:rsidR="00280351" w:rsidRPr="00EF04B5">
              <w:rPr>
                <w:rFonts w:cs="Calibri"/>
                <w:sz w:val="20"/>
                <w:szCs w:val="20"/>
              </w:rPr>
              <w:t>del</w:t>
            </w:r>
            <w:r w:rsidRPr="00EF04B5">
              <w:rPr>
                <w:rFonts w:cs="Calibri"/>
                <w:sz w:val="20"/>
                <w:szCs w:val="20"/>
              </w:rPr>
              <w:t xml:space="preserve"> servicio de consultoría será designada por el RPC</w:t>
            </w:r>
            <w:r w:rsidR="00391B6C">
              <w:rPr>
                <w:rFonts w:cs="Calibri"/>
                <w:sz w:val="20"/>
                <w:szCs w:val="20"/>
              </w:rPr>
              <w:t>, la contraparte será responsable de:</w:t>
            </w:r>
          </w:p>
          <w:p w:rsidR="00391B6C" w:rsidRPr="00391B6C" w:rsidRDefault="00391B6C" w:rsidP="00391B6C">
            <w:pPr>
              <w:pStyle w:val="Textoindependiente"/>
              <w:numPr>
                <w:ilvl w:val="0"/>
                <w:numId w:val="30"/>
              </w:numPr>
              <w:spacing w:after="0"/>
              <w:ind w:left="550" w:firstLine="0"/>
              <w:jc w:val="both"/>
              <w:rPr>
                <w:rFonts w:ascii="Calibri" w:hAnsi="Calibri" w:cs="Calibri"/>
                <w:sz w:val="20"/>
                <w:szCs w:val="20"/>
                <w:lang w:eastAsia="en-US"/>
              </w:rPr>
            </w:pPr>
            <w:r w:rsidRPr="00391B6C">
              <w:rPr>
                <w:rFonts w:ascii="Calibri" w:hAnsi="Calibri" w:cs="Calibri"/>
                <w:sz w:val="20"/>
                <w:szCs w:val="20"/>
                <w:lang w:eastAsia="en-US"/>
              </w:rPr>
              <w:t>Supervisar el desarrollo de los trabajos asignados al consultor.</w:t>
            </w:r>
          </w:p>
          <w:p w:rsidR="00391B6C" w:rsidRPr="00391B6C" w:rsidRDefault="00391B6C" w:rsidP="00391B6C">
            <w:pPr>
              <w:pStyle w:val="Textoindependiente"/>
              <w:numPr>
                <w:ilvl w:val="0"/>
                <w:numId w:val="30"/>
              </w:numPr>
              <w:spacing w:after="0"/>
              <w:ind w:left="550" w:firstLine="0"/>
              <w:jc w:val="both"/>
              <w:rPr>
                <w:rFonts w:ascii="Calibri" w:hAnsi="Calibri" w:cs="Calibri"/>
                <w:sz w:val="20"/>
                <w:szCs w:val="20"/>
                <w:lang w:eastAsia="en-US"/>
              </w:rPr>
            </w:pPr>
            <w:r w:rsidRPr="00391B6C">
              <w:rPr>
                <w:rFonts w:ascii="Calibri" w:hAnsi="Calibri" w:cs="Calibri"/>
                <w:sz w:val="20"/>
                <w:szCs w:val="20"/>
                <w:lang w:eastAsia="en-US"/>
              </w:rPr>
              <w:t>Coordinar las actividades a ser desarrolladas.</w:t>
            </w:r>
          </w:p>
          <w:p w:rsidR="00391B6C" w:rsidRPr="00391B6C" w:rsidRDefault="00391B6C" w:rsidP="00391B6C">
            <w:pPr>
              <w:pStyle w:val="Textoindependiente"/>
              <w:numPr>
                <w:ilvl w:val="0"/>
                <w:numId w:val="30"/>
              </w:numPr>
              <w:spacing w:after="0"/>
              <w:ind w:left="550" w:firstLine="0"/>
              <w:jc w:val="both"/>
              <w:rPr>
                <w:rFonts w:ascii="Calibri" w:hAnsi="Calibri" w:cs="Calibri"/>
                <w:sz w:val="20"/>
                <w:szCs w:val="20"/>
                <w:lang w:eastAsia="en-US"/>
              </w:rPr>
            </w:pPr>
            <w:r w:rsidRPr="00391B6C">
              <w:rPr>
                <w:rFonts w:ascii="Calibri" w:hAnsi="Calibri" w:cs="Calibri"/>
                <w:sz w:val="20"/>
                <w:szCs w:val="20"/>
                <w:lang w:eastAsia="en-US"/>
              </w:rPr>
              <w:t>Verificar el cumplimiento de los términos de referencia</w:t>
            </w:r>
            <w:r>
              <w:rPr>
                <w:rFonts w:ascii="Calibri" w:hAnsi="Calibri" w:cs="Calibri"/>
                <w:sz w:val="20"/>
                <w:szCs w:val="20"/>
                <w:lang w:eastAsia="en-US"/>
              </w:rPr>
              <w:t>.</w:t>
            </w:r>
          </w:p>
          <w:p w:rsidR="00391B6C" w:rsidRDefault="00391B6C" w:rsidP="00391B6C">
            <w:pPr>
              <w:pStyle w:val="Textoindependiente"/>
              <w:numPr>
                <w:ilvl w:val="0"/>
                <w:numId w:val="30"/>
              </w:numPr>
              <w:spacing w:after="0"/>
              <w:ind w:left="550" w:firstLine="0"/>
              <w:jc w:val="both"/>
              <w:rPr>
                <w:rFonts w:ascii="Calibri" w:hAnsi="Calibri" w:cs="Calibri"/>
                <w:sz w:val="20"/>
                <w:szCs w:val="20"/>
                <w:lang w:eastAsia="en-US"/>
              </w:rPr>
            </w:pPr>
            <w:r w:rsidRPr="00391B6C">
              <w:rPr>
                <w:rFonts w:ascii="Calibri" w:hAnsi="Calibri" w:cs="Calibri"/>
                <w:sz w:val="20"/>
                <w:szCs w:val="20"/>
                <w:lang w:eastAsia="en-US"/>
              </w:rPr>
              <w:t>Revisar y aprobar los Informes Mensuales de Actividades realizadas por el consultor, como el Informe Final de Cumplimiento de Contrato.</w:t>
            </w:r>
          </w:p>
          <w:p w:rsidR="003E14DB" w:rsidRPr="003D0B69" w:rsidRDefault="003E14DB" w:rsidP="00391B6C">
            <w:pPr>
              <w:pStyle w:val="Textoindependiente"/>
              <w:numPr>
                <w:ilvl w:val="0"/>
                <w:numId w:val="30"/>
              </w:numPr>
              <w:spacing w:after="0"/>
              <w:ind w:left="550" w:firstLine="0"/>
              <w:jc w:val="both"/>
              <w:rPr>
                <w:rFonts w:ascii="Calibri" w:hAnsi="Calibri" w:cs="Calibri"/>
                <w:sz w:val="20"/>
                <w:szCs w:val="20"/>
                <w:lang w:eastAsia="en-US"/>
              </w:rPr>
            </w:pPr>
            <w:r w:rsidRPr="003D0B69">
              <w:rPr>
                <w:rFonts w:ascii="Calibri" w:hAnsi="Calibri" w:cs="Calibri"/>
                <w:sz w:val="20"/>
                <w:szCs w:val="20"/>
                <w:lang w:eastAsia="en-US"/>
              </w:rPr>
              <w:t xml:space="preserve">Emitir el acta de conformidad </w:t>
            </w:r>
            <w:r w:rsidR="00280351" w:rsidRPr="003D0B69">
              <w:rPr>
                <w:rFonts w:ascii="Calibri" w:hAnsi="Calibri" w:cs="Calibri"/>
                <w:sz w:val="20"/>
                <w:szCs w:val="20"/>
                <w:lang w:eastAsia="en-US"/>
              </w:rPr>
              <w:t>de</w:t>
            </w:r>
            <w:r w:rsidR="002F47EA" w:rsidRPr="003D0B69">
              <w:rPr>
                <w:rFonts w:ascii="Calibri" w:hAnsi="Calibri" w:cs="Calibri"/>
                <w:sz w:val="20"/>
                <w:szCs w:val="20"/>
                <w:lang w:eastAsia="en-US"/>
              </w:rPr>
              <w:t xml:space="preserve"> la consultoría en dos ejemplares, debiéndose otorgar una al interesado.</w:t>
            </w:r>
          </w:p>
          <w:p w:rsidR="00D25B19" w:rsidRPr="00E14431" w:rsidRDefault="00391B6C" w:rsidP="001C1C46">
            <w:pPr>
              <w:pStyle w:val="Textoindependiente"/>
              <w:numPr>
                <w:ilvl w:val="0"/>
                <w:numId w:val="30"/>
              </w:numPr>
              <w:spacing w:after="0"/>
              <w:ind w:left="550" w:firstLine="0"/>
              <w:jc w:val="both"/>
              <w:rPr>
                <w:rFonts w:eastAsia="Calibri" w:cs="Tahoma"/>
                <w:b/>
                <w:sz w:val="20"/>
                <w:szCs w:val="20"/>
              </w:rPr>
            </w:pPr>
            <w:r w:rsidRPr="00391B6C">
              <w:rPr>
                <w:rFonts w:ascii="Calibri" w:hAnsi="Calibri" w:cs="Calibri"/>
                <w:sz w:val="20"/>
                <w:szCs w:val="20"/>
                <w:lang w:eastAsia="en-US"/>
              </w:rPr>
              <w:t>Verificar el cumplimiento de las cláusulas contractuales en aspectos referidos a las actividades desarrolladas por el consultor.</w:t>
            </w:r>
            <w:r w:rsidR="001D1EEC">
              <w:rPr>
                <w:rFonts w:cs="Calibri"/>
                <w:sz w:val="20"/>
                <w:szCs w:val="20"/>
              </w:rPr>
              <w:t xml:space="preserve"> </w:t>
            </w:r>
          </w:p>
        </w:tc>
      </w:tr>
      <w:tr w:rsidR="009B0AB1" w:rsidRPr="00E14431" w:rsidTr="00252904">
        <w:trPr>
          <w:trHeight w:val="454"/>
          <w:jc w:val="center"/>
        </w:trPr>
        <w:tc>
          <w:tcPr>
            <w:tcW w:w="9356" w:type="dxa"/>
            <w:shd w:val="clear" w:color="auto" w:fill="E7E6E6"/>
            <w:vAlign w:val="center"/>
          </w:tcPr>
          <w:p w:rsidR="009B0AB1" w:rsidRPr="00E14431" w:rsidRDefault="009B0AB1" w:rsidP="008D777B">
            <w:pPr>
              <w:pStyle w:val="Sinespaciado"/>
              <w:numPr>
                <w:ilvl w:val="0"/>
                <w:numId w:val="4"/>
              </w:numPr>
              <w:ind w:left="142" w:firstLine="0"/>
              <w:rPr>
                <w:b/>
                <w:sz w:val="20"/>
                <w:szCs w:val="20"/>
              </w:rPr>
            </w:pPr>
            <w:r w:rsidRPr="00E14431">
              <w:rPr>
                <w:b/>
                <w:sz w:val="20"/>
                <w:szCs w:val="20"/>
              </w:rPr>
              <w:t>INFORMES A ENTREGAR.</w:t>
            </w:r>
          </w:p>
        </w:tc>
      </w:tr>
      <w:tr w:rsidR="003F769B" w:rsidRPr="00E14431" w:rsidTr="00A97770">
        <w:trPr>
          <w:trHeight w:val="184"/>
          <w:jc w:val="center"/>
        </w:trPr>
        <w:tc>
          <w:tcPr>
            <w:tcW w:w="9356" w:type="dxa"/>
            <w:shd w:val="clear" w:color="auto" w:fill="auto"/>
            <w:vAlign w:val="center"/>
            <w:hideMark/>
          </w:tcPr>
          <w:p w:rsidR="003F769B" w:rsidRDefault="003F769B" w:rsidP="00EF04B5">
            <w:pPr>
              <w:pStyle w:val="Sinespaciado"/>
              <w:ind w:left="142"/>
              <w:jc w:val="both"/>
              <w:rPr>
                <w:rFonts w:cs="Calibri"/>
                <w:sz w:val="20"/>
                <w:szCs w:val="20"/>
                <w:lang w:eastAsia="es-BO"/>
              </w:rPr>
            </w:pPr>
            <w:r w:rsidRPr="00EF04B5">
              <w:rPr>
                <w:rFonts w:cs="Calibri"/>
                <w:sz w:val="20"/>
                <w:szCs w:val="20"/>
                <w:lang w:eastAsia="es-BO"/>
              </w:rPr>
              <w:t>El consultor deberá presentar</w:t>
            </w:r>
            <w:r w:rsidR="00D073C0">
              <w:rPr>
                <w:rFonts w:cs="Calibri"/>
                <w:sz w:val="20"/>
                <w:szCs w:val="20"/>
                <w:lang w:eastAsia="es-BO"/>
              </w:rPr>
              <w:t xml:space="preserve"> </w:t>
            </w:r>
            <w:r w:rsidRPr="00EF04B5">
              <w:rPr>
                <w:rFonts w:cs="Calibri"/>
                <w:sz w:val="20"/>
                <w:szCs w:val="20"/>
                <w:lang w:eastAsia="es-BO"/>
              </w:rPr>
              <w:t>mensualmente</w:t>
            </w:r>
            <w:r w:rsidR="00D073C0">
              <w:rPr>
                <w:rFonts w:cs="Calibri"/>
                <w:sz w:val="20"/>
                <w:szCs w:val="20"/>
                <w:lang w:eastAsia="es-BO"/>
              </w:rPr>
              <w:t xml:space="preserve"> </w:t>
            </w:r>
            <w:r w:rsidRPr="00EF04B5">
              <w:rPr>
                <w:rFonts w:cs="Calibri"/>
                <w:sz w:val="20"/>
                <w:szCs w:val="20"/>
                <w:lang w:eastAsia="es-BO"/>
              </w:rPr>
              <w:t>un informe de las actividades</w:t>
            </w:r>
            <w:r w:rsidR="00D073C0">
              <w:rPr>
                <w:rFonts w:cs="Calibri"/>
                <w:sz w:val="20"/>
                <w:szCs w:val="20"/>
                <w:lang w:eastAsia="es-BO"/>
              </w:rPr>
              <w:t xml:space="preserve"> </w:t>
            </w:r>
            <w:r w:rsidR="00D073C0" w:rsidRPr="00EF04B5">
              <w:rPr>
                <w:rFonts w:cs="Calibri"/>
                <w:sz w:val="20"/>
                <w:szCs w:val="20"/>
                <w:lang w:eastAsia="es-BO"/>
              </w:rPr>
              <w:t xml:space="preserve">donde detallará las </w:t>
            </w:r>
            <w:r w:rsidR="00D073C0">
              <w:rPr>
                <w:rFonts w:cs="Calibri"/>
                <w:sz w:val="20"/>
                <w:szCs w:val="20"/>
                <w:lang w:eastAsia="es-BO"/>
              </w:rPr>
              <w:t xml:space="preserve">tareas </w:t>
            </w:r>
            <w:r w:rsidR="00D073C0" w:rsidRPr="00EF04B5">
              <w:rPr>
                <w:rFonts w:cs="Calibri"/>
                <w:sz w:val="20"/>
                <w:szCs w:val="20"/>
                <w:lang w:eastAsia="es-BO"/>
              </w:rPr>
              <w:t>desarrolladas y resultados generados</w:t>
            </w:r>
            <w:r w:rsidRPr="00391B6C">
              <w:rPr>
                <w:rFonts w:cs="Calibri"/>
                <w:sz w:val="20"/>
                <w:szCs w:val="20"/>
                <w:lang w:eastAsia="es-BO"/>
              </w:rPr>
              <w:t xml:space="preserve">, en </w:t>
            </w:r>
            <w:r w:rsidR="002F47EA" w:rsidRPr="00391B6C">
              <w:rPr>
                <w:rFonts w:cs="Calibri"/>
                <w:sz w:val="20"/>
                <w:szCs w:val="20"/>
                <w:lang w:eastAsia="es-BO"/>
              </w:rPr>
              <w:t>formato de</w:t>
            </w:r>
            <w:r w:rsidRPr="00391B6C">
              <w:rPr>
                <w:rFonts w:cs="Calibri"/>
                <w:sz w:val="20"/>
                <w:szCs w:val="20"/>
                <w:lang w:eastAsia="es-BO"/>
              </w:rPr>
              <w:t xml:space="preserve"> presentación de Informes de </w:t>
            </w:r>
            <w:r w:rsidR="00D073C0">
              <w:rPr>
                <w:rFonts w:cs="Calibri"/>
                <w:sz w:val="20"/>
                <w:szCs w:val="20"/>
                <w:lang w:eastAsia="es-BO"/>
              </w:rPr>
              <w:t>c</w:t>
            </w:r>
            <w:r w:rsidRPr="00391B6C">
              <w:rPr>
                <w:rFonts w:cs="Calibri"/>
                <w:sz w:val="20"/>
                <w:szCs w:val="20"/>
                <w:lang w:eastAsia="es-BO"/>
              </w:rPr>
              <w:t>onsultoría esta</w:t>
            </w:r>
            <w:r w:rsidR="004C542B" w:rsidRPr="00391B6C">
              <w:rPr>
                <w:rFonts w:cs="Calibri"/>
                <w:sz w:val="20"/>
                <w:szCs w:val="20"/>
                <w:lang w:eastAsia="es-BO"/>
              </w:rPr>
              <w:t xml:space="preserve">blecido por </w:t>
            </w:r>
            <w:r w:rsidRPr="00391B6C">
              <w:rPr>
                <w:rFonts w:cs="Calibri"/>
                <w:sz w:val="20"/>
                <w:szCs w:val="20"/>
                <w:lang w:eastAsia="es-BO"/>
              </w:rPr>
              <w:t>la Gerencia de Redes Gas y Ductos,</w:t>
            </w:r>
            <w:r w:rsidRPr="00EF04B5">
              <w:rPr>
                <w:rFonts w:cs="Calibri"/>
                <w:sz w:val="20"/>
                <w:szCs w:val="20"/>
                <w:lang w:eastAsia="es-BO"/>
              </w:rPr>
              <w:t xml:space="preserve"> </w:t>
            </w:r>
            <w:r w:rsidR="00391B6C">
              <w:rPr>
                <w:rFonts w:cs="Calibri"/>
                <w:sz w:val="20"/>
                <w:szCs w:val="20"/>
                <w:lang w:eastAsia="es-BO"/>
              </w:rPr>
              <w:t>dirigido a la contraparte</w:t>
            </w:r>
            <w:r w:rsidR="008B4E78">
              <w:rPr>
                <w:rFonts w:cs="Calibri"/>
                <w:sz w:val="20"/>
                <w:szCs w:val="20"/>
                <w:lang w:eastAsia="es-BO"/>
              </w:rPr>
              <w:t>.</w:t>
            </w:r>
          </w:p>
          <w:p w:rsidR="00280351" w:rsidRDefault="00280351" w:rsidP="00EF04B5">
            <w:pPr>
              <w:pStyle w:val="Sinespaciado"/>
              <w:ind w:left="142"/>
              <w:jc w:val="both"/>
              <w:rPr>
                <w:rFonts w:cs="Calibri"/>
                <w:sz w:val="20"/>
                <w:szCs w:val="20"/>
                <w:lang w:eastAsia="es-BO"/>
              </w:rPr>
            </w:pPr>
          </w:p>
          <w:p w:rsidR="00280351" w:rsidRPr="00EF04B5" w:rsidRDefault="00280351" w:rsidP="00EF04B5">
            <w:pPr>
              <w:pStyle w:val="Sinespaciado"/>
              <w:ind w:left="142"/>
              <w:jc w:val="both"/>
              <w:rPr>
                <w:rFonts w:cs="Calibri"/>
                <w:sz w:val="20"/>
                <w:szCs w:val="20"/>
                <w:lang w:eastAsia="es-BO"/>
              </w:rPr>
            </w:pPr>
            <w:r w:rsidRPr="003D0B69">
              <w:rPr>
                <w:rFonts w:cs="Calibri"/>
                <w:sz w:val="20"/>
                <w:szCs w:val="20"/>
                <w:lang w:eastAsia="es-BO"/>
              </w:rPr>
              <w:t>Informes sobre el cumplimiento de objetivos de la consultoría, a requerimiento de la contraparte.</w:t>
            </w:r>
          </w:p>
          <w:p w:rsidR="003F769B" w:rsidRPr="00EF04B5" w:rsidRDefault="003F769B" w:rsidP="00EF04B5">
            <w:pPr>
              <w:pStyle w:val="Sinespaciado"/>
              <w:ind w:left="142"/>
              <w:jc w:val="both"/>
              <w:rPr>
                <w:rFonts w:cs="Calibri"/>
                <w:sz w:val="20"/>
                <w:szCs w:val="20"/>
                <w:lang w:eastAsia="es-BO"/>
              </w:rPr>
            </w:pPr>
          </w:p>
          <w:p w:rsidR="00D073C0" w:rsidRDefault="00C87F60" w:rsidP="00C87F60">
            <w:pPr>
              <w:pStyle w:val="Sinespaciado"/>
              <w:ind w:left="142"/>
              <w:jc w:val="both"/>
              <w:rPr>
                <w:rFonts w:cs="Calibri"/>
                <w:sz w:val="20"/>
                <w:szCs w:val="20"/>
                <w:lang w:eastAsia="es-BO"/>
              </w:rPr>
            </w:pPr>
            <w:r w:rsidRPr="00391B6C">
              <w:rPr>
                <w:rFonts w:cs="Calibri"/>
                <w:sz w:val="20"/>
                <w:szCs w:val="20"/>
                <w:lang w:eastAsia="es-BO"/>
              </w:rPr>
              <w:t>Los informes</w:t>
            </w:r>
            <w:r w:rsidR="00391B6C">
              <w:rPr>
                <w:rFonts w:cs="Calibri"/>
                <w:sz w:val="20"/>
                <w:szCs w:val="20"/>
                <w:lang w:eastAsia="es-BO"/>
              </w:rPr>
              <w:t xml:space="preserve"> mensual y final</w:t>
            </w:r>
            <w:r w:rsidRPr="00391B6C">
              <w:rPr>
                <w:rFonts w:cs="Calibri"/>
                <w:sz w:val="20"/>
                <w:szCs w:val="20"/>
                <w:lang w:eastAsia="es-BO"/>
              </w:rPr>
              <w:t xml:space="preserve"> </w:t>
            </w:r>
            <w:r w:rsidR="00E71542" w:rsidRPr="00391B6C">
              <w:rPr>
                <w:rFonts w:cs="Calibri"/>
                <w:sz w:val="20"/>
                <w:szCs w:val="20"/>
                <w:lang w:eastAsia="es-BO"/>
              </w:rPr>
              <w:t xml:space="preserve">deben ser presentados </w:t>
            </w:r>
            <w:r w:rsidR="002F47EA">
              <w:rPr>
                <w:rFonts w:cs="Calibri"/>
                <w:sz w:val="20"/>
                <w:szCs w:val="20"/>
                <w:lang w:eastAsia="es-BO"/>
              </w:rPr>
              <w:t xml:space="preserve">a la contraparte, </w:t>
            </w:r>
            <w:r w:rsidR="00E71542" w:rsidRPr="00391B6C">
              <w:rPr>
                <w:rFonts w:cs="Calibri"/>
                <w:sz w:val="20"/>
                <w:szCs w:val="20"/>
                <w:lang w:eastAsia="es-BO"/>
              </w:rPr>
              <w:t>cumpliendo los plazos establecidos por la Gerencia de Redes de Gas y Ductos</w:t>
            </w:r>
            <w:r w:rsidR="00D073C0">
              <w:rPr>
                <w:rFonts w:cs="Calibri"/>
                <w:sz w:val="20"/>
                <w:szCs w:val="20"/>
                <w:lang w:eastAsia="es-BO"/>
              </w:rPr>
              <w:t>.</w:t>
            </w:r>
          </w:p>
          <w:p w:rsidR="00D073C0" w:rsidRDefault="00D073C0" w:rsidP="00C87F60">
            <w:pPr>
              <w:pStyle w:val="Sinespaciado"/>
              <w:ind w:left="142"/>
              <w:jc w:val="both"/>
              <w:rPr>
                <w:rFonts w:cs="Calibri"/>
                <w:sz w:val="20"/>
                <w:szCs w:val="20"/>
                <w:lang w:eastAsia="es-BO"/>
              </w:rPr>
            </w:pPr>
          </w:p>
          <w:p w:rsidR="00D073C0" w:rsidRDefault="003F769B" w:rsidP="00EF04B5">
            <w:pPr>
              <w:pStyle w:val="Sinespaciado"/>
              <w:ind w:left="142"/>
              <w:jc w:val="both"/>
              <w:rPr>
                <w:rFonts w:cs="Calibri"/>
                <w:sz w:val="20"/>
                <w:szCs w:val="20"/>
                <w:lang w:eastAsia="es-BO"/>
              </w:rPr>
            </w:pPr>
            <w:r w:rsidRPr="00EF04B5">
              <w:rPr>
                <w:rFonts w:cs="Calibri"/>
                <w:sz w:val="20"/>
                <w:szCs w:val="20"/>
              </w:rPr>
              <w:t>El consultor, a la finalización de la consultoría deberá presentar un Informe Final de Consultoría</w:t>
            </w:r>
            <w:r w:rsidR="00D073C0">
              <w:rPr>
                <w:rFonts w:cs="Calibri"/>
                <w:sz w:val="20"/>
                <w:szCs w:val="20"/>
              </w:rPr>
              <w:t xml:space="preserve"> </w:t>
            </w:r>
            <w:r w:rsidR="00D073C0" w:rsidRPr="00EF04B5">
              <w:rPr>
                <w:rFonts w:cs="Calibri"/>
                <w:sz w:val="20"/>
                <w:szCs w:val="20"/>
              </w:rPr>
              <w:t>describiendo las actividades desarrolladas y resultados generados</w:t>
            </w:r>
            <w:r w:rsidR="00D073C0">
              <w:rPr>
                <w:rFonts w:cs="Calibri"/>
                <w:sz w:val="20"/>
                <w:szCs w:val="20"/>
              </w:rPr>
              <w:t xml:space="preserve">, </w:t>
            </w:r>
            <w:r w:rsidR="00D073C0" w:rsidRPr="00391B6C">
              <w:rPr>
                <w:rFonts w:cs="Calibri"/>
                <w:sz w:val="20"/>
                <w:szCs w:val="20"/>
                <w:lang w:eastAsia="es-BO"/>
              </w:rPr>
              <w:t xml:space="preserve">en </w:t>
            </w:r>
            <w:r w:rsidR="002F47EA" w:rsidRPr="00391B6C">
              <w:rPr>
                <w:rFonts w:cs="Calibri"/>
                <w:sz w:val="20"/>
                <w:szCs w:val="20"/>
                <w:lang w:eastAsia="es-BO"/>
              </w:rPr>
              <w:t>formato de</w:t>
            </w:r>
            <w:r w:rsidR="00D073C0" w:rsidRPr="00391B6C">
              <w:rPr>
                <w:rFonts w:cs="Calibri"/>
                <w:sz w:val="20"/>
                <w:szCs w:val="20"/>
                <w:lang w:eastAsia="es-BO"/>
              </w:rPr>
              <w:t xml:space="preserve"> presentación de Informes de </w:t>
            </w:r>
            <w:r w:rsidR="00D073C0">
              <w:rPr>
                <w:rFonts w:cs="Calibri"/>
                <w:sz w:val="20"/>
                <w:szCs w:val="20"/>
                <w:lang w:eastAsia="es-BO"/>
              </w:rPr>
              <w:t>c</w:t>
            </w:r>
            <w:r w:rsidR="00D073C0" w:rsidRPr="00391B6C">
              <w:rPr>
                <w:rFonts w:cs="Calibri"/>
                <w:sz w:val="20"/>
                <w:szCs w:val="20"/>
                <w:lang w:eastAsia="es-BO"/>
              </w:rPr>
              <w:t>onsultoría establecido por la Gerencia de Redes Gas y Ductos</w:t>
            </w:r>
            <w:r w:rsidR="00D073C0">
              <w:rPr>
                <w:rFonts w:cs="Calibri"/>
                <w:sz w:val="20"/>
                <w:szCs w:val="20"/>
                <w:lang w:eastAsia="es-BO"/>
              </w:rPr>
              <w:t>.</w:t>
            </w:r>
          </w:p>
          <w:p w:rsidR="00D073C0" w:rsidRDefault="00D073C0" w:rsidP="00EF04B5">
            <w:pPr>
              <w:pStyle w:val="Sinespaciado"/>
              <w:ind w:left="142"/>
              <w:jc w:val="both"/>
              <w:rPr>
                <w:rFonts w:cs="Calibri"/>
                <w:sz w:val="20"/>
                <w:szCs w:val="20"/>
                <w:lang w:eastAsia="es-BO"/>
              </w:rPr>
            </w:pPr>
          </w:p>
          <w:p w:rsidR="003F769B" w:rsidRPr="00EF04B5" w:rsidRDefault="00D073C0" w:rsidP="001C1C46">
            <w:pPr>
              <w:pStyle w:val="Sinespaciado"/>
              <w:ind w:left="142"/>
              <w:jc w:val="both"/>
              <w:rPr>
                <w:rFonts w:cs="Calibri"/>
                <w:sz w:val="20"/>
                <w:szCs w:val="20"/>
              </w:rPr>
            </w:pPr>
            <w:r>
              <w:rPr>
                <w:rFonts w:cs="Calibri"/>
                <w:sz w:val="20"/>
                <w:szCs w:val="20"/>
                <w:lang w:eastAsia="es-BO"/>
              </w:rPr>
              <w:t xml:space="preserve">Los informes mensuales y el informe final deben estar </w:t>
            </w:r>
            <w:r w:rsidR="003F769B" w:rsidRPr="00EF04B5">
              <w:rPr>
                <w:rFonts w:cs="Calibri"/>
                <w:sz w:val="20"/>
                <w:szCs w:val="20"/>
              </w:rPr>
              <w:t>aprobado</w:t>
            </w:r>
            <w:r>
              <w:rPr>
                <w:rFonts w:cs="Calibri"/>
                <w:sz w:val="20"/>
                <w:szCs w:val="20"/>
              </w:rPr>
              <w:t>s</w:t>
            </w:r>
            <w:r w:rsidR="003F769B" w:rsidRPr="00EF04B5">
              <w:rPr>
                <w:rFonts w:cs="Calibri"/>
                <w:sz w:val="20"/>
                <w:szCs w:val="20"/>
              </w:rPr>
              <w:t xml:space="preserve"> por la Contraparte designad</w:t>
            </w:r>
            <w:r w:rsidR="006962EB">
              <w:rPr>
                <w:rFonts w:cs="Calibri"/>
                <w:sz w:val="20"/>
                <w:szCs w:val="20"/>
              </w:rPr>
              <w:t>a</w:t>
            </w:r>
            <w:r w:rsidR="003F769B" w:rsidRPr="00EF04B5">
              <w:rPr>
                <w:rFonts w:cs="Calibri"/>
                <w:sz w:val="20"/>
                <w:szCs w:val="20"/>
              </w:rPr>
              <w:t xml:space="preserve"> por YPFB.</w:t>
            </w:r>
          </w:p>
        </w:tc>
      </w:tr>
      <w:tr w:rsidR="003F769B" w:rsidRPr="00E14431" w:rsidTr="00252904">
        <w:trPr>
          <w:trHeight w:val="454"/>
          <w:jc w:val="center"/>
        </w:trPr>
        <w:tc>
          <w:tcPr>
            <w:tcW w:w="9356" w:type="dxa"/>
            <w:shd w:val="clear" w:color="auto" w:fill="E7E6E6"/>
            <w:vAlign w:val="center"/>
          </w:tcPr>
          <w:p w:rsidR="003F769B" w:rsidRPr="00EF04B5" w:rsidRDefault="003F769B" w:rsidP="008D777B">
            <w:pPr>
              <w:pStyle w:val="Sinespaciado"/>
              <w:numPr>
                <w:ilvl w:val="0"/>
                <w:numId w:val="4"/>
              </w:numPr>
              <w:ind w:left="142" w:firstLine="0"/>
              <w:rPr>
                <w:rFonts w:cs="Calibri"/>
                <w:b/>
                <w:sz w:val="20"/>
                <w:szCs w:val="20"/>
              </w:rPr>
            </w:pPr>
            <w:r w:rsidRPr="00EF04B5">
              <w:rPr>
                <w:rFonts w:cs="Calibri"/>
                <w:b/>
                <w:sz w:val="20"/>
                <w:szCs w:val="20"/>
              </w:rPr>
              <w:t>FORMA DE PAGO.</w:t>
            </w:r>
          </w:p>
        </w:tc>
      </w:tr>
      <w:tr w:rsidR="003F769B" w:rsidRPr="00E14431" w:rsidTr="00442BAC">
        <w:trPr>
          <w:trHeight w:val="454"/>
          <w:jc w:val="center"/>
        </w:trPr>
        <w:tc>
          <w:tcPr>
            <w:tcW w:w="9356" w:type="dxa"/>
            <w:shd w:val="clear" w:color="auto" w:fill="auto"/>
            <w:vAlign w:val="center"/>
          </w:tcPr>
          <w:p w:rsidR="003F769B" w:rsidRPr="00EF04B5" w:rsidRDefault="003F769B" w:rsidP="00EF04B5">
            <w:pPr>
              <w:pStyle w:val="Sinespaciado"/>
              <w:ind w:left="142"/>
              <w:jc w:val="both"/>
              <w:rPr>
                <w:rFonts w:cs="Calibri"/>
                <w:color w:val="000000"/>
                <w:sz w:val="20"/>
                <w:szCs w:val="20"/>
              </w:rPr>
            </w:pPr>
            <w:r w:rsidRPr="00EF04B5">
              <w:rPr>
                <w:rFonts w:cs="Calibri"/>
                <w:color w:val="000000"/>
                <w:sz w:val="20"/>
                <w:szCs w:val="20"/>
              </w:rPr>
              <w:t xml:space="preserve">El pago se </w:t>
            </w:r>
            <w:r w:rsidR="005E2D40" w:rsidRPr="00EF04B5">
              <w:rPr>
                <w:rFonts w:cs="Calibri"/>
                <w:color w:val="000000"/>
                <w:sz w:val="20"/>
                <w:szCs w:val="20"/>
              </w:rPr>
              <w:t>realizará</w:t>
            </w:r>
            <w:r w:rsidRPr="00EF04B5">
              <w:rPr>
                <w:rFonts w:cs="Calibri"/>
                <w:color w:val="000000"/>
                <w:sz w:val="20"/>
                <w:szCs w:val="20"/>
              </w:rPr>
              <w:t xml:space="preserve"> mensualmente, para ser efectivo el pago, el contratado deberá presentar la siguiente documentación:</w:t>
            </w:r>
          </w:p>
          <w:p w:rsidR="003F769B" w:rsidRPr="00EF04B5" w:rsidRDefault="003F769B" w:rsidP="008D777B">
            <w:pPr>
              <w:pStyle w:val="Sinespaciado"/>
              <w:numPr>
                <w:ilvl w:val="0"/>
                <w:numId w:val="5"/>
              </w:numPr>
              <w:ind w:left="142" w:firstLine="0"/>
              <w:jc w:val="both"/>
              <w:rPr>
                <w:rFonts w:cs="Calibri"/>
                <w:color w:val="000000"/>
                <w:sz w:val="20"/>
                <w:szCs w:val="20"/>
              </w:rPr>
            </w:pPr>
            <w:r w:rsidRPr="00EF04B5">
              <w:rPr>
                <w:rFonts w:cs="Calibri"/>
                <w:color w:val="000000"/>
                <w:sz w:val="20"/>
                <w:szCs w:val="20"/>
              </w:rPr>
              <w:t>Presentar informe mensual de actividades</w:t>
            </w:r>
            <w:r w:rsidR="00D073C0">
              <w:rPr>
                <w:rFonts w:cs="Calibri"/>
                <w:color w:val="000000"/>
                <w:sz w:val="20"/>
                <w:szCs w:val="20"/>
              </w:rPr>
              <w:t xml:space="preserve"> y cuando corresponda el informe final</w:t>
            </w:r>
            <w:r w:rsidRPr="00EF04B5">
              <w:rPr>
                <w:rFonts w:cs="Calibri"/>
                <w:color w:val="000000"/>
                <w:sz w:val="20"/>
                <w:szCs w:val="20"/>
              </w:rPr>
              <w:t>.</w:t>
            </w:r>
          </w:p>
          <w:p w:rsidR="003F769B" w:rsidRPr="00EF04B5" w:rsidRDefault="003F769B" w:rsidP="008D777B">
            <w:pPr>
              <w:pStyle w:val="Sinespaciado"/>
              <w:numPr>
                <w:ilvl w:val="0"/>
                <w:numId w:val="5"/>
              </w:numPr>
              <w:ind w:left="142" w:firstLine="0"/>
              <w:jc w:val="both"/>
              <w:rPr>
                <w:rFonts w:cs="Calibri"/>
                <w:color w:val="000000"/>
                <w:sz w:val="20"/>
                <w:szCs w:val="20"/>
              </w:rPr>
            </w:pPr>
            <w:r w:rsidRPr="00EF04B5">
              <w:rPr>
                <w:rFonts w:cs="Calibri"/>
                <w:color w:val="000000"/>
                <w:sz w:val="20"/>
                <w:szCs w:val="20"/>
              </w:rPr>
              <w:t xml:space="preserve">Presentar </w:t>
            </w:r>
            <w:r w:rsidR="002F47EA" w:rsidRPr="003D0B69">
              <w:rPr>
                <w:rFonts w:cs="Calibri"/>
                <w:color w:val="000000"/>
                <w:sz w:val="20"/>
                <w:szCs w:val="20"/>
              </w:rPr>
              <w:t>mensualmente e</w:t>
            </w:r>
            <w:r w:rsidRPr="003D0B69">
              <w:rPr>
                <w:rFonts w:cs="Calibri"/>
                <w:color w:val="000000"/>
                <w:sz w:val="20"/>
                <w:szCs w:val="20"/>
              </w:rPr>
              <w:t xml:space="preserve">l descargo </w:t>
            </w:r>
            <w:r w:rsidR="002F47EA" w:rsidRPr="003D0B69">
              <w:rPr>
                <w:rFonts w:cs="Calibri"/>
                <w:color w:val="000000"/>
                <w:sz w:val="20"/>
                <w:szCs w:val="20"/>
              </w:rPr>
              <w:t>trimestral del RC-IVA</w:t>
            </w:r>
            <w:r w:rsidRPr="00EF04B5">
              <w:rPr>
                <w:rFonts w:cs="Calibri"/>
                <w:color w:val="000000"/>
                <w:sz w:val="20"/>
                <w:szCs w:val="20"/>
              </w:rPr>
              <w:t xml:space="preserve"> </w:t>
            </w:r>
            <w:r w:rsidR="002F47EA">
              <w:rPr>
                <w:rFonts w:cs="Calibri"/>
                <w:color w:val="000000"/>
                <w:sz w:val="20"/>
                <w:szCs w:val="20"/>
              </w:rPr>
              <w:t xml:space="preserve">adjuntando </w:t>
            </w:r>
            <w:r w:rsidRPr="00EF04B5">
              <w:rPr>
                <w:rFonts w:cs="Calibri"/>
                <w:color w:val="000000"/>
                <w:sz w:val="20"/>
                <w:szCs w:val="20"/>
              </w:rPr>
              <w:t>fotocopia</w:t>
            </w:r>
            <w:r w:rsidR="00FD0043">
              <w:rPr>
                <w:rFonts w:cs="Calibri"/>
                <w:color w:val="000000"/>
                <w:sz w:val="20"/>
                <w:szCs w:val="20"/>
              </w:rPr>
              <w:t xml:space="preserve"> </w:t>
            </w:r>
            <w:r w:rsidRPr="00EF04B5">
              <w:rPr>
                <w:rFonts w:cs="Calibri"/>
                <w:color w:val="000000"/>
                <w:sz w:val="20"/>
                <w:szCs w:val="20"/>
              </w:rPr>
              <w:t xml:space="preserve">de los formularios de </w:t>
            </w:r>
            <w:r w:rsidR="002F47EA">
              <w:rPr>
                <w:rFonts w:cs="Calibri"/>
                <w:color w:val="000000"/>
                <w:sz w:val="20"/>
                <w:szCs w:val="20"/>
              </w:rPr>
              <w:t xml:space="preserve">la </w:t>
            </w:r>
            <w:r w:rsidRPr="00EF04B5">
              <w:rPr>
                <w:rFonts w:cs="Calibri"/>
                <w:color w:val="000000"/>
                <w:sz w:val="20"/>
                <w:szCs w:val="20"/>
              </w:rPr>
              <w:t>declaración impositiva, en los plazos establecidos por Ley.</w:t>
            </w:r>
          </w:p>
          <w:p w:rsidR="003F769B" w:rsidRPr="00825F8B" w:rsidRDefault="003F769B" w:rsidP="008D777B">
            <w:pPr>
              <w:pStyle w:val="Sinespaciado"/>
              <w:numPr>
                <w:ilvl w:val="0"/>
                <w:numId w:val="5"/>
              </w:numPr>
              <w:ind w:left="142" w:firstLine="0"/>
              <w:jc w:val="both"/>
              <w:rPr>
                <w:rFonts w:cs="Calibri"/>
                <w:color w:val="000000"/>
                <w:sz w:val="20"/>
                <w:szCs w:val="20"/>
              </w:rPr>
            </w:pPr>
            <w:r w:rsidRPr="00EF04B5">
              <w:rPr>
                <w:rFonts w:cs="Calibri"/>
                <w:snapToGrid w:val="0"/>
                <w:spacing w:val="-3"/>
                <w:sz w:val="20"/>
                <w:szCs w:val="20"/>
                <w:lang w:val="es-ES_tradnl"/>
              </w:rPr>
              <w:lastRenderedPageBreak/>
              <w:t xml:space="preserve">De conformidad a la Ley de Pensiones N° 65 </w:t>
            </w:r>
            <w:r w:rsidR="00F74105" w:rsidRPr="00EF04B5">
              <w:rPr>
                <w:rFonts w:cs="Calibri"/>
                <w:snapToGrid w:val="0"/>
                <w:spacing w:val="-3"/>
                <w:sz w:val="20"/>
                <w:szCs w:val="20"/>
                <w:lang w:val="es-ES_tradnl"/>
              </w:rPr>
              <w:t xml:space="preserve">en su artículo 101 </w:t>
            </w:r>
            <w:r w:rsidRPr="00EF04B5">
              <w:rPr>
                <w:rFonts w:cs="Calibri"/>
                <w:snapToGrid w:val="0"/>
                <w:spacing w:val="-3"/>
                <w:sz w:val="20"/>
                <w:szCs w:val="20"/>
                <w:lang w:val="es-ES_tradnl"/>
              </w:rPr>
              <w:t>a efectos de pago se exigirá el comprobante de contribuciones al Sistema Integral de Pensiones. Se deberá presentar fotocopia simple del formulario de pago de contribuciones de asegurados independientes junto a cada informe mensual.</w:t>
            </w:r>
          </w:p>
          <w:p w:rsidR="00825F8B" w:rsidRPr="00EF04B5" w:rsidRDefault="00825F8B" w:rsidP="008D777B">
            <w:pPr>
              <w:pStyle w:val="Sinespaciado"/>
              <w:numPr>
                <w:ilvl w:val="0"/>
                <w:numId w:val="5"/>
              </w:numPr>
              <w:ind w:left="142" w:firstLine="0"/>
              <w:jc w:val="both"/>
              <w:rPr>
                <w:rFonts w:cs="Calibri"/>
                <w:color w:val="000000"/>
                <w:sz w:val="20"/>
                <w:szCs w:val="20"/>
              </w:rPr>
            </w:pPr>
            <w:r w:rsidRPr="00EF04B5">
              <w:rPr>
                <w:rFonts w:cs="Calibri"/>
                <w:color w:val="000000"/>
                <w:sz w:val="20"/>
                <w:szCs w:val="20"/>
              </w:rPr>
              <w:t>Presentar fotocopia del seguro de salud o póliza de seguro vigente</w:t>
            </w:r>
            <w:r>
              <w:rPr>
                <w:rFonts w:cs="Calibri"/>
                <w:color w:val="000000"/>
                <w:sz w:val="20"/>
                <w:szCs w:val="20"/>
              </w:rPr>
              <w:t>.</w:t>
            </w:r>
          </w:p>
          <w:p w:rsidR="00DF66E5" w:rsidRPr="00B13F45" w:rsidRDefault="00B13F45" w:rsidP="001C1C46">
            <w:pPr>
              <w:pStyle w:val="Sinespaciado"/>
              <w:numPr>
                <w:ilvl w:val="0"/>
                <w:numId w:val="5"/>
              </w:numPr>
              <w:ind w:left="142" w:firstLine="0"/>
              <w:jc w:val="both"/>
              <w:rPr>
                <w:rFonts w:cs="Calibri"/>
                <w:sz w:val="20"/>
                <w:szCs w:val="20"/>
              </w:rPr>
            </w:pPr>
            <w:r>
              <w:rPr>
                <w:rFonts w:cs="Calibri"/>
                <w:sz w:val="20"/>
                <w:szCs w:val="20"/>
              </w:rPr>
              <w:t xml:space="preserve">Presentar fotocopia de </w:t>
            </w:r>
            <w:r w:rsidR="00825F8B">
              <w:rPr>
                <w:rFonts w:cs="Calibri"/>
                <w:sz w:val="20"/>
                <w:szCs w:val="20"/>
              </w:rPr>
              <w:t>póliza</w:t>
            </w:r>
            <w:r>
              <w:rPr>
                <w:rFonts w:cs="Calibri"/>
                <w:sz w:val="20"/>
                <w:szCs w:val="20"/>
              </w:rPr>
              <w:t xml:space="preserve"> de seguro contra accidentes personales.</w:t>
            </w:r>
          </w:p>
        </w:tc>
      </w:tr>
      <w:tr w:rsidR="003F769B" w:rsidRPr="00E14431" w:rsidTr="00252904">
        <w:trPr>
          <w:trHeight w:val="454"/>
          <w:jc w:val="center"/>
        </w:trPr>
        <w:tc>
          <w:tcPr>
            <w:tcW w:w="9356" w:type="dxa"/>
            <w:shd w:val="clear" w:color="auto" w:fill="E7E6E6"/>
            <w:vAlign w:val="center"/>
          </w:tcPr>
          <w:p w:rsidR="003F769B" w:rsidRPr="00E14431" w:rsidRDefault="000969C5" w:rsidP="008D777B">
            <w:pPr>
              <w:pStyle w:val="Sinespaciado"/>
              <w:numPr>
                <w:ilvl w:val="0"/>
                <w:numId w:val="4"/>
              </w:numPr>
              <w:rPr>
                <w:b/>
                <w:sz w:val="20"/>
                <w:szCs w:val="20"/>
              </w:rPr>
            </w:pPr>
            <w:r>
              <w:rPr>
                <w:b/>
                <w:sz w:val="20"/>
                <w:szCs w:val="20"/>
              </w:rPr>
              <w:lastRenderedPageBreak/>
              <w:t>TERMINACION DEL CONTRATO</w:t>
            </w:r>
          </w:p>
        </w:tc>
      </w:tr>
      <w:tr w:rsidR="003F769B" w:rsidRPr="00E14431" w:rsidTr="00C927C5">
        <w:trPr>
          <w:trHeight w:val="70"/>
          <w:jc w:val="center"/>
        </w:trPr>
        <w:tc>
          <w:tcPr>
            <w:tcW w:w="9356" w:type="dxa"/>
            <w:shd w:val="clear" w:color="auto" w:fill="FFFFFF"/>
            <w:vAlign w:val="center"/>
          </w:tcPr>
          <w:p w:rsidR="000969C5" w:rsidRPr="001C1C46" w:rsidRDefault="000969C5" w:rsidP="000969C5">
            <w:pPr>
              <w:pStyle w:val="Prrafodelista"/>
              <w:ind w:left="0"/>
              <w:jc w:val="both"/>
              <w:rPr>
                <w:rFonts w:ascii="Calibri" w:hAnsi="Calibri" w:cs="Calibri"/>
                <w:sz w:val="20"/>
                <w:szCs w:val="20"/>
              </w:rPr>
            </w:pPr>
            <w:r w:rsidRPr="001C1C46">
              <w:rPr>
                <w:rFonts w:ascii="Calibri" w:hAnsi="Calibri" w:cs="Calibri"/>
                <w:sz w:val="20"/>
                <w:szCs w:val="20"/>
              </w:rPr>
              <w:t xml:space="preserve">Independientemente de las condiciones establecidas en el contrato para la terminación del mismo, se dará por terminado el vínculo contractual por las siguientes causales, conforme a procedimiento: </w:t>
            </w:r>
          </w:p>
          <w:p w:rsidR="000969C5" w:rsidRPr="001C1C46" w:rsidRDefault="000969C5" w:rsidP="000969C5">
            <w:pPr>
              <w:pStyle w:val="Prrafodelista"/>
              <w:numPr>
                <w:ilvl w:val="0"/>
                <w:numId w:val="31"/>
              </w:numPr>
              <w:jc w:val="both"/>
              <w:rPr>
                <w:rFonts w:ascii="Calibri" w:hAnsi="Calibri" w:cs="Calibri"/>
                <w:sz w:val="20"/>
                <w:szCs w:val="20"/>
              </w:rPr>
            </w:pPr>
            <w:r w:rsidRPr="001C1C46">
              <w:rPr>
                <w:rFonts w:ascii="Calibri" w:hAnsi="Calibri" w:cs="Calibri"/>
                <w:sz w:val="20"/>
                <w:szCs w:val="20"/>
              </w:rPr>
              <w:t xml:space="preserve">Por presentarse al lugar donde se </w:t>
            </w:r>
            <w:r w:rsidR="005E2D40" w:rsidRPr="001C1C46">
              <w:rPr>
                <w:rFonts w:ascii="Calibri" w:hAnsi="Calibri" w:cs="Calibri"/>
                <w:sz w:val="20"/>
                <w:szCs w:val="20"/>
              </w:rPr>
              <w:t>efectuará</w:t>
            </w:r>
            <w:r w:rsidRPr="001C1C46">
              <w:rPr>
                <w:rFonts w:ascii="Calibri" w:hAnsi="Calibri" w:cs="Calibri"/>
                <w:sz w:val="20"/>
                <w:szCs w:val="20"/>
              </w:rPr>
              <w:t xml:space="preserve"> el servicio bajo los efectos y/o influencia de alcohol, droga y estupefacientes o sustancia contralada.</w:t>
            </w:r>
          </w:p>
          <w:p w:rsidR="000969C5" w:rsidRPr="001C1C46" w:rsidRDefault="000969C5" w:rsidP="000969C5">
            <w:pPr>
              <w:pStyle w:val="Prrafodelista"/>
              <w:numPr>
                <w:ilvl w:val="0"/>
                <w:numId w:val="31"/>
              </w:numPr>
              <w:jc w:val="both"/>
              <w:rPr>
                <w:rFonts w:ascii="Calibri" w:hAnsi="Calibri" w:cs="Calibri"/>
                <w:sz w:val="20"/>
                <w:szCs w:val="20"/>
              </w:rPr>
            </w:pPr>
            <w:r w:rsidRPr="001C1C46">
              <w:rPr>
                <w:rFonts w:ascii="Calibri" w:hAnsi="Calibri" w:cs="Calibri"/>
                <w:sz w:val="20"/>
                <w:szCs w:val="20"/>
              </w:rPr>
              <w:t>Por negligencia reiterada (3 veces) en el cumplimiento de los términos de referencia, u otras especificaciones, o instrucciones emitidas por la entidad y/o contraparte.</w:t>
            </w:r>
          </w:p>
          <w:p w:rsidR="003F769B" w:rsidRPr="00156A62" w:rsidRDefault="000969C5" w:rsidP="003D0B69">
            <w:pPr>
              <w:pStyle w:val="Prrafodelista"/>
              <w:numPr>
                <w:ilvl w:val="0"/>
                <w:numId w:val="31"/>
              </w:numPr>
              <w:jc w:val="both"/>
              <w:rPr>
                <w:color w:val="FF0000"/>
                <w:sz w:val="20"/>
                <w:szCs w:val="20"/>
              </w:rPr>
            </w:pPr>
            <w:r w:rsidRPr="001C1C46">
              <w:rPr>
                <w:rFonts w:ascii="Calibri" w:hAnsi="Calibri" w:cs="Calibri"/>
                <w:sz w:val="20"/>
                <w:szCs w:val="20"/>
              </w:rPr>
              <w:t>Por abandono del lugar de ejecución de la consultoría sin justificación y/o autorización.</w:t>
            </w:r>
          </w:p>
          <w:p w:rsidR="00156A62" w:rsidRPr="00E14431" w:rsidRDefault="00FD3A00" w:rsidP="00D532B8">
            <w:pPr>
              <w:pStyle w:val="Prrafodelista"/>
              <w:ind w:left="720"/>
              <w:jc w:val="both"/>
              <w:rPr>
                <w:color w:val="FF0000"/>
                <w:sz w:val="20"/>
                <w:szCs w:val="20"/>
              </w:rPr>
            </w:pPr>
            <w:r>
              <w:rPr>
                <w:rFonts w:ascii="Calibri" w:hAnsi="Calibri" w:cs="Calibri"/>
                <w:sz w:val="20"/>
                <w:szCs w:val="20"/>
              </w:rPr>
              <w:t xml:space="preserve"> </w:t>
            </w:r>
            <w:r w:rsidR="00156A62">
              <w:rPr>
                <w:rFonts w:ascii="Calibri" w:hAnsi="Calibri" w:cs="Calibri"/>
                <w:sz w:val="20"/>
                <w:szCs w:val="20"/>
              </w:rPr>
              <w:t xml:space="preserve"> </w:t>
            </w:r>
          </w:p>
        </w:tc>
      </w:tr>
      <w:tr w:rsidR="003F769B" w:rsidRPr="00E14431" w:rsidTr="00D532B8">
        <w:trPr>
          <w:trHeight w:val="454"/>
          <w:jc w:val="center"/>
        </w:trPr>
        <w:tc>
          <w:tcPr>
            <w:tcW w:w="9356" w:type="dxa"/>
            <w:tcBorders>
              <w:bottom w:val="single" w:sz="4" w:space="0" w:color="auto"/>
            </w:tcBorders>
            <w:shd w:val="clear" w:color="auto" w:fill="E7E6E6"/>
            <w:vAlign w:val="center"/>
          </w:tcPr>
          <w:p w:rsidR="003F769B" w:rsidRPr="00E14431" w:rsidRDefault="00D532B8" w:rsidP="000969C5">
            <w:pPr>
              <w:pStyle w:val="Sinespaciado"/>
              <w:numPr>
                <w:ilvl w:val="0"/>
                <w:numId w:val="4"/>
              </w:numPr>
              <w:rPr>
                <w:b/>
                <w:sz w:val="20"/>
                <w:szCs w:val="20"/>
              </w:rPr>
            </w:pPr>
            <w:r>
              <w:rPr>
                <w:b/>
                <w:sz w:val="20"/>
                <w:szCs w:val="20"/>
              </w:rPr>
              <w:t>DOBLE PE</w:t>
            </w:r>
            <w:r w:rsidR="003B48AE">
              <w:rPr>
                <w:b/>
                <w:sz w:val="20"/>
                <w:szCs w:val="20"/>
              </w:rPr>
              <w:t>R</w:t>
            </w:r>
            <w:r>
              <w:rPr>
                <w:b/>
                <w:sz w:val="20"/>
                <w:szCs w:val="20"/>
              </w:rPr>
              <w:t>CEPCION, CONFLICTO DE INTERESES Y RELACCION DE PARENTESCO</w:t>
            </w:r>
          </w:p>
        </w:tc>
      </w:tr>
      <w:tr w:rsidR="00D532B8" w:rsidRPr="00E14431" w:rsidTr="008A4361">
        <w:trPr>
          <w:trHeight w:val="454"/>
          <w:jc w:val="center"/>
        </w:trPr>
        <w:tc>
          <w:tcPr>
            <w:tcW w:w="9356" w:type="dxa"/>
            <w:shd w:val="clear" w:color="auto" w:fill="FFFFFF"/>
            <w:vAlign w:val="center"/>
          </w:tcPr>
          <w:p w:rsidR="00D532B8" w:rsidRPr="00D532B8" w:rsidRDefault="00D532B8" w:rsidP="00D532B8">
            <w:pPr>
              <w:pStyle w:val="Sinespaciado"/>
              <w:rPr>
                <w:rFonts w:cs="Calibri"/>
                <w:sz w:val="20"/>
                <w:szCs w:val="20"/>
                <w:lang w:eastAsia="es-ES"/>
              </w:rPr>
            </w:pPr>
            <w:r w:rsidRPr="00D532B8">
              <w:rPr>
                <w:rFonts w:cs="Calibri"/>
                <w:sz w:val="20"/>
                <w:szCs w:val="20"/>
                <w:lang w:eastAsia="es-ES"/>
              </w:rPr>
              <w:t>El consultor una vez contratado y previo a la ejecución de sus servicios deberá presentar una declaración jurada que establezca lo siguiente:</w:t>
            </w:r>
          </w:p>
          <w:p w:rsidR="00D532B8" w:rsidRDefault="00D532B8" w:rsidP="00D532B8">
            <w:pPr>
              <w:pStyle w:val="Sinespaciado"/>
              <w:numPr>
                <w:ilvl w:val="0"/>
                <w:numId w:val="43"/>
              </w:numPr>
              <w:rPr>
                <w:sz w:val="20"/>
                <w:szCs w:val="20"/>
              </w:rPr>
            </w:pPr>
            <w:r w:rsidRPr="00D532B8">
              <w:rPr>
                <w:sz w:val="20"/>
                <w:szCs w:val="20"/>
              </w:rPr>
              <w:t>Que no percibe otras remuneraciones con recursos públicos con excepción de los permitidos por Ley.</w:t>
            </w:r>
          </w:p>
          <w:p w:rsidR="00D532B8" w:rsidRDefault="00D532B8" w:rsidP="00D532B8">
            <w:pPr>
              <w:pStyle w:val="Sinespaciado"/>
              <w:numPr>
                <w:ilvl w:val="0"/>
                <w:numId w:val="43"/>
              </w:numPr>
              <w:rPr>
                <w:sz w:val="20"/>
                <w:szCs w:val="20"/>
              </w:rPr>
            </w:pPr>
            <w:r>
              <w:rPr>
                <w:sz w:val="20"/>
                <w:szCs w:val="20"/>
              </w:rPr>
              <w:t>Que no tenga relación con empresas prestadoras de Bienes y Servicios a YPFB</w:t>
            </w:r>
            <w:r w:rsidR="003B48AE">
              <w:rPr>
                <w:sz w:val="20"/>
                <w:szCs w:val="20"/>
              </w:rPr>
              <w:t>.</w:t>
            </w:r>
          </w:p>
          <w:p w:rsidR="00D532B8" w:rsidRDefault="00D532B8" w:rsidP="00D532B8">
            <w:pPr>
              <w:pStyle w:val="Sinespaciado"/>
              <w:numPr>
                <w:ilvl w:val="0"/>
                <w:numId w:val="43"/>
              </w:numPr>
              <w:rPr>
                <w:sz w:val="20"/>
                <w:szCs w:val="20"/>
              </w:rPr>
            </w:pPr>
            <w:r>
              <w:rPr>
                <w:sz w:val="20"/>
                <w:szCs w:val="20"/>
              </w:rPr>
              <w:t>Que no tenga relación de parentesco por consanguineidad y afinidad con personal de YPFB</w:t>
            </w:r>
            <w:r w:rsidR="003B48AE">
              <w:rPr>
                <w:sz w:val="20"/>
                <w:szCs w:val="20"/>
              </w:rPr>
              <w:t>.</w:t>
            </w:r>
          </w:p>
          <w:p w:rsidR="00D532B8" w:rsidRPr="00D532B8" w:rsidRDefault="00D532B8" w:rsidP="00D532B8">
            <w:pPr>
              <w:pStyle w:val="Sinespaciado"/>
              <w:rPr>
                <w:sz w:val="20"/>
                <w:szCs w:val="20"/>
              </w:rPr>
            </w:pPr>
            <w:r>
              <w:rPr>
                <w:sz w:val="20"/>
                <w:szCs w:val="20"/>
              </w:rPr>
              <w:t>El formato será proporcionado por la Gerencia de Redes de Gas y Ductos</w:t>
            </w:r>
            <w:r w:rsidR="008D29A3">
              <w:rPr>
                <w:sz w:val="20"/>
                <w:szCs w:val="20"/>
              </w:rPr>
              <w:t>.</w:t>
            </w:r>
          </w:p>
          <w:p w:rsidR="00D532B8" w:rsidRDefault="00D532B8" w:rsidP="00D532B8">
            <w:pPr>
              <w:pStyle w:val="Sinespaciado"/>
              <w:rPr>
                <w:b/>
                <w:sz w:val="20"/>
                <w:szCs w:val="20"/>
              </w:rPr>
            </w:pPr>
          </w:p>
        </w:tc>
      </w:tr>
      <w:tr w:rsidR="00D532B8" w:rsidRPr="00E14431" w:rsidTr="00252904">
        <w:trPr>
          <w:trHeight w:val="454"/>
          <w:jc w:val="center"/>
        </w:trPr>
        <w:tc>
          <w:tcPr>
            <w:tcW w:w="9356" w:type="dxa"/>
            <w:shd w:val="clear" w:color="auto" w:fill="E7E6E6"/>
            <w:vAlign w:val="center"/>
          </w:tcPr>
          <w:p w:rsidR="00D532B8" w:rsidRDefault="00D532B8" w:rsidP="000969C5">
            <w:pPr>
              <w:pStyle w:val="Sinespaciado"/>
              <w:numPr>
                <w:ilvl w:val="0"/>
                <w:numId w:val="4"/>
              </w:numPr>
              <w:rPr>
                <w:b/>
                <w:sz w:val="20"/>
                <w:szCs w:val="20"/>
              </w:rPr>
            </w:pPr>
            <w:r>
              <w:rPr>
                <w:b/>
                <w:sz w:val="20"/>
                <w:szCs w:val="20"/>
              </w:rPr>
              <w:t>VALIDACIONES</w:t>
            </w:r>
          </w:p>
        </w:tc>
      </w:tr>
      <w:tr w:rsidR="003F769B" w:rsidRPr="00E14431" w:rsidTr="00C927C5">
        <w:trPr>
          <w:trHeight w:val="368"/>
          <w:jc w:val="center"/>
        </w:trPr>
        <w:tc>
          <w:tcPr>
            <w:tcW w:w="9356" w:type="dxa"/>
            <w:shd w:val="clear" w:color="auto" w:fill="FFFFFF"/>
            <w:vAlign w:val="center"/>
          </w:tcPr>
          <w:p w:rsidR="000969C5" w:rsidRPr="001C1C46" w:rsidRDefault="000969C5" w:rsidP="000969C5">
            <w:pPr>
              <w:jc w:val="both"/>
              <w:rPr>
                <w:rFonts w:ascii="Calibri" w:hAnsi="Calibri" w:cs="Calibri"/>
                <w:sz w:val="20"/>
                <w:szCs w:val="20"/>
              </w:rPr>
            </w:pPr>
            <w:r w:rsidRPr="001C1C46">
              <w:rPr>
                <w:rFonts w:ascii="Calibri" w:hAnsi="Calibri" w:cs="Calibri"/>
                <w:sz w:val="20"/>
                <w:szCs w:val="20"/>
              </w:rPr>
              <w:t>Se adjunta al presente documento en anexos las siguientes validaciones:</w:t>
            </w:r>
          </w:p>
          <w:p w:rsidR="000969C5" w:rsidRPr="001C1C46" w:rsidRDefault="000969C5" w:rsidP="000969C5">
            <w:pPr>
              <w:jc w:val="both"/>
              <w:rPr>
                <w:rFonts w:ascii="Calibri" w:hAnsi="Calibri" w:cs="Calibri"/>
                <w:sz w:val="20"/>
                <w:szCs w:val="20"/>
              </w:rPr>
            </w:pPr>
            <w:r w:rsidRPr="001C1C46">
              <w:rPr>
                <w:rFonts w:ascii="Calibri" w:hAnsi="Calibri" w:cs="Calibri"/>
                <w:sz w:val="20"/>
                <w:szCs w:val="20"/>
              </w:rPr>
              <w:t>ANEXO 1 – VALIDACIONES DE FACTURACION Y TRIBUTOS</w:t>
            </w:r>
          </w:p>
          <w:p w:rsidR="000969C5" w:rsidRPr="001C1C46" w:rsidRDefault="000969C5" w:rsidP="000969C5">
            <w:pPr>
              <w:jc w:val="both"/>
              <w:rPr>
                <w:rFonts w:ascii="Calibri" w:hAnsi="Calibri" w:cs="Calibri"/>
                <w:sz w:val="20"/>
                <w:szCs w:val="20"/>
              </w:rPr>
            </w:pPr>
            <w:r w:rsidRPr="001C1C46">
              <w:rPr>
                <w:rFonts w:ascii="Calibri" w:hAnsi="Calibri" w:cs="Calibri"/>
                <w:sz w:val="20"/>
                <w:szCs w:val="20"/>
              </w:rPr>
              <w:t>ANEXO 2 – VALIDACIONES DE SEGUROS</w:t>
            </w:r>
          </w:p>
          <w:p w:rsidR="00C173F5" w:rsidRPr="00260ACF" w:rsidRDefault="000969C5" w:rsidP="001C1C46">
            <w:pPr>
              <w:pStyle w:val="Sinespaciado"/>
              <w:rPr>
                <w:sz w:val="20"/>
                <w:szCs w:val="20"/>
              </w:rPr>
            </w:pPr>
            <w:r w:rsidRPr="001C1C46">
              <w:rPr>
                <w:rFonts w:cs="Calibri"/>
                <w:sz w:val="20"/>
                <w:szCs w:val="20"/>
              </w:rPr>
              <w:t>ANEXO 3 – VALIDACIONES DE SEGURIDAD, SALUD, MEDIO AMBIENTE</w:t>
            </w:r>
          </w:p>
        </w:tc>
      </w:tr>
    </w:tbl>
    <w:p w:rsidR="00ED66F2" w:rsidRDefault="00ED66F2" w:rsidP="002833AE">
      <w:pPr>
        <w:pStyle w:val="Sinespaciado"/>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ED66F2" w:rsidRPr="00EB227B" w:rsidTr="00252904">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D9D9D9"/>
            <w:vAlign w:val="center"/>
          </w:tcPr>
          <w:p w:rsidR="00ED66F2" w:rsidRPr="00EB227B" w:rsidRDefault="00ED66F2" w:rsidP="00252904">
            <w:pPr>
              <w:pStyle w:val="Prrafodelista"/>
              <w:jc w:val="center"/>
              <w:rPr>
                <w:rFonts w:ascii="Calibri" w:hAnsi="Calibri" w:cs="Calibri"/>
                <w:b/>
                <w:sz w:val="22"/>
                <w:szCs w:val="22"/>
              </w:rPr>
            </w:pPr>
            <w:r w:rsidRPr="00EB227B">
              <w:rPr>
                <w:rFonts w:ascii="Calibri" w:hAnsi="Calibri" w:cs="Calibri"/>
                <w:b/>
                <w:sz w:val="22"/>
                <w:szCs w:val="22"/>
              </w:rPr>
              <w:t xml:space="preserve">ANEXO </w:t>
            </w:r>
            <w:r>
              <w:rPr>
                <w:rFonts w:ascii="Calibri" w:hAnsi="Calibri" w:cs="Calibri"/>
                <w:b/>
                <w:sz w:val="22"/>
                <w:szCs w:val="22"/>
              </w:rPr>
              <w:t>1</w:t>
            </w:r>
            <w:r w:rsidRPr="00EB227B">
              <w:rPr>
                <w:rFonts w:ascii="Calibri" w:hAnsi="Calibri" w:cs="Calibri"/>
                <w:b/>
                <w:sz w:val="22"/>
                <w:szCs w:val="22"/>
              </w:rPr>
              <w:t xml:space="preserve"> </w:t>
            </w:r>
          </w:p>
          <w:p w:rsidR="00ED66F2" w:rsidRPr="00EB227B" w:rsidRDefault="00ED66F2" w:rsidP="00ED66F2">
            <w:pPr>
              <w:pStyle w:val="Prrafodelista"/>
              <w:jc w:val="center"/>
              <w:rPr>
                <w:rFonts w:ascii="Calibri" w:hAnsi="Calibri" w:cs="Calibri"/>
                <w:b/>
                <w:sz w:val="22"/>
                <w:szCs w:val="22"/>
              </w:rPr>
            </w:pPr>
            <w:r w:rsidRPr="00EB227B">
              <w:rPr>
                <w:rFonts w:ascii="Calibri" w:hAnsi="Calibri" w:cs="Calibri"/>
                <w:b/>
                <w:sz w:val="22"/>
                <w:szCs w:val="22"/>
              </w:rPr>
              <w:t>VALIDACION DE FACTURACIÓN Y TRIBUTOS</w:t>
            </w:r>
          </w:p>
        </w:tc>
      </w:tr>
      <w:tr w:rsidR="00ED66F2" w:rsidRPr="00EB227B" w:rsidTr="00252904">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auto"/>
            <w:vAlign w:val="center"/>
          </w:tcPr>
          <w:p w:rsidR="00ED66F2" w:rsidRPr="00EB227B" w:rsidRDefault="00ED66F2" w:rsidP="006D0E27">
            <w:pPr>
              <w:pStyle w:val="Prrafodelista"/>
              <w:ind w:left="94"/>
              <w:rPr>
                <w:rFonts w:ascii="Calibri" w:hAnsi="Calibri" w:cs="Calibri"/>
                <w:b/>
                <w:sz w:val="22"/>
                <w:szCs w:val="22"/>
              </w:rPr>
            </w:pPr>
            <w:r w:rsidRPr="00D20EB6">
              <w:rPr>
                <w:rFonts w:ascii="Calibri" w:hAnsi="Calibri" w:cs="Calibri"/>
                <w:b/>
                <w:bCs/>
                <w:sz w:val="22"/>
                <w:szCs w:val="22"/>
              </w:rPr>
              <w:t>FACTURACION</w:t>
            </w:r>
          </w:p>
        </w:tc>
      </w:tr>
      <w:tr w:rsidR="00ED66F2" w:rsidRPr="00EB227B" w:rsidTr="00252904">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auto"/>
            <w:vAlign w:val="center"/>
          </w:tcPr>
          <w:p w:rsidR="00ED66F2" w:rsidRPr="004358AD" w:rsidRDefault="00ED66F2" w:rsidP="00ED66F2">
            <w:pPr>
              <w:jc w:val="both"/>
              <w:rPr>
                <w:rFonts w:ascii="Calibri" w:hAnsi="Calibri" w:cs="Calibri"/>
                <w:sz w:val="20"/>
                <w:szCs w:val="22"/>
                <w:lang w:eastAsia="es-BO"/>
              </w:rPr>
            </w:pPr>
            <w:r w:rsidRPr="004358AD">
              <w:rPr>
                <w:rFonts w:ascii="Calibri" w:hAnsi="Calibri" w:cs="Calibri"/>
                <w:sz w:val="20"/>
                <w:szCs w:val="22"/>
                <w:lang w:eastAsia="es-BO"/>
              </w:rPr>
              <w:t xml:space="preserve">El contratado está alcanzado por el inciso f) del Artículo 19 de la Ley 843 y el Articulo 2 del Decreto Supremo 21531. Debe obtener su NIT con alta en el RC-IVA Contribuyente Directo – Presentación Trimestral. Vencido el primer trimestre, para cada pago deberá adjuntar fotocopia simple del Formulario 610 presentado ante el Servicio de Impuestos Nacionales. Cuando se aplique multas, las mismas serán deducidas del monto a pagar, no </w:t>
            </w:r>
            <w:r w:rsidR="005E2D40" w:rsidRPr="004358AD">
              <w:rPr>
                <w:rFonts w:ascii="Calibri" w:hAnsi="Calibri" w:cs="Calibri"/>
                <w:sz w:val="20"/>
                <w:szCs w:val="22"/>
                <w:lang w:eastAsia="es-BO"/>
              </w:rPr>
              <w:t>obstante,</w:t>
            </w:r>
            <w:r w:rsidRPr="004358AD">
              <w:rPr>
                <w:rFonts w:ascii="Calibri" w:hAnsi="Calibri" w:cs="Calibri"/>
                <w:sz w:val="20"/>
                <w:szCs w:val="22"/>
                <w:lang w:eastAsia="es-BO"/>
              </w:rPr>
              <w:t xml:space="preserve"> el contratado deberá declarar en el Formulario 610 el monto total de los ingresos mensuales </w:t>
            </w:r>
            <w:r w:rsidRPr="004358AD">
              <w:rPr>
                <w:rFonts w:ascii="Calibri" w:hAnsi="Calibri" w:cs="Calibri"/>
                <w:sz w:val="20"/>
                <w:szCs w:val="22"/>
                <w:lang w:eastAsia="es-BO"/>
              </w:rPr>
              <w:lastRenderedPageBreak/>
              <w:t>según contrato”.</w:t>
            </w:r>
          </w:p>
          <w:p w:rsidR="00ED66F2" w:rsidRPr="004358AD" w:rsidRDefault="00ED66F2" w:rsidP="00ED66F2">
            <w:pPr>
              <w:jc w:val="both"/>
              <w:rPr>
                <w:rFonts w:ascii="Calibri" w:hAnsi="Calibri" w:cs="Calibri"/>
                <w:sz w:val="20"/>
                <w:szCs w:val="22"/>
                <w:lang w:eastAsia="es-BO"/>
              </w:rPr>
            </w:pPr>
          </w:p>
          <w:p w:rsidR="00ED66F2" w:rsidRPr="00B510D2" w:rsidRDefault="00ED66F2" w:rsidP="00252904">
            <w:pPr>
              <w:jc w:val="both"/>
              <w:rPr>
                <w:rFonts w:ascii="Calibri" w:hAnsi="Calibri"/>
                <w:color w:val="000000"/>
                <w:sz w:val="22"/>
                <w:szCs w:val="22"/>
                <w:lang w:val="es-BO"/>
              </w:rPr>
            </w:pPr>
            <w:r w:rsidRPr="004358AD">
              <w:rPr>
                <w:rFonts w:ascii="Calibri" w:hAnsi="Calibri" w:cs="Calibri"/>
                <w:sz w:val="20"/>
                <w:szCs w:val="22"/>
                <w:lang w:eastAsia="es-BO"/>
              </w:rPr>
              <w:t>Caso contrario, por la prestación del servicio el contratado será sujeto de retención del Doce punto Cinco por Ciento (12.5%) por concepto de Impuesto sobre las Utilidades de las Empresas - IUE y del Tres por Ciento (3%) por concepto del Impuesto a las Transacciones, YPFB realizará la retención correspondiente a momento del pago.</w:t>
            </w:r>
          </w:p>
          <w:p w:rsidR="00ED66F2" w:rsidRPr="00EB227B" w:rsidRDefault="00ED66F2" w:rsidP="00252904">
            <w:pPr>
              <w:pStyle w:val="Prrafodelista"/>
              <w:jc w:val="center"/>
              <w:rPr>
                <w:rFonts w:ascii="Calibri" w:hAnsi="Calibri" w:cs="Calibri"/>
                <w:color w:val="FF0000"/>
                <w:sz w:val="22"/>
                <w:szCs w:val="22"/>
              </w:rPr>
            </w:pPr>
          </w:p>
        </w:tc>
      </w:tr>
      <w:tr w:rsidR="00ED66F2" w:rsidRPr="00EB227B" w:rsidTr="00252904">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auto"/>
            <w:vAlign w:val="center"/>
          </w:tcPr>
          <w:p w:rsidR="00ED66F2" w:rsidRPr="00EB227B" w:rsidRDefault="00ED66F2" w:rsidP="006D0E27">
            <w:pPr>
              <w:pStyle w:val="Prrafodelista"/>
              <w:ind w:left="94"/>
              <w:rPr>
                <w:rFonts w:ascii="Calibri" w:hAnsi="Calibri" w:cs="Calibri"/>
                <w:color w:val="FF0000"/>
                <w:sz w:val="22"/>
                <w:szCs w:val="22"/>
              </w:rPr>
            </w:pPr>
            <w:r w:rsidRPr="00D20EB6">
              <w:rPr>
                <w:rFonts w:ascii="Calibri" w:hAnsi="Calibri" w:cs="Calibri"/>
                <w:b/>
                <w:sz w:val="22"/>
                <w:szCs w:val="22"/>
              </w:rPr>
              <w:lastRenderedPageBreak/>
              <w:t>TRIBUTOS</w:t>
            </w:r>
          </w:p>
        </w:tc>
      </w:tr>
      <w:tr w:rsidR="00ED66F2" w:rsidRPr="00EB227B" w:rsidTr="00252904">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auto"/>
            <w:vAlign w:val="center"/>
          </w:tcPr>
          <w:p w:rsidR="00ED66F2" w:rsidRPr="00B510D2" w:rsidRDefault="00ED66F2" w:rsidP="001C1C46">
            <w:pPr>
              <w:jc w:val="both"/>
              <w:rPr>
                <w:rFonts w:ascii="Calibri" w:hAnsi="Calibri" w:cs="Calibri"/>
                <w:color w:val="FF0000"/>
                <w:sz w:val="22"/>
                <w:szCs w:val="22"/>
                <w:lang w:val="es-BO"/>
              </w:rPr>
            </w:pPr>
            <w:r w:rsidRPr="00ED66F2">
              <w:rPr>
                <w:rFonts w:ascii="Calibri" w:hAnsi="Calibri" w:cs="Calibri"/>
                <w:sz w:val="20"/>
                <w:szCs w:val="22"/>
                <w:lang w:eastAsia="es-BO"/>
              </w:rPr>
              <w:t>El adjudicado declara que todos los tributos vigentes a la fecha y que puedan originarse directa o indirectamente en aplicación del contrato, son de su responsabilidad, no correspondiendo ningún reclamo posterior</w:t>
            </w:r>
            <w:r>
              <w:rPr>
                <w:rFonts w:ascii="Calibri" w:hAnsi="Calibri"/>
                <w:color w:val="000000"/>
                <w:sz w:val="22"/>
                <w:szCs w:val="22"/>
              </w:rPr>
              <w:t>.</w:t>
            </w:r>
          </w:p>
        </w:tc>
      </w:tr>
    </w:tbl>
    <w:p w:rsidR="00ED66F2" w:rsidRDefault="00ED66F2" w:rsidP="002833AE">
      <w:pPr>
        <w:pStyle w:val="Sinespaciado"/>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0"/>
      </w:tblGrid>
      <w:tr w:rsidR="00ED66F2" w:rsidRPr="00EB227B" w:rsidTr="00C330C5">
        <w:trPr>
          <w:trHeight w:val="387"/>
          <w:jc w:val="center"/>
        </w:trPr>
        <w:tc>
          <w:tcPr>
            <w:tcW w:w="9230" w:type="dxa"/>
            <w:tcBorders>
              <w:top w:val="single" w:sz="4" w:space="0" w:color="auto"/>
              <w:left w:val="single" w:sz="4" w:space="0" w:color="auto"/>
              <w:bottom w:val="single" w:sz="4" w:space="0" w:color="auto"/>
              <w:right w:val="single" w:sz="4" w:space="0" w:color="auto"/>
            </w:tcBorders>
            <w:shd w:val="clear" w:color="auto" w:fill="D9D9D9"/>
            <w:vAlign w:val="center"/>
          </w:tcPr>
          <w:p w:rsidR="00ED66F2" w:rsidRPr="00EB227B" w:rsidRDefault="00ED66F2" w:rsidP="00252904">
            <w:pPr>
              <w:jc w:val="center"/>
              <w:rPr>
                <w:rFonts w:ascii="Calibri" w:hAnsi="Calibri" w:cs="Calibri"/>
                <w:b/>
                <w:bCs/>
                <w:sz w:val="22"/>
                <w:szCs w:val="22"/>
              </w:rPr>
            </w:pPr>
            <w:r w:rsidRPr="00EB227B">
              <w:rPr>
                <w:rFonts w:ascii="Calibri" w:hAnsi="Calibri" w:cs="Calibri"/>
                <w:b/>
                <w:bCs/>
                <w:sz w:val="22"/>
                <w:szCs w:val="22"/>
              </w:rPr>
              <w:t xml:space="preserve">ANEXO </w:t>
            </w:r>
            <w:r>
              <w:rPr>
                <w:rFonts w:ascii="Calibri" w:hAnsi="Calibri" w:cs="Calibri"/>
                <w:b/>
                <w:bCs/>
                <w:sz w:val="22"/>
                <w:szCs w:val="22"/>
              </w:rPr>
              <w:t>2</w:t>
            </w:r>
          </w:p>
          <w:p w:rsidR="00ED66F2" w:rsidRPr="00EB227B" w:rsidRDefault="00ED66F2" w:rsidP="00252904">
            <w:pPr>
              <w:jc w:val="center"/>
              <w:rPr>
                <w:rFonts w:ascii="Calibri" w:hAnsi="Calibri" w:cs="Calibri"/>
                <w:b/>
                <w:bCs/>
                <w:sz w:val="22"/>
                <w:szCs w:val="22"/>
              </w:rPr>
            </w:pPr>
            <w:r w:rsidRPr="00EB227B">
              <w:rPr>
                <w:rFonts w:ascii="Calibri" w:hAnsi="Calibri" w:cs="Calibri"/>
                <w:b/>
                <w:bCs/>
                <w:sz w:val="22"/>
                <w:szCs w:val="22"/>
              </w:rPr>
              <w:t>VALIDACIONES DE SEGUROS</w:t>
            </w:r>
          </w:p>
        </w:tc>
      </w:tr>
      <w:tr w:rsidR="00ED66F2" w:rsidRPr="00EB227B" w:rsidTr="00C330C5">
        <w:trPr>
          <w:trHeight w:val="56"/>
          <w:jc w:val="center"/>
        </w:trPr>
        <w:tc>
          <w:tcPr>
            <w:tcW w:w="9230" w:type="dxa"/>
            <w:tcBorders>
              <w:top w:val="single" w:sz="4" w:space="0" w:color="auto"/>
              <w:left w:val="single" w:sz="4" w:space="0" w:color="auto"/>
              <w:bottom w:val="single" w:sz="4" w:space="0" w:color="auto"/>
              <w:right w:val="single" w:sz="4" w:space="0" w:color="auto"/>
            </w:tcBorders>
            <w:shd w:val="clear" w:color="auto" w:fill="auto"/>
            <w:vAlign w:val="center"/>
          </w:tcPr>
          <w:p w:rsidR="003B48AE" w:rsidRDefault="003B48AE" w:rsidP="00ED66F2">
            <w:pPr>
              <w:pStyle w:val="Sinespaciado"/>
              <w:rPr>
                <w:b/>
                <w:sz w:val="20"/>
                <w:szCs w:val="20"/>
              </w:rPr>
            </w:pPr>
          </w:p>
          <w:p w:rsidR="003B48AE" w:rsidRDefault="003B48AE" w:rsidP="00E86A7D">
            <w:pPr>
              <w:autoSpaceDN w:val="0"/>
              <w:ind w:left="378"/>
              <w:jc w:val="both"/>
              <w:rPr>
                <w:rFonts w:ascii="Calibri" w:hAnsi="Calibri"/>
                <w:i/>
                <w:iCs/>
                <w:sz w:val="20"/>
                <w:szCs w:val="20"/>
                <w:lang w:val="es-BO"/>
              </w:rPr>
            </w:pPr>
            <w:r>
              <w:rPr>
                <w:rFonts w:ascii="Calibri" w:hAnsi="Calibri"/>
                <w:b/>
                <w:bCs/>
                <w:i/>
                <w:iCs/>
                <w:sz w:val="20"/>
                <w:szCs w:val="20"/>
                <w:lang w:val="es-BO"/>
              </w:rPr>
              <w:t>PÓLIZA DE ACCIDENTES PERSONALES.</w:t>
            </w:r>
            <w:r>
              <w:rPr>
                <w:rFonts w:ascii="Calibri" w:hAnsi="Calibri"/>
                <w:i/>
                <w:iCs/>
                <w:sz w:val="20"/>
                <w:szCs w:val="20"/>
                <w:lang w:val="es-BO"/>
              </w:rPr>
              <w:t xml:space="preserve"> </w:t>
            </w:r>
          </w:p>
          <w:p w:rsidR="00E86A7D" w:rsidRDefault="00E86A7D" w:rsidP="003B48AE">
            <w:pPr>
              <w:ind w:left="720"/>
              <w:jc w:val="both"/>
              <w:rPr>
                <w:rFonts w:ascii="Calibri" w:hAnsi="Calibri"/>
                <w:i/>
                <w:iCs/>
                <w:sz w:val="20"/>
                <w:szCs w:val="20"/>
                <w:lang w:val="es-BO"/>
              </w:rPr>
            </w:pPr>
          </w:p>
          <w:p w:rsidR="003B48AE" w:rsidRDefault="003B48AE" w:rsidP="003B48AE">
            <w:pPr>
              <w:ind w:left="720"/>
              <w:jc w:val="both"/>
              <w:rPr>
                <w:rFonts w:ascii="Calibri" w:hAnsi="Calibri"/>
                <w:i/>
                <w:iCs/>
                <w:sz w:val="20"/>
                <w:szCs w:val="20"/>
                <w:lang w:val="es-BO" w:eastAsia="en-US"/>
              </w:rPr>
            </w:pPr>
            <w:r>
              <w:rPr>
                <w:rFonts w:ascii="Calibri" w:hAnsi="Calibri"/>
                <w:i/>
                <w:iCs/>
                <w:sz w:val="20"/>
                <w:szCs w:val="20"/>
                <w:lang w:val="es-BO"/>
              </w:rPr>
              <w:t>El adjudicado, deberá contratar una Póliza de Seguros de Accidentes Personales (</w:t>
            </w:r>
            <w:r>
              <w:rPr>
                <w:rFonts w:ascii="Calibri" w:hAnsi="Calibri"/>
                <w:b/>
                <w:bCs/>
                <w:i/>
                <w:iCs/>
                <w:sz w:val="20"/>
                <w:szCs w:val="20"/>
                <w:lang w:val="es-BO"/>
              </w:rPr>
              <w:t>la Póliza deberá estar emitida por Entidad Aseguradora</w:t>
            </w:r>
            <w:r>
              <w:rPr>
                <w:rFonts w:ascii="Calibri" w:hAnsi="Calibri"/>
                <w:i/>
                <w:iCs/>
                <w:sz w:val="20"/>
                <w:szCs w:val="20"/>
                <w:lang w:val="es-BO"/>
              </w:rPr>
              <w:t xml:space="preserve">), con cobertura para: gastos médicos, invalidez parcial permanente, invalidez total permanente y muerte accidental, por lesiones corporales sufridos como consecuencia directa e inmediata de los accidentes que ocurran en el desempeño de su trabajo. </w:t>
            </w:r>
          </w:p>
          <w:p w:rsidR="003B48AE" w:rsidRDefault="003B48AE" w:rsidP="003B48AE">
            <w:pPr>
              <w:ind w:left="720"/>
              <w:jc w:val="both"/>
              <w:rPr>
                <w:rFonts w:ascii="Calibri" w:hAnsi="Calibri"/>
                <w:i/>
                <w:iCs/>
                <w:sz w:val="20"/>
                <w:szCs w:val="20"/>
                <w:lang w:val="es-BO"/>
              </w:rPr>
            </w:pPr>
          </w:p>
          <w:p w:rsidR="003B48AE" w:rsidRDefault="003B48AE" w:rsidP="003B48AE">
            <w:pPr>
              <w:ind w:left="720"/>
              <w:jc w:val="both"/>
              <w:rPr>
                <w:rFonts w:ascii="Calibri" w:hAnsi="Calibri"/>
                <w:i/>
                <w:iCs/>
                <w:sz w:val="20"/>
                <w:szCs w:val="20"/>
                <w:lang w:val="es-BO"/>
              </w:rPr>
            </w:pPr>
            <w:r>
              <w:rPr>
                <w:rFonts w:ascii="Calibri" w:hAnsi="Calibri"/>
                <w:i/>
                <w:iCs/>
                <w:sz w:val="20"/>
                <w:szCs w:val="20"/>
                <w:lang w:val="es-BO"/>
              </w:rPr>
              <w:t xml:space="preserve">En sustitución a la Póliza de Accidentes personales o certificado de seguro opcionalmente pueden presentar el certificado de aportes mensual voluntario al seguro social a corto plazo o una caja de Salud. </w:t>
            </w:r>
          </w:p>
          <w:p w:rsidR="003B48AE" w:rsidRDefault="003B48AE" w:rsidP="003B48AE">
            <w:pPr>
              <w:ind w:left="720"/>
              <w:jc w:val="both"/>
              <w:rPr>
                <w:rFonts w:ascii="Calibri" w:hAnsi="Calibri"/>
                <w:i/>
                <w:iCs/>
                <w:sz w:val="20"/>
                <w:szCs w:val="20"/>
                <w:lang w:val="es-BO"/>
              </w:rPr>
            </w:pPr>
          </w:p>
          <w:p w:rsidR="003B48AE" w:rsidRDefault="003B48AE" w:rsidP="003B48AE">
            <w:pPr>
              <w:autoSpaceDE w:val="0"/>
              <w:autoSpaceDN w:val="0"/>
              <w:ind w:left="360"/>
              <w:jc w:val="both"/>
              <w:rPr>
                <w:rFonts w:ascii="Calibri" w:hAnsi="Calibri"/>
                <w:b/>
                <w:bCs/>
                <w:i/>
                <w:iCs/>
                <w:sz w:val="20"/>
                <w:szCs w:val="20"/>
                <w:lang w:val="es-BO"/>
              </w:rPr>
            </w:pPr>
            <w:r>
              <w:rPr>
                <w:rFonts w:ascii="Calibri" w:hAnsi="Calibri"/>
                <w:b/>
                <w:bCs/>
                <w:i/>
                <w:iCs/>
                <w:sz w:val="20"/>
                <w:szCs w:val="20"/>
                <w:lang w:val="es-BO"/>
              </w:rPr>
              <w:t>CONDICIONES ADICIONALES</w:t>
            </w:r>
          </w:p>
          <w:p w:rsidR="003B48AE" w:rsidRDefault="003B48AE" w:rsidP="003B48AE">
            <w:pPr>
              <w:jc w:val="both"/>
              <w:rPr>
                <w:rFonts w:ascii="Calibri" w:hAnsi="Calibri"/>
                <w:b/>
                <w:bCs/>
                <w:i/>
                <w:iCs/>
                <w:sz w:val="20"/>
                <w:szCs w:val="20"/>
                <w:lang w:val="es-BO"/>
              </w:rPr>
            </w:pPr>
          </w:p>
          <w:p w:rsidR="003B48AE" w:rsidRDefault="003B48AE" w:rsidP="00E86A7D">
            <w:pPr>
              <w:autoSpaceDE w:val="0"/>
              <w:autoSpaceDN w:val="0"/>
              <w:ind w:left="720"/>
              <w:jc w:val="both"/>
              <w:rPr>
                <w:rFonts w:ascii="Calibri" w:hAnsi="Calibri"/>
                <w:i/>
                <w:iCs/>
                <w:sz w:val="20"/>
                <w:szCs w:val="20"/>
                <w:lang w:val="es-BO"/>
              </w:rPr>
            </w:pPr>
            <w:r>
              <w:rPr>
                <w:rFonts w:ascii="Calibri" w:hAnsi="Calibri"/>
                <w:i/>
                <w:iCs/>
                <w:sz w:val="20"/>
                <w:szCs w:val="20"/>
                <w:lang w:val="es-BO"/>
              </w:rPr>
              <w:t xml:space="preserve">De suspenderse por cualquier razón la vigencia o cobertura de la Póliza nominada precedentemente, o bien se presente la existencia de eventos no cubiertos por la misma; el adjudicado (a) se hace enteramente responsable frente a YPFB por todos los accidentes que puedan sufrir en el desempeño de sus funciones.  </w:t>
            </w:r>
          </w:p>
          <w:p w:rsidR="003B48AE" w:rsidRPr="003B48AE" w:rsidRDefault="003B48AE" w:rsidP="003B48AE">
            <w:pPr>
              <w:ind w:left="720"/>
              <w:jc w:val="both"/>
              <w:rPr>
                <w:rFonts w:ascii="Calibri" w:eastAsia="Calibri" w:hAnsi="Calibri"/>
                <w:i/>
                <w:iCs/>
                <w:sz w:val="20"/>
                <w:szCs w:val="20"/>
                <w:lang w:val="es-BO"/>
              </w:rPr>
            </w:pPr>
          </w:p>
          <w:p w:rsidR="00ED66F2" w:rsidRPr="00C330C5" w:rsidRDefault="003B48AE" w:rsidP="00C330C5">
            <w:pPr>
              <w:ind w:left="720"/>
              <w:jc w:val="both"/>
              <w:rPr>
                <w:rFonts w:ascii="Calibri" w:hAnsi="Calibri"/>
                <w:i/>
                <w:iCs/>
                <w:sz w:val="20"/>
                <w:szCs w:val="20"/>
                <w:lang w:val="es-BO"/>
              </w:rPr>
            </w:pPr>
            <w:r>
              <w:rPr>
                <w:rFonts w:ascii="Calibri" w:hAnsi="Calibri"/>
                <w:i/>
                <w:iCs/>
                <w:sz w:val="20"/>
                <w:szCs w:val="20"/>
                <w:lang w:val="es-BO"/>
              </w:rPr>
              <w:t>El adjudicado (a), deberá entregar una copia de la citada póliza a YPFB antes de la suscripción del contrato</w:t>
            </w:r>
            <w:r w:rsidR="00C330C5">
              <w:rPr>
                <w:rFonts w:ascii="Calibri" w:hAnsi="Calibri"/>
                <w:i/>
                <w:iCs/>
                <w:sz w:val="20"/>
                <w:szCs w:val="20"/>
                <w:lang w:val="es-BO"/>
              </w:rPr>
              <w:t>.</w:t>
            </w:r>
          </w:p>
        </w:tc>
      </w:tr>
    </w:tbl>
    <w:p w:rsidR="00ED66F2" w:rsidRDefault="00ED66F2" w:rsidP="002833AE">
      <w:pPr>
        <w:pStyle w:val="Sinespaciado"/>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ED66F2" w:rsidRPr="00EB227B" w:rsidTr="00252904">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D9D9D9"/>
            <w:vAlign w:val="center"/>
          </w:tcPr>
          <w:p w:rsidR="00ED66F2" w:rsidRPr="00EB227B" w:rsidRDefault="00ED66F2" w:rsidP="00252904">
            <w:pPr>
              <w:jc w:val="center"/>
              <w:rPr>
                <w:rFonts w:ascii="Calibri" w:hAnsi="Calibri" w:cs="Calibri"/>
                <w:b/>
                <w:bCs/>
                <w:sz w:val="22"/>
                <w:szCs w:val="22"/>
              </w:rPr>
            </w:pPr>
            <w:r w:rsidRPr="00EB227B">
              <w:rPr>
                <w:rFonts w:ascii="Calibri" w:hAnsi="Calibri" w:cs="Calibri"/>
                <w:b/>
                <w:bCs/>
                <w:sz w:val="22"/>
                <w:szCs w:val="22"/>
              </w:rPr>
              <w:t>ANEXO 3</w:t>
            </w:r>
          </w:p>
          <w:p w:rsidR="00ED66F2" w:rsidRPr="00EB227B" w:rsidRDefault="00ED66F2" w:rsidP="00ED66F2">
            <w:pPr>
              <w:jc w:val="center"/>
              <w:rPr>
                <w:rFonts w:ascii="Calibri" w:hAnsi="Calibri" w:cs="Calibri"/>
                <w:b/>
                <w:bCs/>
                <w:sz w:val="22"/>
                <w:szCs w:val="22"/>
              </w:rPr>
            </w:pPr>
            <w:r w:rsidRPr="00EB227B">
              <w:rPr>
                <w:rFonts w:ascii="Calibri" w:hAnsi="Calibri" w:cs="Calibri"/>
                <w:b/>
                <w:bCs/>
                <w:sz w:val="22"/>
                <w:szCs w:val="22"/>
              </w:rPr>
              <w:t xml:space="preserve">VALIDACIONES DE </w:t>
            </w:r>
            <w:r>
              <w:rPr>
                <w:rFonts w:ascii="Calibri" w:hAnsi="Calibri" w:cs="Calibri"/>
                <w:b/>
                <w:bCs/>
                <w:sz w:val="22"/>
                <w:szCs w:val="22"/>
              </w:rPr>
              <w:t>SEGURIDAD, SALUD, MEDIO AMBIENTE</w:t>
            </w:r>
          </w:p>
        </w:tc>
      </w:tr>
      <w:tr w:rsidR="00ED66F2" w:rsidRPr="00EB227B" w:rsidTr="00252904">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auto"/>
            <w:vAlign w:val="center"/>
          </w:tcPr>
          <w:p w:rsidR="00ED66F2" w:rsidRDefault="00ED66F2" w:rsidP="00252904">
            <w:pPr>
              <w:jc w:val="both"/>
              <w:rPr>
                <w:b/>
                <w:bCs/>
                <w:i/>
                <w:iCs/>
                <w:color w:val="44546A"/>
                <w:sz w:val="20"/>
                <w:szCs w:val="20"/>
                <w:lang w:val="es-BO" w:eastAsia="en-US"/>
              </w:rPr>
            </w:pPr>
          </w:p>
          <w:p w:rsidR="00ED66F2" w:rsidRPr="001C1C46" w:rsidRDefault="00ED66F2" w:rsidP="00ED66F2">
            <w:pPr>
              <w:jc w:val="both"/>
              <w:rPr>
                <w:rFonts w:ascii="Calibri" w:hAnsi="Calibri" w:cs="Calibri"/>
                <w:sz w:val="20"/>
                <w:szCs w:val="20"/>
              </w:rPr>
            </w:pPr>
            <w:r w:rsidRPr="001C1C46">
              <w:rPr>
                <w:rFonts w:ascii="Calibri" w:hAnsi="Calibri" w:cs="Calibri"/>
                <w:sz w:val="20"/>
                <w:szCs w:val="20"/>
              </w:rPr>
              <w:t xml:space="preserve">El </w:t>
            </w:r>
            <w:r w:rsidR="005E2D40" w:rsidRPr="001C1C46">
              <w:rPr>
                <w:rFonts w:ascii="Calibri" w:hAnsi="Calibri" w:cs="Calibri"/>
                <w:sz w:val="20"/>
                <w:szCs w:val="20"/>
              </w:rPr>
              <w:t>consultor tiene</w:t>
            </w:r>
            <w:r w:rsidRPr="001C1C46">
              <w:rPr>
                <w:rFonts w:ascii="Calibri" w:hAnsi="Calibri" w:cs="Calibri"/>
                <w:sz w:val="20"/>
                <w:szCs w:val="20"/>
              </w:rPr>
              <w:t xml:space="preserve"> la obligación una vez contratado de realizar una </w:t>
            </w:r>
            <w:r w:rsidR="005E2D40" w:rsidRPr="001C1C46">
              <w:rPr>
                <w:rFonts w:ascii="Calibri" w:hAnsi="Calibri" w:cs="Calibri"/>
                <w:sz w:val="20"/>
                <w:szCs w:val="20"/>
              </w:rPr>
              <w:t>inducción por</w:t>
            </w:r>
            <w:r w:rsidRPr="001C1C46">
              <w:rPr>
                <w:rFonts w:ascii="Calibri" w:hAnsi="Calibri" w:cs="Calibri"/>
                <w:sz w:val="20"/>
                <w:szCs w:val="20"/>
              </w:rPr>
              <w:t xml:space="preserve"> personal autorizado de YPFB en Seguridad, Salud, Medio Ambiente y Primeros auxilios contemplando todas las actividades, áreas, equipos y personal involucrados.</w:t>
            </w:r>
          </w:p>
          <w:p w:rsidR="00ED66F2" w:rsidRPr="001C1C46" w:rsidRDefault="00ED66F2" w:rsidP="00ED66F2">
            <w:pPr>
              <w:jc w:val="both"/>
              <w:rPr>
                <w:rFonts w:ascii="Calibri" w:hAnsi="Calibri" w:cs="Calibri"/>
                <w:sz w:val="20"/>
                <w:szCs w:val="20"/>
              </w:rPr>
            </w:pPr>
          </w:p>
          <w:p w:rsidR="00ED66F2" w:rsidRPr="001C1C46" w:rsidRDefault="00ED66F2" w:rsidP="0076178A">
            <w:pPr>
              <w:rPr>
                <w:rFonts w:ascii="Calibri" w:hAnsi="Calibri" w:cs="Calibri"/>
                <w:sz w:val="20"/>
                <w:szCs w:val="20"/>
              </w:rPr>
            </w:pPr>
            <w:r w:rsidRPr="001C1C46">
              <w:rPr>
                <w:rFonts w:ascii="Calibri" w:hAnsi="Calibri" w:cs="Calibri"/>
                <w:b/>
                <w:sz w:val="20"/>
                <w:szCs w:val="20"/>
              </w:rPr>
              <w:t xml:space="preserve">LOS REQUISITOS MÍNIMOS QUE DEBE CUMPLIR EL CONSULTOR UNA VEZ CONTRATADO: </w:t>
            </w:r>
            <w:r w:rsidRPr="001C1C46">
              <w:rPr>
                <w:rFonts w:ascii="Calibri" w:hAnsi="Calibri" w:cs="Calibri"/>
                <w:sz w:val="20"/>
                <w:szCs w:val="20"/>
              </w:rPr>
              <w:t>Para iniciar el servicio:</w:t>
            </w:r>
          </w:p>
          <w:p w:rsidR="00ED66F2" w:rsidRPr="001C1C46" w:rsidRDefault="00535798" w:rsidP="0076178A">
            <w:pPr>
              <w:numPr>
                <w:ilvl w:val="0"/>
                <w:numId w:val="24"/>
              </w:numPr>
              <w:ind w:left="236" w:hanging="142"/>
              <w:rPr>
                <w:rFonts w:ascii="Calibri" w:hAnsi="Calibri" w:cs="Calibri"/>
                <w:sz w:val="20"/>
                <w:szCs w:val="20"/>
              </w:rPr>
            </w:pPr>
            <w:r>
              <w:rPr>
                <w:rFonts w:ascii="Calibri" w:hAnsi="Calibri" w:cs="Calibri"/>
                <w:sz w:val="20"/>
                <w:szCs w:val="20"/>
              </w:rPr>
              <w:t>Inducción de SMS</w:t>
            </w:r>
          </w:p>
          <w:p w:rsidR="00ED66F2" w:rsidRPr="001C1C46" w:rsidRDefault="00ED66F2" w:rsidP="0076178A">
            <w:pPr>
              <w:numPr>
                <w:ilvl w:val="0"/>
                <w:numId w:val="24"/>
              </w:numPr>
              <w:ind w:left="236" w:hanging="142"/>
              <w:rPr>
                <w:rFonts w:ascii="Calibri" w:hAnsi="Calibri" w:cs="Calibri"/>
                <w:sz w:val="20"/>
                <w:szCs w:val="20"/>
              </w:rPr>
            </w:pPr>
            <w:r w:rsidRPr="001C1C46">
              <w:rPr>
                <w:rFonts w:ascii="Calibri" w:hAnsi="Calibri" w:cs="Calibri"/>
                <w:sz w:val="20"/>
                <w:szCs w:val="20"/>
              </w:rPr>
              <w:t>Capacitación primeros a</w:t>
            </w:r>
            <w:r w:rsidR="00535798">
              <w:rPr>
                <w:rFonts w:ascii="Calibri" w:hAnsi="Calibri" w:cs="Calibri"/>
                <w:sz w:val="20"/>
                <w:szCs w:val="20"/>
              </w:rPr>
              <w:t>uxilios y Manejo de Extintores</w:t>
            </w:r>
          </w:p>
          <w:p w:rsidR="00ED66F2" w:rsidRPr="001C1C46" w:rsidRDefault="00ED66F2" w:rsidP="0076178A">
            <w:pPr>
              <w:numPr>
                <w:ilvl w:val="0"/>
                <w:numId w:val="24"/>
              </w:numPr>
              <w:ind w:left="236" w:hanging="142"/>
              <w:rPr>
                <w:rFonts w:ascii="Calibri" w:hAnsi="Calibri" w:cs="Calibri"/>
                <w:sz w:val="20"/>
                <w:szCs w:val="20"/>
              </w:rPr>
            </w:pPr>
            <w:r w:rsidRPr="001C1C46">
              <w:rPr>
                <w:rFonts w:ascii="Calibri" w:hAnsi="Calibri" w:cs="Calibri"/>
                <w:sz w:val="20"/>
                <w:szCs w:val="20"/>
              </w:rPr>
              <w:t xml:space="preserve">Uso obligatorio de ropa de trabajo para actividades operativas (overol, ropa de jeans de dos piezas manga larga y otros que sean requeridos en función al riesgo asociado) </w:t>
            </w:r>
          </w:p>
          <w:p w:rsidR="00ED66F2" w:rsidRPr="001C1C46" w:rsidRDefault="00ED66F2" w:rsidP="0076178A">
            <w:pPr>
              <w:numPr>
                <w:ilvl w:val="0"/>
                <w:numId w:val="24"/>
              </w:numPr>
              <w:ind w:left="236" w:hanging="142"/>
              <w:rPr>
                <w:rFonts w:ascii="Calibri" w:hAnsi="Calibri" w:cs="Calibri"/>
                <w:sz w:val="20"/>
                <w:szCs w:val="20"/>
              </w:rPr>
            </w:pPr>
            <w:r w:rsidRPr="001C1C46">
              <w:rPr>
                <w:rFonts w:ascii="Calibri" w:hAnsi="Calibri" w:cs="Calibri"/>
                <w:sz w:val="20"/>
                <w:szCs w:val="20"/>
              </w:rPr>
              <w:t>Uso obligatorio de EPP (Equipo de Protección Personal) para actividades operativas:</w:t>
            </w:r>
          </w:p>
          <w:p w:rsidR="00ED66F2" w:rsidRPr="001C1C46" w:rsidRDefault="00ED66F2" w:rsidP="0076178A">
            <w:pPr>
              <w:numPr>
                <w:ilvl w:val="0"/>
                <w:numId w:val="25"/>
              </w:numPr>
              <w:ind w:left="661" w:hanging="142"/>
              <w:rPr>
                <w:rFonts w:ascii="Calibri" w:hAnsi="Calibri" w:cs="Calibri"/>
                <w:sz w:val="20"/>
                <w:szCs w:val="20"/>
              </w:rPr>
            </w:pPr>
            <w:r w:rsidRPr="001C1C46">
              <w:rPr>
                <w:rFonts w:ascii="Calibri" w:hAnsi="Calibri" w:cs="Calibri"/>
                <w:sz w:val="20"/>
                <w:szCs w:val="20"/>
              </w:rPr>
              <w:t>Casco de seguridad</w:t>
            </w:r>
          </w:p>
          <w:p w:rsidR="00ED66F2" w:rsidRPr="001C1C46" w:rsidRDefault="00ED66F2" w:rsidP="0076178A">
            <w:pPr>
              <w:numPr>
                <w:ilvl w:val="0"/>
                <w:numId w:val="25"/>
              </w:numPr>
              <w:ind w:left="661" w:hanging="142"/>
              <w:rPr>
                <w:rFonts w:ascii="Calibri" w:hAnsi="Calibri" w:cs="Calibri"/>
                <w:sz w:val="20"/>
                <w:szCs w:val="20"/>
              </w:rPr>
            </w:pPr>
            <w:r w:rsidRPr="001C1C46">
              <w:rPr>
                <w:rFonts w:ascii="Calibri" w:hAnsi="Calibri" w:cs="Calibri"/>
                <w:sz w:val="20"/>
                <w:szCs w:val="20"/>
              </w:rPr>
              <w:t>Calzado de seguridad</w:t>
            </w:r>
          </w:p>
          <w:p w:rsidR="00ED66F2" w:rsidRPr="001C1C46" w:rsidRDefault="00ED66F2" w:rsidP="0076178A">
            <w:pPr>
              <w:numPr>
                <w:ilvl w:val="0"/>
                <w:numId w:val="25"/>
              </w:numPr>
              <w:ind w:left="661" w:hanging="142"/>
              <w:rPr>
                <w:rFonts w:ascii="Calibri" w:hAnsi="Calibri" w:cs="Calibri"/>
                <w:sz w:val="20"/>
                <w:szCs w:val="20"/>
              </w:rPr>
            </w:pPr>
            <w:r w:rsidRPr="001C1C46">
              <w:rPr>
                <w:rFonts w:ascii="Calibri" w:hAnsi="Calibri" w:cs="Calibri"/>
                <w:sz w:val="20"/>
                <w:szCs w:val="20"/>
              </w:rPr>
              <w:t>Lentes de seguridad</w:t>
            </w:r>
          </w:p>
          <w:p w:rsidR="00ED66F2" w:rsidRPr="001C1C46" w:rsidRDefault="00ED66F2" w:rsidP="0076178A">
            <w:pPr>
              <w:numPr>
                <w:ilvl w:val="0"/>
                <w:numId w:val="25"/>
              </w:numPr>
              <w:ind w:left="661" w:hanging="142"/>
              <w:rPr>
                <w:rFonts w:ascii="Calibri" w:hAnsi="Calibri" w:cs="Calibri"/>
                <w:sz w:val="20"/>
                <w:szCs w:val="20"/>
              </w:rPr>
            </w:pPr>
            <w:r w:rsidRPr="001C1C46">
              <w:rPr>
                <w:rFonts w:ascii="Calibri" w:hAnsi="Calibri" w:cs="Calibri"/>
                <w:sz w:val="20"/>
                <w:szCs w:val="20"/>
              </w:rPr>
              <w:t>Protectores auditivos (si corresponde)</w:t>
            </w:r>
          </w:p>
          <w:p w:rsidR="00ED66F2" w:rsidRPr="001C1C46" w:rsidRDefault="00ED66F2" w:rsidP="0076178A">
            <w:pPr>
              <w:numPr>
                <w:ilvl w:val="0"/>
                <w:numId w:val="25"/>
              </w:numPr>
              <w:ind w:left="661" w:hanging="142"/>
              <w:rPr>
                <w:rFonts w:ascii="Calibri" w:hAnsi="Calibri" w:cs="Calibri"/>
                <w:sz w:val="20"/>
                <w:szCs w:val="20"/>
              </w:rPr>
            </w:pPr>
            <w:r w:rsidRPr="001C1C46">
              <w:rPr>
                <w:rFonts w:ascii="Calibri" w:hAnsi="Calibri" w:cs="Calibri"/>
                <w:sz w:val="20"/>
                <w:szCs w:val="20"/>
              </w:rPr>
              <w:t>Guantes (específicos a la tarea a realizar)</w:t>
            </w:r>
          </w:p>
          <w:p w:rsidR="00ED66F2" w:rsidRPr="001C1C46" w:rsidRDefault="00ED66F2" w:rsidP="0076178A">
            <w:pPr>
              <w:numPr>
                <w:ilvl w:val="0"/>
                <w:numId w:val="25"/>
              </w:numPr>
              <w:ind w:left="661" w:hanging="142"/>
              <w:rPr>
                <w:rFonts w:ascii="Calibri" w:hAnsi="Calibri" w:cs="Calibri"/>
                <w:sz w:val="20"/>
                <w:szCs w:val="20"/>
              </w:rPr>
            </w:pPr>
            <w:r w:rsidRPr="001C1C46">
              <w:rPr>
                <w:rFonts w:ascii="Calibri" w:hAnsi="Calibri" w:cs="Calibri"/>
                <w:sz w:val="20"/>
                <w:szCs w:val="20"/>
              </w:rPr>
              <w:t>Gafas de seguridad (Claras y/o oscuras, dependiendo de las actividades)</w:t>
            </w:r>
          </w:p>
          <w:p w:rsidR="00ED66F2" w:rsidRPr="001C1C46" w:rsidRDefault="00ED66F2" w:rsidP="0076178A">
            <w:pPr>
              <w:numPr>
                <w:ilvl w:val="0"/>
                <w:numId w:val="25"/>
              </w:numPr>
              <w:ind w:left="661" w:hanging="142"/>
              <w:rPr>
                <w:rFonts w:ascii="Calibri" w:hAnsi="Calibri" w:cs="Calibri"/>
                <w:sz w:val="20"/>
                <w:szCs w:val="20"/>
              </w:rPr>
            </w:pPr>
            <w:r w:rsidRPr="001C1C46">
              <w:rPr>
                <w:rFonts w:ascii="Calibri" w:hAnsi="Calibri" w:cs="Calibri"/>
                <w:sz w:val="20"/>
                <w:szCs w:val="20"/>
              </w:rPr>
              <w:t>Protección respiratoria (específico a las actividades a realizar)</w:t>
            </w:r>
          </w:p>
          <w:p w:rsidR="00ED66F2" w:rsidRPr="001C1C46" w:rsidRDefault="005E2D40" w:rsidP="0076178A">
            <w:pPr>
              <w:jc w:val="both"/>
              <w:rPr>
                <w:rFonts w:ascii="Calibri" w:hAnsi="Calibri" w:cs="Calibri"/>
                <w:sz w:val="20"/>
                <w:szCs w:val="20"/>
              </w:rPr>
            </w:pPr>
            <w:r w:rsidRPr="001C1C46">
              <w:rPr>
                <w:rFonts w:ascii="Calibri" w:hAnsi="Calibri" w:cs="Calibri"/>
                <w:sz w:val="20"/>
                <w:szCs w:val="20"/>
              </w:rPr>
              <w:t>La responsabilidad de todos los accidentes relacionados con el servicio debe</w:t>
            </w:r>
            <w:r>
              <w:rPr>
                <w:rFonts w:ascii="Calibri" w:hAnsi="Calibri" w:cs="Calibri"/>
                <w:sz w:val="20"/>
                <w:szCs w:val="20"/>
              </w:rPr>
              <w:t xml:space="preserve"> ser atendido</w:t>
            </w:r>
            <w:r w:rsidR="00ED66F2" w:rsidRPr="001C1C46">
              <w:rPr>
                <w:rFonts w:ascii="Calibri" w:hAnsi="Calibri" w:cs="Calibri"/>
                <w:sz w:val="20"/>
                <w:szCs w:val="20"/>
              </w:rPr>
              <w:t xml:space="preserve"> inmediatamente por un seguro de salud. Todo incidente deberá ser reportado inmediatamente a la USMS/GRGD. </w:t>
            </w:r>
          </w:p>
          <w:p w:rsidR="00ED66F2" w:rsidRPr="001C1C46" w:rsidRDefault="00ED66F2" w:rsidP="0076178A">
            <w:pPr>
              <w:jc w:val="both"/>
              <w:rPr>
                <w:rFonts w:ascii="Calibri" w:hAnsi="Calibri" w:cs="Calibri"/>
                <w:sz w:val="20"/>
                <w:szCs w:val="20"/>
              </w:rPr>
            </w:pPr>
            <w:r w:rsidRPr="001C1C46">
              <w:rPr>
                <w:rFonts w:ascii="Calibri" w:hAnsi="Calibri" w:cs="Calibri"/>
                <w:sz w:val="20"/>
                <w:szCs w:val="20"/>
              </w:rPr>
              <w:t>Los consultores contratados deberán contar con:</w:t>
            </w:r>
          </w:p>
          <w:p w:rsidR="00ED66F2" w:rsidRPr="001C1C46" w:rsidRDefault="00ED66F2" w:rsidP="0076178A">
            <w:pPr>
              <w:pStyle w:val="Prrafodelista"/>
              <w:numPr>
                <w:ilvl w:val="0"/>
                <w:numId w:val="23"/>
              </w:numPr>
              <w:jc w:val="both"/>
              <w:rPr>
                <w:rFonts w:ascii="Calibri" w:hAnsi="Calibri" w:cs="Calibri"/>
                <w:sz w:val="20"/>
                <w:szCs w:val="20"/>
              </w:rPr>
            </w:pPr>
            <w:r w:rsidRPr="001C1C46">
              <w:rPr>
                <w:rFonts w:ascii="Calibri" w:hAnsi="Calibri" w:cs="Calibri"/>
                <w:sz w:val="20"/>
                <w:szCs w:val="20"/>
              </w:rPr>
              <w:t>Afiliación de la AFP correspondiente.</w:t>
            </w:r>
          </w:p>
          <w:p w:rsidR="00ED66F2" w:rsidRPr="001C1C46" w:rsidRDefault="005E2D40" w:rsidP="0076178A">
            <w:pPr>
              <w:pStyle w:val="Prrafodelista"/>
              <w:numPr>
                <w:ilvl w:val="0"/>
                <w:numId w:val="23"/>
              </w:numPr>
              <w:jc w:val="both"/>
              <w:rPr>
                <w:rFonts w:ascii="Calibri" w:hAnsi="Calibri" w:cs="Calibri"/>
                <w:sz w:val="20"/>
                <w:szCs w:val="20"/>
              </w:rPr>
            </w:pPr>
            <w:r w:rsidRPr="001C1C46">
              <w:rPr>
                <w:rFonts w:ascii="Calibri" w:hAnsi="Calibri" w:cs="Calibri"/>
                <w:sz w:val="20"/>
                <w:szCs w:val="20"/>
              </w:rPr>
              <w:t>Deberán cumplir</w:t>
            </w:r>
            <w:r w:rsidR="00ED66F2" w:rsidRPr="001C1C46">
              <w:rPr>
                <w:rFonts w:ascii="Calibri" w:hAnsi="Calibri" w:cs="Calibri"/>
                <w:sz w:val="20"/>
                <w:szCs w:val="20"/>
              </w:rPr>
              <w:t xml:space="preserve"> los horarios de trabajo sea administrativo u operativo según lo que le corresponda.</w:t>
            </w:r>
          </w:p>
          <w:p w:rsidR="00ED66F2" w:rsidRPr="001C1C46" w:rsidRDefault="00ED66F2" w:rsidP="0076178A">
            <w:pPr>
              <w:jc w:val="both"/>
              <w:rPr>
                <w:rFonts w:ascii="Calibri" w:hAnsi="Calibri" w:cs="Calibri"/>
                <w:sz w:val="20"/>
                <w:szCs w:val="20"/>
              </w:rPr>
            </w:pPr>
            <w:r w:rsidRPr="001C1C46">
              <w:rPr>
                <w:rFonts w:ascii="Calibri" w:hAnsi="Calibri" w:cs="Calibri"/>
                <w:sz w:val="20"/>
                <w:szCs w:val="20"/>
              </w:rPr>
              <w:t>Cabe hacer notar que el personal contratado deberá estar dentro de las políticas de seguridad de YPFB que son las que se enuncian:</w:t>
            </w:r>
          </w:p>
          <w:p w:rsidR="00ED66F2" w:rsidRPr="001C1C46" w:rsidRDefault="00ED66F2" w:rsidP="0076178A">
            <w:pPr>
              <w:numPr>
                <w:ilvl w:val="0"/>
                <w:numId w:val="22"/>
              </w:numPr>
              <w:jc w:val="both"/>
              <w:rPr>
                <w:rFonts w:ascii="Calibri" w:hAnsi="Calibri" w:cs="Calibri"/>
                <w:sz w:val="20"/>
                <w:szCs w:val="20"/>
              </w:rPr>
            </w:pPr>
            <w:r w:rsidRPr="001C1C46">
              <w:rPr>
                <w:rFonts w:ascii="Calibri" w:hAnsi="Calibri" w:cs="Calibri"/>
                <w:sz w:val="20"/>
                <w:szCs w:val="20"/>
              </w:rPr>
              <w:t>0 % alcohol</w:t>
            </w:r>
          </w:p>
          <w:p w:rsidR="00ED66F2" w:rsidRPr="001C1C46" w:rsidRDefault="00ED66F2" w:rsidP="0076178A">
            <w:pPr>
              <w:numPr>
                <w:ilvl w:val="0"/>
                <w:numId w:val="22"/>
              </w:numPr>
              <w:jc w:val="both"/>
              <w:rPr>
                <w:rFonts w:ascii="Calibri" w:hAnsi="Calibri" w:cs="Calibri"/>
                <w:sz w:val="20"/>
                <w:szCs w:val="20"/>
              </w:rPr>
            </w:pPr>
            <w:r w:rsidRPr="001C1C46">
              <w:rPr>
                <w:rFonts w:ascii="Calibri" w:hAnsi="Calibri" w:cs="Calibri"/>
                <w:sz w:val="20"/>
                <w:szCs w:val="20"/>
              </w:rPr>
              <w:t xml:space="preserve">0 </w:t>
            </w:r>
            <w:r w:rsidR="005E2D40" w:rsidRPr="001C1C46">
              <w:rPr>
                <w:rFonts w:ascii="Calibri" w:hAnsi="Calibri" w:cs="Calibri"/>
                <w:sz w:val="20"/>
                <w:szCs w:val="20"/>
              </w:rPr>
              <w:t>% drogas</w:t>
            </w:r>
            <w:r w:rsidRPr="001C1C46">
              <w:rPr>
                <w:rFonts w:ascii="Calibri" w:hAnsi="Calibri" w:cs="Calibri"/>
                <w:sz w:val="20"/>
                <w:szCs w:val="20"/>
              </w:rPr>
              <w:t xml:space="preserve"> </w:t>
            </w:r>
          </w:p>
          <w:p w:rsidR="00ED66F2" w:rsidRPr="001C1C46" w:rsidRDefault="00ED66F2" w:rsidP="0076178A">
            <w:pPr>
              <w:numPr>
                <w:ilvl w:val="0"/>
                <w:numId w:val="22"/>
              </w:numPr>
              <w:jc w:val="both"/>
              <w:rPr>
                <w:rFonts w:ascii="Calibri" w:hAnsi="Calibri" w:cs="Calibri"/>
                <w:sz w:val="20"/>
                <w:szCs w:val="20"/>
              </w:rPr>
            </w:pPr>
            <w:r w:rsidRPr="001C1C46">
              <w:rPr>
                <w:rFonts w:ascii="Calibri" w:hAnsi="Calibri" w:cs="Calibri"/>
                <w:sz w:val="20"/>
                <w:szCs w:val="20"/>
              </w:rPr>
              <w:t xml:space="preserve">0 % fumadores </w:t>
            </w:r>
          </w:p>
          <w:p w:rsidR="00ED66F2" w:rsidRPr="001C1C46" w:rsidRDefault="005E2D40" w:rsidP="0076178A">
            <w:pPr>
              <w:jc w:val="both"/>
              <w:rPr>
                <w:rFonts w:ascii="Calibri" w:hAnsi="Calibri" w:cs="Calibri"/>
                <w:sz w:val="20"/>
                <w:szCs w:val="20"/>
              </w:rPr>
            </w:pPr>
            <w:r w:rsidRPr="001C1C46">
              <w:rPr>
                <w:rFonts w:ascii="Calibri" w:hAnsi="Calibri" w:cs="Calibri"/>
                <w:sz w:val="20"/>
                <w:szCs w:val="20"/>
              </w:rPr>
              <w:t>Además,</w:t>
            </w:r>
            <w:r w:rsidR="00ED66F2" w:rsidRPr="001C1C46">
              <w:rPr>
                <w:rFonts w:ascii="Calibri" w:hAnsi="Calibri" w:cs="Calibri"/>
                <w:sz w:val="20"/>
                <w:szCs w:val="20"/>
              </w:rPr>
              <w:t xml:space="preserve"> el uso de cinturón de seguridad es de manera obligatoria.</w:t>
            </w:r>
          </w:p>
          <w:p w:rsidR="00ED66F2" w:rsidRPr="00EB227B" w:rsidRDefault="00ED66F2" w:rsidP="001C1C46">
            <w:pPr>
              <w:pStyle w:val="Prrafodelista"/>
              <w:ind w:left="0"/>
              <w:jc w:val="both"/>
              <w:rPr>
                <w:rFonts w:ascii="Calibri" w:hAnsi="Calibri" w:cs="Calibri"/>
                <w:b/>
                <w:bCs/>
                <w:sz w:val="22"/>
                <w:szCs w:val="22"/>
              </w:rPr>
            </w:pPr>
            <w:r w:rsidRPr="001C1C46">
              <w:rPr>
                <w:rFonts w:ascii="Calibri" w:hAnsi="Calibri" w:cs="Calibri"/>
                <w:sz w:val="20"/>
                <w:szCs w:val="20"/>
              </w:rPr>
              <w:t>El incumplimiento al reglamento será sancionado según Normativa Vigente dentro de YPFB.</w:t>
            </w:r>
            <w:r w:rsidR="001C1C46" w:rsidRPr="00EB227B">
              <w:rPr>
                <w:rFonts w:ascii="Calibri" w:hAnsi="Calibri" w:cs="Calibri"/>
                <w:b/>
                <w:bCs/>
                <w:sz w:val="22"/>
                <w:szCs w:val="22"/>
              </w:rPr>
              <w:t xml:space="preserve"> </w:t>
            </w:r>
          </w:p>
        </w:tc>
      </w:tr>
    </w:tbl>
    <w:p w:rsidR="00ED66F2" w:rsidRDefault="00ED66F2" w:rsidP="002833AE">
      <w:pPr>
        <w:pStyle w:val="Sinespaciado"/>
        <w:rPr>
          <w:sz w:val="20"/>
          <w:szCs w:val="20"/>
        </w:rPr>
      </w:pPr>
    </w:p>
    <w:p w:rsidR="0053431C" w:rsidRDefault="0076178A" w:rsidP="00957D9E">
      <w:pPr>
        <w:pStyle w:val="Sinespaciado"/>
        <w:ind w:left="4248" w:firstLine="708"/>
        <w:rPr>
          <w:sz w:val="20"/>
          <w:szCs w:val="20"/>
        </w:rPr>
      </w:pPr>
      <w:r>
        <w:rPr>
          <w:sz w:val="20"/>
          <w:szCs w:val="20"/>
        </w:rPr>
        <w:t xml:space="preserve">Lugar y Fecha: </w:t>
      </w:r>
      <w:r w:rsidR="007B0E31">
        <w:rPr>
          <w:sz w:val="20"/>
          <w:szCs w:val="20"/>
        </w:rPr>
        <w:t>Cochabamba, 2</w:t>
      </w:r>
      <w:r w:rsidR="0053431C">
        <w:rPr>
          <w:sz w:val="20"/>
          <w:szCs w:val="20"/>
        </w:rPr>
        <w:t xml:space="preserve">2 </w:t>
      </w:r>
      <w:r>
        <w:rPr>
          <w:sz w:val="20"/>
          <w:szCs w:val="20"/>
        </w:rPr>
        <w:t>de</w:t>
      </w:r>
      <w:r w:rsidR="0053431C">
        <w:rPr>
          <w:sz w:val="20"/>
          <w:szCs w:val="20"/>
        </w:rPr>
        <w:t xml:space="preserve"> </w:t>
      </w:r>
      <w:r w:rsidR="00A1587D">
        <w:rPr>
          <w:sz w:val="20"/>
          <w:szCs w:val="20"/>
        </w:rPr>
        <w:t>ma</w:t>
      </w:r>
      <w:r w:rsidR="00413C37">
        <w:rPr>
          <w:sz w:val="20"/>
          <w:szCs w:val="20"/>
        </w:rPr>
        <w:t>y</w:t>
      </w:r>
      <w:r w:rsidR="00A1587D">
        <w:rPr>
          <w:sz w:val="20"/>
          <w:szCs w:val="20"/>
        </w:rPr>
        <w:t>o</w:t>
      </w:r>
      <w:r w:rsidR="0053431C">
        <w:rPr>
          <w:sz w:val="20"/>
          <w:szCs w:val="20"/>
        </w:rPr>
        <w:t xml:space="preserve"> </w:t>
      </w:r>
      <w:r>
        <w:rPr>
          <w:sz w:val="20"/>
          <w:szCs w:val="20"/>
        </w:rPr>
        <w:t>de</w:t>
      </w:r>
      <w:r w:rsidR="0053431C">
        <w:rPr>
          <w:sz w:val="20"/>
          <w:szCs w:val="20"/>
        </w:rPr>
        <w:t xml:space="preserve"> 2019</w:t>
      </w:r>
    </w:p>
    <w:sectPr w:rsidR="0053431C" w:rsidSect="00EF2114">
      <w:headerReference w:type="default" r:id="rId8"/>
      <w:footerReference w:type="default" r:id="rId9"/>
      <w:pgSz w:w="12242" w:h="15842"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DAD" w:rsidRDefault="00176DAD">
      <w:r>
        <w:separator/>
      </w:r>
    </w:p>
  </w:endnote>
  <w:endnote w:type="continuationSeparator" w:id="0">
    <w:p w:rsidR="00176DAD" w:rsidRDefault="00176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4288"/>
    </w:tblGrid>
    <w:tr w:rsidR="00EF2114" w:rsidRPr="004E1308" w:rsidTr="00EF2114">
      <w:trPr>
        <w:trHeight w:val="669"/>
        <w:jc w:val="center"/>
      </w:trPr>
      <w:tc>
        <w:tcPr>
          <w:tcW w:w="5115" w:type="dxa"/>
          <w:shd w:val="pct12" w:color="auto" w:fill="auto"/>
          <w:vAlign w:val="center"/>
        </w:tcPr>
        <w:p w:rsidR="00EF2114" w:rsidRPr="004E1308" w:rsidRDefault="00EF2114" w:rsidP="00D35573">
          <w:pPr>
            <w:jc w:val="cente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288" w:type="dxa"/>
          <w:shd w:val="pct12" w:color="auto" w:fill="auto"/>
          <w:vAlign w:val="center"/>
        </w:tcPr>
        <w:p w:rsidR="00EF2114" w:rsidRPr="004E1308" w:rsidRDefault="00EF2114" w:rsidP="00D35573">
          <w:pPr>
            <w:jc w:val="center"/>
            <w:rPr>
              <w:rFonts w:ascii="Calibri" w:hAnsi="Calibri" w:cs="Arial"/>
              <w:b/>
              <w:sz w:val="18"/>
              <w:szCs w:val="18"/>
            </w:rPr>
          </w:pPr>
        </w:p>
        <w:p w:rsidR="00EF2114" w:rsidRPr="004E1308" w:rsidRDefault="00EF2114" w:rsidP="00D35573">
          <w:pPr>
            <w:jc w:val="cente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p w:rsidR="00EF2114" w:rsidRPr="004E1308" w:rsidRDefault="00EF2114" w:rsidP="00D35573">
          <w:pPr>
            <w:jc w:val="center"/>
            <w:rPr>
              <w:rFonts w:ascii="Calibri" w:hAnsi="Calibri" w:cs="Arial"/>
              <w:b/>
              <w:sz w:val="18"/>
              <w:szCs w:val="18"/>
            </w:rPr>
          </w:pPr>
        </w:p>
      </w:tc>
    </w:tr>
    <w:tr w:rsidR="00EF2114" w:rsidRPr="004E1308" w:rsidTr="00EF2114">
      <w:trPr>
        <w:trHeight w:val="790"/>
        <w:jc w:val="center"/>
      </w:trPr>
      <w:tc>
        <w:tcPr>
          <w:tcW w:w="5115"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tc>
      <w:tc>
        <w:tcPr>
          <w:tcW w:w="4288"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tc>
    </w:tr>
    <w:tr w:rsidR="00EF2114" w:rsidRPr="004E1308" w:rsidTr="00EF2114">
      <w:trPr>
        <w:trHeight w:val="684"/>
        <w:jc w:val="center"/>
      </w:trPr>
      <w:tc>
        <w:tcPr>
          <w:tcW w:w="5115" w:type="dxa"/>
          <w:shd w:val="pct12" w:color="auto" w:fill="auto"/>
        </w:tcPr>
        <w:p w:rsidR="00EF2114" w:rsidRPr="004E1308" w:rsidRDefault="00EF2114" w:rsidP="00D35573">
          <w:pPr>
            <w:jc w:val="center"/>
            <w:rPr>
              <w:rFonts w:ascii="Calibri" w:hAnsi="Calibri" w:cs="Arial"/>
              <w:b/>
              <w:sz w:val="18"/>
              <w:szCs w:val="18"/>
            </w:rPr>
          </w:pPr>
        </w:p>
        <w:p w:rsidR="00EF2114" w:rsidRPr="004E1308" w:rsidRDefault="00EF2114" w:rsidP="00D35573">
          <w:pPr>
            <w:jc w:val="center"/>
            <w:rPr>
              <w:rFonts w:ascii="Calibri" w:hAnsi="Calibri" w:cs="Arial"/>
              <w:b/>
              <w:sz w:val="18"/>
              <w:szCs w:val="18"/>
            </w:rPr>
          </w:pPr>
          <w:r w:rsidRPr="004E1308">
            <w:rPr>
              <w:rFonts w:ascii="Calibri" w:hAnsi="Calibri" w:cs="Arial"/>
              <w:b/>
              <w:sz w:val="18"/>
              <w:szCs w:val="18"/>
            </w:rPr>
            <w:t>FIRMA CARGO Y SELLO</w:t>
          </w:r>
        </w:p>
        <w:p w:rsidR="00EF2114" w:rsidRPr="004E1308" w:rsidRDefault="00EF2114" w:rsidP="00D35573">
          <w:pPr>
            <w:jc w:val="center"/>
            <w:rPr>
              <w:rFonts w:ascii="Calibri" w:hAnsi="Calibri" w:cs="Arial"/>
              <w:b/>
              <w:sz w:val="18"/>
              <w:szCs w:val="18"/>
            </w:rPr>
          </w:pPr>
        </w:p>
      </w:tc>
      <w:tc>
        <w:tcPr>
          <w:tcW w:w="4288" w:type="dxa"/>
          <w:shd w:val="pct12" w:color="auto" w:fill="auto"/>
          <w:vAlign w:val="center"/>
        </w:tcPr>
        <w:p w:rsidR="00EF2114" w:rsidRPr="004E1308" w:rsidRDefault="00EF2114" w:rsidP="00D35573">
          <w:pPr>
            <w:jc w:val="center"/>
            <w:rPr>
              <w:rFonts w:ascii="Calibri" w:hAnsi="Calibri" w:cs="Arial"/>
              <w:sz w:val="18"/>
              <w:szCs w:val="18"/>
            </w:rPr>
          </w:pPr>
          <w:r w:rsidRPr="004E1308">
            <w:rPr>
              <w:rFonts w:ascii="Calibri" w:hAnsi="Calibri" w:cs="Arial"/>
              <w:b/>
              <w:sz w:val="18"/>
              <w:szCs w:val="18"/>
            </w:rPr>
            <w:t>FIRMA CARGO  Y SELLO</w:t>
          </w:r>
        </w:p>
      </w:tc>
    </w:tr>
  </w:tbl>
  <w:p w:rsidR="00EF2114" w:rsidRDefault="00EF21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DAD" w:rsidRDefault="00176DAD">
      <w:r>
        <w:separator/>
      </w:r>
    </w:p>
  </w:footnote>
  <w:footnote w:type="continuationSeparator" w:id="0">
    <w:p w:rsidR="00176DAD" w:rsidRDefault="00176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3963E3" w:rsidRPr="00FA0D94" w:rsidTr="002833AE">
      <w:trPr>
        <w:jc w:val="center"/>
      </w:trPr>
      <w:tc>
        <w:tcPr>
          <w:tcW w:w="2010" w:type="dxa"/>
          <w:vMerge w:val="restart"/>
          <w:vAlign w:val="center"/>
        </w:tcPr>
        <w:p w:rsidR="009D39CB" w:rsidRPr="00FA0D94" w:rsidRDefault="003C1981" w:rsidP="00FA0D94">
          <w:pPr>
            <w:pStyle w:val="Encabezado"/>
            <w:jc w:val="center"/>
            <w:rPr>
              <w:rFonts w:ascii="Arial Narrow" w:eastAsia="Arial Unicode MS" w:hAnsi="Arial Narrow"/>
              <w:szCs w:val="12"/>
              <w:lang w:val="es-MX"/>
            </w:rPr>
          </w:pPr>
          <w:r w:rsidRPr="0075488C">
            <w:rPr>
              <w:rFonts w:ascii="Century Gothic" w:hAnsi="Century Gothic"/>
              <w:b/>
              <w:noProof/>
              <w:lang w:val="es-BO" w:eastAsia="es-BO"/>
            </w:rPr>
            <w:drawing>
              <wp:inline distT="0" distB="0" distL="0" distR="0">
                <wp:extent cx="1136650" cy="697865"/>
                <wp:effectExtent l="0" t="0" r="6350" b="698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650" cy="697865"/>
                        </a:xfrm>
                        <a:prstGeom prst="rect">
                          <a:avLst/>
                        </a:prstGeom>
                        <a:noFill/>
                        <a:ln>
                          <a:noFill/>
                        </a:ln>
                      </pic:spPr>
                    </pic:pic>
                  </a:graphicData>
                </a:graphic>
              </wp:inline>
            </w:drawing>
          </w:r>
        </w:p>
      </w:tc>
      <w:tc>
        <w:tcPr>
          <w:tcW w:w="5787" w:type="dxa"/>
          <w:vAlign w:val="center"/>
        </w:tcPr>
        <w:p w:rsidR="002833AE" w:rsidRDefault="009D39CB" w:rsidP="003963E3">
          <w:pPr>
            <w:pStyle w:val="Encabezado"/>
            <w:jc w:val="center"/>
            <w:rPr>
              <w:rFonts w:ascii="Calibri" w:eastAsia="Arial Unicode MS" w:hAnsi="Calibri" w:cs="Calibri"/>
              <w:b/>
              <w:sz w:val="18"/>
              <w:szCs w:val="18"/>
              <w:lang w:val="es-MX"/>
            </w:rPr>
          </w:pPr>
          <w:r w:rsidRPr="002833AE">
            <w:rPr>
              <w:rFonts w:ascii="Calibri" w:eastAsia="Arial Unicode MS" w:hAnsi="Calibri" w:cs="Calibri"/>
              <w:b/>
              <w:sz w:val="18"/>
              <w:szCs w:val="18"/>
              <w:lang w:val="es-MX"/>
            </w:rPr>
            <w:t>UNIDAD SOLICITANTE:</w:t>
          </w:r>
          <w:r w:rsidR="006B03A1" w:rsidRPr="002833AE">
            <w:rPr>
              <w:rFonts w:ascii="Calibri" w:eastAsia="Arial Unicode MS" w:hAnsi="Calibri" w:cs="Calibri"/>
              <w:b/>
              <w:sz w:val="18"/>
              <w:szCs w:val="18"/>
              <w:lang w:val="es-MX"/>
            </w:rPr>
            <w:t xml:space="preserve"> </w:t>
          </w:r>
        </w:p>
        <w:p w:rsidR="009D39CB" w:rsidRPr="00AA2FF8" w:rsidRDefault="00AA2FF8" w:rsidP="00AA2FF8">
          <w:pPr>
            <w:pStyle w:val="Encabezado"/>
            <w:jc w:val="center"/>
            <w:rPr>
              <w:rFonts w:ascii="Calibri" w:eastAsia="Arial Unicode MS" w:hAnsi="Calibri" w:cs="Calibri"/>
              <w:color w:val="FF0000"/>
              <w:szCs w:val="12"/>
              <w:lang w:val="es-MX"/>
            </w:rPr>
          </w:pPr>
          <w:r w:rsidRPr="00AA2FF8">
            <w:rPr>
              <w:rFonts w:ascii="Calibri" w:eastAsia="Arial Unicode MS" w:hAnsi="Calibri" w:cs="Calibri"/>
              <w:color w:val="FF0000"/>
              <w:sz w:val="18"/>
              <w:szCs w:val="18"/>
              <w:lang w:val="es-MX"/>
            </w:rPr>
            <w:t>UNIDAD DISTRITAL DE OPERACIÓN Y MANTENIMIENTO COCHABAMBA-DRCB</w:t>
          </w:r>
        </w:p>
      </w:tc>
      <w:tc>
        <w:tcPr>
          <w:tcW w:w="1559" w:type="dxa"/>
          <w:vAlign w:val="center"/>
        </w:tcPr>
        <w:p w:rsidR="00C93427" w:rsidRPr="002833AE" w:rsidRDefault="009D39CB" w:rsidP="00BB552E">
          <w:pPr>
            <w:pStyle w:val="Encabezado"/>
            <w:rPr>
              <w:rFonts w:ascii="Calibri" w:eastAsia="Arial Unicode MS" w:hAnsi="Calibri" w:cs="Arial"/>
              <w:b/>
              <w:sz w:val="14"/>
              <w:szCs w:val="14"/>
              <w:lang w:val="es-MX"/>
            </w:rPr>
          </w:pPr>
          <w:r w:rsidRPr="002833AE">
            <w:rPr>
              <w:rFonts w:ascii="Calibri" w:eastAsia="Arial Unicode MS" w:hAnsi="Calibri" w:cs="Arial"/>
              <w:b/>
              <w:sz w:val="14"/>
              <w:szCs w:val="14"/>
              <w:lang w:val="es-MX"/>
            </w:rPr>
            <w:t xml:space="preserve">     </w:t>
          </w:r>
        </w:p>
        <w:p w:rsidR="00105DA2" w:rsidRPr="002833AE" w:rsidRDefault="00105DA2" w:rsidP="00105DA2">
          <w:pPr>
            <w:pStyle w:val="Encabezado"/>
            <w:jc w:val="center"/>
            <w:rPr>
              <w:rFonts w:ascii="Calibri" w:eastAsia="Arial Unicode MS" w:hAnsi="Calibri" w:cs="Arial"/>
              <w:b/>
              <w:sz w:val="20"/>
              <w:szCs w:val="20"/>
              <w:lang w:val="es-MX"/>
            </w:rPr>
          </w:pPr>
          <w:r w:rsidRPr="002833AE">
            <w:rPr>
              <w:rFonts w:ascii="Calibri" w:eastAsia="Arial Unicode MS" w:hAnsi="Calibri" w:cs="Arial"/>
              <w:b/>
              <w:sz w:val="20"/>
              <w:szCs w:val="20"/>
              <w:lang w:val="es-MX"/>
            </w:rPr>
            <w:t>CD 002</w:t>
          </w:r>
        </w:p>
        <w:p w:rsidR="009D39CB" w:rsidRPr="002833AE" w:rsidRDefault="009D39CB" w:rsidP="00BB552E">
          <w:pPr>
            <w:pStyle w:val="Encabezado"/>
            <w:rPr>
              <w:rFonts w:ascii="Calibri" w:eastAsia="Arial Unicode MS" w:hAnsi="Calibri" w:cs="Arial"/>
              <w:b/>
              <w:sz w:val="14"/>
              <w:szCs w:val="14"/>
              <w:lang w:val="es-MX"/>
            </w:rPr>
          </w:pPr>
        </w:p>
      </w:tc>
    </w:tr>
    <w:tr w:rsidR="003963E3" w:rsidRPr="00FA0D94" w:rsidTr="002833AE">
      <w:trPr>
        <w:trHeight w:val="478"/>
        <w:jc w:val="center"/>
      </w:trPr>
      <w:tc>
        <w:tcPr>
          <w:tcW w:w="2010" w:type="dxa"/>
          <w:vMerge/>
          <w:vAlign w:val="center"/>
        </w:tcPr>
        <w:p w:rsidR="009D39CB" w:rsidRPr="00FA0D94" w:rsidRDefault="009D39CB" w:rsidP="00FA0D94">
          <w:pPr>
            <w:pStyle w:val="Encabezado"/>
            <w:jc w:val="center"/>
            <w:rPr>
              <w:rFonts w:ascii="Arial Narrow" w:eastAsia="Arial Unicode MS" w:hAnsi="Arial Narrow"/>
              <w:szCs w:val="12"/>
              <w:lang w:val="es-MX"/>
            </w:rPr>
          </w:pPr>
        </w:p>
      </w:tc>
      <w:tc>
        <w:tcPr>
          <w:tcW w:w="5787" w:type="dxa"/>
          <w:vAlign w:val="center"/>
        </w:tcPr>
        <w:p w:rsidR="002833AE" w:rsidRDefault="00335ED0" w:rsidP="003963E3">
          <w:pPr>
            <w:pStyle w:val="Encabezado"/>
            <w:jc w:val="center"/>
            <w:rPr>
              <w:rFonts w:ascii="Calibri" w:eastAsia="Arial Unicode MS" w:hAnsi="Calibri" w:cs="Calibri"/>
              <w:b/>
              <w:sz w:val="18"/>
              <w:szCs w:val="18"/>
              <w:lang w:val="es-MX"/>
            </w:rPr>
          </w:pPr>
          <w:r w:rsidRPr="002833AE">
            <w:rPr>
              <w:rFonts w:ascii="Calibri" w:eastAsia="Arial Unicode MS" w:hAnsi="Calibri" w:cs="Calibri"/>
              <w:b/>
              <w:sz w:val="18"/>
              <w:szCs w:val="18"/>
              <w:lang w:val="es-MX"/>
            </w:rPr>
            <w:t>OBJETO DE LA CONTRATACION:</w:t>
          </w:r>
          <w:r w:rsidR="008B3F61" w:rsidRPr="002833AE">
            <w:rPr>
              <w:rFonts w:ascii="Calibri" w:eastAsia="Arial Unicode MS" w:hAnsi="Calibri" w:cs="Calibri"/>
              <w:b/>
              <w:sz w:val="18"/>
              <w:szCs w:val="18"/>
              <w:lang w:val="es-MX"/>
            </w:rPr>
            <w:t xml:space="preserve"> </w:t>
          </w:r>
        </w:p>
        <w:p w:rsidR="009D39CB" w:rsidRPr="00D27DBB" w:rsidRDefault="00B86CFD" w:rsidP="00D27DBB">
          <w:pPr>
            <w:pStyle w:val="Sinespaciado"/>
            <w:jc w:val="center"/>
            <w:rPr>
              <w:rFonts w:ascii="Arial" w:hAnsi="Arial" w:cs="Arial"/>
              <w:color w:val="FF0000"/>
              <w:sz w:val="14"/>
              <w:szCs w:val="14"/>
              <w:lang w:val="es-BO" w:eastAsia="es-BO"/>
            </w:rPr>
          </w:pPr>
          <w:r w:rsidRPr="00DD5F78">
            <w:rPr>
              <w:rFonts w:ascii="Arial" w:hAnsi="Arial" w:cs="Arial"/>
              <w:sz w:val="14"/>
              <w:szCs w:val="14"/>
              <w:lang w:val="es-BO" w:eastAsia="es-BO"/>
            </w:rPr>
            <w:t xml:space="preserve">CONSULTOR </w:t>
          </w:r>
          <w:r w:rsidR="00AE5882">
            <w:rPr>
              <w:rFonts w:ascii="Arial" w:hAnsi="Arial" w:cs="Arial"/>
              <w:sz w:val="14"/>
              <w:szCs w:val="14"/>
              <w:lang w:val="es-BO" w:eastAsia="es-BO"/>
            </w:rPr>
            <w:t xml:space="preserve"> INDIVIDUAL </w:t>
          </w:r>
          <w:r w:rsidRPr="00DD5F78">
            <w:rPr>
              <w:rFonts w:ascii="Arial" w:hAnsi="Arial" w:cs="Arial"/>
              <w:sz w:val="14"/>
              <w:szCs w:val="14"/>
              <w:lang w:val="es-BO" w:eastAsia="es-BO"/>
            </w:rPr>
            <w:t xml:space="preserve">DE LINEA: </w:t>
          </w:r>
          <w:r w:rsidR="00DC0B07" w:rsidRPr="00DC0B07">
            <w:rPr>
              <w:rFonts w:ascii="Arial" w:hAnsi="Arial" w:cs="Arial"/>
              <w:color w:val="FF0000"/>
              <w:sz w:val="14"/>
              <w:szCs w:val="14"/>
              <w:lang w:val="es-BO" w:eastAsia="es-BO"/>
            </w:rPr>
            <w:t>CONSULTOR INDIVIDUAL DE LINEA: LECTURADOR, UDOM DRCB, GESTIÓN 2019 (48 CONSULTORES)</w:t>
          </w:r>
        </w:p>
      </w:tc>
      <w:tc>
        <w:tcPr>
          <w:tcW w:w="1559" w:type="dxa"/>
          <w:vAlign w:val="bottom"/>
        </w:tcPr>
        <w:p w:rsidR="00C93427" w:rsidRPr="002833AE" w:rsidRDefault="00C93427" w:rsidP="00C93427">
          <w:pPr>
            <w:pStyle w:val="Encabezado"/>
            <w:rPr>
              <w:rFonts w:ascii="Calibri" w:eastAsia="Arial Unicode MS" w:hAnsi="Calibri" w:cs="Arial"/>
              <w:b/>
              <w:sz w:val="16"/>
              <w:szCs w:val="16"/>
              <w:lang w:val="es-MX"/>
            </w:rPr>
          </w:pPr>
          <w:r w:rsidRPr="002833AE">
            <w:rPr>
              <w:rFonts w:ascii="Calibri" w:eastAsia="Arial Unicode MS" w:hAnsi="Calibri" w:cs="Arial"/>
              <w:b/>
              <w:sz w:val="14"/>
              <w:szCs w:val="14"/>
              <w:lang w:val="es-MX"/>
            </w:rPr>
            <w:t>Hoja:</w:t>
          </w:r>
        </w:p>
        <w:p w:rsidR="009D39CB" w:rsidRPr="002833AE" w:rsidRDefault="00C93427" w:rsidP="00C93427">
          <w:pPr>
            <w:pStyle w:val="Encabezado"/>
            <w:rPr>
              <w:rFonts w:ascii="Calibri" w:eastAsia="Arial Unicode MS" w:hAnsi="Calibri" w:cs="Arial"/>
              <w:sz w:val="16"/>
              <w:szCs w:val="16"/>
              <w:lang w:val="es-MX"/>
            </w:rPr>
          </w:pPr>
          <w:r w:rsidRPr="002833AE">
            <w:rPr>
              <w:rFonts w:ascii="Calibri" w:eastAsia="Arial Unicode MS" w:hAnsi="Calibri" w:cs="Arial"/>
              <w:sz w:val="16"/>
              <w:szCs w:val="16"/>
              <w:lang w:val="es-MX"/>
            </w:rPr>
            <w:t xml:space="preserv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PAGE </w:instrText>
          </w:r>
          <w:r w:rsidRPr="002833AE">
            <w:rPr>
              <w:rStyle w:val="Nmerodepgina"/>
              <w:rFonts w:ascii="Calibri" w:hAnsi="Calibri"/>
              <w:sz w:val="16"/>
              <w:szCs w:val="16"/>
            </w:rPr>
            <w:fldChar w:fldCharType="separate"/>
          </w:r>
          <w:r w:rsidR="003C1981">
            <w:rPr>
              <w:rStyle w:val="Nmerodepgina"/>
              <w:rFonts w:ascii="Calibri" w:hAnsi="Calibri"/>
              <w:noProof/>
              <w:sz w:val="16"/>
              <w:szCs w:val="16"/>
            </w:rPr>
            <w:t>8</w:t>
          </w:r>
          <w:r w:rsidRPr="002833AE">
            <w:rPr>
              <w:rStyle w:val="Nmerodepgina"/>
              <w:rFonts w:ascii="Calibri" w:hAnsi="Calibri"/>
              <w:sz w:val="16"/>
              <w:szCs w:val="16"/>
            </w:rPr>
            <w:fldChar w:fldCharType="end"/>
          </w:r>
          <w:r w:rsidRPr="002833AE">
            <w:rPr>
              <w:rStyle w:val="Nmerodepgina"/>
              <w:rFonts w:ascii="Calibri" w:hAnsi="Calibri"/>
              <w:sz w:val="16"/>
              <w:szCs w:val="16"/>
            </w:rPr>
            <w:t xml:space="preserve"> de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NUMPAGES </w:instrText>
          </w:r>
          <w:r w:rsidRPr="002833AE">
            <w:rPr>
              <w:rStyle w:val="Nmerodepgina"/>
              <w:rFonts w:ascii="Calibri" w:hAnsi="Calibri"/>
              <w:sz w:val="16"/>
              <w:szCs w:val="16"/>
            </w:rPr>
            <w:fldChar w:fldCharType="separate"/>
          </w:r>
          <w:r w:rsidR="003C1981">
            <w:rPr>
              <w:rStyle w:val="Nmerodepgina"/>
              <w:rFonts w:ascii="Calibri" w:hAnsi="Calibri"/>
              <w:noProof/>
              <w:sz w:val="16"/>
              <w:szCs w:val="16"/>
            </w:rPr>
            <w:t>8</w:t>
          </w:r>
          <w:r w:rsidRPr="002833AE">
            <w:rPr>
              <w:rStyle w:val="Nmerodepgina"/>
              <w:rFonts w:ascii="Calibri" w:hAnsi="Calibri"/>
              <w:sz w:val="16"/>
              <w:szCs w:val="16"/>
            </w:rPr>
            <w:fldChar w:fldCharType="end"/>
          </w:r>
        </w:p>
      </w:tc>
    </w:tr>
  </w:tbl>
  <w:p w:rsidR="00A92C72" w:rsidRPr="00BB552E" w:rsidRDefault="00A92C72"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0C6"/>
    <w:multiLevelType w:val="multilevel"/>
    <w:tmpl w:val="C19AAF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39E6440"/>
    <w:multiLevelType w:val="hybridMultilevel"/>
    <w:tmpl w:val="C33C84B2"/>
    <w:lvl w:ilvl="0" w:tplc="400A000F">
      <w:start w:val="1"/>
      <w:numFmt w:val="decimal"/>
      <w:lvlText w:val="%1."/>
      <w:lvlJc w:val="left"/>
      <w:pPr>
        <w:ind w:left="720" w:hanging="360"/>
      </w:pPr>
      <w:rPr>
        <w:rFonts w:ascii="Times New Roman" w:hAnsi="Times New Roman" w:cs="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55A0389"/>
    <w:multiLevelType w:val="hybridMultilevel"/>
    <w:tmpl w:val="8F1C9DF0"/>
    <w:lvl w:ilvl="0" w:tplc="400A0001">
      <w:start w:val="1"/>
      <w:numFmt w:val="bullet"/>
      <w:lvlText w:val=""/>
      <w:lvlJc w:val="left"/>
      <w:pPr>
        <w:ind w:left="909" w:hanging="360"/>
      </w:pPr>
      <w:rPr>
        <w:rFonts w:ascii="Symbol" w:hAnsi="Symbol" w:hint="default"/>
      </w:rPr>
    </w:lvl>
    <w:lvl w:ilvl="1" w:tplc="400A0003" w:tentative="1">
      <w:start w:val="1"/>
      <w:numFmt w:val="bullet"/>
      <w:lvlText w:val="o"/>
      <w:lvlJc w:val="left"/>
      <w:pPr>
        <w:ind w:left="1629" w:hanging="360"/>
      </w:pPr>
      <w:rPr>
        <w:rFonts w:ascii="Courier New" w:hAnsi="Courier New" w:cs="Courier New" w:hint="default"/>
      </w:rPr>
    </w:lvl>
    <w:lvl w:ilvl="2" w:tplc="400A0005" w:tentative="1">
      <w:start w:val="1"/>
      <w:numFmt w:val="bullet"/>
      <w:lvlText w:val=""/>
      <w:lvlJc w:val="left"/>
      <w:pPr>
        <w:ind w:left="2349" w:hanging="360"/>
      </w:pPr>
      <w:rPr>
        <w:rFonts w:ascii="Wingdings" w:hAnsi="Wingdings" w:hint="default"/>
      </w:rPr>
    </w:lvl>
    <w:lvl w:ilvl="3" w:tplc="400A0001" w:tentative="1">
      <w:start w:val="1"/>
      <w:numFmt w:val="bullet"/>
      <w:lvlText w:val=""/>
      <w:lvlJc w:val="left"/>
      <w:pPr>
        <w:ind w:left="3069" w:hanging="360"/>
      </w:pPr>
      <w:rPr>
        <w:rFonts w:ascii="Symbol" w:hAnsi="Symbol" w:hint="default"/>
      </w:rPr>
    </w:lvl>
    <w:lvl w:ilvl="4" w:tplc="400A0003" w:tentative="1">
      <w:start w:val="1"/>
      <w:numFmt w:val="bullet"/>
      <w:lvlText w:val="o"/>
      <w:lvlJc w:val="left"/>
      <w:pPr>
        <w:ind w:left="3789" w:hanging="360"/>
      </w:pPr>
      <w:rPr>
        <w:rFonts w:ascii="Courier New" w:hAnsi="Courier New" w:cs="Courier New" w:hint="default"/>
      </w:rPr>
    </w:lvl>
    <w:lvl w:ilvl="5" w:tplc="400A0005" w:tentative="1">
      <w:start w:val="1"/>
      <w:numFmt w:val="bullet"/>
      <w:lvlText w:val=""/>
      <w:lvlJc w:val="left"/>
      <w:pPr>
        <w:ind w:left="4509" w:hanging="360"/>
      </w:pPr>
      <w:rPr>
        <w:rFonts w:ascii="Wingdings" w:hAnsi="Wingdings" w:hint="default"/>
      </w:rPr>
    </w:lvl>
    <w:lvl w:ilvl="6" w:tplc="400A0001" w:tentative="1">
      <w:start w:val="1"/>
      <w:numFmt w:val="bullet"/>
      <w:lvlText w:val=""/>
      <w:lvlJc w:val="left"/>
      <w:pPr>
        <w:ind w:left="5229" w:hanging="360"/>
      </w:pPr>
      <w:rPr>
        <w:rFonts w:ascii="Symbol" w:hAnsi="Symbol" w:hint="default"/>
      </w:rPr>
    </w:lvl>
    <w:lvl w:ilvl="7" w:tplc="400A0003" w:tentative="1">
      <w:start w:val="1"/>
      <w:numFmt w:val="bullet"/>
      <w:lvlText w:val="o"/>
      <w:lvlJc w:val="left"/>
      <w:pPr>
        <w:ind w:left="5949" w:hanging="360"/>
      </w:pPr>
      <w:rPr>
        <w:rFonts w:ascii="Courier New" w:hAnsi="Courier New" w:cs="Courier New" w:hint="default"/>
      </w:rPr>
    </w:lvl>
    <w:lvl w:ilvl="8" w:tplc="400A0005" w:tentative="1">
      <w:start w:val="1"/>
      <w:numFmt w:val="bullet"/>
      <w:lvlText w:val=""/>
      <w:lvlJc w:val="left"/>
      <w:pPr>
        <w:ind w:left="6669" w:hanging="360"/>
      </w:pPr>
      <w:rPr>
        <w:rFonts w:ascii="Wingdings" w:hAnsi="Wingdings" w:hint="default"/>
      </w:rPr>
    </w:lvl>
  </w:abstractNum>
  <w:abstractNum w:abstractNumId="3" w15:restartNumberingAfterBreak="0">
    <w:nsid w:val="0A3128DC"/>
    <w:multiLevelType w:val="hybridMultilevel"/>
    <w:tmpl w:val="5C38593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F2C3683"/>
    <w:multiLevelType w:val="hybridMultilevel"/>
    <w:tmpl w:val="0090CE92"/>
    <w:lvl w:ilvl="0" w:tplc="400A0017">
      <w:start w:val="1"/>
      <w:numFmt w:val="lowerLetter"/>
      <w:lvlText w:val="%1)"/>
      <w:lvlJc w:val="left"/>
      <w:pPr>
        <w:ind w:left="720" w:hanging="360"/>
      </w:p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5" w15:restartNumberingAfterBreak="0">
    <w:nsid w:val="19CF3F02"/>
    <w:multiLevelType w:val="hybridMultilevel"/>
    <w:tmpl w:val="1CD6BE56"/>
    <w:lvl w:ilvl="0" w:tplc="2324627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203414DF"/>
    <w:multiLevelType w:val="hybridMultilevel"/>
    <w:tmpl w:val="027468CC"/>
    <w:lvl w:ilvl="0" w:tplc="E6445CA2">
      <w:start w:val="1"/>
      <w:numFmt w:val="decimal"/>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239D73A2"/>
    <w:multiLevelType w:val="hybridMultilevel"/>
    <w:tmpl w:val="B2FCEB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2AA41E55"/>
    <w:multiLevelType w:val="hybridMultilevel"/>
    <w:tmpl w:val="0EFEA7A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37AC7097"/>
    <w:multiLevelType w:val="hybridMultilevel"/>
    <w:tmpl w:val="1F08C8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3A0517A1"/>
    <w:multiLevelType w:val="hybridMultilevel"/>
    <w:tmpl w:val="4A30A87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3F4F0B8B"/>
    <w:multiLevelType w:val="multilevel"/>
    <w:tmpl w:val="E6B0793E"/>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423705B8"/>
    <w:multiLevelType w:val="multilevel"/>
    <w:tmpl w:val="715C5F4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BF4045"/>
    <w:multiLevelType w:val="hybridMultilevel"/>
    <w:tmpl w:val="B99C20E2"/>
    <w:lvl w:ilvl="0" w:tplc="400A0011">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44F06254"/>
    <w:multiLevelType w:val="hybridMultilevel"/>
    <w:tmpl w:val="FD0203AE"/>
    <w:lvl w:ilvl="0" w:tplc="400A0005">
      <w:start w:val="1"/>
      <w:numFmt w:val="bullet"/>
      <w:lvlText w:val=""/>
      <w:lvlJc w:val="left"/>
      <w:pPr>
        <w:ind w:left="502" w:hanging="360"/>
      </w:pPr>
      <w:rPr>
        <w:rFonts w:ascii="Wingdings" w:hAnsi="Wingdings" w:hint="default"/>
        <w:b w:val="0"/>
      </w:rPr>
    </w:lvl>
    <w:lvl w:ilvl="1" w:tplc="400A0003">
      <w:start w:val="1"/>
      <w:numFmt w:val="bullet"/>
      <w:lvlText w:val="o"/>
      <w:lvlJc w:val="left"/>
      <w:pPr>
        <w:ind w:left="1222" w:hanging="360"/>
      </w:pPr>
      <w:rPr>
        <w:rFonts w:ascii="Courier New" w:hAnsi="Courier New" w:cs="Courier New" w:hint="default"/>
      </w:rPr>
    </w:lvl>
    <w:lvl w:ilvl="2" w:tplc="400A0005">
      <w:start w:val="1"/>
      <w:numFmt w:val="bullet"/>
      <w:lvlText w:val=""/>
      <w:lvlJc w:val="left"/>
      <w:pPr>
        <w:ind w:left="1942" w:hanging="360"/>
      </w:pPr>
      <w:rPr>
        <w:rFonts w:ascii="Wingdings" w:hAnsi="Wingdings" w:hint="default"/>
      </w:rPr>
    </w:lvl>
    <w:lvl w:ilvl="3" w:tplc="400A0001" w:tentative="1">
      <w:start w:val="1"/>
      <w:numFmt w:val="bullet"/>
      <w:lvlText w:val=""/>
      <w:lvlJc w:val="left"/>
      <w:pPr>
        <w:ind w:left="2662" w:hanging="360"/>
      </w:pPr>
      <w:rPr>
        <w:rFonts w:ascii="Symbol" w:hAnsi="Symbol" w:hint="default"/>
      </w:rPr>
    </w:lvl>
    <w:lvl w:ilvl="4" w:tplc="400A0003" w:tentative="1">
      <w:start w:val="1"/>
      <w:numFmt w:val="bullet"/>
      <w:lvlText w:val="o"/>
      <w:lvlJc w:val="left"/>
      <w:pPr>
        <w:ind w:left="3382" w:hanging="360"/>
      </w:pPr>
      <w:rPr>
        <w:rFonts w:ascii="Courier New" w:hAnsi="Courier New" w:cs="Courier New" w:hint="default"/>
      </w:rPr>
    </w:lvl>
    <w:lvl w:ilvl="5" w:tplc="400A0005" w:tentative="1">
      <w:start w:val="1"/>
      <w:numFmt w:val="bullet"/>
      <w:lvlText w:val=""/>
      <w:lvlJc w:val="left"/>
      <w:pPr>
        <w:ind w:left="4102" w:hanging="360"/>
      </w:pPr>
      <w:rPr>
        <w:rFonts w:ascii="Wingdings" w:hAnsi="Wingdings" w:hint="default"/>
      </w:rPr>
    </w:lvl>
    <w:lvl w:ilvl="6" w:tplc="400A0001" w:tentative="1">
      <w:start w:val="1"/>
      <w:numFmt w:val="bullet"/>
      <w:lvlText w:val=""/>
      <w:lvlJc w:val="left"/>
      <w:pPr>
        <w:ind w:left="4822" w:hanging="360"/>
      </w:pPr>
      <w:rPr>
        <w:rFonts w:ascii="Symbol" w:hAnsi="Symbol" w:hint="default"/>
      </w:rPr>
    </w:lvl>
    <w:lvl w:ilvl="7" w:tplc="400A0003" w:tentative="1">
      <w:start w:val="1"/>
      <w:numFmt w:val="bullet"/>
      <w:lvlText w:val="o"/>
      <w:lvlJc w:val="left"/>
      <w:pPr>
        <w:ind w:left="5542" w:hanging="360"/>
      </w:pPr>
      <w:rPr>
        <w:rFonts w:ascii="Courier New" w:hAnsi="Courier New" w:cs="Courier New" w:hint="default"/>
      </w:rPr>
    </w:lvl>
    <w:lvl w:ilvl="8" w:tplc="400A0005" w:tentative="1">
      <w:start w:val="1"/>
      <w:numFmt w:val="bullet"/>
      <w:lvlText w:val=""/>
      <w:lvlJc w:val="left"/>
      <w:pPr>
        <w:ind w:left="6262" w:hanging="360"/>
      </w:pPr>
      <w:rPr>
        <w:rFonts w:ascii="Wingdings" w:hAnsi="Wingdings" w:hint="default"/>
      </w:rPr>
    </w:lvl>
  </w:abstractNum>
  <w:abstractNum w:abstractNumId="16" w15:restartNumberingAfterBreak="0">
    <w:nsid w:val="47682C54"/>
    <w:multiLevelType w:val="hybridMultilevel"/>
    <w:tmpl w:val="B9C89F74"/>
    <w:lvl w:ilvl="0" w:tplc="E8D0F02E">
      <w:start w:val="1"/>
      <w:numFmt w:val="lowerLetter"/>
      <w:lvlText w:val="%1)"/>
      <w:lvlJc w:val="left"/>
      <w:pPr>
        <w:ind w:left="1065" w:hanging="705"/>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497F594A"/>
    <w:multiLevelType w:val="hybridMultilevel"/>
    <w:tmpl w:val="4E9AE092"/>
    <w:lvl w:ilvl="0" w:tplc="D4147B30">
      <w:start w:val="2"/>
      <w:numFmt w:val="bullet"/>
      <w:lvlText w:val="-"/>
      <w:lvlJc w:val="left"/>
      <w:pPr>
        <w:ind w:left="360" w:hanging="360"/>
      </w:pPr>
      <w:rPr>
        <w:rFonts w:ascii="Calibri" w:eastAsia="Times New Roman"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4A8E6164"/>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4E537C76"/>
    <w:multiLevelType w:val="hybridMultilevel"/>
    <w:tmpl w:val="F1F2856E"/>
    <w:lvl w:ilvl="0" w:tplc="5BEE2214">
      <w:start w:val="1"/>
      <w:numFmt w:val="upperRoman"/>
      <w:lvlText w:val="%1."/>
      <w:lvlJc w:val="left"/>
      <w:pPr>
        <w:ind w:left="1080" w:hanging="720"/>
      </w:pPr>
      <w:rPr>
        <w:rFonts w:hint="default"/>
        <w:sz w:val="24"/>
        <w:szCs w:val="24"/>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F7E659C"/>
    <w:multiLevelType w:val="hybridMultilevel"/>
    <w:tmpl w:val="7BDA020A"/>
    <w:lvl w:ilvl="0" w:tplc="91829E8E">
      <w:start w:val="1"/>
      <w:numFmt w:val="lowerLetter"/>
      <w:lvlText w:val="%1)"/>
      <w:lvlJc w:val="left"/>
      <w:pPr>
        <w:ind w:left="720" w:hanging="360"/>
      </w:pPr>
      <w:rPr>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5D640FF5"/>
    <w:multiLevelType w:val="hybridMultilevel"/>
    <w:tmpl w:val="B4604CB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5E5B2280"/>
    <w:multiLevelType w:val="hybridMultilevel"/>
    <w:tmpl w:val="97A41D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5E692708"/>
    <w:multiLevelType w:val="multilevel"/>
    <w:tmpl w:val="2FDEB8A8"/>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4" w15:restartNumberingAfterBreak="0">
    <w:nsid w:val="622166C8"/>
    <w:multiLevelType w:val="hybridMultilevel"/>
    <w:tmpl w:val="B9B61D64"/>
    <w:lvl w:ilvl="0" w:tplc="400A0001">
      <w:start w:val="1"/>
      <w:numFmt w:val="bullet"/>
      <w:lvlText w:val=""/>
      <w:lvlJc w:val="left"/>
      <w:pPr>
        <w:ind w:left="909" w:hanging="360"/>
      </w:pPr>
      <w:rPr>
        <w:rFonts w:ascii="Symbol" w:hAnsi="Symbol" w:hint="default"/>
      </w:rPr>
    </w:lvl>
    <w:lvl w:ilvl="1" w:tplc="400A0003" w:tentative="1">
      <w:start w:val="1"/>
      <w:numFmt w:val="bullet"/>
      <w:lvlText w:val="o"/>
      <w:lvlJc w:val="left"/>
      <w:pPr>
        <w:ind w:left="1629" w:hanging="360"/>
      </w:pPr>
      <w:rPr>
        <w:rFonts w:ascii="Courier New" w:hAnsi="Courier New" w:cs="Courier New" w:hint="default"/>
      </w:rPr>
    </w:lvl>
    <w:lvl w:ilvl="2" w:tplc="400A0005" w:tentative="1">
      <w:start w:val="1"/>
      <w:numFmt w:val="bullet"/>
      <w:lvlText w:val=""/>
      <w:lvlJc w:val="left"/>
      <w:pPr>
        <w:ind w:left="2349" w:hanging="360"/>
      </w:pPr>
      <w:rPr>
        <w:rFonts w:ascii="Wingdings" w:hAnsi="Wingdings" w:hint="default"/>
      </w:rPr>
    </w:lvl>
    <w:lvl w:ilvl="3" w:tplc="400A0001" w:tentative="1">
      <w:start w:val="1"/>
      <w:numFmt w:val="bullet"/>
      <w:lvlText w:val=""/>
      <w:lvlJc w:val="left"/>
      <w:pPr>
        <w:ind w:left="3069" w:hanging="360"/>
      </w:pPr>
      <w:rPr>
        <w:rFonts w:ascii="Symbol" w:hAnsi="Symbol" w:hint="default"/>
      </w:rPr>
    </w:lvl>
    <w:lvl w:ilvl="4" w:tplc="400A0003" w:tentative="1">
      <w:start w:val="1"/>
      <w:numFmt w:val="bullet"/>
      <w:lvlText w:val="o"/>
      <w:lvlJc w:val="left"/>
      <w:pPr>
        <w:ind w:left="3789" w:hanging="360"/>
      </w:pPr>
      <w:rPr>
        <w:rFonts w:ascii="Courier New" w:hAnsi="Courier New" w:cs="Courier New" w:hint="default"/>
      </w:rPr>
    </w:lvl>
    <w:lvl w:ilvl="5" w:tplc="400A0005" w:tentative="1">
      <w:start w:val="1"/>
      <w:numFmt w:val="bullet"/>
      <w:lvlText w:val=""/>
      <w:lvlJc w:val="left"/>
      <w:pPr>
        <w:ind w:left="4509" w:hanging="360"/>
      </w:pPr>
      <w:rPr>
        <w:rFonts w:ascii="Wingdings" w:hAnsi="Wingdings" w:hint="default"/>
      </w:rPr>
    </w:lvl>
    <w:lvl w:ilvl="6" w:tplc="400A0001" w:tentative="1">
      <w:start w:val="1"/>
      <w:numFmt w:val="bullet"/>
      <w:lvlText w:val=""/>
      <w:lvlJc w:val="left"/>
      <w:pPr>
        <w:ind w:left="5229" w:hanging="360"/>
      </w:pPr>
      <w:rPr>
        <w:rFonts w:ascii="Symbol" w:hAnsi="Symbol" w:hint="default"/>
      </w:rPr>
    </w:lvl>
    <w:lvl w:ilvl="7" w:tplc="400A0003" w:tentative="1">
      <w:start w:val="1"/>
      <w:numFmt w:val="bullet"/>
      <w:lvlText w:val="o"/>
      <w:lvlJc w:val="left"/>
      <w:pPr>
        <w:ind w:left="5949" w:hanging="360"/>
      </w:pPr>
      <w:rPr>
        <w:rFonts w:ascii="Courier New" w:hAnsi="Courier New" w:cs="Courier New" w:hint="default"/>
      </w:rPr>
    </w:lvl>
    <w:lvl w:ilvl="8" w:tplc="400A0005" w:tentative="1">
      <w:start w:val="1"/>
      <w:numFmt w:val="bullet"/>
      <w:lvlText w:val=""/>
      <w:lvlJc w:val="left"/>
      <w:pPr>
        <w:ind w:left="6669" w:hanging="360"/>
      </w:pPr>
      <w:rPr>
        <w:rFonts w:ascii="Wingdings" w:hAnsi="Wingdings" w:hint="default"/>
      </w:rPr>
    </w:lvl>
  </w:abstractNum>
  <w:abstractNum w:abstractNumId="25" w15:restartNumberingAfterBreak="0">
    <w:nsid w:val="62900314"/>
    <w:multiLevelType w:val="hybridMultilevel"/>
    <w:tmpl w:val="8D043E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629B17D5"/>
    <w:multiLevelType w:val="hybridMultilevel"/>
    <w:tmpl w:val="32C62A3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65053FF9"/>
    <w:multiLevelType w:val="hybridMultilevel"/>
    <w:tmpl w:val="CC9AC0DA"/>
    <w:lvl w:ilvl="0" w:tplc="400A000F">
      <w:start w:val="1"/>
      <w:numFmt w:val="decimal"/>
      <w:lvlText w:val="%1."/>
      <w:lvlJc w:val="left"/>
      <w:pPr>
        <w:ind w:left="36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8" w15:restartNumberingAfterBreak="0">
    <w:nsid w:val="6707360D"/>
    <w:multiLevelType w:val="hybridMultilevel"/>
    <w:tmpl w:val="A3F2F6CC"/>
    <w:lvl w:ilvl="0" w:tplc="695C8DAA">
      <w:numFmt w:val="bullet"/>
      <w:lvlText w:val="-"/>
      <w:lvlJc w:val="left"/>
      <w:pPr>
        <w:tabs>
          <w:tab w:val="num" w:pos="567"/>
        </w:tabs>
        <w:ind w:left="567" w:hanging="567"/>
      </w:pPr>
      <w:rPr>
        <w:rFonts w:ascii="Times New Roman" w:hAnsi="Times New Roman" w:cs="Times New Roman" w:hint="default"/>
        <w:b w:val="0"/>
        <w:i w:val="0"/>
        <w:sz w:val="24"/>
        <w:szCs w:val="24"/>
      </w:rPr>
    </w:lvl>
    <w:lvl w:ilvl="1" w:tplc="0C0A0003" w:tentative="1">
      <w:start w:val="1"/>
      <w:numFmt w:val="bullet"/>
      <w:lvlText w:val="o"/>
      <w:lvlJc w:val="left"/>
      <w:pPr>
        <w:tabs>
          <w:tab w:val="num" w:pos="873"/>
        </w:tabs>
        <w:ind w:left="873" w:hanging="360"/>
      </w:pPr>
      <w:rPr>
        <w:rFonts w:ascii="Courier New" w:hAnsi="Courier New" w:cs="Courier New" w:hint="default"/>
      </w:rPr>
    </w:lvl>
    <w:lvl w:ilvl="2" w:tplc="0C0A0005" w:tentative="1">
      <w:start w:val="1"/>
      <w:numFmt w:val="bullet"/>
      <w:lvlText w:val=""/>
      <w:lvlJc w:val="left"/>
      <w:pPr>
        <w:tabs>
          <w:tab w:val="num" w:pos="1593"/>
        </w:tabs>
        <w:ind w:left="1593" w:hanging="360"/>
      </w:pPr>
      <w:rPr>
        <w:rFonts w:ascii="Wingdings" w:hAnsi="Wingdings" w:hint="default"/>
      </w:rPr>
    </w:lvl>
    <w:lvl w:ilvl="3" w:tplc="0C0A0001" w:tentative="1">
      <w:start w:val="1"/>
      <w:numFmt w:val="bullet"/>
      <w:lvlText w:val=""/>
      <w:lvlJc w:val="left"/>
      <w:pPr>
        <w:tabs>
          <w:tab w:val="num" w:pos="2313"/>
        </w:tabs>
        <w:ind w:left="2313" w:hanging="360"/>
      </w:pPr>
      <w:rPr>
        <w:rFonts w:ascii="Symbol" w:hAnsi="Symbol" w:hint="default"/>
      </w:rPr>
    </w:lvl>
    <w:lvl w:ilvl="4" w:tplc="0C0A0003" w:tentative="1">
      <w:start w:val="1"/>
      <w:numFmt w:val="bullet"/>
      <w:lvlText w:val="o"/>
      <w:lvlJc w:val="left"/>
      <w:pPr>
        <w:tabs>
          <w:tab w:val="num" w:pos="3033"/>
        </w:tabs>
        <w:ind w:left="3033" w:hanging="360"/>
      </w:pPr>
      <w:rPr>
        <w:rFonts w:ascii="Courier New" w:hAnsi="Courier New" w:cs="Courier New" w:hint="default"/>
      </w:rPr>
    </w:lvl>
    <w:lvl w:ilvl="5" w:tplc="0C0A0005" w:tentative="1">
      <w:start w:val="1"/>
      <w:numFmt w:val="bullet"/>
      <w:lvlText w:val=""/>
      <w:lvlJc w:val="left"/>
      <w:pPr>
        <w:tabs>
          <w:tab w:val="num" w:pos="3753"/>
        </w:tabs>
        <w:ind w:left="3753" w:hanging="360"/>
      </w:pPr>
      <w:rPr>
        <w:rFonts w:ascii="Wingdings" w:hAnsi="Wingdings" w:hint="default"/>
      </w:rPr>
    </w:lvl>
    <w:lvl w:ilvl="6" w:tplc="0C0A0001" w:tentative="1">
      <w:start w:val="1"/>
      <w:numFmt w:val="bullet"/>
      <w:lvlText w:val=""/>
      <w:lvlJc w:val="left"/>
      <w:pPr>
        <w:tabs>
          <w:tab w:val="num" w:pos="4473"/>
        </w:tabs>
        <w:ind w:left="4473" w:hanging="360"/>
      </w:pPr>
      <w:rPr>
        <w:rFonts w:ascii="Symbol" w:hAnsi="Symbol" w:hint="default"/>
      </w:rPr>
    </w:lvl>
    <w:lvl w:ilvl="7" w:tplc="0C0A0003" w:tentative="1">
      <w:start w:val="1"/>
      <w:numFmt w:val="bullet"/>
      <w:lvlText w:val="o"/>
      <w:lvlJc w:val="left"/>
      <w:pPr>
        <w:tabs>
          <w:tab w:val="num" w:pos="5193"/>
        </w:tabs>
        <w:ind w:left="5193" w:hanging="360"/>
      </w:pPr>
      <w:rPr>
        <w:rFonts w:ascii="Courier New" w:hAnsi="Courier New" w:cs="Courier New" w:hint="default"/>
      </w:rPr>
    </w:lvl>
    <w:lvl w:ilvl="8" w:tplc="0C0A0005"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6A742876"/>
    <w:multiLevelType w:val="hybridMultilevel"/>
    <w:tmpl w:val="25D4847A"/>
    <w:lvl w:ilvl="0" w:tplc="CEAE9CAA">
      <w:start w:val="1"/>
      <w:numFmt w:val="lowerLetter"/>
      <w:lvlText w:val="%1."/>
      <w:lvlJc w:val="left"/>
      <w:pPr>
        <w:ind w:left="360" w:hanging="360"/>
      </w:pPr>
      <w:rPr>
        <w:color w:val="00000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0" w15:restartNumberingAfterBreak="0">
    <w:nsid w:val="6A800B8E"/>
    <w:multiLevelType w:val="hybridMultilevel"/>
    <w:tmpl w:val="1CD6BE56"/>
    <w:lvl w:ilvl="0" w:tplc="2324627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6B2B0EFF"/>
    <w:multiLevelType w:val="multilevel"/>
    <w:tmpl w:val="1A8004C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BF5707D"/>
    <w:multiLevelType w:val="hybridMultilevel"/>
    <w:tmpl w:val="87AE90CA"/>
    <w:lvl w:ilvl="0" w:tplc="71B0FC84">
      <w:start w:val="40"/>
      <w:numFmt w:val="bullet"/>
      <w:lvlText w:val="-"/>
      <w:lvlJc w:val="left"/>
      <w:pPr>
        <w:ind w:left="360" w:hanging="360"/>
      </w:pPr>
      <w:rPr>
        <w:rFonts w:ascii="Agency FB" w:eastAsia="Times New Roman" w:hAnsi="Agency FB" w:cs="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6D4D6DF0"/>
    <w:multiLevelType w:val="hybridMultilevel"/>
    <w:tmpl w:val="A636D616"/>
    <w:lvl w:ilvl="0" w:tplc="400A000F">
      <w:start w:val="1"/>
      <w:numFmt w:val="decimal"/>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6DC918BC"/>
    <w:multiLevelType w:val="hybridMultilevel"/>
    <w:tmpl w:val="0E92520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6E835DA3"/>
    <w:multiLevelType w:val="hybridMultilevel"/>
    <w:tmpl w:val="7FEC01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70096521"/>
    <w:multiLevelType w:val="hybridMultilevel"/>
    <w:tmpl w:val="C8A85058"/>
    <w:lvl w:ilvl="0" w:tplc="400A000F">
      <w:start w:val="1"/>
      <w:numFmt w:val="decimal"/>
      <w:lvlText w:val="%1."/>
      <w:lvlJc w:val="left"/>
      <w:pPr>
        <w:ind w:left="360" w:hanging="360"/>
      </w:pPr>
    </w:lvl>
    <w:lvl w:ilvl="1" w:tplc="400A0019">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7" w15:restartNumberingAfterBreak="0">
    <w:nsid w:val="724D5071"/>
    <w:multiLevelType w:val="hybridMultilevel"/>
    <w:tmpl w:val="9D5A22E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9" w15:restartNumberingAfterBreak="0">
    <w:nsid w:val="748844C1"/>
    <w:multiLevelType w:val="hybridMultilevel"/>
    <w:tmpl w:val="C982F332"/>
    <w:lvl w:ilvl="0" w:tplc="400A0005">
      <w:start w:val="1"/>
      <w:numFmt w:val="bullet"/>
      <w:lvlText w:val=""/>
      <w:lvlJc w:val="left"/>
      <w:pPr>
        <w:ind w:left="502" w:hanging="360"/>
      </w:pPr>
      <w:rPr>
        <w:rFonts w:ascii="Wingdings" w:hAnsi="Wingdings" w:hint="default"/>
        <w:b w:val="0"/>
      </w:rPr>
    </w:lvl>
    <w:lvl w:ilvl="1" w:tplc="400A0005">
      <w:start w:val="1"/>
      <w:numFmt w:val="bullet"/>
      <w:lvlText w:val=""/>
      <w:lvlJc w:val="left"/>
      <w:pPr>
        <w:ind w:left="1222" w:hanging="360"/>
      </w:pPr>
      <w:rPr>
        <w:rFonts w:ascii="Wingdings" w:hAnsi="Wingdings" w:hint="default"/>
      </w:rPr>
    </w:lvl>
    <w:lvl w:ilvl="2" w:tplc="400A0005">
      <w:start w:val="1"/>
      <w:numFmt w:val="bullet"/>
      <w:lvlText w:val=""/>
      <w:lvlJc w:val="left"/>
      <w:pPr>
        <w:ind w:left="1942" w:hanging="360"/>
      </w:pPr>
      <w:rPr>
        <w:rFonts w:ascii="Wingdings" w:hAnsi="Wingdings" w:hint="default"/>
      </w:rPr>
    </w:lvl>
    <w:lvl w:ilvl="3" w:tplc="400A0001" w:tentative="1">
      <w:start w:val="1"/>
      <w:numFmt w:val="bullet"/>
      <w:lvlText w:val=""/>
      <w:lvlJc w:val="left"/>
      <w:pPr>
        <w:ind w:left="2662" w:hanging="360"/>
      </w:pPr>
      <w:rPr>
        <w:rFonts w:ascii="Symbol" w:hAnsi="Symbol" w:hint="default"/>
      </w:rPr>
    </w:lvl>
    <w:lvl w:ilvl="4" w:tplc="400A0003" w:tentative="1">
      <w:start w:val="1"/>
      <w:numFmt w:val="bullet"/>
      <w:lvlText w:val="o"/>
      <w:lvlJc w:val="left"/>
      <w:pPr>
        <w:ind w:left="3382" w:hanging="360"/>
      </w:pPr>
      <w:rPr>
        <w:rFonts w:ascii="Courier New" w:hAnsi="Courier New" w:cs="Courier New" w:hint="default"/>
      </w:rPr>
    </w:lvl>
    <w:lvl w:ilvl="5" w:tplc="400A0005" w:tentative="1">
      <w:start w:val="1"/>
      <w:numFmt w:val="bullet"/>
      <w:lvlText w:val=""/>
      <w:lvlJc w:val="left"/>
      <w:pPr>
        <w:ind w:left="4102" w:hanging="360"/>
      </w:pPr>
      <w:rPr>
        <w:rFonts w:ascii="Wingdings" w:hAnsi="Wingdings" w:hint="default"/>
      </w:rPr>
    </w:lvl>
    <w:lvl w:ilvl="6" w:tplc="400A0001" w:tentative="1">
      <w:start w:val="1"/>
      <w:numFmt w:val="bullet"/>
      <w:lvlText w:val=""/>
      <w:lvlJc w:val="left"/>
      <w:pPr>
        <w:ind w:left="4822" w:hanging="360"/>
      </w:pPr>
      <w:rPr>
        <w:rFonts w:ascii="Symbol" w:hAnsi="Symbol" w:hint="default"/>
      </w:rPr>
    </w:lvl>
    <w:lvl w:ilvl="7" w:tplc="400A0003" w:tentative="1">
      <w:start w:val="1"/>
      <w:numFmt w:val="bullet"/>
      <w:lvlText w:val="o"/>
      <w:lvlJc w:val="left"/>
      <w:pPr>
        <w:ind w:left="5542" w:hanging="360"/>
      </w:pPr>
      <w:rPr>
        <w:rFonts w:ascii="Courier New" w:hAnsi="Courier New" w:cs="Courier New" w:hint="default"/>
      </w:rPr>
    </w:lvl>
    <w:lvl w:ilvl="8" w:tplc="400A0005" w:tentative="1">
      <w:start w:val="1"/>
      <w:numFmt w:val="bullet"/>
      <w:lvlText w:val=""/>
      <w:lvlJc w:val="left"/>
      <w:pPr>
        <w:ind w:left="6262" w:hanging="360"/>
      </w:pPr>
      <w:rPr>
        <w:rFonts w:ascii="Wingdings" w:hAnsi="Wingdings" w:hint="default"/>
      </w:rPr>
    </w:lvl>
  </w:abstractNum>
  <w:abstractNum w:abstractNumId="40" w15:restartNumberingAfterBreak="0">
    <w:nsid w:val="762E03AE"/>
    <w:multiLevelType w:val="hybridMultilevel"/>
    <w:tmpl w:val="7BDA020A"/>
    <w:lvl w:ilvl="0" w:tplc="91829E8E">
      <w:start w:val="1"/>
      <w:numFmt w:val="lowerLetter"/>
      <w:lvlText w:val="%1)"/>
      <w:lvlJc w:val="left"/>
      <w:pPr>
        <w:ind w:left="720" w:hanging="360"/>
      </w:pPr>
      <w:rPr>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8EB3427"/>
    <w:multiLevelType w:val="hybridMultilevel"/>
    <w:tmpl w:val="435ECD0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7ADB7628"/>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9"/>
  </w:num>
  <w:num w:numId="2">
    <w:abstractNumId w:val="0"/>
  </w:num>
  <w:num w:numId="3">
    <w:abstractNumId w:val="35"/>
  </w:num>
  <w:num w:numId="4">
    <w:abstractNumId w:val="31"/>
  </w:num>
  <w:num w:numId="5">
    <w:abstractNumId w:val="9"/>
  </w:num>
  <w:num w:numId="6">
    <w:abstractNumId w:val="3"/>
  </w:num>
  <w:num w:numId="7">
    <w:abstractNumId w:val="16"/>
  </w:num>
  <w:num w:numId="8">
    <w:abstractNumId w:val="30"/>
  </w:num>
  <w:num w:numId="9">
    <w:abstractNumId w:val="1"/>
  </w:num>
  <w:num w:numId="10">
    <w:abstractNumId w:val="6"/>
  </w:num>
  <w:num w:numId="11">
    <w:abstractNumId w:val="23"/>
  </w:num>
  <w:num w:numId="12">
    <w:abstractNumId w:val="12"/>
  </w:num>
  <w:num w:numId="13">
    <w:abstractNumId w:val="37"/>
  </w:num>
  <w:num w:numId="14">
    <w:abstractNumId w:val="29"/>
  </w:num>
  <w:num w:numId="15">
    <w:abstractNumId w:val="36"/>
  </w:num>
  <w:num w:numId="16">
    <w:abstractNumId w:val="11"/>
  </w:num>
  <w:num w:numId="17">
    <w:abstractNumId w:val="25"/>
  </w:num>
  <w:num w:numId="18">
    <w:abstractNumId w:val="33"/>
  </w:num>
  <w:num w:numId="19">
    <w:abstractNumId w:val="13"/>
  </w:num>
  <w:num w:numId="20">
    <w:abstractNumId w:val="22"/>
  </w:num>
  <w:num w:numId="21">
    <w:abstractNumId w:val="21"/>
  </w:num>
  <w:num w:numId="22">
    <w:abstractNumId w:val="10"/>
  </w:num>
  <w:num w:numId="23">
    <w:abstractNumId w:val="32"/>
  </w:num>
  <w:num w:numId="24">
    <w:abstractNumId w:val="8"/>
  </w:num>
  <w:num w:numId="25">
    <w:abstractNumId w:val="38"/>
  </w:num>
  <w:num w:numId="26">
    <w:abstractNumId w:val="34"/>
  </w:num>
  <w:num w:numId="27">
    <w:abstractNumId w:val="14"/>
  </w:num>
  <w:num w:numId="28">
    <w:abstractNumId w:val="28"/>
  </w:num>
  <w:num w:numId="29">
    <w:abstractNumId w:val="24"/>
  </w:num>
  <w:num w:numId="30">
    <w:abstractNumId w:val="2"/>
  </w:num>
  <w:num w:numId="31">
    <w:abstractNumId w:val="40"/>
  </w:num>
  <w:num w:numId="32">
    <w:abstractNumId w:val="7"/>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15"/>
  </w:num>
  <w:num w:numId="38">
    <w:abstractNumId w:val="17"/>
  </w:num>
  <w:num w:numId="39">
    <w:abstractNumId w:val="26"/>
  </w:num>
  <w:num w:numId="40">
    <w:abstractNumId w:val="4"/>
  </w:num>
  <w:num w:numId="41">
    <w:abstractNumId w:val="39"/>
  </w:num>
  <w:num w:numId="42">
    <w:abstractNumId w:val="20"/>
  </w:num>
  <w:num w:numId="43">
    <w:abstractNumId w:val="41"/>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8C9"/>
    <w:rsid w:val="00002CF0"/>
    <w:rsid w:val="00002F8D"/>
    <w:rsid w:val="00003342"/>
    <w:rsid w:val="00004615"/>
    <w:rsid w:val="00005730"/>
    <w:rsid w:val="00005C78"/>
    <w:rsid w:val="00005EFF"/>
    <w:rsid w:val="00006809"/>
    <w:rsid w:val="00007230"/>
    <w:rsid w:val="00007635"/>
    <w:rsid w:val="0000774B"/>
    <w:rsid w:val="0001216D"/>
    <w:rsid w:val="000126B2"/>
    <w:rsid w:val="00012B6A"/>
    <w:rsid w:val="00012C0F"/>
    <w:rsid w:val="00013CE6"/>
    <w:rsid w:val="00013E2F"/>
    <w:rsid w:val="000141E0"/>
    <w:rsid w:val="000144F9"/>
    <w:rsid w:val="00014950"/>
    <w:rsid w:val="00015564"/>
    <w:rsid w:val="00016031"/>
    <w:rsid w:val="00016B06"/>
    <w:rsid w:val="00023535"/>
    <w:rsid w:val="00023695"/>
    <w:rsid w:val="00023FCD"/>
    <w:rsid w:val="000274D6"/>
    <w:rsid w:val="000277CD"/>
    <w:rsid w:val="00027D78"/>
    <w:rsid w:val="0003007D"/>
    <w:rsid w:val="0003037F"/>
    <w:rsid w:val="000303A2"/>
    <w:rsid w:val="00030C09"/>
    <w:rsid w:val="000317AE"/>
    <w:rsid w:val="000319D8"/>
    <w:rsid w:val="00034063"/>
    <w:rsid w:val="00034F38"/>
    <w:rsid w:val="00035EC5"/>
    <w:rsid w:val="0003678A"/>
    <w:rsid w:val="0003683C"/>
    <w:rsid w:val="00036D52"/>
    <w:rsid w:val="00036E3F"/>
    <w:rsid w:val="00037E8F"/>
    <w:rsid w:val="000409D5"/>
    <w:rsid w:val="00040CCC"/>
    <w:rsid w:val="00042C42"/>
    <w:rsid w:val="00042DD6"/>
    <w:rsid w:val="00043602"/>
    <w:rsid w:val="00044195"/>
    <w:rsid w:val="00044F39"/>
    <w:rsid w:val="00045955"/>
    <w:rsid w:val="0004683D"/>
    <w:rsid w:val="000475C0"/>
    <w:rsid w:val="00050E10"/>
    <w:rsid w:val="00052CC5"/>
    <w:rsid w:val="00053ECC"/>
    <w:rsid w:val="00056885"/>
    <w:rsid w:val="00057273"/>
    <w:rsid w:val="00057DDE"/>
    <w:rsid w:val="00057E24"/>
    <w:rsid w:val="00060E6C"/>
    <w:rsid w:val="00060FAF"/>
    <w:rsid w:val="000618B2"/>
    <w:rsid w:val="00061DAD"/>
    <w:rsid w:val="00063D1F"/>
    <w:rsid w:val="00065EF0"/>
    <w:rsid w:val="00067DFA"/>
    <w:rsid w:val="00071FC5"/>
    <w:rsid w:val="00072D6E"/>
    <w:rsid w:val="000743FD"/>
    <w:rsid w:val="00075AF5"/>
    <w:rsid w:val="00076E49"/>
    <w:rsid w:val="00076EE6"/>
    <w:rsid w:val="00080E27"/>
    <w:rsid w:val="00081290"/>
    <w:rsid w:val="00081CE1"/>
    <w:rsid w:val="000842F7"/>
    <w:rsid w:val="00084C18"/>
    <w:rsid w:val="00084D64"/>
    <w:rsid w:val="00086472"/>
    <w:rsid w:val="0008674A"/>
    <w:rsid w:val="00091399"/>
    <w:rsid w:val="000915EF"/>
    <w:rsid w:val="000917DB"/>
    <w:rsid w:val="000922AF"/>
    <w:rsid w:val="000931C2"/>
    <w:rsid w:val="00095BE9"/>
    <w:rsid w:val="000966DC"/>
    <w:rsid w:val="000969C5"/>
    <w:rsid w:val="00096BD1"/>
    <w:rsid w:val="000A0AD3"/>
    <w:rsid w:val="000A1B94"/>
    <w:rsid w:val="000A2831"/>
    <w:rsid w:val="000A28D2"/>
    <w:rsid w:val="000A29DD"/>
    <w:rsid w:val="000A2AD2"/>
    <w:rsid w:val="000A35EF"/>
    <w:rsid w:val="000A36A4"/>
    <w:rsid w:val="000A36AF"/>
    <w:rsid w:val="000A4106"/>
    <w:rsid w:val="000A46C5"/>
    <w:rsid w:val="000A516A"/>
    <w:rsid w:val="000A5B1A"/>
    <w:rsid w:val="000A6215"/>
    <w:rsid w:val="000A6284"/>
    <w:rsid w:val="000A6AAC"/>
    <w:rsid w:val="000A6E92"/>
    <w:rsid w:val="000A7372"/>
    <w:rsid w:val="000B00E1"/>
    <w:rsid w:val="000B0A13"/>
    <w:rsid w:val="000B1E0F"/>
    <w:rsid w:val="000B290A"/>
    <w:rsid w:val="000B2E6F"/>
    <w:rsid w:val="000B3F27"/>
    <w:rsid w:val="000B4FE9"/>
    <w:rsid w:val="000B5772"/>
    <w:rsid w:val="000B5CC8"/>
    <w:rsid w:val="000C0699"/>
    <w:rsid w:val="000C0782"/>
    <w:rsid w:val="000C1141"/>
    <w:rsid w:val="000C2A23"/>
    <w:rsid w:val="000C2AEC"/>
    <w:rsid w:val="000C53BC"/>
    <w:rsid w:val="000C769C"/>
    <w:rsid w:val="000D0645"/>
    <w:rsid w:val="000D06A0"/>
    <w:rsid w:val="000D109E"/>
    <w:rsid w:val="000D3A59"/>
    <w:rsid w:val="000D459D"/>
    <w:rsid w:val="000D58A0"/>
    <w:rsid w:val="000D5B23"/>
    <w:rsid w:val="000D73D4"/>
    <w:rsid w:val="000D77C7"/>
    <w:rsid w:val="000D7961"/>
    <w:rsid w:val="000D7CB9"/>
    <w:rsid w:val="000E402E"/>
    <w:rsid w:val="000E4B4C"/>
    <w:rsid w:val="000E4CC1"/>
    <w:rsid w:val="000E5C1D"/>
    <w:rsid w:val="000E5DCE"/>
    <w:rsid w:val="000E65A7"/>
    <w:rsid w:val="000E7047"/>
    <w:rsid w:val="000E7A06"/>
    <w:rsid w:val="000E7C81"/>
    <w:rsid w:val="000F3BB7"/>
    <w:rsid w:val="000F6127"/>
    <w:rsid w:val="000F6672"/>
    <w:rsid w:val="000F67D4"/>
    <w:rsid w:val="000F6CE3"/>
    <w:rsid w:val="000F74D6"/>
    <w:rsid w:val="001010C5"/>
    <w:rsid w:val="0010168E"/>
    <w:rsid w:val="00105937"/>
    <w:rsid w:val="00105DA2"/>
    <w:rsid w:val="00106380"/>
    <w:rsid w:val="00110241"/>
    <w:rsid w:val="00110A6B"/>
    <w:rsid w:val="0011105D"/>
    <w:rsid w:val="00111947"/>
    <w:rsid w:val="00113235"/>
    <w:rsid w:val="00113A9C"/>
    <w:rsid w:val="00114EF1"/>
    <w:rsid w:val="001155D6"/>
    <w:rsid w:val="00115B53"/>
    <w:rsid w:val="001161DE"/>
    <w:rsid w:val="0011791F"/>
    <w:rsid w:val="0012034B"/>
    <w:rsid w:val="00120E07"/>
    <w:rsid w:val="00120F82"/>
    <w:rsid w:val="00121513"/>
    <w:rsid w:val="00121663"/>
    <w:rsid w:val="00121986"/>
    <w:rsid w:val="00121B0A"/>
    <w:rsid w:val="00122839"/>
    <w:rsid w:val="0012451F"/>
    <w:rsid w:val="0012453E"/>
    <w:rsid w:val="001245C1"/>
    <w:rsid w:val="00124B61"/>
    <w:rsid w:val="0012506E"/>
    <w:rsid w:val="00125C76"/>
    <w:rsid w:val="00127ACA"/>
    <w:rsid w:val="00130994"/>
    <w:rsid w:val="001310B4"/>
    <w:rsid w:val="00131D93"/>
    <w:rsid w:val="00132B0E"/>
    <w:rsid w:val="001345D1"/>
    <w:rsid w:val="00134A9C"/>
    <w:rsid w:val="001354A4"/>
    <w:rsid w:val="0013639D"/>
    <w:rsid w:val="001370D9"/>
    <w:rsid w:val="0014169B"/>
    <w:rsid w:val="0014311F"/>
    <w:rsid w:val="0014422E"/>
    <w:rsid w:val="0014555F"/>
    <w:rsid w:val="00146821"/>
    <w:rsid w:val="0014707F"/>
    <w:rsid w:val="001478AE"/>
    <w:rsid w:val="00147A82"/>
    <w:rsid w:val="00147D9D"/>
    <w:rsid w:val="001506ED"/>
    <w:rsid w:val="0015134E"/>
    <w:rsid w:val="00151E41"/>
    <w:rsid w:val="001549A3"/>
    <w:rsid w:val="00154E56"/>
    <w:rsid w:val="00154EB7"/>
    <w:rsid w:val="00155005"/>
    <w:rsid w:val="00156069"/>
    <w:rsid w:val="00156A62"/>
    <w:rsid w:val="00156CBA"/>
    <w:rsid w:val="00157544"/>
    <w:rsid w:val="00157B6B"/>
    <w:rsid w:val="00160352"/>
    <w:rsid w:val="0016089F"/>
    <w:rsid w:val="0016108D"/>
    <w:rsid w:val="00161193"/>
    <w:rsid w:val="001614F2"/>
    <w:rsid w:val="001627FB"/>
    <w:rsid w:val="00162E5A"/>
    <w:rsid w:val="001630B3"/>
    <w:rsid w:val="00163CED"/>
    <w:rsid w:val="001643EC"/>
    <w:rsid w:val="001655FB"/>
    <w:rsid w:val="00165C87"/>
    <w:rsid w:val="00165D5D"/>
    <w:rsid w:val="00170665"/>
    <w:rsid w:val="00170D20"/>
    <w:rsid w:val="00173E88"/>
    <w:rsid w:val="00174ACA"/>
    <w:rsid w:val="00174EA9"/>
    <w:rsid w:val="00175AFD"/>
    <w:rsid w:val="001764F7"/>
    <w:rsid w:val="00176DAD"/>
    <w:rsid w:val="00176F43"/>
    <w:rsid w:val="001773F7"/>
    <w:rsid w:val="0018010E"/>
    <w:rsid w:val="001802AC"/>
    <w:rsid w:val="0018085A"/>
    <w:rsid w:val="00181BF8"/>
    <w:rsid w:val="00184872"/>
    <w:rsid w:val="00185158"/>
    <w:rsid w:val="00185188"/>
    <w:rsid w:val="001869FA"/>
    <w:rsid w:val="00186A72"/>
    <w:rsid w:val="00192F0E"/>
    <w:rsid w:val="00193009"/>
    <w:rsid w:val="00193492"/>
    <w:rsid w:val="00195F01"/>
    <w:rsid w:val="0019680C"/>
    <w:rsid w:val="001A0ABA"/>
    <w:rsid w:val="001A2250"/>
    <w:rsid w:val="001A2603"/>
    <w:rsid w:val="001A2656"/>
    <w:rsid w:val="001A5A9F"/>
    <w:rsid w:val="001A65FD"/>
    <w:rsid w:val="001A6FEB"/>
    <w:rsid w:val="001A7763"/>
    <w:rsid w:val="001B1B91"/>
    <w:rsid w:val="001B61BB"/>
    <w:rsid w:val="001B6606"/>
    <w:rsid w:val="001B6B47"/>
    <w:rsid w:val="001B7285"/>
    <w:rsid w:val="001B7EB0"/>
    <w:rsid w:val="001C161A"/>
    <w:rsid w:val="001C166D"/>
    <w:rsid w:val="001C1C46"/>
    <w:rsid w:val="001C2107"/>
    <w:rsid w:val="001C5D67"/>
    <w:rsid w:val="001C5EC6"/>
    <w:rsid w:val="001C7C45"/>
    <w:rsid w:val="001D1EEC"/>
    <w:rsid w:val="001D21C7"/>
    <w:rsid w:val="001D4163"/>
    <w:rsid w:val="001D4491"/>
    <w:rsid w:val="001D5925"/>
    <w:rsid w:val="001E053D"/>
    <w:rsid w:val="001E0CFA"/>
    <w:rsid w:val="001E0E1D"/>
    <w:rsid w:val="001E1A8D"/>
    <w:rsid w:val="001E1EDB"/>
    <w:rsid w:val="001E3415"/>
    <w:rsid w:val="001E6CED"/>
    <w:rsid w:val="001E794A"/>
    <w:rsid w:val="001F00F4"/>
    <w:rsid w:val="001F0FEC"/>
    <w:rsid w:val="001F103C"/>
    <w:rsid w:val="001F2336"/>
    <w:rsid w:val="001F2E19"/>
    <w:rsid w:val="001F4515"/>
    <w:rsid w:val="001F4811"/>
    <w:rsid w:val="001F4A10"/>
    <w:rsid w:val="001F5123"/>
    <w:rsid w:val="001F55E3"/>
    <w:rsid w:val="001F74C1"/>
    <w:rsid w:val="0020138D"/>
    <w:rsid w:val="00201ABD"/>
    <w:rsid w:val="002029B1"/>
    <w:rsid w:val="002032CC"/>
    <w:rsid w:val="00203F52"/>
    <w:rsid w:val="00204990"/>
    <w:rsid w:val="0020509B"/>
    <w:rsid w:val="002057AD"/>
    <w:rsid w:val="00210E10"/>
    <w:rsid w:val="00212BF0"/>
    <w:rsid w:val="00213148"/>
    <w:rsid w:val="00213700"/>
    <w:rsid w:val="00213EA8"/>
    <w:rsid w:val="00214EDE"/>
    <w:rsid w:val="002157F0"/>
    <w:rsid w:val="00215B07"/>
    <w:rsid w:val="00216038"/>
    <w:rsid w:val="002162F6"/>
    <w:rsid w:val="00217443"/>
    <w:rsid w:val="002174D4"/>
    <w:rsid w:val="00217962"/>
    <w:rsid w:val="002208D1"/>
    <w:rsid w:val="00227D62"/>
    <w:rsid w:val="002324AB"/>
    <w:rsid w:val="0023389E"/>
    <w:rsid w:val="00233B40"/>
    <w:rsid w:val="00233D91"/>
    <w:rsid w:val="00235C6D"/>
    <w:rsid w:val="00235DB0"/>
    <w:rsid w:val="00237190"/>
    <w:rsid w:val="00240FEE"/>
    <w:rsid w:val="002429BD"/>
    <w:rsid w:val="00242AC2"/>
    <w:rsid w:val="00242B57"/>
    <w:rsid w:val="00242F2A"/>
    <w:rsid w:val="00244177"/>
    <w:rsid w:val="00244A92"/>
    <w:rsid w:val="002458F8"/>
    <w:rsid w:val="00251141"/>
    <w:rsid w:val="00252686"/>
    <w:rsid w:val="00252904"/>
    <w:rsid w:val="00253B1C"/>
    <w:rsid w:val="00254E95"/>
    <w:rsid w:val="00254F68"/>
    <w:rsid w:val="00255558"/>
    <w:rsid w:val="0025666C"/>
    <w:rsid w:val="00256DB9"/>
    <w:rsid w:val="00257863"/>
    <w:rsid w:val="00260430"/>
    <w:rsid w:val="00260ACF"/>
    <w:rsid w:val="002621C3"/>
    <w:rsid w:val="002627E0"/>
    <w:rsid w:val="00263348"/>
    <w:rsid w:val="002645E6"/>
    <w:rsid w:val="002666E4"/>
    <w:rsid w:val="00266C75"/>
    <w:rsid w:val="002677ED"/>
    <w:rsid w:val="00267904"/>
    <w:rsid w:val="00270929"/>
    <w:rsid w:val="00272732"/>
    <w:rsid w:val="00273BB4"/>
    <w:rsid w:val="00274434"/>
    <w:rsid w:val="00274F6F"/>
    <w:rsid w:val="00275291"/>
    <w:rsid w:val="00275462"/>
    <w:rsid w:val="002755FB"/>
    <w:rsid w:val="002757C6"/>
    <w:rsid w:val="002767C6"/>
    <w:rsid w:val="00276A73"/>
    <w:rsid w:val="00277B1F"/>
    <w:rsid w:val="00280351"/>
    <w:rsid w:val="002805AE"/>
    <w:rsid w:val="00280BEC"/>
    <w:rsid w:val="0028227F"/>
    <w:rsid w:val="00282A18"/>
    <w:rsid w:val="00282C2E"/>
    <w:rsid w:val="002833AE"/>
    <w:rsid w:val="002836D4"/>
    <w:rsid w:val="00283B53"/>
    <w:rsid w:val="00285BC3"/>
    <w:rsid w:val="00286552"/>
    <w:rsid w:val="00286B51"/>
    <w:rsid w:val="002914B5"/>
    <w:rsid w:val="00293C72"/>
    <w:rsid w:val="00294AE3"/>
    <w:rsid w:val="00296956"/>
    <w:rsid w:val="002977F9"/>
    <w:rsid w:val="00297FCE"/>
    <w:rsid w:val="002A12A5"/>
    <w:rsid w:val="002A1668"/>
    <w:rsid w:val="002A244A"/>
    <w:rsid w:val="002A2A94"/>
    <w:rsid w:val="002A2B73"/>
    <w:rsid w:val="002A4CAA"/>
    <w:rsid w:val="002A6D96"/>
    <w:rsid w:val="002B00EB"/>
    <w:rsid w:val="002B21A9"/>
    <w:rsid w:val="002B2259"/>
    <w:rsid w:val="002B2731"/>
    <w:rsid w:val="002B34F5"/>
    <w:rsid w:val="002B3C5C"/>
    <w:rsid w:val="002B6B1A"/>
    <w:rsid w:val="002B7701"/>
    <w:rsid w:val="002C13AB"/>
    <w:rsid w:val="002C18AA"/>
    <w:rsid w:val="002C411B"/>
    <w:rsid w:val="002C5EC7"/>
    <w:rsid w:val="002C6121"/>
    <w:rsid w:val="002C6BCA"/>
    <w:rsid w:val="002D05AD"/>
    <w:rsid w:val="002D168D"/>
    <w:rsid w:val="002D559B"/>
    <w:rsid w:val="002D6224"/>
    <w:rsid w:val="002D62F3"/>
    <w:rsid w:val="002D7615"/>
    <w:rsid w:val="002E06B4"/>
    <w:rsid w:val="002E11C5"/>
    <w:rsid w:val="002E412C"/>
    <w:rsid w:val="002E4E05"/>
    <w:rsid w:val="002E4FBF"/>
    <w:rsid w:val="002E5026"/>
    <w:rsid w:val="002E6BAC"/>
    <w:rsid w:val="002E753B"/>
    <w:rsid w:val="002F0D57"/>
    <w:rsid w:val="002F1B7B"/>
    <w:rsid w:val="002F22A6"/>
    <w:rsid w:val="002F3FC0"/>
    <w:rsid w:val="002F4277"/>
    <w:rsid w:val="002F47EA"/>
    <w:rsid w:val="002F5186"/>
    <w:rsid w:val="002F5A1C"/>
    <w:rsid w:val="002F6509"/>
    <w:rsid w:val="00302592"/>
    <w:rsid w:val="003027C4"/>
    <w:rsid w:val="00303A71"/>
    <w:rsid w:val="00304149"/>
    <w:rsid w:val="00304B50"/>
    <w:rsid w:val="003065F2"/>
    <w:rsid w:val="00307DB4"/>
    <w:rsid w:val="003109B7"/>
    <w:rsid w:val="00311F5C"/>
    <w:rsid w:val="0031222F"/>
    <w:rsid w:val="00313803"/>
    <w:rsid w:val="00313E1C"/>
    <w:rsid w:val="003144B3"/>
    <w:rsid w:val="00314890"/>
    <w:rsid w:val="003148A6"/>
    <w:rsid w:val="00315209"/>
    <w:rsid w:val="003167EE"/>
    <w:rsid w:val="00317112"/>
    <w:rsid w:val="00320B47"/>
    <w:rsid w:val="003216D0"/>
    <w:rsid w:val="00322309"/>
    <w:rsid w:val="003229EF"/>
    <w:rsid w:val="0032310A"/>
    <w:rsid w:val="00323F2A"/>
    <w:rsid w:val="003242AA"/>
    <w:rsid w:val="00325605"/>
    <w:rsid w:val="00326B39"/>
    <w:rsid w:val="00326DD9"/>
    <w:rsid w:val="00327473"/>
    <w:rsid w:val="0032765B"/>
    <w:rsid w:val="00330B63"/>
    <w:rsid w:val="003314C8"/>
    <w:rsid w:val="00331C2C"/>
    <w:rsid w:val="00332EB4"/>
    <w:rsid w:val="00333C20"/>
    <w:rsid w:val="00333CCE"/>
    <w:rsid w:val="00334296"/>
    <w:rsid w:val="00334D07"/>
    <w:rsid w:val="0033562C"/>
    <w:rsid w:val="00335ED0"/>
    <w:rsid w:val="00337B5D"/>
    <w:rsid w:val="00340621"/>
    <w:rsid w:val="003416B9"/>
    <w:rsid w:val="00341CA7"/>
    <w:rsid w:val="00342859"/>
    <w:rsid w:val="003433C0"/>
    <w:rsid w:val="0034494A"/>
    <w:rsid w:val="00346AF5"/>
    <w:rsid w:val="00346BC2"/>
    <w:rsid w:val="00346F99"/>
    <w:rsid w:val="00347A78"/>
    <w:rsid w:val="0035173D"/>
    <w:rsid w:val="0035324C"/>
    <w:rsid w:val="003534AF"/>
    <w:rsid w:val="003547A9"/>
    <w:rsid w:val="0035666C"/>
    <w:rsid w:val="00360CB3"/>
    <w:rsid w:val="003614C9"/>
    <w:rsid w:val="00362226"/>
    <w:rsid w:val="00363D35"/>
    <w:rsid w:val="0036453A"/>
    <w:rsid w:val="003650B7"/>
    <w:rsid w:val="00365101"/>
    <w:rsid w:val="003656D0"/>
    <w:rsid w:val="00366009"/>
    <w:rsid w:val="00367413"/>
    <w:rsid w:val="00367C27"/>
    <w:rsid w:val="00367FE4"/>
    <w:rsid w:val="00371B39"/>
    <w:rsid w:val="0037229D"/>
    <w:rsid w:val="00373C91"/>
    <w:rsid w:val="00374E4D"/>
    <w:rsid w:val="003770FC"/>
    <w:rsid w:val="00380425"/>
    <w:rsid w:val="0038200D"/>
    <w:rsid w:val="00384917"/>
    <w:rsid w:val="00384C41"/>
    <w:rsid w:val="003851D0"/>
    <w:rsid w:val="00385D18"/>
    <w:rsid w:val="003879DB"/>
    <w:rsid w:val="00391799"/>
    <w:rsid w:val="003919D9"/>
    <w:rsid w:val="00391B6C"/>
    <w:rsid w:val="00392358"/>
    <w:rsid w:val="00393127"/>
    <w:rsid w:val="00393BFB"/>
    <w:rsid w:val="00394D8B"/>
    <w:rsid w:val="003963E3"/>
    <w:rsid w:val="00396B1C"/>
    <w:rsid w:val="003A11B3"/>
    <w:rsid w:val="003A11D4"/>
    <w:rsid w:val="003A2E94"/>
    <w:rsid w:val="003A57DE"/>
    <w:rsid w:val="003A7676"/>
    <w:rsid w:val="003B0599"/>
    <w:rsid w:val="003B0B39"/>
    <w:rsid w:val="003B15D6"/>
    <w:rsid w:val="003B42F1"/>
    <w:rsid w:val="003B44B8"/>
    <w:rsid w:val="003B48AE"/>
    <w:rsid w:val="003B49E4"/>
    <w:rsid w:val="003B58FE"/>
    <w:rsid w:val="003B6A86"/>
    <w:rsid w:val="003C0350"/>
    <w:rsid w:val="003C064A"/>
    <w:rsid w:val="003C0B08"/>
    <w:rsid w:val="003C1981"/>
    <w:rsid w:val="003C2D6A"/>
    <w:rsid w:val="003C3CBD"/>
    <w:rsid w:val="003C4037"/>
    <w:rsid w:val="003C4394"/>
    <w:rsid w:val="003C4815"/>
    <w:rsid w:val="003C56FE"/>
    <w:rsid w:val="003C5E9B"/>
    <w:rsid w:val="003C6B0D"/>
    <w:rsid w:val="003C6C5D"/>
    <w:rsid w:val="003C7796"/>
    <w:rsid w:val="003D0074"/>
    <w:rsid w:val="003D0380"/>
    <w:rsid w:val="003D0B69"/>
    <w:rsid w:val="003D3867"/>
    <w:rsid w:val="003D3DE2"/>
    <w:rsid w:val="003D4BDF"/>
    <w:rsid w:val="003D5466"/>
    <w:rsid w:val="003D703D"/>
    <w:rsid w:val="003D7415"/>
    <w:rsid w:val="003E026A"/>
    <w:rsid w:val="003E0331"/>
    <w:rsid w:val="003E1040"/>
    <w:rsid w:val="003E14DB"/>
    <w:rsid w:val="003E3232"/>
    <w:rsid w:val="003E403F"/>
    <w:rsid w:val="003E55E4"/>
    <w:rsid w:val="003E59AD"/>
    <w:rsid w:val="003E6811"/>
    <w:rsid w:val="003E6848"/>
    <w:rsid w:val="003E6B58"/>
    <w:rsid w:val="003E7978"/>
    <w:rsid w:val="003E79D0"/>
    <w:rsid w:val="003F0834"/>
    <w:rsid w:val="003F21EF"/>
    <w:rsid w:val="003F32E5"/>
    <w:rsid w:val="003F4742"/>
    <w:rsid w:val="003F6342"/>
    <w:rsid w:val="003F6BA1"/>
    <w:rsid w:val="003F769B"/>
    <w:rsid w:val="00400773"/>
    <w:rsid w:val="00402D4F"/>
    <w:rsid w:val="004049F5"/>
    <w:rsid w:val="00405B4A"/>
    <w:rsid w:val="0040674C"/>
    <w:rsid w:val="00406A3C"/>
    <w:rsid w:val="004079EE"/>
    <w:rsid w:val="00407A23"/>
    <w:rsid w:val="00410632"/>
    <w:rsid w:val="004130DC"/>
    <w:rsid w:val="0041389E"/>
    <w:rsid w:val="00413B91"/>
    <w:rsid w:val="00413C37"/>
    <w:rsid w:val="004145EA"/>
    <w:rsid w:val="0041533E"/>
    <w:rsid w:val="00416C71"/>
    <w:rsid w:val="00417212"/>
    <w:rsid w:val="0042018E"/>
    <w:rsid w:val="00420C95"/>
    <w:rsid w:val="0042108A"/>
    <w:rsid w:val="004233C7"/>
    <w:rsid w:val="00424CBA"/>
    <w:rsid w:val="00425B44"/>
    <w:rsid w:val="00426A63"/>
    <w:rsid w:val="0042762E"/>
    <w:rsid w:val="004311A4"/>
    <w:rsid w:val="00431BD0"/>
    <w:rsid w:val="00432937"/>
    <w:rsid w:val="00433852"/>
    <w:rsid w:val="0043439F"/>
    <w:rsid w:val="004350FC"/>
    <w:rsid w:val="00435AD5"/>
    <w:rsid w:val="00436645"/>
    <w:rsid w:val="004378E2"/>
    <w:rsid w:val="004414F3"/>
    <w:rsid w:val="00441743"/>
    <w:rsid w:val="00442A27"/>
    <w:rsid w:val="00442BAC"/>
    <w:rsid w:val="00443424"/>
    <w:rsid w:val="0044391B"/>
    <w:rsid w:val="00443C37"/>
    <w:rsid w:val="00443D00"/>
    <w:rsid w:val="00444AD4"/>
    <w:rsid w:val="00447474"/>
    <w:rsid w:val="004504E6"/>
    <w:rsid w:val="00450759"/>
    <w:rsid w:val="004516CB"/>
    <w:rsid w:val="00452195"/>
    <w:rsid w:val="004529CC"/>
    <w:rsid w:val="00452A10"/>
    <w:rsid w:val="0045361C"/>
    <w:rsid w:val="0045366E"/>
    <w:rsid w:val="00453D21"/>
    <w:rsid w:val="00455B5C"/>
    <w:rsid w:val="00455DBE"/>
    <w:rsid w:val="00455FC2"/>
    <w:rsid w:val="00456C76"/>
    <w:rsid w:val="00461613"/>
    <w:rsid w:val="00461724"/>
    <w:rsid w:val="00461FA0"/>
    <w:rsid w:val="004626AC"/>
    <w:rsid w:val="00465ACE"/>
    <w:rsid w:val="00467570"/>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646"/>
    <w:rsid w:val="004827F7"/>
    <w:rsid w:val="00482FD3"/>
    <w:rsid w:val="00483B56"/>
    <w:rsid w:val="00485537"/>
    <w:rsid w:val="00487106"/>
    <w:rsid w:val="00490427"/>
    <w:rsid w:val="00490C60"/>
    <w:rsid w:val="004911EE"/>
    <w:rsid w:val="00493336"/>
    <w:rsid w:val="00493AE9"/>
    <w:rsid w:val="00494A86"/>
    <w:rsid w:val="004950A8"/>
    <w:rsid w:val="00495667"/>
    <w:rsid w:val="0049666C"/>
    <w:rsid w:val="004974AA"/>
    <w:rsid w:val="00497ABA"/>
    <w:rsid w:val="00497C43"/>
    <w:rsid w:val="004A0110"/>
    <w:rsid w:val="004A16E1"/>
    <w:rsid w:val="004A1F5C"/>
    <w:rsid w:val="004A236C"/>
    <w:rsid w:val="004A3A00"/>
    <w:rsid w:val="004A57B5"/>
    <w:rsid w:val="004A5DA5"/>
    <w:rsid w:val="004A5FB6"/>
    <w:rsid w:val="004A6447"/>
    <w:rsid w:val="004A7901"/>
    <w:rsid w:val="004B2766"/>
    <w:rsid w:val="004B5227"/>
    <w:rsid w:val="004B6594"/>
    <w:rsid w:val="004B6D65"/>
    <w:rsid w:val="004B73D4"/>
    <w:rsid w:val="004B7A1E"/>
    <w:rsid w:val="004C17DF"/>
    <w:rsid w:val="004C182C"/>
    <w:rsid w:val="004C1F4B"/>
    <w:rsid w:val="004C22E1"/>
    <w:rsid w:val="004C27E3"/>
    <w:rsid w:val="004C2C95"/>
    <w:rsid w:val="004C42A4"/>
    <w:rsid w:val="004C542B"/>
    <w:rsid w:val="004C58FE"/>
    <w:rsid w:val="004C5F9C"/>
    <w:rsid w:val="004C6230"/>
    <w:rsid w:val="004C6421"/>
    <w:rsid w:val="004C6815"/>
    <w:rsid w:val="004C686B"/>
    <w:rsid w:val="004D06C2"/>
    <w:rsid w:val="004D2D10"/>
    <w:rsid w:val="004D2FDD"/>
    <w:rsid w:val="004D4308"/>
    <w:rsid w:val="004D5D83"/>
    <w:rsid w:val="004D662D"/>
    <w:rsid w:val="004D6D1E"/>
    <w:rsid w:val="004D76F0"/>
    <w:rsid w:val="004E0290"/>
    <w:rsid w:val="004E0765"/>
    <w:rsid w:val="004E6FE6"/>
    <w:rsid w:val="004E75C0"/>
    <w:rsid w:val="004F009F"/>
    <w:rsid w:val="004F2318"/>
    <w:rsid w:val="004F25D4"/>
    <w:rsid w:val="004F28C4"/>
    <w:rsid w:val="004F2CDB"/>
    <w:rsid w:val="004F4F6C"/>
    <w:rsid w:val="004F53B6"/>
    <w:rsid w:val="004F58FB"/>
    <w:rsid w:val="004F61E3"/>
    <w:rsid w:val="004F696C"/>
    <w:rsid w:val="004F706B"/>
    <w:rsid w:val="00500AB5"/>
    <w:rsid w:val="005016BA"/>
    <w:rsid w:val="0050178F"/>
    <w:rsid w:val="0050193F"/>
    <w:rsid w:val="00501D57"/>
    <w:rsid w:val="00502141"/>
    <w:rsid w:val="00505DFB"/>
    <w:rsid w:val="00506BEF"/>
    <w:rsid w:val="00507174"/>
    <w:rsid w:val="0051180E"/>
    <w:rsid w:val="0051203D"/>
    <w:rsid w:val="0051215D"/>
    <w:rsid w:val="00513852"/>
    <w:rsid w:val="00513FA6"/>
    <w:rsid w:val="00514567"/>
    <w:rsid w:val="0051573C"/>
    <w:rsid w:val="00515942"/>
    <w:rsid w:val="005169D5"/>
    <w:rsid w:val="005172F1"/>
    <w:rsid w:val="00517767"/>
    <w:rsid w:val="00520396"/>
    <w:rsid w:val="005208A9"/>
    <w:rsid w:val="00521219"/>
    <w:rsid w:val="00523230"/>
    <w:rsid w:val="00523BFE"/>
    <w:rsid w:val="00524CA2"/>
    <w:rsid w:val="0052519C"/>
    <w:rsid w:val="00525D77"/>
    <w:rsid w:val="00525F17"/>
    <w:rsid w:val="00526C14"/>
    <w:rsid w:val="0053110C"/>
    <w:rsid w:val="00532108"/>
    <w:rsid w:val="00533399"/>
    <w:rsid w:val="00533CDB"/>
    <w:rsid w:val="00533FCB"/>
    <w:rsid w:val="0053431C"/>
    <w:rsid w:val="00535798"/>
    <w:rsid w:val="00535DA2"/>
    <w:rsid w:val="00537E3F"/>
    <w:rsid w:val="005409DF"/>
    <w:rsid w:val="00540C6B"/>
    <w:rsid w:val="005414C9"/>
    <w:rsid w:val="00542356"/>
    <w:rsid w:val="005423EC"/>
    <w:rsid w:val="005425EE"/>
    <w:rsid w:val="00542897"/>
    <w:rsid w:val="00542B21"/>
    <w:rsid w:val="00542F21"/>
    <w:rsid w:val="00543CCD"/>
    <w:rsid w:val="00543E3C"/>
    <w:rsid w:val="0054411E"/>
    <w:rsid w:val="005449D1"/>
    <w:rsid w:val="00546CFC"/>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5871"/>
    <w:rsid w:val="0056587A"/>
    <w:rsid w:val="00565AB9"/>
    <w:rsid w:val="00566576"/>
    <w:rsid w:val="00566B38"/>
    <w:rsid w:val="005675A6"/>
    <w:rsid w:val="00567CB4"/>
    <w:rsid w:val="00571151"/>
    <w:rsid w:val="005713B7"/>
    <w:rsid w:val="00571E9E"/>
    <w:rsid w:val="005731A6"/>
    <w:rsid w:val="00573256"/>
    <w:rsid w:val="00573FA0"/>
    <w:rsid w:val="00577023"/>
    <w:rsid w:val="00577D29"/>
    <w:rsid w:val="00577F7E"/>
    <w:rsid w:val="0058030D"/>
    <w:rsid w:val="00581A70"/>
    <w:rsid w:val="00581F29"/>
    <w:rsid w:val="00583D80"/>
    <w:rsid w:val="00584310"/>
    <w:rsid w:val="005845E4"/>
    <w:rsid w:val="005846DC"/>
    <w:rsid w:val="0058550D"/>
    <w:rsid w:val="0058598D"/>
    <w:rsid w:val="00586291"/>
    <w:rsid w:val="00586D06"/>
    <w:rsid w:val="0058727A"/>
    <w:rsid w:val="0059019C"/>
    <w:rsid w:val="00590D5A"/>
    <w:rsid w:val="0059141E"/>
    <w:rsid w:val="00591B71"/>
    <w:rsid w:val="005932AC"/>
    <w:rsid w:val="00593C9B"/>
    <w:rsid w:val="00594BCA"/>
    <w:rsid w:val="005953A4"/>
    <w:rsid w:val="005955D9"/>
    <w:rsid w:val="00595620"/>
    <w:rsid w:val="00596415"/>
    <w:rsid w:val="00596745"/>
    <w:rsid w:val="005969C3"/>
    <w:rsid w:val="00597583"/>
    <w:rsid w:val="00597F30"/>
    <w:rsid w:val="005A0274"/>
    <w:rsid w:val="005A0D8A"/>
    <w:rsid w:val="005A1E1A"/>
    <w:rsid w:val="005A4473"/>
    <w:rsid w:val="005A470B"/>
    <w:rsid w:val="005A4D0E"/>
    <w:rsid w:val="005A5B10"/>
    <w:rsid w:val="005A6DF5"/>
    <w:rsid w:val="005B095D"/>
    <w:rsid w:val="005B0CDD"/>
    <w:rsid w:val="005B12EE"/>
    <w:rsid w:val="005B13FD"/>
    <w:rsid w:val="005B4362"/>
    <w:rsid w:val="005B5067"/>
    <w:rsid w:val="005B6A56"/>
    <w:rsid w:val="005B7A34"/>
    <w:rsid w:val="005B7CB4"/>
    <w:rsid w:val="005C1EDD"/>
    <w:rsid w:val="005C2072"/>
    <w:rsid w:val="005C3A02"/>
    <w:rsid w:val="005C5305"/>
    <w:rsid w:val="005C5740"/>
    <w:rsid w:val="005C5EA5"/>
    <w:rsid w:val="005C77DD"/>
    <w:rsid w:val="005D3464"/>
    <w:rsid w:val="005D4162"/>
    <w:rsid w:val="005D4CA8"/>
    <w:rsid w:val="005D5875"/>
    <w:rsid w:val="005D639E"/>
    <w:rsid w:val="005D6456"/>
    <w:rsid w:val="005D726C"/>
    <w:rsid w:val="005D7822"/>
    <w:rsid w:val="005D7BDF"/>
    <w:rsid w:val="005D7F86"/>
    <w:rsid w:val="005E0D56"/>
    <w:rsid w:val="005E0EF8"/>
    <w:rsid w:val="005E161E"/>
    <w:rsid w:val="005E255F"/>
    <w:rsid w:val="005E2D40"/>
    <w:rsid w:val="005E31D2"/>
    <w:rsid w:val="005E3248"/>
    <w:rsid w:val="005E3408"/>
    <w:rsid w:val="005E3663"/>
    <w:rsid w:val="005E4877"/>
    <w:rsid w:val="005E4B2B"/>
    <w:rsid w:val="005E6CC0"/>
    <w:rsid w:val="005F08EE"/>
    <w:rsid w:val="005F11E9"/>
    <w:rsid w:val="005F1BF7"/>
    <w:rsid w:val="005F2435"/>
    <w:rsid w:val="005F245B"/>
    <w:rsid w:val="005F4438"/>
    <w:rsid w:val="005F44C1"/>
    <w:rsid w:val="005F486D"/>
    <w:rsid w:val="005F60DD"/>
    <w:rsid w:val="005F72AA"/>
    <w:rsid w:val="005F7640"/>
    <w:rsid w:val="005F7BE1"/>
    <w:rsid w:val="00600806"/>
    <w:rsid w:val="00602B71"/>
    <w:rsid w:val="00603A08"/>
    <w:rsid w:val="00604424"/>
    <w:rsid w:val="00604F10"/>
    <w:rsid w:val="00605206"/>
    <w:rsid w:val="00605B2B"/>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38C9"/>
    <w:rsid w:val="00624146"/>
    <w:rsid w:val="006253B2"/>
    <w:rsid w:val="00625449"/>
    <w:rsid w:val="00625C74"/>
    <w:rsid w:val="00625ED5"/>
    <w:rsid w:val="00631A8E"/>
    <w:rsid w:val="0063221E"/>
    <w:rsid w:val="00632416"/>
    <w:rsid w:val="00632774"/>
    <w:rsid w:val="006329ED"/>
    <w:rsid w:val="00632EE0"/>
    <w:rsid w:val="0063518B"/>
    <w:rsid w:val="00635239"/>
    <w:rsid w:val="006364FD"/>
    <w:rsid w:val="0063679A"/>
    <w:rsid w:val="00640D73"/>
    <w:rsid w:val="0064213C"/>
    <w:rsid w:val="00642E51"/>
    <w:rsid w:val="00643FA3"/>
    <w:rsid w:val="00644BAF"/>
    <w:rsid w:val="00644C39"/>
    <w:rsid w:val="00645601"/>
    <w:rsid w:val="006466B8"/>
    <w:rsid w:val="0064782B"/>
    <w:rsid w:val="006503C2"/>
    <w:rsid w:val="006510BB"/>
    <w:rsid w:val="00651367"/>
    <w:rsid w:val="00652127"/>
    <w:rsid w:val="00652F63"/>
    <w:rsid w:val="006533B3"/>
    <w:rsid w:val="006535C4"/>
    <w:rsid w:val="00655111"/>
    <w:rsid w:val="0065619A"/>
    <w:rsid w:val="006561D4"/>
    <w:rsid w:val="006566E2"/>
    <w:rsid w:val="006570B6"/>
    <w:rsid w:val="00657706"/>
    <w:rsid w:val="00657FA6"/>
    <w:rsid w:val="006600D1"/>
    <w:rsid w:val="00661048"/>
    <w:rsid w:val="00661321"/>
    <w:rsid w:val="0066376C"/>
    <w:rsid w:val="00663C0D"/>
    <w:rsid w:val="00664369"/>
    <w:rsid w:val="00665462"/>
    <w:rsid w:val="00665745"/>
    <w:rsid w:val="006657D1"/>
    <w:rsid w:val="00666BDE"/>
    <w:rsid w:val="00666DDA"/>
    <w:rsid w:val="006728AC"/>
    <w:rsid w:val="0067319D"/>
    <w:rsid w:val="00673605"/>
    <w:rsid w:val="00674654"/>
    <w:rsid w:val="006746CD"/>
    <w:rsid w:val="00675D45"/>
    <w:rsid w:val="00676DA5"/>
    <w:rsid w:val="006804CF"/>
    <w:rsid w:val="006815D6"/>
    <w:rsid w:val="006820B1"/>
    <w:rsid w:val="006830C9"/>
    <w:rsid w:val="00684624"/>
    <w:rsid w:val="0068623A"/>
    <w:rsid w:val="006868A0"/>
    <w:rsid w:val="00691BC9"/>
    <w:rsid w:val="00692A1F"/>
    <w:rsid w:val="00694828"/>
    <w:rsid w:val="006962EB"/>
    <w:rsid w:val="00696732"/>
    <w:rsid w:val="0069797E"/>
    <w:rsid w:val="006A3747"/>
    <w:rsid w:val="006A4FD4"/>
    <w:rsid w:val="006A579C"/>
    <w:rsid w:val="006A59CC"/>
    <w:rsid w:val="006A616B"/>
    <w:rsid w:val="006A6EF1"/>
    <w:rsid w:val="006A7190"/>
    <w:rsid w:val="006A72BD"/>
    <w:rsid w:val="006A7962"/>
    <w:rsid w:val="006B002F"/>
    <w:rsid w:val="006B03A1"/>
    <w:rsid w:val="006B051E"/>
    <w:rsid w:val="006B1384"/>
    <w:rsid w:val="006B22A2"/>
    <w:rsid w:val="006B2343"/>
    <w:rsid w:val="006B349A"/>
    <w:rsid w:val="006B476A"/>
    <w:rsid w:val="006B4C03"/>
    <w:rsid w:val="006B4FBF"/>
    <w:rsid w:val="006B56ED"/>
    <w:rsid w:val="006B6490"/>
    <w:rsid w:val="006B6E66"/>
    <w:rsid w:val="006B7A8F"/>
    <w:rsid w:val="006C016D"/>
    <w:rsid w:val="006C06AA"/>
    <w:rsid w:val="006C0FB7"/>
    <w:rsid w:val="006C1239"/>
    <w:rsid w:val="006C2115"/>
    <w:rsid w:val="006C3A9C"/>
    <w:rsid w:val="006C4271"/>
    <w:rsid w:val="006C5030"/>
    <w:rsid w:val="006C5D9A"/>
    <w:rsid w:val="006C70D4"/>
    <w:rsid w:val="006D0208"/>
    <w:rsid w:val="006D0E27"/>
    <w:rsid w:val="006D1B36"/>
    <w:rsid w:val="006D29F8"/>
    <w:rsid w:val="006D301F"/>
    <w:rsid w:val="006D3DF5"/>
    <w:rsid w:val="006D3E9A"/>
    <w:rsid w:val="006D5FB0"/>
    <w:rsid w:val="006D6355"/>
    <w:rsid w:val="006E1D37"/>
    <w:rsid w:val="006E1E61"/>
    <w:rsid w:val="006F0A52"/>
    <w:rsid w:val="006F2F19"/>
    <w:rsid w:val="006F41BB"/>
    <w:rsid w:val="006F46C7"/>
    <w:rsid w:val="006F5767"/>
    <w:rsid w:val="006F7C7D"/>
    <w:rsid w:val="00700743"/>
    <w:rsid w:val="00700CC8"/>
    <w:rsid w:val="00700DDD"/>
    <w:rsid w:val="007032B6"/>
    <w:rsid w:val="007041FC"/>
    <w:rsid w:val="00705994"/>
    <w:rsid w:val="0070605E"/>
    <w:rsid w:val="007065FD"/>
    <w:rsid w:val="00707921"/>
    <w:rsid w:val="007107A5"/>
    <w:rsid w:val="0071476A"/>
    <w:rsid w:val="00714F0C"/>
    <w:rsid w:val="007153E6"/>
    <w:rsid w:val="00715B05"/>
    <w:rsid w:val="0071725C"/>
    <w:rsid w:val="007175AB"/>
    <w:rsid w:val="007208A9"/>
    <w:rsid w:val="007229AB"/>
    <w:rsid w:val="007238B7"/>
    <w:rsid w:val="00723F33"/>
    <w:rsid w:val="00725164"/>
    <w:rsid w:val="007265B0"/>
    <w:rsid w:val="00726E4B"/>
    <w:rsid w:val="0072799B"/>
    <w:rsid w:val="007306EE"/>
    <w:rsid w:val="00730F73"/>
    <w:rsid w:val="00731ED5"/>
    <w:rsid w:val="00731ED9"/>
    <w:rsid w:val="007324DF"/>
    <w:rsid w:val="0073275C"/>
    <w:rsid w:val="00732B3C"/>
    <w:rsid w:val="0073317E"/>
    <w:rsid w:val="007335B5"/>
    <w:rsid w:val="007335D7"/>
    <w:rsid w:val="00734084"/>
    <w:rsid w:val="0073475C"/>
    <w:rsid w:val="00735A44"/>
    <w:rsid w:val="00736782"/>
    <w:rsid w:val="0073788F"/>
    <w:rsid w:val="00741692"/>
    <w:rsid w:val="00741DAB"/>
    <w:rsid w:val="00742535"/>
    <w:rsid w:val="00743EA8"/>
    <w:rsid w:val="00744189"/>
    <w:rsid w:val="007453BD"/>
    <w:rsid w:val="007466B2"/>
    <w:rsid w:val="00747ABC"/>
    <w:rsid w:val="0075082D"/>
    <w:rsid w:val="00752797"/>
    <w:rsid w:val="00752C40"/>
    <w:rsid w:val="00752FC2"/>
    <w:rsid w:val="007539E5"/>
    <w:rsid w:val="007546AA"/>
    <w:rsid w:val="00754F35"/>
    <w:rsid w:val="0075596E"/>
    <w:rsid w:val="00755D06"/>
    <w:rsid w:val="0075608F"/>
    <w:rsid w:val="0075615E"/>
    <w:rsid w:val="007567F1"/>
    <w:rsid w:val="00757A6A"/>
    <w:rsid w:val="0076024C"/>
    <w:rsid w:val="007607E5"/>
    <w:rsid w:val="00760E5D"/>
    <w:rsid w:val="007610F7"/>
    <w:rsid w:val="0076178A"/>
    <w:rsid w:val="007626A9"/>
    <w:rsid w:val="00762A0C"/>
    <w:rsid w:val="00762F0A"/>
    <w:rsid w:val="0076303B"/>
    <w:rsid w:val="007634A1"/>
    <w:rsid w:val="007638B1"/>
    <w:rsid w:val="00763C5E"/>
    <w:rsid w:val="00763FAD"/>
    <w:rsid w:val="0076421C"/>
    <w:rsid w:val="00764367"/>
    <w:rsid w:val="00764C72"/>
    <w:rsid w:val="00765F9C"/>
    <w:rsid w:val="0077109E"/>
    <w:rsid w:val="00771F09"/>
    <w:rsid w:val="007737B1"/>
    <w:rsid w:val="007739BD"/>
    <w:rsid w:val="00775374"/>
    <w:rsid w:val="00775522"/>
    <w:rsid w:val="00775DB4"/>
    <w:rsid w:val="00777674"/>
    <w:rsid w:val="00782F31"/>
    <w:rsid w:val="00783803"/>
    <w:rsid w:val="0078424B"/>
    <w:rsid w:val="00785EFB"/>
    <w:rsid w:val="00787A28"/>
    <w:rsid w:val="007904FE"/>
    <w:rsid w:val="00791CC3"/>
    <w:rsid w:val="00792168"/>
    <w:rsid w:val="00795A68"/>
    <w:rsid w:val="00795AAD"/>
    <w:rsid w:val="007968D5"/>
    <w:rsid w:val="007970CF"/>
    <w:rsid w:val="00797341"/>
    <w:rsid w:val="007A05A3"/>
    <w:rsid w:val="007A095C"/>
    <w:rsid w:val="007A2C19"/>
    <w:rsid w:val="007A327B"/>
    <w:rsid w:val="007A335D"/>
    <w:rsid w:val="007A33A1"/>
    <w:rsid w:val="007A4E2D"/>
    <w:rsid w:val="007A6CCA"/>
    <w:rsid w:val="007A74B5"/>
    <w:rsid w:val="007B0E31"/>
    <w:rsid w:val="007B12B2"/>
    <w:rsid w:val="007B1908"/>
    <w:rsid w:val="007B193D"/>
    <w:rsid w:val="007B1CE7"/>
    <w:rsid w:val="007B1ECD"/>
    <w:rsid w:val="007B3476"/>
    <w:rsid w:val="007B349E"/>
    <w:rsid w:val="007B59E9"/>
    <w:rsid w:val="007B6931"/>
    <w:rsid w:val="007B748C"/>
    <w:rsid w:val="007C08CA"/>
    <w:rsid w:val="007C20B2"/>
    <w:rsid w:val="007C22E6"/>
    <w:rsid w:val="007C2917"/>
    <w:rsid w:val="007C4A7F"/>
    <w:rsid w:val="007C5FAA"/>
    <w:rsid w:val="007C5FB8"/>
    <w:rsid w:val="007C7140"/>
    <w:rsid w:val="007D16AF"/>
    <w:rsid w:val="007D16B6"/>
    <w:rsid w:val="007D2ABD"/>
    <w:rsid w:val="007D2FA0"/>
    <w:rsid w:val="007D3189"/>
    <w:rsid w:val="007D3465"/>
    <w:rsid w:val="007D38A9"/>
    <w:rsid w:val="007D3AD5"/>
    <w:rsid w:val="007D43F8"/>
    <w:rsid w:val="007D5048"/>
    <w:rsid w:val="007D5373"/>
    <w:rsid w:val="007D66CC"/>
    <w:rsid w:val="007E40F4"/>
    <w:rsid w:val="007E6622"/>
    <w:rsid w:val="007F1302"/>
    <w:rsid w:val="007F21EF"/>
    <w:rsid w:val="007F22CA"/>
    <w:rsid w:val="007F2ADC"/>
    <w:rsid w:val="007F2B40"/>
    <w:rsid w:val="007F32ED"/>
    <w:rsid w:val="007F3E15"/>
    <w:rsid w:val="007F401A"/>
    <w:rsid w:val="007F4311"/>
    <w:rsid w:val="007F5EAB"/>
    <w:rsid w:val="007F7006"/>
    <w:rsid w:val="007F79FF"/>
    <w:rsid w:val="008005E3"/>
    <w:rsid w:val="008028A9"/>
    <w:rsid w:val="00803060"/>
    <w:rsid w:val="008039D6"/>
    <w:rsid w:val="00803E27"/>
    <w:rsid w:val="00804B2A"/>
    <w:rsid w:val="00804DAD"/>
    <w:rsid w:val="0080579D"/>
    <w:rsid w:val="00805D79"/>
    <w:rsid w:val="00806902"/>
    <w:rsid w:val="00806AF2"/>
    <w:rsid w:val="00806FA1"/>
    <w:rsid w:val="0081151D"/>
    <w:rsid w:val="00812B0B"/>
    <w:rsid w:val="00814C0F"/>
    <w:rsid w:val="00815129"/>
    <w:rsid w:val="008156BD"/>
    <w:rsid w:val="00815ED0"/>
    <w:rsid w:val="008163D1"/>
    <w:rsid w:val="00816ACE"/>
    <w:rsid w:val="00816C3D"/>
    <w:rsid w:val="008176A9"/>
    <w:rsid w:val="008207BB"/>
    <w:rsid w:val="00820D89"/>
    <w:rsid w:val="00821EE7"/>
    <w:rsid w:val="00822CF2"/>
    <w:rsid w:val="008238B8"/>
    <w:rsid w:val="00825F8B"/>
    <w:rsid w:val="008308B6"/>
    <w:rsid w:val="00830BC9"/>
    <w:rsid w:val="00830F2A"/>
    <w:rsid w:val="00833159"/>
    <w:rsid w:val="008332BA"/>
    <w:rsid w:val="00835EF2"/>
    <w:rsid w:val="00837A9D"/>
    <w:rsid w:val="008414C2"/>
    <w:rsid w:val="00841F5E"/>
    <w:rsid w:val="00850129"/>
    <w:rsid w:val="00850648"/>
    <w:rsid w:val="00850D06"/>
    <w:rsid w:val="0085117F"/>
    <w:rsid w:val="008519D7"/>
    <w:rsid w:val="00852629"/>
    <w:rsid w:val="00852BAD"/>
    <w:rsid w:val="00853142"/>
    <w:rsid w:val="00853DB5"/>
    <w:rsid w:val="00855734"/>
    <w:rsid w:val="008567CC"/>
    <w:rsid w:val="008568D4"/>
    <w:rsid w:val="008576DD"/>
    <w:rsid w:val="0086002B"/>
    <w:rsid w:val="0086008A"/>
    <w:rsid w:val="008606C7"/>
    <w:rsid w:val="00860B66"/>
    <w:rsid w:val="00862E65"/>
    <w:rsid w:val="00862ED8"/>
    <w:rsid w:val="00863E83"/>
    <w:rsid w:val="00863F09"/>
    <w:rsid w:val="00864C3C"/>
    <w:rsid w:val="008650AA"/>
    <w:rsid w:val="0086616B"/>
    <w:rsid w:val="00866436"/>
    <w:rsid w:val="008665A6"/>
    <w:rsid w:val="00866689"/>
    <w:rsid w:val="00866F98"/>
    <w:rsid w:val="008677A0"/>
    <w:rsid w:val="008712E6"/>
    <w:rsid w:val="00871A28"/>
    <w:rsid w:val="00871F54"/>
    <w:rsid w:val="00872D3C"/>
    <w:rsid w:val="008739F6"/>
    <w:rsid w:val="00873DFC"/>
    <w:rsid w:val="00874A8B"/>
    <w:rsid w:val="008758E9"/>
    <w:rsid w:val="008761E2"/>
    <w:rsid w:val="008821FB"/>
    <w:rsid w:val="008842AA"/>
    <w:rsid w:val="00884406"/>
    <w:rsid w:val="0088442A"/>
    <w:rsid w:val="00884EA7"/>
    <w:rsid w:val="00885C6F"/>
    <w:rsid w:val="00887859"/>
    <w:rsid w:val="0088796D"/>
    <w:rsid w:val="00887CE1"/>
    <w:rsid w:val="00890CC8"/>
    <w:rsid w:val="00891010"/>
    <w:rsid w:val="008914F1"/>
    <w:rsid w:val="0089286C"/>
    <w:rsid w:val="00893754"/>
    <w:rsid w:val="00894234"/>
    <w:rsid w:val="0089584A"/>
    <w:rsid w:val="008958E6"/>
    <w:rsid w:val="00895A9E"/>
    <w:rsid w:val="00896800"/>
    <w:rsid w:val="00897626"/>
    <w:rsid w:val="008A09AD"/>
    <w:rsid w:val="008A205E"/>
    <w:rsid w:val="008A4361"/>
    <w:rsid w:val="008A482C"/>
    <w:rsid w:val="008A5D54"/>
    <w:rsid w:val="008A65AF"/>
    <w:rsid w:val="008A6DA6"/>
    <w:rsid w:val="008B178B"/>
    <w:rsid w:val="008B2B6C"/>
    <w:rsid w:val="008B3F54"/>
    <w:rsid w:val="008B3F61"/>
    <w:rsid w:val="008B4E78"/>
    <w:rsid w:val="008B4F8E"/>
    <w:rsid w:val="008B54DF"/>
    <w:rsid w:val="008B6686"/>
    <w:rsid w:val="008B7690"/>
    <w:rsid w:val="008C4BAA"/>
    <w:rsid w:val="008C5DC0"/>
    <w:rsid w:val="008C639E"/>
    <w:rsid w:val="008C6B01"/>
    <w:rsid w:val="008D02D2"/>
    <w:rsid w:val="008D08CD"/>
    <w:rsid w:val="008D29A3"/>
    <w:rsid w:val="008D3169"/>
    <w:rsid w:val="008D3273"/>
    <w:rsid w:val="008D33FC"/>
    <w:rsid w:val="008D3804"/>
    <w:rsid w:val="008D4322"/>
    <w:rsid w:val="008D46BA"/>
    <w:rsid w:val="008D4ADF"/>
    <w:rsid w:val="008D51AF"/>
    <w:rsid w:val="008D639F"/>
    <w:rsid w:val="008D73D8"/>
    <w:rsid w:val="008D777B"/>
    <w:rsid w:val="008E00A9"/>
    <w:rsid w:val="008E1543"/>
    <w:rsid w:val="008E2992"/>
    <w:rsid w:val="008E329D"/>
    <w:rsid w:val="008E3D6B"/>
    <w:rsid w:val="008E4644"/>
    <w:rsid w:val="008E46A3"/>
    <w:rsid w:val="008E4DB2"/>
    <w:rsid w:val="008E52CF"/>
    <w:rsid w:val="008E6568"/>
    <w:rsid w:val="008E66B7"/>
    <w:rsid w:val="008E6713"/>
    <w:rsid w:val="008F0D1B"/>
    <w:rsid w:val="008F0E7C"/>
    <w:rsid w:val="008F2704"/>
    <w:rsid w:val="008F2A63"/>
    <w:rsid w:val="008F3124"/>
    <w:rsid w:val="008F45E6"/>
    <w:rsid w:val="008F53A7"/>
    <w:rsid w:val="008F64B9"/>
    <w:rsid w:val="008F66E3"/>
    <w:rsid w:val="008F6D60"/>
    <w:rsid w:val="008F6D72"/>
    <w:rsid w:val="009012C2"/>
    <w:rsid w:val="009022E8"/>
    <w:rsid w:val="00902DFD"/>
    <w:rsid w:val="00904137"/>
    <w:rsid w:val="00904CE2"/>
    <w:rsid w:val="009058D6"/>
    <w:rsid w:val="00906BCD"/>
    <w:rsid w:val="00911F0F"/>
    <w:rsid w:val="009120D4"/>
    <w:rsid w:val="009123F5"/>
    <w:rsid w:val="00912B86"/>
    <w:rsid w:val="00913FD4"/>
    <w:rsid w:val="00915E13"/>
    <w:rsid w:val="00916565"/>
    <w:rsid w:val="00917FF9"/>
    <w:rsid w:val="00921128"/>
    <w:rsid w:val="0092112B"/>
    <w:rsid w:val="0092159C"/>
    <w:rsid w:val="009229C6"/>
    <w:rsid w:val="00922C40"/>
    <w:rsid w:val="0092393E"/>
    <w:rsid w:val="009243F7"/>
    <w:rsid w:val="009247C4"/>
    <w:rsid w:val="0092578E"/>
    <w:rsid w:val="00925AB3"/>
    <w:rsid w:val="00925CFB"/>
    <w:rsid w:val="00925D18"/>
    <w:rsid w:val="0093093D"/>
    <w:rsid w:val="00931512"/>
    <w:rsid w:val="00934D05"/>
    <w:rsid w:val="0093544C"/>
    <w:rsid w:val="00935D61"/>
    <w:rsid w:val="00935F23"/>
    <w:rsid w:val="00936161"/>
    <w:rsid w:val="009362E7"/>
    <w:rsid w:val="009372D4"/>
    <w:rsid w:val="00937416"/>
    <w:rsid w:val="00937A49"/>
    <w:rsid w:val="00937AB0"/>
    <w:rsid w:val="00941D88"/>
    <w:rsid w:val="009441FD"/>
    <w:rsid w:val="0094490F"/>
    <w:rsid w:val="009524B5"/>
    <w:rsid w:val="009529AE"/>
    <w:rsid w:val="00952CCD"/>
    <w:rsid w:val="00956158"/>
    <w:rsid w:val="00956F05"/>
    <w:rsid w:val="0095701E"/>
    <w:rsid w:val="00957D9E"/>
    <w:rsid w:val="009605B6"/>
    <w:rsid w:val="00962AA3"/>
    <w:rsid w:val="00962C4B"/>
    <w:rsid w:val="009639C2"/>
    <w:rsid w:val="00964464"/>
    <w:rsid w:val="0096528D"/>
    <w:rsid w:val="009663AE"/>
    <w:rsid w:val="00966812"/>
    <w:rsid w:val="00966E13"/>
    <w:rsid w:val="0096747B"/>
    <w:rsid w:val="00967AF0"/>
    <w:rsid w:val="00967F69"/>
    <w:rsid w:val="00970685"/>
    <w:rsid w:val="009708C4"/>
    <w:rsid w:val="00971074"/>
    <w:rsid w:val="009711E4"/>
    <w:rsid w:val="0097187A"/>
    <w:rsid w:val="00971E8E"/>
    <w:rsid w:val="00972280"/>
    <w:rsid w:val="00972592"/>
    <w:rsid w:val="0097292A"/>
    <w:rsid w:val="00972A45"/>
    <w:rsid w:val="00972E5A"/>
    <w:rsid w:val="00973820"/>
    <w:rsid w:val="00973D29"/>
    <w:rsid w:val="00973F08"/>
    <w:rsid w:val="00974019"/>
    <w:rsid w:val="009748E0"/>
    <w:rsid w:val="0098231F"/>
    <w:rsid w:val="00982BB3"/>
    <w:rsid w:val="0098515E"/>
    <w:rsid w:val="00985199"/>
    <w:rsid w:val="009863D9"/>
    <w:rsid w:val="00986914"/>
    <w:rsid w:val="00987899"/>
    <w:rsid w:val="00993351"/>
    <w:rsid w:val="00994453"/>
    <w:rsid w:val="00994D0E"/>
    <w:rsid w:val="00996839"/>
    <w:rsid w:val="009976CE"/>
    <w:rsid w:val="009A07BB"/>
    <w:rsid w:val="009A1136"/>
    <w:rsid w:val="009A3261"/>
    <w:rsid w:val="009A331E"/>
    <w:rsid w:val="009A40E1"/>
    <w:rsid w:val="009A449E"/>
    <w:rsid w:val="009A4D66"/>
    <w:rsid w:val="009A5A64"/>
    <w:rsid w:val="009A618B"/>
    <w:rsid w:val="009A79D0"/>
    <w:rsid w:val="009A7C38"/>
    <w:rsid w:val="009B0AB1"/>
    <w:rsid w:val="009B267C"/>
    <w:rsid w:val="009B2D58"/>
    <w:rsid w:val="009B325C"/>
    <w:rsid w:val="009B38B4"/>
    <w:rsid w:val="009B4845"/>
    <w:rsid w:val="009B490D"/>
    <w:rsid w:val="009B4DF2"/>
    <w:rsid w:val="009B52B3"/>
    <w:rsid w:val="009B7343"/>
    <w:rsid w:val="009C1739"/>
    <w:rsid w:val="009C1B91"/>
    <w:rsid w:val="009C256B"/>
    <w:rsid w:val="009C3FE3"/>
    <w:rsid w:val="009C71D9"/>
    <w:rsid w:val="009C74DE"/>
    <w:rsid w:val="009D00C4"/>
    <w:rsid w:val="009D189B"/>
    <w:rsid w:val="009D2176"/>
    <w:rsid w:val="009D2250"/>
    <w:rsid w:val="009D2781"/>
    <w:rsid w:val="009D31DD"/>
    <w:rsid w:val="009D3355"/>
    <w:rsid w:val="009D39CB"/>
    <w:rsid w:val="009D40AA"/>
    <w:rsid w:val="009D4EBB"/>
    <w:rsid w:val="009D534D"/>
    <w:rsid w:val="009D6928"/>
    <w:rsid w:val="009D74F6"/>
    <w:rsid w:val="009E07E4"/>
    <w:rsid w:val="009E0875"/>
    <w:rsid w:val="009E0D8F"/>
    <w:rsid w:val="009E1D84"/>
    <w:rsid w:val="009E2057"/>
    <w:rsid w:val="009E4614"/>
    <w:rsid w:val="009E4983"/>
    <w:rsid w:val="009E590B"/>
    <w:rsid w:val="009E673C"/>
    <w:rsid w:val="009E68AC"/>
    <w:rsid w:val="009E73AB"/>
    <w:rsid w:val="009F2F33"/>
    <w:rsid w:val="009F30D0"/>
    <w:rsid w:val="009F3733"/>
    <w:rsid w:val="009F414B"/>
    <w:rsid w:val="009F7EEA"/>
    <w:rsid w:val="00A0007C"/>
    <w:rsid w:val="00A0025B"/>
    <w:rsid w:val="00A00483"/>
    <w:rsid w:val="00A007EB"/>
    <w:rsid w:val="00A00FB4"/>
    <w:rsid w:val="00A01783"/>
    <w:rsid w:val="00A02093"/>
    <w:rsid w:val="00A02663"/>
    <w:rsid w:val="00A04B53"/>
    <w:rsid w:val="00A05484"/>
    <w:rsid w:val="00A07760"/>
    <w:rsid w:val="00A150BD"/>
    <w:rsid w:val="00A1587D"/>
    <w:rsid w:val="00A16D5C"/>
    <w:rsid w:val="00A17C0C"/>
    <w:rsid w:val="00A20318"/>
    <w:rsid w:val="00A205D5"/>
    <w:rsid w:val="00A24E54"/>
    <w:rsid w:val="00A252AF"/>
    <w:rsid w:val="00A31202"/>
    <w:rsid w:val="00A314C5"/>
    <w:rsid w:val="00A314CB"/>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51897"/>
    <w:rsid w:val="00A521A0"/>
    <w:rsid w:val="00A52AAA"/>
    <w:rsid w:val="00A53709"/>
    <w:rsid w:val="00A541FA"/>
    <w:rsid w:val="00A61AD6"/>
    <w:rsid w:val="00A61FA8"/>
    <w:rsid w:val="00A62552"/>
    <w:rsid w:val="00A62B6D"/>
    <w:rsid w:val="00A63A66"/>
    <w:rsid w:val="00A63EAD"/>
    <w:rsid w:val="00A6499A"/>
    <w:rsid w:val="00A64C25"/>
    <w:rsid w:val="00A668C2"/>
    <w:rsid w:val="00A674E5"/>
    <w:rsid w:val="00A712DD"/>
    <w:rsid w:val="00A725E3"/>
    <w:rsid w:val="00A72B72"/>
    <w:rsid w:val="00A740B5"/>
    <w:rsid w:val="00A741D0"/>
    <w:rsid w:val="00A75164"/>
    <w:rsid w:val="00A81598"/>
    <w:rsid w:val="00A815C6"/>
    <w:rsid w:val="00A81874"/>
    <w:rsid w:val="00A824EA"/>
    <w:rsid w:val="00A8474E"/>
    <w:rsid w:val="00A84CB5"/>
    <w:rsid w:val="00A8540C"/>
    <w:rsid w:val="00A859EC"/>
    <w:rsid w:val="00A85F50"/>
    <w:rsid w:val="00A87421"/>
    <w:rsid w:val="00A92C72"/>
    <w:rsid w:val="00A94E85"/>
    <w:rsid w:val="00A97770"/>
    <w:rsid w:val="00A97A55"/>
    <w:rsid w:val="00AA07A7"/>
    <w:rsid w:val="00AA165C"/>
    <w:rsid w:val="00AA2FF8"/>
    <w:rsid w:val="00AA4961"/>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850"/>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6DD"/>
    <w:rsid w:val="00AD3A84"/>
    <w:rsid w:val="00AD415A"/>
    <w:rsid w:val="00AD49B0"/>
    <w:rsid w:val="00AD742D"/>
    <w:rsid w:val="00AE080B"/>
    <w:rsid w:val="00AE096B"/>
    <w:rsid w:val="00AE0DAF"/>
    <w:rsid w:val="00AE1C55"/>
    <w:rsid w:val="00AE378A"/>
    <w:rsid w:val="00AE5882"/>
    <w:rsid w:val="00AE6795"/>
    <w:rsid w:val="00AE716C"/>
    <w:rsid w:val="00AE7BAF"/>
    <w:rsid w:val="00AF20FA"/>
    <w:rsid w:val="00AF2296"/>
    <w:rsid w:val="00AF2EEB"/>
    <w:rsid w:val="00AF68B8"/>
    <w:rsid w:val="00AF791D"/>
    <w:rsid w:val="00B0014E"/>
    <w:rsid w:val="00B01B40"/>
    <w:rsid w:val="00B0399A"/>
    <w:rsid w:val="00B03D41"/>
    <w:rsid w:val="00B04924"/>
    <w:rsid w:val="00B052B2"/>
    <w:rsid w:val="00B05954"/>
    <w:rsid w:val="00B07024"/>
    <w:rsid w:val="00B07C81"/>
    <w:rsid w:val="00B10460"/>
    <w:rsid w:val="00B104B7"/>
    <w:rsid w:val="00B114D3"/>
    <w:rsid w:val="00B1163A"/>
    <w:rsid w:val="00B12B7A"/>
    <w:rsid w:val="00B131B3"/>
    <w:rsid w:val="00B13C2C"/>
    <w:rsid w:val="00B13F45"/>
    <w:rsid w:val="00B14449"/>
    <w:rsid w:val="00B14B69"/>
    <w:rsid w:val="00B1569F"/>
    <w:rsid w:val="00B159F0"/>
    <w:rsid w:val="00B16987"/>
    <w:rsid w:val="00B17971"/>
    <w:rsid w:val="00B17D28"/>
    <w:rsid w:val="00B205CF"/>
    <w:rsid w:val="00B20A62"/>
    <w:rsid w:val="00B21FE6"/>
    <w:rsid w:val="00B22DAD"/>
    <w:rsid w:val="00B24463"/>
    <w:rsid w:val="00B25142"/>
    <w:rsid w:val="00B255F8"/>
    <w:rsid w:val="00B25822"/>
    <w:rsid w:val="00B258C2"/>
    <w:rsid w:val="00B25CBB"/>
    <w:rsid w:val="00B27549"/>
    <w:rsid w:val="00B305DD"/>
    <w:rsid w:val="00B32D9A"/>
    <w:rsid w:val="00B33248"/>
    <w:rsid w:val="00B33BCE"/>
    <w:rsid w:val="00B35549"/>
    <w:rsid w:val="00B35A92"/>
    <w:rsid w:val="00B364C3"/>
    <w:rsid w:val="00B40BF7"/>
    <w:rsid w:val="00B41591"/>
    <w:rsid w:val="00B4276E"/>
    <w:rsid w:val="00B442C8"/>
    <w:rsid w:val="00B44582"/>
    <w:rsid w:val="00B46A80"/>
    <w:rsid w:val="00B477B9"/>
    <w:rsid w:val="00B50415"/>
    <w:rsid w:val="00B51B50"/>
    <w:rsid w:val="00B5257A"/>
    <w:rsid w:val="00B52AEA"/>
    <w:rsid w:val="00B5361A"/>
    <w:rsid w:val="00B54B5F"/>
    <w:rsid w:val="00B55713"/>
    <w:rsid w:val="00B5702A"/>
    <w:rsid w:val="00B60AB5"/>
    <w:rsid w:val="00B60FDD"/>
    <w:rsid w:val="00B613A2"/>
    <w:rsid w:val="00B615A5"/>
    <w:rsid w:val="00B6190B"/>
    <w:rsid w:val="00B62090"/>
    <w:rsid w:val="00B6229A"/>
    <w:rsid w:val="00B63A35"/>
    <w:rsid w:val="00B6432F"/>
    <w:rsid w:val="00B661AB"/>
    <w:rsid w:val="00B67822"/>
    <w:rsid w:val="00B67F34"/>
    <w:rsid w:val="00B70486"/>
    <w:rsid w:val="00B711C7"/>
    <w:rsid w:val="00B72670"/>
    <w:rsid w:val="00B72AAC"/>
    <w:rsid w:val="00B74431"/>
    <w:rsid w:val="00B762B9"/>
    <w:rsid w:val="00B76FDB"/>
    <w:rsid w:val="00B77790"/>
    <w:rsid w:val="00B7791E"/>
    <w:rsid w:val="00B77DA8"/>
    <w:rsid w:val="00B77ECF"/>
    <w:rsid w:val="00B77F28"/>
    <w:rsid w:val="00B80192"/>
    <w:rsid w:val="00B811D6"/>
    <w:rsid w:val="00B82AF9"/>
    <w:rsid w:val="00B85137"/>
    <w:rsid w:val="00B85BC7"/>
    <w:rsid w:val="00B85C49"/>
    <w:rsid w:val="00B86CFD"/>
    <w:rsid w:val="00B870BA"/>
    <w:rsid w:val="00B87C2F"/>
    <w:rsid w:val="00B90658"/>
    <w:rsid w:val="00B91ADA"/>
    <w:rsid w:val="00B91AEB"/>
    <w:rsid w:val="00B9216E"/>
    <w:rsid w:val="00B92ACF"/>
    <w:rsid w:val="00B93007"/>
    <w:rsid w:val="00B9543C"/>
    <w:rsid w:val="00B95766"/>
    <w:rsid w:val="00B95B08"/>
    <w:rsid w:val="00B95E5F"/>
    <w:rsid w:val="00B9650C"/>
    <w:rsid w:val="00B96C9F"/>
    <w:rsid w:val="00B97EB8"/>
    <w:rsid w:val="00BA05B4"/>
    <w:rsid w:val="00BA0FFC"/>
    <w:rsid w:val="00BA1CD9"/>
    <w:rsid w:val="00BA2B7C"/>
    <w:rsid w:val="00BA2DB2"/>
    <w:rsid w:val="00BA2F62"/>
    <w:rsid w:val="00BA31CD"/>
    <w:rsid w:val="00BA330A"/>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D08FD"/>
    <w:rsid w:val="00BD0AC4"/>
    <w:rsid w:val="00BD1C6E"/>
    <w:rsid w:val="00BD3F1A"/>
    <w:rsid w:val="00BD4661"/>
    <w:rsid w:val="00BD48C1"/>
    <w:rsid w:val="00BD6DE0"/>
    <w:rsid w:val="00BE2BAE"/>
    <w:rsid w:val="00BE4BD3"/>
    <w:rsid w:val="00BE525A"/>
    <w:rsid w:val="00BE539E"/>
    <w:rsid w:val="00BE5956"/>
    <w:rsid w:val="00BE6BF3"/>
    <w:rsid w:val="00BF031E"/>
    <w:rsid w:val="00BF1B12"/>
    <w:rsid w:val="00BF1E83"/>
    <w:rsid w:val="00BF1F7E"/>
    <w:rsid w:val="00BF2C93"/>
    <w:rsid w:val="00BF35EA"/>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10666"/>
    <w:rsid w:val="00C11383"/>
    <w:rsid w:val="00C13122"/>
    <w:rsid w:val="00C15D46"/>
    <w:rsid w:val="00C162F5"/>
    <w:rsid w:val="00C16A1B"/>
    <w:rsid w:val="00C16D8F"/>
    <w:rsid w:val="00C173F5"/>
    <w:rsid w:val="00C1759F"/>
    <w:rsid w:val="00C17B58"/>
    <w:rsid w:val="00C2060B"/>
    <w:rsid w:val="00C20A73"/>
    <w:rsid w:val="00C216F0"/>
    <w:rsid w:val="00C219E3"/>
    <w:rsid w:val="00C22CE4"/>
    <w:rsid w:val="00C23129"/>
    <w:rsid w:val="00C241C3"/>
    <w:rsid w:val="00C242BD"/>
    <w:rsid w:val="00C27F36"/>
    <w:rsid w:val="00C317E6"/>
    <w:rsid w:val="00C32086"/>
    <w:rsid w:val="00C330C5"/>
    <w:rsid w:val="00C33708"/>
    <w:rsid w:val="00C33B73"/>
    <w:rsid w:val="00C3420C"/>
    <w:rsid w:val="00C34502"/>
    <w:rsid w:val="00C34A95"/>
    <w:rsid w:val="00C36BC3"/>
    <w:rsid w:val="00C3722A"/>
    <w:rsid w:val="00C37C93"/>
    <w:rsid w:val="00C37FAB"/>
    <w:rsid w:val="00C43B18"/>
    <w:rsid w:val="00C45900"/>
    <w:rsid w:val="00C45ADE"/>
    <w:rsid w:val="00C46B64"/>
    <w:rsid w:val="00C4736D"/>
    <w:rsid w:val="00C50709"/>
    <w:rsid w:val="00C5260B"/>
    <w:rsid w:val="00C547D6"/>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81377"/>
    <w:rsid w:val="00C81C99"/>
    <w:rsid w:val="00C8384A"/>
    <w:rsid w:val="00C83A19"/>
    <w:rsid w:val="00C83EC2"/>
    <w:rsid w:val="00C84776"/>
    <w:rsid w:val="00C84F38"/>
    <w:rsid w:val="00C852CA"/>
    <w:rsid w:val="00C86057"/>
    <w:rsid w:val="00C87F60"/>
    <w:rsid w:val="00C903F0"/>
    <w:rsid w:val="00C9200B"/>
    <w:rsid w:val="00C927C5"/>
    <w:rsid w:val="00C92AB0"/>
    <w:rsid w:val="00C93427"/>
    <w:rsid w:val="00C93EDB"/>
    <w:rsid w:val="00C95AB0"/>
    <w:rsid w:val="00C96431"/>
    <w:rsid w:val="00C96B15"/>
    <w:rsid w:val="00CA06B0"/>
    <w:rsid w:val="00CA1B87"/>
    <w:rsid w:val="00CA3647"/>
    <w:rsid w:val="00CA4C69"/>
    <w:rsid w:val="00CA63C8"/>
    <w:rsid w:val="00CA77D8"/>
    <w:rsid w:val="00CA7D2E"/>
    <w:rsid w:val="00CB15EC"/>
    <w:rsid w:val="00CB1FBA"/>
    <w:rsid w:val="00CB2380"/>
    <w:rsid w:val="00CB40A7"/>
    <w:rsid w:val="00CB75AB"/>
    <w:rsid w:val="00CB77D7"/>
    <w:rsid w:val="00CB7BBE"/>
    <w:rsid w:val="00CC1C65"/>
    <w:rsid w:val="00CC1F2F"/>
    <w:rsid w:val="00CC22AE"/>
    <w:rsid w:val="00CC27D1"/>
    <w:rsid w:val="00CC284E"/>
    <w:rsid w:val="00CC2E8C"/>
    <w:rsid w:val="00CC333B"/>
    <w:rsid w:val="00CC3B17"/>
    <w:rsid w:val="00CC4339"/>
    <w:rsid w:val="00CC449B"/>
    <w:rsid w:val="00CC5062"/>
    <w:rsid w:val="00CC5B6C"/>
    <w:rsid w:val="00CC7EC4"/>
    <w:rsid w:val="00CD00BE"/>
    <w:rsid w:val="00CD111F"/>
    <w:rsid w:val="00CD2104"/>
    <w:rsid w:val="00CD286F"/>
    <w:rsid w:val="00CD3C55"/>
    <w:rsid w:val="00CD500C"/>
    <w:rsid w:val="00CD5F33"/>
    <w:rsid w:val="00CE0267"/>
    <w:rsid w:val="00CE0541"/>
    <w:rsid w:val="00CE143E"/>
    <w:rsid w:val="00CE1BB2"/>
    <w:rsid w:val="00CE4547"/>
    <w:rsid w:val="00CE496F"/>
    <w:rsid w:val="00CE5783"/>
    <w:rsid w:val="00CE5C4D"/>
    <w:rsid w:val="00CE72FA"/>
    <w:rsid w:val="00CE77D2"/>
    <w:rsid w:val="00CF1A98"/>
    <w:rsid w:val="00CF36F6"/>
    <w:rsid w:val="00CF5AE1"/>
    <w:rsid w:val="00CF60A3"/>
    <w:rsid w:val="00CF6D77"/>
    <w:rsid w:val="00CF6F66"/>
    <w:rsid w:val="00CF7D9F"/>
    <w:rsid w:val="00D000DA"/>
    <w:rsid w:val="00D000F4"/>
    <w:rsid w:val="00D00386"/>
    <w:rsid w:val="00D01A10"/>
    <w:rsid w:val="00D01F61"/>
    <w:rsid w:val="00D02013"/>
    <w:rsid w:val="00D024EB"/>
    <w:rsid w:val="00D0392F"/>
    <w:rsid w:val="00D03B3A"/>
    <w:rsid w:val="00D03F0F"/>
    <w:rsid w:val="00D04877"/>
    <w:rsid w:val="00D05BC0"/>
    <w:rsid w:val="00D065AD"/>
    <w:rsid w:val="00D06809"/>
    <w:rsid w:val="00D06B95"/>
    <w:rsid w:val="00D073C0"/>
    <w:rsid w:val="00D073E5"/>
    <w:rsid w:val="00D077D4"/>
    <w:rsid w:val="00D07F2F"/>
    <w:rsid w:val="00D10D8C"/>
    <w:rsid w:val="00D12264"/>
    <w:rsid w:val="00D123CE"/>
    <w:rsid w:val="00D1289E"/>
    <w:rsid w:val="00D136A4"/>
    <w:rsid w:val="00D1427E"/>
    <w:rsid w:val="00D14F71"/>
    <w:rsid w:val="00D1762B"/>
    <w:rsid w:val="00D177FC"/>
    <w:rsid w:val="00D17B7A"/>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B19"/>
    <w:rsid w:val="00D25D0B"/>
    <w:rsid w:val="00D25EE9"/>
    <w:rsid w:val="00D2603E"/>
    <w:rsid w:val="00D26B13"/>
    <w:rsid w:val="00D26CEF"/>
    <w:rsid w:val="00D2770E"/>
    <w:rsid w:val="00D27DBB"/>
    <w:rsid w:val="00D30DAB"/>
    <w:rsid w:val="00D316D9"/>
    <w:rsid w:val="00D32A4E"/>
    <w:rsid w:val="00D330D7"/>
    <w:rsid w:val="00D345F3"/>
    <w:rsid w:val="00D34D48"/>
    <w:rsid w:val="00D35573"/>
    <w:rsid w:val="00D36EEE"/>
    <w:rsid w:val="00D37E9D"/>
    <w:rsid w:val="00D37F2C"/>
    <w:rsid w:val="00D40039"/>
    <w:rsid w:val="00D40967"/>
    <w:rsid w:val="00D40A12"/>
    <w:rsid w:val="00D413D9"/>
    <w:rsid w:val="00D41B53"/>
    <w:rsid w:val="00D439A9"/>
    <w:rsid w:val="00D471AA"/>
    <w:rsid w:val="00D4723A"/>
    <w:rsid w:val="00D47B0C"/>
    <w:rsid w:val="00D47DDF"/>
    <w:rsid w:val="00D50CA9"/>
    <w:rsid w:val="00D5116E"/>
    <w:rsid w:val="00D532B8"/>
    <w:rsid w:val="00D533F5"/>
    <w:rsid w:val="00D54726"/>
    <w:rsid w:val="00D55EAB"/>
    <w:rsid w:val="00D560EE"/>
    <w:rsid w:val="00D565F6"/>
    <w:rsid w:val="00D571E0"/>
    <w:rsid w:val="00D5782B"/>
    <w:rsid w:val="00D606EA"/>
    <w:rsid w:val="00D6082F"/>
    <w:rsid w:val="00D6086A"/>
    <w:rsid w:val="00D6192A"/>
    <w:rsid w:val="00D61AA3"/>
    <w:rsid w:val="00D61B60"/>
    <w:rsid w:val="00D61D14"/>
    <w:rsid w:val="00D62561"/>
    <w:rsid w:val="00D63786"/>
    <w:rsid w:val="00D64C1D"/>
    <w:rsid w:val="00D65C6B"/>
    <w:rsid w:val="00D65C87"/>
    <w:rsid w:val="00D66FB7"/>
    <w:rsid w:val="00D70880"/>
    <w:rsid w:val="00D70BB3"/>
    <w:rsid w:val="00D710BA"/>
    <w:rsid w:val="00D71CD7"/>
    <w:rsid w:val="00D71D97"/>
    <w:rsid w:val="00D73104"/>
    <w:rsid w:val="00D73989"/>
    <w:rsid w:val="00D75B1D"/>
    <w:rsid w:val="00D76FC7"/>
    <w:rsid w:val="00D77907"/>
    <w:rsid w:val="00D82198"/>
    <w:rsid w:val="00D83AA4"/>
    <w:rsid w:val="00D842C4"/>
    <w:rsid w:val="00D8750E"/>
    <w:rsid w:val="00D87E39"/>
    <w:rsid w:val="00D9018A"/>
    <w:rsid w:val="00D902EB"/>
    <w:rsid w:val="00D9084A"/>
    <w:rsid w:val="00D90C92"/>
    <w:rsid w:val="00D911A6"/>
    <w:rsid w:val="00D92280"/>
    <w:rsid w:val="00D96C08"/>
    <w:rsid w:val="00D977FD"/>
    <w:rsid w:val="00DA0334"/>
    <w:rsid w:val="00DA0953"/>
    <w:rsid w:val="00DA0CCB"/>
    <w:rsid w:val="00DA0D24"/>
    <w:rsid w:val="00DA0F34"/>
    <w:rsid w:val="00DA12F0"/>
    <w:rsid w:val="00DA1734"/>
    <w:rsid w:val="00DA1C18"/>
    <w:rsid w:val="00DA307B"/>
    <w:rsid w:val="00DA3B43"/>
    <w:rsid w:val="00DA4EB2"/>
    <w:rsid w:val="00DA5770"/>
    <w:rsid w:val="00DA5E31"/>
    <w:rsid w:val="00DA630D"/>
    <w:rsid w:val="00DA69B0"/>
    <w:rsid w:val="00DB183D"/>
    <w:rsid w:val="00DB3371"/>
    <w:rsid w:val="00DB7C17"/>
    <w:rsid w:val="00DC0B07"/>
    <w:rsid w:val="00DC0F08"/>
    <w:rsid w:val="00DC14DB"/>
    <w:rsid w:val="00DC1BE8"/>
    <w:rsid w:val="00DC1C2E"/>
    <w:rsid w:val="00DC454C"/>
    <w:rsid w:val="00DC5326"/>
    <w:rsid w:val="00DC5748"/>
    <w:rsid w:val="00DC6911"/>
    <w:rsid w:val="00DD0D41"/>
    <w:rsid w:val="00DD0E23"/>
    <w:rsid w:val="00DD320C"/>
    <w:rsid w:val="00DD4AE7"/>
    <w:rsid w:val="00DD4B3D"/>
    <w:rsid w:val="00DD571F"/>
    <w:rsid w:val="00DD5F78"/>
    <w:rsid w:val="00DD60BA"/>
    <w:rsid w:val="00DD7804"/>
    <w:rsid w:val="00DE0626"/>
    <w:rsid w:val="00DE12ED"/>
    <w:rsid w:val="00DE1D19"/>
    <w:rsid w:val="00DE226A"/>
    <w:rsid w:val="00DE2459"/>
    <w:rsid w:val="00DE267F"/>
    <w:rsid w:val="00DE4008"/>
    <w:rsid w:val="00DE570C"/>
    <w:rsid w:val="00DE71F7"/>
    <w:rsid w:val="00DE7B5A"/>
    <w:rsid w:val="00DF13CE"/>
    <w:rsid w:val="00DF2AAE"/>
    <w:rsid w:val="00DF32C0"/>
    <w:rsid w:val="00DF3D3F"/>
    <w:rsid w:val="00DF46C7"/>
    <w:rsid w:val="00DF48B6"/>
    <w:rsid w:val="00DF5671"/>
    <w:rsid w:val="00DF5A87"/>
    <w:rsid w:val="00DF5AAB"/>
    <w:rsid w:val="00DF6147"/>
    <w:rsid w:val="00DF66E5"/>
    <w:rsid w:val="00DF7109"/>
    <w:rsid w:val="00DF7372"/>
    <w:rsid w:val="00DF7489"/>
    <w:rsid w:val="00E01699"/>
    <w:rsid w:val="00E01A4F"/>
    <w:rsid w:val="00E020CD"/>
    <w:rsid w:val="00E027B0"/>
    <w:rsid w:val="00E04446"/>
    <w:rsid w:val="00E046E7"/>
    <w:rsid w:val="00E0538E"/>
    <w:rsid w:val="00E05B5E"/>
    <w:rsid w:val="00E063C6"/>
    <w:rsid w:val="00E0662D"/>
    <w:rsid w:val="00E0666E"/>
    <w:rsid w:val="00E076C8"/>
    <w:rsid w:val="00E11379"/>
    <w:rsid w:val="00E14431"/>
    <w:rsid w:val="00E14D39"/>
    <w:rsid w:val="00E16061"/>
    <w:rsid w:val="00E165CB"/>
    <w:rsid w:val="00E16BE2"/>
    <w:rsid w:val="00E21581"/>
    <w:rsid w:val="00E2209F"/>
    <w:rsid w:val="00E22369"/>
    <w:rsid w:val="00E23AE9"/>
    <w:rsid w:val="00E253D5"/>
    <w:rsid w:val="00E26EC0"/>
    <w:rsid w:val="00E270A2"/>
    <w:rsid w:val="00E275CB"/>
    <w:rsid w:val="00E302B9"/>
    <w:rsid w:val="00E32506"/>
    <w:rsid w:val="00E32B8B"/>
    <w:rsid w:val="00E336BF"/>
    <w:rsid w:val="00E3581C"/>
    <w:rsid w:val="00E35A24"/>
    <w:rsid w:val="00E35D0A"/>
    <w:rsid w:val="00E36826"/>
    <w:rsid w:val="00E36AF3"/>
    <w:rsid w:val="00E3712D"/>
    <w:rsid w:val="00E37851"/>
    <w:rsid w:val="00E402B2"/>
    <w:rsid w:val="00E40CDD"/>
    <w:rsid w:val="00E40F20"/>
    <w:rsid w:val="00E41286"/>
    <w:rsid w:val="00E41965"/>
    <w:rsid w:val="00E41D04"/>
    <w:rsid w:val="00E447E0"/>
    <w:rsid w:val="00E45178"/>
    <w:rsid w:val="00E45383"/>
    <w:rsid w:val="00E463A9"/>
    <w:rsid w:val="00E47D96"/>
    <w:rsid w:val="00E50E89"/>
    <w:rsid w:val="00E52F72"/>
    <w:rsid w:val="00E531B4"/>
    <w:rsid w:val="00E56163"/>
    <w:rsid w:val="00E56B3B"/>
    <w:rsid w:val="00E60241"/>
    <w:rsid w:val="00E61579"/>
    <w:rsid w:val="00E62EED"/>
    <w:rsid w:val="00E642AF"/>
    <w:rsid w:val="00E65293"/>
    <w:rsid w:val="00E654CD"/>
    <w:rsid w:val="00E67363"/>
    <w:rsid w:val="00E67849"/>
    <w:rsid w:val="00E71542"/>
    <w:rsid w:val="00E72542"/>
    <w:rsid w:val="00E72A6C"/>
    <w:rsid w:val="00E7388F"/>
    <w:rsid w:val="00E738F5"/>
    <w:rsid w:val="00E744C5"/>
    <w:rsid w:val="00E74917"/>
    <w:rsid w:val="00E74CD9"/>
    <w:rsid w:val="00E7541C"/>
    <w:rsid w:val="00E81A30"/>
    <w:rsid w:val="00E81E86"/>
    <w:rsid w:val="00E824DE"/>
    <w:rsid w:val="00E84106"/>
    <w:rsid w:val="00E857B8"/>
    <w:rsid w:val="00E86A6C"/>
    <w:rsid w:val="00E86A7D"/>
    <w:rsid w:val="00E9035F"/>
    <w:rsid w:val="00E904C1"/>
    <w:rsid w:val="00E90AE3"/>
    <w:rsid w:val="00E91F36"/>
    <w:rsid w:val="00E965E7"/>
    <w:rsid w:val="00E96CE1"/>
    <w:rsid w:val="00EA1596"/>
    <w:rsid w:val="00EA22C7"/>
    <w:rsid w:val="00EA2313"/>
    <w:rsid w:val="00EA2C69"/>
    <w:rsid w:val="00EA2F46"/>
    <w:rsid w:val="00EA4951"/>
    <w:rsid w:val="00EA49C1"/>
    <w:rsid w:val="00EA4D1D"/>
    <w:rsid w:val="00EA5700"/>
    <w:rsid w:val="00EA597A"/>
    <w:rsid w:val="00EB1CBE"/>
    <w:rsid w:val="00EB369E"/>
    <w:rsid w:val="00EB5E2E"/>
    <w:rsid w:val="00EB5EFA"/>
    <w:rsid w:val="00EB7C5E"/>
    <w:rsid w:val="00EC1133"/>
    <w:rsid w:val="00EC2FD0"/>
    <w:rsid w:val="00EC317E"/>
    <w:rsid w:val="00EC3C75"/>
    <w:rsid w:val="00EC475D"/>
    <w:rsid w:val="00EC638B"/>
    <w:rsid w:val="00EC6EB8"/>
    <w:rsid w:val="00ED135C"/>
    <w:rsid w:val="00ED2426"/>
    <w:rsid w:val="00ED24D7"/>
    <w:rsid w:val="00ED30FB"/>
    <w:rsid w:val="00ED3892"/>
    <w:rsid w:val="00ED3C26"/>
    <w:rsid w:val="00ED474F"/>
    <w:rsid w:val="00ED5992"/>
    <w:rsid w:val="00ED5AEB"/>
    <w:rsid w:val="00ED66F2"/>
    <w:rsid w:val="00ED7BDF"/>
    <w:rsid w:val="00EE0368"/>
    <w:rsid w:val="00EE04DC"/>
    <w:rsid w:val="00EE32E3"/>
    <w:rsid w:val="00EE38D2"/>
    <w:rsid w:val="00EE44FC"/>
    <w:rsid w:val="00EE4747"/>
    <w:rsid w:val="00EE47F9"/>
    <w:rsid w:val="00EE6981"/>
    <w:rsid w:val="00EE6A5C"/>
    <w:rsid w:val="00EE7238"/>
    <w:rsid w:val="00EF04B5"/>
    <w:rsid w:val="00EF12EB"/>
    <w:rsid w:val="00EF2114"/>
    <w:rsid w:val="00EF5BAB"/>
    <w:rsid w:val="00EF61BE"/>
    <w:rsid w:val="00EF6A22"/>
    <w:rsid w:val="00EF6DD7"/>
    <w:rsid w:val="00EF74F7"/>
    <w:rsid w:val="00EF7F3B"/>
    <w:rsid w:val="00F00626"/>
    <w:rsid w:val="00F01480"/>
    <w:rsid w:val="00F01509"/>
    <w:rsid w:val="00F01719"/>
    <w:rsid w:val="00F030B3"/>
    <w:rsid w:val="00F03902"/>
    <w:rsid w:val="00F054B1"/>
    <w:rsid w:val="00F076FC"/>
    <w:rsid w:val="00F10D59"/>
    <w:rsid w:val="00F11583"/>
    <w:rsid w:val="00F12118"/>
    <w:rsid w:val="00F128C8"/>
    <w:rsid w:val="00F13424"/>
    <w:rsid w:val="00F13F16"/>
    <w:rsid w:val="00F1421B"/>
    <w:rsid w:val="00F151AB"/>
    <w:rsid w:val="00F15FA8"/>
    <w:rsid w:val="00F1606C"/>
    <w:rsid w:val="00F16393"/>
    <w:rsid w:val="00F169E0"/>
    <w:rsid w:val="00F1771F"/>
    <w:rsid w:val="00F17D61"/>
    <w:rsid w:val="00F2032F"/>
    <w:rsid w:val="00F20785"/>
    <w:rsid w:val="00F24715"/>
    <w:rsid w:val="00F248F9"/>
    <w:rsid w:val="00F3150D"/>
    <w:rsid w:val="00F31A5E"/>
    <w:rsid w:val="00F31FAB"/>
    <w:rsid w:val="00F32829"/>
    <w:rsid w:val="00F355BF"/>
    <w:rsid w:val="00F35838"/>
    <w:rsid w:val="00F358CC"/>
    <w:rsid w:val="00F373DC"/>
    <w:rsid w:val="00F40DB2"/>
    <w:rsid w:val="00F4213E"/>
    <w:rsid w:val="00F42B73"/>
    <w:rsid w:val="00F4348B"/>
    <w:rsid w:val="00F4437E"/>
    <w:rsid w:val="00F4705B"/>
    <w:rsid w:val="00F47B48"/>
    <w:rsid w:val="00F47FDF"/>
    <w:rsid w:val="00F5054A"/>
    <w:rsid w:val="00F5207C"/>
    <w:rsid w:val="00F520F4"/>
    <w:rsid w:val="00F5281A"/>
    <w:rsid w:val="00F529C7"/>
    <w:rsid w:val="00F52F41"/>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788"/>
    <w:rsid w:val="00F70ABF"/>
    <w:rsid w:val="00F7227E"/>
    <w:rsid w:val="00F74105"/>
    <w:rsid w:val="00F744A6"/>
    <w:rsid w:val="00F76B4D"/>
    <w:rsid w:val="00F77490"/>
    <w:rsid w:val="00F775E9"/>
    <w:rsid w:val="00F80DCD"/>
    <w:rsid w:val="00F81A9E"/>
    <w:rsid w:val="00F831CE"/>
    <w:rsid w:val="00F83A64"/>
    <w:rsid w:val="00F83B84"/>
    <w:rsid w:val="00F842F0"/>
    <w:rsid w:val="00F84EE1"/>
    <w:rsid w:val="00F8574B"/>
    <w:rsid w:val="00F85AEC"/>
    <w:rsid w:val="00F85EEA"/>
    <w:rsid w:val="00F878E9"/>
    <w:rsid w:val="00F91230"/>
    <w:rsid w:val="00F9123A"/>
    <w:rsid w:val="00F9157B"/>
    <w:rsid w:val="00F91FAD"/>
    <w:rsid w:val="00F9308C"/>
    <w:rsid w:val="00F930BD"/>
    <w:rsid w:val="00F931D9"/>
    <w:rsid w:val="00F93F83"/>
    <w:rsid w:val="00F9582C"/>
    <w:rsid w:val="00F96E0A"/>
    <w:rsid w:val="00F96E21"/>
    <w:rsid w:val="00FA0007"/>
    <w:rsid w:val="00FA03A2"/>
    <w:rsid w:val="00FA03AF"/>
    <w:rsid w:val="00FA0C34"/>
    <w:rsid w:val="00FA0D94"/>
    <w:rsid w:val="00FA277B"/>
    <w:rsid w:val="00FA3975"/>
    <w:rsid w:val="00FA4930"/>
    <w:rsid w:val="00FA4BD7"/>
    <w:rsid w:val="00FA5A7F"/>
    <w:rsid w:val="00FA5C57"/>
    <w:rsid w:val="00FA72A4"/>
    <w:rsid w:val="00FA73A4"/>
    <w:rsid w:val="00FB00E7"/>
    <w:rsid w:val="00FB1342"/>
    <w:rsid w:val="00FB1FB9"/>
    <w:rsid w:val="00FB3109"/>
    <w:rsid w:val="00FB3311"/>
    <w:rsid w:val="00FB5BE5"/>
    <w:rsid w:val="00FB663C"/>
    <w:rsid w:val="00FB696F"/>
    <w:rsid w:val="00FB700E"/>
    <w:rsid w:val="00FB763A"/>
    <w:rsid w:val="00FB7F63"/>
    <w:rsid w:val="00FC0527"/>
    <w:rsid w:val="00FC1B3E"/>
    <w:rsid w:val="00FC22ED"/>
    <w:rsid w:val="00FC23C1"/>
    <w:rsid w:val="00FC2B87"/>
    <w:rsid w:val="00FC44A1"/>
    <w:rsid w:val="00FC4790"/>
    <w:rsid w:val="00FC4B48"/>
    <w:rsid w:val="00FC6647"/>
    <w:rsid w:val="00FC750A"/>
    <w:rsid w:val="00FC7B1D"/>
    <w:rsid w:val="00FC7C54"/>
    <w:rsid w:val="00FC7C9E"/>
    <w:rsid w:val="00FD0043"/>
    <w:rsid w:val="00FD1006"/>
    <w:rsid w:val="00FD1050"/>
    <w:rsid w:val="00FD12C6"/>
    <w:rsid w:val="00FD2135"/>
    <w:rsid w:val="00FD3A00"/>
    <w:rsid w:val="00FD4A56"/>
    <w:rsid w:val="00FE009E"/>
    <w:rsid w:val="00FE00EC"/>
    <w:rsid w:val="00FE0E00"/>
    <w:rsid w:val="00FE0FE0"/>
    <w:rsid w:val="00FE179D"/>
    <w:rsid w:val="00FE2A7A"/>
    <w:rsid w:val="00FE3074"/>
    <w:rsid w:val="00FE4C85"/>
    <w:rsid w:val="00FE69A9"/>
    <w:rsid w:val="00FE736A"/>
    <w:rsid w:val="00FE77A8"/>
    <w:rsid w:val="00FF0456"/>
    <w:rsid w:val="00FF28E5"/>
    <w:rsid w:val="00FF4700"/>
    <w:rsid w:val="00FF5B59"/>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chartTrackingRefBased/>
  <w15:docId w15:val="{8EA66495-B26B-44FB-ADBB-223F1718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PARRAFO"/>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PARRAFO Car"/>
    <w:link w:val="Prrafodelista"/>
    <w:uiPriority w:val="34"/>
    <w:locked/>
    <w:rsid w:val="003F769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40384414">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38527730">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27256035">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7501240">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E8312-1001-4AE9-BA52-0DE2F52DC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2364</Words>
  <Characters>13007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15341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subject/>
  <dc:creator>YPFB</dc:creator>
  <cp:keywords/>
  <cp:lastModifiedBy>Samuel Lopez Claros</cp:lastModifiedBy>
  <cp:revision>2</cp:revision>
  <cp:lastPrinted>2019-05-22T22:41:00Z</cp:lastPrinted>
  <dcterms:created xsi:type="dcterms:W3CDTF">2019-05-27T19:36:00Z</dcterms:created>
  <dcterms:modified xsi:type="dcterms:W3CDTF">2019-05-27T19:36:00Z</dcterms:modified>
</cp:coreProperties>
</file>