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B238B" w:rsidRDefault="002B238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B238B" w:rsidRDefault="002B238B" w:rsidP="007B5395">
                            <w:pPr>
                              <w:ind w:left="142"/>
                              <w:jc w:val="center"/>
                              <w:rPr>
                                <w:rFonts w:ascii="Verdana" w:hAnsi="Verdana"/>
                                <w:b/>
                              </w:rPr>
                            </w:pPr>
                          </w:p>
                          <w:p w:rsidR="002B238B" w:rsidRDefault="002B238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B238B" w:rsidRPr="00103622" w:rsidRDefault="002B238B" w:rsidP="007B5395">
                            <w:pPr>
                              <w:ind w:left="142"/>
                              <w:jc w:val="center"/>
                              <w:rPr>
                                <w:rFonts w:ascii="Century Gothic" w:hAnsi="Century Gothic" w:cs="Arial"/>
                                <w:b/>
                                <w:sz w:val="32"/>
                                <w:szCs w:val="32"/>
                                <w:lang w:val="es-MX"/>
                              </w:rPr>
                            </w:pPr>
                          </w:p>
                          <w:p w:rsidR="002B238B" w:rsidRDefault="002B238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B238B" w:rsidRDefault="002B238B" w:rsidP="007B5395">
                            <w:pPr>
                              <w:jc w:val="center"/>
                              <w:rPr>
                                <w:rFonts w:ascii="Century Gothic" w:hAnsi="Century Gothic" w:cs="Arial"/>
                                <w:b/>
                                <w:sz w:val="28"/>
                                <w:szCs w:val="32"/>
                              </w:rPr>
                            </w:pPr>
                          </w:p>
                          <w:p w:rsidR="002B238B" w:rsidRDefault="002B238B" w:rsidP="007B5395">
                            <w:pPr>
                              <w:jc w:val="center"/>
                              <w:rPr>
                                <w:rFonts w:ascii="Century Gothic" w:hAnsi="Century Gothic" w:cs="Arial"/>
                                <w:b/>
                                <w:sz w:val="28"/>
                                <w:szCs w:val="32"/>
                              </w:rPr>
                            </w:pPr>
                          </w:p>
                          <w:p w:rsidR="002B238B" w:rsidRPr="00D94CE2" w:rsidRDefault="002B238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B238B" w:rsidRPr="00D94CE2" w:rsidRDefault="002B238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B238B" w:rsidRPr="00F40D69" w:rsidRDefault="002B238B" w:rsidP="007B5395">
                            <w:pPr>
                              <w:ind w:left="142"/>
                              <w:jc w:val="center"/>
                              <w:rPr>
                                <w:rFonts w:ascii="Century Gothic" w:hAnsi="Century Gothic" w:cs="Arial"/>
                                <w:b/>
                                <w:sz w:val="28"/>
                                <w:szCs w:val="28"/>
                              </w:rPr>
                            </w:pPr>
                          </w:p>
                          <w:p w:rsidR="002B238B" w:rsidRPr="00103622" w:rsidRDefault="002B238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B238B" w:rsidRPr="005F6C94" w:rsidRDefault="002B238B" w:rsidP="007B5395">
                            <w:pPr>
                              <w:ind w:left="142"/>
                              <w:rPr>
                                <w:rFonts w:ascii="Century Gothic" w:hAnsi="Century Gothic"/>
                                <w:b/>
                                <w:sz w:val="28"/>
                                <w:szCs w:val="28"/>
                                <w:lang w:val="es-MX"/>
                              </w:rPr>
                            </w:pPr>
                          </w:p>
                          <w:p w:rsidR="002B238B" w:rsidRPr="00690492" w:rsidRDefault="002B238B" w:rsidP="00690492">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690492">
                              <w:rPr>
                                <w:rFonts w:ascii="Century Gothic" w:hAnsi="Century Gothic" w:cs="Century Gothic"/>
                                <w:b/>
                                <w:bCs/>
                                <w:color w:val="000000"/>
                                <w:sz w:val="28"/>
                                <w:szCs w:val="28"/>
                              </w:rPr>
                              <w:t xml:space="preserve">“ADQUISICIÓN DE </w:t>
                            </w:r>
                            <w:r>
                              <w:rPr>
                                <w:rFonts w:ascii="Century Gothic" w:hAnsi="Century Gothic" w:cs="Century Gothic"/>
                                <w:b/>
                                <w:bCs/>
                                <w:color w:val="000000"/>
                                <w:sz w:val="28"/>
                                <w:szCs w:val="28"/>
                              </w:rPr>
                              <w:t>COMPROBADOR PUESTA A TIERRA</w:t>
                            </w:r>
                            <w:r w:rsidRPr="00690492">
                              <w:rPr>
                                <w:rFonts w:ascii="Century Gothic" w:hAnsi="Century Gothic" w:cs="Century Gothic"/>
                                <w:b/>
                                <w:bCs/>
                                <w:color w:val="000000"/>
                                <w:sz w:val="28"/>
                                <w:szCs w:val="28"/>
                              </w:rPr>
                              <w:t>”</w:t>
                            </w:r>
                          </w:p>
                          <w:p w:rsidR="002B238B" w:rsidRPr="00D94CE2" w:rsidRDefault="002B238B" w:rsidP="007B5395">
                            <w:pPr>
                              <w:jc w:val="center"/>
                              <w:rPr>
                                <w:rFonts w:ascii="Century Gothic" w:hAnsi="Century Gothic" w:cs="Century Gothic"/>
                                <w:b/>
                                <w:bCs/>
                                <w:color w:val="FF0000"/>
                                <w:sz w:val="28"/>
                                <w:szCs w:val="28"/>
                              </w:rPr>
                            </w:pPr>
                          </w:p>
                          <w:p w:rsidR="002B238B" w:rsidRPr="00D25C7E" w:rsidRDefault="002B238B"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25C7E">
                              <w:rPr>
                                <w:rFonts w:ascii="Century Gothic" w:hAnsi="Century Gothic" w:cs="Century Gothic"/>
                                <w:b/>
                                <w:bCs/>
                                <w:sz w:val="28"/>
                                <w:szCs w:val="28"/>
                              </w:rPr>
                              <w:t>DCO-CDL-GRGD-</w:t>
                            </w:r>
                            <w:r w:rsidR="008B59C1">
                              <w:rPr>
                                <w:rFonts w:ascii="Century Gothic" w:hAnsi="Century Gothic" w:cs="Century Gothic"/>
                                <w:b/>
                                <w:bCs/>
                                <w:sz w:val="28"/>
                                <w:szCs w:val="28"/>
                              </w:rPr>
                              <w:t>282</w:t>
                            </w:r>
                            <w:r w:rsidRPr="00D25C7E">
                              <w:rPr>
                                <w:rFonts w:ascii="Century Gothic" w:hAnsi="Century Gothic" w:cs="Century Gothic"/>
                                <w:b/>
                                <w:bCs/>
                                <w:sz w:val="28"/>
                                <w:szCs w:val="28"/>
                              </w:rPr>
                              <w:t>-19</w:t>
                            </w:r>
                          </w:p>
                          <w:p w:rsidR="002B238B" w:rsidRPr="00D25C7E" w:rsidRDefault="002B238B" w:rsidP="007B5395">
                            <w:pPr>
                              <w:jc w:val="center"/>
                              <w:rPr>
                                <w:rFonts w:ascii="Century Gothic" w:hAnsi="Century Gothic" w:cs="Century Gothic"/>
                                <w:b/>
                                <w:bCs/>
                                <w:sz w:val="28"/>
                                <w:szCs w:val="28"/>
                              </w:rPr>
                            </w:pPr>
                          </w:p>
                          <w:p w:rsidR="002B238B" w:rsidRPr="00D25C7E" w:rsidRDefault="002B238B" w:rsidP="007B5395">
                            <w:pPr>
                              <w:jc w:val="center"/>
                              <w:rPr>
                                <w:rFonts w:ascii="Century Gothic" w:hAnsi="Century Gothic"/>
                                <w:b/>
                                <w:sz w:val="28"/>
                                <w:szCs w:val="28"/>
                                <w:lang w:val="es-ES_tradnl"/>
                              </w:rPr>
                            </w:pPr>
                            <w:r w:rsidRPr="00D25C7E">
                              <w:rPr>
                                <w:rFonts w:ascii="Century Gothic" w:hAnsi="Century Gothic" w:cs="Century Gothic"/>
                                <w:b/>
                                <w:bCs/>
                                <w:sz w:val="28"/>
                                <w:szCs w:val="28"/>
                              </w:rPr>
                              <w:t>Primera Convocatoria</w:t>
                            </w:r>
                          </w:p>
                          <w:p w:rsidR="002B238B" w:rsidRPr="00103622" w:rsidRDefault="002B238B" w:rsidP="007B5395">
                            <w:pPr>
                              <w:jc w:val="center"/>
                              <w:rPr>
                                <w:rFonts w:ascii="Century Gothic" w:hAnsi="Century Gothic"/>
                                <w:sz w:val="32"/>
                                <w:szCs w:val="32"/>
                                <w:lang w:val="es-ES_tradnl"/>
                              </w:rPr>
                            </w:pPr>
                          </w:p>
                          <w:p w:rsidR="002B238B" w:rsidRPr="00103622" w:rsidRDefault="002B238B" w:rsidP="007B5395">
                            <w:pPr>
                              <w:ind w:right="930"/>
                              <w:jc w:val="center"/>
                              <w:rPr>
                                <w:rFonts w:ascii="Century Gothic" w:hAnsi="Century Gothic"/>
                                <w:sz w:val="32"/>
                                <w:szCs w:val="32"/>
                                <w:lang w:val="es-ES_tradnl"/>
                              </w:rPr>
                            </w:pPr>
                          </w:p>
                          <w:p w:rsidR="002B238B" w:rsidRPr="00103622" w:rsidRDefault="002B238B" w:rsidP="007B5395">
                            <w:pPr>
                              <w:ind w:right="930"/>
                              <w:jc w:val="center"/>
                              <w:rPr>
                                <w:rFonts w:ascii="Century Gothic" w:hAnsi="Century Gothic"/>
                                <w:sz w:val="32"/>
                                <w:szCs w:val="32"/>
                                <w:lang w:val="es-ES_tradnl"/>
                              </w:rPr>
                            </w:pPr>
                          </w:p>
                          <w:p w:rsidR="002B238B" w:rsidRDefault="002B238B" w:rsidP="007B5395">
                            <w:pPr>
                              <w:ind w:right="930"/>
                              <w:jc w:val="center"/>
                              <w:rPr>
                                <w:rFonts w:ascii="Century Gothic" w:hAnsi="Century Gothic"/>
                                <w:lang w:val="es-ES_tradnl"/>
                              </w:rPr>
                            </w:pPr>
                          </w:p>
                          <w:p w:rsidR="002B238B" w:rsidRPr="009C5A35" w:rsidRDefault="002B238B"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2B238B" w:rsidRDefault="002B238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B238B" w:rsidRDefault="002B238B" w:rsidP="007B5395">
                      <w:pPr>
                        <w:ind w:left="142"/>
                        <w:jc w:val="center"/>
                        <w:rPr>
                          <w:rFonts w:ascii="Verdana" w:hAnsi="Verdana"/>
                          <w:b/>
                        </w:rPr>
                      </w:pPr>
                    </w:p>
                    <w:p w:rsidR="002B238B" w:rsidRDefault="002B238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B238B" w:rsidRPr="00103622" w:rsidRDefault="002B238B" w:rsidP="007B5395">
                      <w:pPr>
                        <w:ind w:left="142"/>
                        <w:jc w:val="center"/>
                        <w:rPr>
                          <w:rFonts w:ascii="Century Gothic" w:hAnsi="Century Gothic" w:cs="Arial"/>
                          <w:b/>
                          <w:sz w:val="32"/>
                          <w:szCs w:val="32"/>
                          <w:lang w:val="es-MX"/>
                        </w:rPr>
                      </w:pPr>
                    </w:p>
                    <w:p w:rsidR="002B238B" w:rsidRDefault="002B238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B238B" w:rsidRDefault="002B238B" w:rsidP="007B5395">
                      <w:pPr>
                        <w:jc w:val="center"/>
                        <w:rPr>
                          <w:rFonts w:ascii="Century Gothic" w:hAnsi="Century Gothic" w:cs="Arial"/>
                          <w:b/>
                          <w:sz w:val="28"/>
                          <w:szCs w:val="32"/>
                        </w:rPr>
                      </w:pPr>
                    </w:p>
                    <w:p w:rsidR="002B238B" w:rsidRDefault="002B238B" w:rsidP="007B5395">
                      <w:pPr>
                        <w:jc w:val="center"/>
                        <w:rPr>
                          <w:rFonts w:ascii="Century Gothic" w:hAnsi="Century Gothic" w:cs="Arial"/>
                          <w:b/>
                          <w:sz w:val="28"/>
                          <w:szCs w:val="32"/>
                        </w:rPr>
                      </w:pPr>
                    </w:p>
                    <w:p w:rsidR="002B238B" w:rsidRPr="00D94CE2" w:rsidRDefault="002B238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B238B" w:rsidRPr="00D94CE2" w:rsidRDefault="002B238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B238B" w:rsidRPr="00F40D69" w:rsidRDefault="002B238B" w:rsidP="007B5395">
                      <w:pPr>
                        <w:ind w:left="142"/>
                        <w:jc w:val="center"/>
                        <w:rPr>
                          <w:rFonts w:ascii="Century Gothic" w:hAnsi="Century Gothic" w:cs="Arial"/>
                          <w:b/>
                          <w:sz w:val="28"/>
                          <w:szCs w:val="28"/>
                        </w:rPr>
                      </w:pPr>
                    </w:p>
                    <w:p w:rsidR="002B238B" w:rsidRPr="00103622" w:rsidRDefault="002B238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B238B" w:rsidRPr="005F6C94" w:rsidRDefault="002B238B" w:rsidP="007B5395">
                      <w:pPr>
                        <w:ind w:left="142"/>
                        <w:rPr>
                          <w:rFonts w:ascii="Century Gothic" w:hAnsi="Century Gothic"/>
                          <w:b/>
                          <w:sz w:val="28"/>
                          <w:szCs w:val="28"/>
                          <w:lang w:val="es-MX"/>
                        </w:rPr>
                      </w:pPr>
                    </w:p>
                    <w:p w:rsidR="002B238B" w:rsidRPr="00690492" w:rsidRDefault="002B238B" w:rsidP="00690492">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690492">
                        <w:rPr>
                          <w:rFonts w:ascii="Century Gothic" w:hAnsi="Century Gothic" w:cs="Century Gothic"/>
                          <w:b/>
                          <w:bCs/>
                          <w:color w:val="000000"/>
                          <w:sz w:val="28"/>
                          <w:szCs w:val="28"/>
                        </w:rPr>
                        <w:t xml:space="preserve">“ADQUISICIÓN DE </w:t>
                      </w:r>
                      <w:r>
                        <w:rPr>
                          <w:rFonts w:ascii="Century Gothic" w:hAnsi="Century Gothic" w:cs="Century Gothic"/>
                          <w:b/>
                          <w:bCs/>
                          <w:color w:val="000000"/>
                          <w:sz w:val="28"/>
                          <w:szCs w:val="28"/>
                        </w:rPr>
                        <w:t>COMPROBADOR PUESTA A TIERRA</w:t>
                      </w:r>
                      <w:r w:rsidRPr="00690492">
                        <w:rPr>
                          <w:rFonts w:ascii="Century Gothic" w:hAnsi="Century Gothic" w:cs="Century Gothic"/>
                          <w:b/>
                          <w:bCs/>
                          <w:color w:val="000000"/>
                          <w:sz w:val="28"/>
                          <w:szCs w:val="28"/>
                        </w:rPr>
                        <w:t>”</w:t>
                      </w:r>
                    </w:p>
                    <w:p w:rsidR="002B238B" w:rsidRPr="00D94CE2" w:rsidRDefault="002B238B" w:rsidP="007B5395">
                      <w:pPr>
                        <w:jc w:val="center"/>
                        <w:rPr>
                          <w:rFonts w:ascii="Century Gothic" w:hAnsi="Century Gothic" w:cs="Century Gothic"/>
                          <w:b/>
                          <w:bCs/>
                          <w:color w:val="FF0000"/>
                          <w:sz w:val="28"/>
                          <w:szCs w:val="28"/>
                        </w:rPr>
                      </w:pPr>
                    </w:p>
                    <w:p w:rsidR="002B238B" w:rsidRPr="00D25C7E" w:rsidRDefault="002B238B"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25C7E">
                        <w:rPr>
                          <w:rFonts w:ascii="Century Gothic" w:hAnsi="Century Gothic" w:cs="Century Gothic"/>
                          <w:b/>
                          <w:bCs/>
                          <w:sz w:val="28"/>
                          <w:szCs w:val="28"/>
                        </w:rPr>
                        <w:t>DCO-CDL-GRGD-</w:t>
                      </w:r>
                      <w:r w:rsidR="008B59C1">
                        <w:rPr>
                          <w:rFonts w:ascii="Century Gothic" w:hAnsi="Century Gothic" w:cs="Century Gothic"/>
                          <w:b/>
                          <w:bCs/>
                          <w:sz w:val="28"/>
                          <w:szCs w:val="28"/>
                        </w:rPr>
                        <w:t>282</w:t>
                      </w:r>
                      <w:r w:rsidRPr="00D25C7E">
                        <w:rPr>
                          <w:rFonts w:ascii="Century Gothic" w:hAnsi="Century Gothic" w:cs="Century Gothic"/>
                          <w:b/>
                          <w:bCs/>
                          <w:sz w:val="28"/>
                          <w:szCs w:val="28"/>
                        </w:rPr>
                        <w:t>-19</w:t>
                      </w:r>
                    </w:p>
                    <w:p w:rsidR="002B238B" w:rsidRPr="00D25C7E" w:rsidRDefault="002B238B" w:rsidP="007B5395">
                      <w:pPr>
                        <w:jc w:val="center"/>
                        <w:rPr>
                          <w:rFonts w:ascii="Century Gothic" w:hAnsi="Century Gothic" w:cs="Century Gothic"/>
                          <w:b/>
                          <w:bCs/>
                          <w:sz w:val="28"/>
                          <w:szCs w:val="28"/>
                        </w:rPr>
                      </w:pPr>
                    </w:p>
                    <w:p w:rsidR="002B238B" w:rsidRPr="00D25C7E" w:rsidRDefault="002B238B" w:rsidP="007B5395">
                      <w:pPr>
                        <w:jc w:val="center"/>
                        <w:rPr>
                          <w:rFonts w:ascii="Century Gothic" w:hAnsi="Century Gothic"/>
                          <w:b/>
                          <w:sz w:val="28"/>
                          <w:szCs w:val="28"/>
                          <w:lang w:val="es-ES_tradnl"/>
                        </w:rPr>
                      </w:pPr>
                      <w:r w:rsidRPr="00D25C7E">
                        <w:rPr>
                          <w:rFonts w:ascii="Century Gothic" w:hAnsi="Century Gothic" w:cs="Century Gothic"/>
                          <w:b/>
                          <w:bCs/>
                          <w:sz w:val="28"/>
                          <w:szCs w:val="28"/>
                        </w:rPr>
                        <w:t>Primera Convocatoria</w:t>
                      </w:r>
                    </w:p>
                    <w:p w:rsidR="002B238B" w:rsidRPr="00103622" w:rsidRDefault="002B238B" w:rsidP="007B5395">
                      <w:pPr>
                        <w:jc w:val="center"/>
                        <w:rPr>
                          <w:rFonts w:ascii="Century Gothic" w:hAnsi="Century Gothic"/>
                          <w:sz w:val="32"/>
                          <w:szCs w:val="32"/>
                          <w:lang w:val="es-ES_tradnl"/>
                        </w:rPr>
                      </w:pPr>
                    </w:p>
                    <w:p w:rsidR="002B238B" w:rsidRPr="00103622" w:rsidRDefault="002B238B" w:rsidP="007B5395">
                      <w:pPr>
                        <w:ind w:right="930"/>
                        <w:jc w:val="center"/>
                        <w:rPr>
                          <w:rFonts w:ascii="Century Gothic" w:hAnsi="Century Gothic"/>
                          <w:sz w:val="32"/>
                          <w:szCs w:val="32"/>
                          <w:lang w:val="es-ES_tradnl"/>
                        </w:rPr>
                      </w:pPr>
                    </w:p>
                    <w:p w:rsidR="002B238B" w:rsidRPr="00103622" w:rsidRDefault="002B238B" w:rsidP="007B5395">
                      <w:pPr>
                        <w:ind w:right="930"/>
                        <w:jc w:val="center"/>
                        <w:rPr>
                          <w:rFonts w:ascii="Century Gothic" w:hAnsi="Century Gothic"/>
                          <w:sz w:val="32"/>
                          <w:szCs w:val="32"/>
                          <w:lang w:val="es-ES_tradnl"/>
                        </w:rPr>
                      </w:pPr>
                    </w:p>
                    <w:p w:rsidR="002B238B" w:rsidRDefault="002B238B" w:rsidP="007B5395">
                      <w:pPr>
                        <w:ind w:right="930"/>
                        <w:jc w:val="center"/>
                        <w:rPr>
                          <w:rFonts w:ascii="Century Gothic" w:hAnsi="Century Gothic"/>
                          <w:lang w:val="es-ES_tradnl"/>
                        </w:rPr>
                      </w:pPr>
                    </w:p>
                    <w:p w:rsidR="002B238B" w:rsidRPr="009C5A35" w:rsidRDefault="002B238B"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B238B" w:rsidRPr="00AD6AF2" w:rsidRDefault="002B238B" w:rsidP="00795A5A">
                            <w:pPr>
                              <w:ind w:right="930"/>
                              <w:jc w:val="center"/>
                              <w:rPr>
                                <w:rFonts w:ascii="Century Gothic" w:hAnsi="Century Gothic"/>
                                <w:sz w:val="14"/>
                                <w:lang w:val="es-ES_tradnl"/>
                              </w:rPr>
                            </w:pPr>
                          </w:p>
                          <w:p w:rsidR="002B238B" w:rsidRPr="00AD6AF2" w:rsidRDefault="002B238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2B238B" w:rsidRPr="00AD6AF2" w:rsidRDefault="002B238B" w:rsidP="00795A5A">
                      <w:pPr>
                        <w:ind w:right="930"/>
                        <w:jc w:val="center"/>
                        <w:rPr>
                          <w:rFonts w:ascii="Century Gothic" w:hAnsi="Century Gothic"/>
                          <w:sz w:val="14"/>
                          <w:lang w:val="es-ES_tradnl"/>
                        </w:rPr>
                      </w:pPr>
                    </w:p>
                    <w:p w:rsidR="002B238B" w:rsidRPr="00AD6AF2" w:rsidRDefault="002B238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Look w:val="04A0" w:firstRow="1" w:lastRow="0" w:firstColumn="1" w:lastColumn="0" w:noHBand="0" w:noVBand="1"/>
      </w:tblPr>
      <w:tblGrid>
        <w:gridCol w:w="4667"/>
        <w:gridCol w:w="4446"/>
      </w:tblGrid>
      <w:tr w:rsidR="00815C2C" w:rsidRPr="00815C2C" w:rsidTr="00815C2C">
        <w:trPr>
          <w:trHeight w:val="363"/>
          <w:jc w:val="center"/>
        </w:trPr>
        <w:tc>
          <w:tcPr>
            <w:tcW w:w="4667" w:type="dxa"/>
            <w:shd w:val="clear" w:color="auto" w:fill="auto"/>
            <w:vAlign w:val="center"/>
          </w:tcPr>
          <w:p w:rsidR="008C2EB6" w:rsidRPr="00815C2C" w:rsidRDefault="008C2EB6" w:rsidP="00550E34">
            <w:pPr>
              <w:jc w:val="center"/>
              <w:rPr>
                <w:rFonts w:ascii="Verdana" w:eastAsia="Calibri" w:hAnsi="Verdana" w:cs="Arial"/>
                <w:b/>
                <w:color w:val="FFFFFF" w:themeColor="background1"/>
                <w:sz w:val="16"/>
                <w:szCs w:val="16"/>
              </w:rPr>
            </w:pPr>
            <w:bookmarkStart w:id="0" w:name="_GoBack"/>
            <w:r w:rsidRPr="00815C2C">
              <w:rPr>
                <w:rFonts w:ascii="Verdana" w:eastAsia="Calibri" w:hAnsi="Verdana" w:cs="Arial"/>
                <w:b/>
                <w:color w:val="FFFFFF" w:themeColor="background1"/>
                <w:sz w:val="16"/>
                <w:szCs w:val="16"/>
              </w:rPr>
              <w:t>ELABORADO POR:</w:t>
            </w:r>
          </w:p>
        </w:tc>
        <w:tc>
          <w:tcPr>
            <w:tcW w:w="4446" w:type="dxa"/>
            <w:vAlign w:val="center"/>
          </w:tcPr>
          <w:p w:rsidR="008C2EB6" w:rsidRPr="00815C2C" w:rsidRDefault="008C2EB6" w:rsidP="00550E34">
            <w:pPr>
              <w:jc w:val="center"/>
              <w:rPr>
                <w:rFonts w:ascii="Verdana" w:eastAsia="Calibri" w:hAnsi="Verdana" w:cs="Arial"/>
                <w:b/>
                <w:color w:val="FFFFFF" w:themeColor="background1"/>
                <w:sz w:val="16"/>
                <w:szCs w:val="16"/>
              </w:rPr>
            </w:pPr>
            <w:r w:rsidRPr="00815C2C">
              <w:rPr>
                <w:rFonts w:ascii="Verdana" w:eastAsia="Calibri" w:hAnsi="Verdana" w:cs="Arial"/>
                <w:b/>
                <w:color w:val="FFFFFF" w:themeColor="background1"/>
                <w:sz w:val="16"/>
                <w:szCs w:val="16"/>
              </w:rPr>
              <w:t>FECHA DE ELABORACIÓN:</w:t>
            </w:r>
          </w:p>
        </w:tc>
      </w:tr>
      <w:tr w:rsidR="00815C2C" w:rsidRPr="00815C2C" w:rsidTr="00815C2C">
        <w:trPr>
          <w:trHeight w:val="1194"/>
          <w:jc w:val="center"/>
        </w:trPr>
        <w:tc>
          <w:tcPr>
            <w:tcW w:w="4667" w:type="dxa"/>
            <w:shd w:val="clear" w:color="auto" w:fill="auto"/>
            <w:vAlign w:val="bottom"/>
          </w:tcPr>
          <w:p w:rsidR="008C2EB6" w:rsidRPr="00815C2C" w:rsidRDefault="008C2EB6" w:rsidP="00550E34">
            <w:pPr>
              <w:spacing w:line="240" w:lineRule="atLeast"/>
              <w:jc w:val="center"/>
              <w:rPr>
                <w:rFonts w:ascii="Lucida Handwriting" w:eastAsia="Calibri" w:hAnsi="Lucida Handwriting" w:cs="Arial"/>
                <w:b/>
                <w:i/>
                <w:color w:val="FFFFFF" w:themeColor="background1"/>
                <w:sz w:val="14"/>
                <w:szCs w:val="18"/>
              </w:rPr>
            </w:pPr>
            <w:r w:rsidRPr="00815C2C">
              <w:rPr>
                <w:rFonts w:ascii="Verdana" w:eastAsia="Calibri" w:hAnsi="Verdana" w:cs="Arial"/>
                <w:b/>
                <w:color w:val="FFFFFF" w:themeColor="background1"/>
                <w:sz w:val="12"/>
                <w:szCs w:val="18"/>
              </w:rPr>
              <w:t>________________________________________</w:t>
            </w:r>
          </w:p>
          <w:p w:rsidR="008C2EB6" w:rsidRPr="00815C2C" w:rsidRDefault="008C2EB6" w:rsidP="00550E34">
            <w:pPr>
              <w:jc w:val="center"/>
              <w:rPr>
                <w:rFonts w:ascii="Verdana" w:eastAsia="Calibri" w:hAnsi="Verdana" w:cs="Arial"/>
                <w:b/>
                <w:color w:val="FFFFFF" w:themeColor="background1"/>
                <w:sz w:val="12"/>
                <w:szCs w:val="18"/>
              </w:rPr>
            </w:pPr>
            <w:r w:rsidRPr="00815C2C">
              <w:rPr>
                <w:rFonts w:ascii="Verdana" w:eastAsia="Calibri" w:hAnsi="Verdana" w:cs="Arial"/>
                <w:b/>
                <w:color w:val="FFFFFF" w:themeColor="background1"/>
                <w:sz w:val="12"/>
                <w:szCs w:val="18"/>
              </w:rPr>
              <w:t>Firma y Sello</w:t>
            </w:r>
          </w:p>
          <w:p w:rsidR="008C2EB6" w:rsidRPr="00815C2C" w:rsidRDefault="008C2EB6" w:rsidP="00550E34">
            <w:pPr>
              <w:rPr>
                <w:rFonts w:ascii="Verdana" w:eastAsia="Calibri" w:hAnsi="Verdana" w:cs="Arial"/>
                <w:b/>
                <w:color w:val="FFFFFF" w:themeColor="background1"/>
                <w:sz w:val="18"/>
                <w:szCs w:val="18"/>
              </w:rPr>
            </w:pPr>
          </w:p>
        </w:tc>
        <w:tc>
          <w:tcPr>
            <w:tcW w:w="4446" w:type="dxa"/>
          </w:tcPr>
          <w:p w:rsidR="008C2EB6" w:rsidRPr="00815C2C"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815C2C"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815C2C"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815C2C"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815C2C" w:rsidRDefault="0048583E" w:rsidP="00550E34">
            <w:pPr>
              <w:jc w:val="center"/>
              <w:rPr>
                <w:rFonts w:ascii="Verdana" w:eastAsia="Calibri" w:hAnsi="Verdana" w:cs="Arial"/>
                <w:b/>
                <w:color w:val="FFFFFF" w:themeColor="background1"/>
                <w:sz w:val="12"/>
                <w:szCs w:val="18"/>
              </w:rPr>
            </w:pPr>
            <w:r w:rsidRPr="00815C2C">
              <w:rPr>
                <w:rFonts w:ascii="Verdana" w:eastAsia="Calibri" w:hAnsi="Verdana" w:cs="Arial"/>
                <w:b/>
                <w:color w:val="FFFFFF" w:themeColor="background1"/>
                <w:sz w:val="12"/>
                <w:szCs w:val="18"/>
              </w:rPr>
              <w:t>Fecha: _</w:t>
            </w:r>
            <w:r w:rsidR="008C2EB6" w:rsidRPr="00815C2C">
              <w:rPr>
                <w:rFonts w:ascii="Verdana" w:eastAsia="Calibri" w:hAnsi="Verdana" w:cs="Arial"/>
                <w:b/>
                <w:color w:val="FFFFFF" w:themeColor="background1"/>
                <w:sz w:val="12"/>
                <w:szCs w:val="18"/>
              </w:rPr>
              <w:t>___/_____/________</w:t>
            </w:r>
          </w:p>
          <w:p w:rsidR="008C2EB6" w:rsidRPr="00815C2C" w:rsidRDefault="008C2EB6" w:rsidP="00550E34">
            <w:pPr>
              <w:spacing w:line="240" w:lineRule="atLeast"/>
              <w:jc w:val="center"/>
              <w:rPr>
                <w:rFonts w:ascii="Lucida Handwriting" w:eastAsia="Calibri" w:hAnsi="Lucida Handwriting" w:cs="Arial"/>
                <w:i/>
                <w:color w:val="FFFFFF" w:themeColor="background1"/>
                <w:sz w:val="14"/>
                <w:szCs w:val="18"/>
              </w:rPr>
            </w:pPr>
          </w:p>
        </w:tc>
      </w:tr>
      <w:bookmarkEnd w:id="0"/>
    </w:tbl>
    <w:p w:rsidR="008C2EB6" w:rsidRDefault="008C2EB6" w:rsidP="00EA7EC8">
      <w:pPr>
        <w:jc w:val="center"/>
        <w:rPr>
          <w:rFonts w:ascii="Calibri" w:hAnsi="Calibri" w:cs="Calibri"/>
          <w:b/>
          <w:color w:val="FF0000"/>
          <w:sz w:val="18"/>
          <w:szCs w:val="18"/>
        </w:rPr>
      </w:pPr>
    </w:p>
    <w:p w:rsidR="00657EA8" w:rsidRDefault="00657EA8" w:rsidP="00EA7EC8">
      <w:pPr>
        <w:jc w:val="center"/>
        <w:rPr>
          <w:rFonts w:ascii="Calibri" w:hAnsi="Calibri" w:cs="Calibri"/>
          <w:b/>
          <w:color w:val="FF0000"/>
          <w:sz w:val="18"/>
          <w:szCs w:val="18"/>
        </w:rPr>
      </w:pPr>
    </w:p>
    <w:p w:rsidR="00815C2C" w:rsidRDefault="00815C2C" w:rsidP="00EA7EC8">
      <w:pPr>
        <w:jc w:val="center"/>
        <w:rPr>
          <w:rFonts w:ascii="Calibri" w:hAnsi="Calibri" w:cs="Calibri"/>
          <w:b/>
          <w:color w:val="FF0000"/>
          <w:sz w:val="18"/>
          <w:szCs w:val="18"/>
        </w:rPr>
      </w:pPr>
    </w:p>
    <w:p w:rsidR="00815C2C" w:rsidRDefault="00815C2C" w:rsidP="00EA7EC8">
      <w:pPr>
        <w:jc w:val="center"/>
        <w:rPr>
          <w:rFonts w:ascii="Calibri" w:hAnsi="Calibri" w:cs="Calibri"/>
          <w:b/>
          <w:color w:val="FF0000"/>
          <w:sz w:val="18"/>
          <w:szCs w:val="18"/>
        </w:rPr>
      </w:pPr>
    </w:p>
    <w:p w:rsidR="00103622" w:rsidRDefault="00556BE4" w:rsidP="003944F8">
      <w:pPr>
        <w:pStyle w:val="Norma"/>
        <w:spacing w:after="0"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p w:rsidR="003944F8" w:rsidRPr="006F470A" w:rsidRDefault="003944F8" w:rsidP="003944F8">
      <w:pPr>
        <w:pStyle w:val="Norma"/>
        <w:spacing w:after="0" w:line="240" w:lineRule="auto"/>
        <w:jc w:val="center"/>
        <w:rPr>
          <w:rFonts w:asciiTheme="minorHAnsi" w:hAnsiTheme="minorHAnsi" w:cstheme="minorHAns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71"/>
        <w:gridCol w:w="281"/>
        <w:gridCol w:w="4460"/>
      </w:tblGrid>
      <w:tr w:rsidR="00A73638" w:rsidRPr="006F470A" w:rsidTr="009A3FD8">
        <w:trPr>
          <w:trHeight w:val="345"/>
          <w:jc w:val="center"/>
        </w:trPr>
        <w:tc>
          <w:tcPr>
            <w:tcW w:w="437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60" w:type="dxa"/>
            <w:tcBorders>
              <w:top w:val="single" w:sz="4" w:space="0" w:color="auto"/>
              <w:left w:val="single" w:sz="4" w:space="0" w:color="auto"/>
              <w:bottom w:val="single" w:sz="4" w:space="0" w:color="auto"/>
            </w:tcBorders>
            <w:shd w:val="clear" w:color="auto" w:fill="auto"/>
            <w:vAlign w:val="center"/>
          </w:tcPr>
          <w:p w:rsidR="00A73638" w:rsidRPr="006F470A" w:rsidRDefault="00657E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9A3FD8">
        <w:trPr>
          <w:trHeight w:val="345"/>
          <w:jc w:val="center"/>
        </w:trPr>
        <w:tc>
          <w:tcPr>
            <w:tcW w:w="437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60" w:type="dxa"/>
            <w:tcBorders>
              <w:top w:val="single" w:sz="4" w:space="0" w:color="auto"/>
              <w:left w:val="single" w:sz="4" w:space="0" w:color="auto"/>
              <w:bottom w:val="single" w:sz="4" w:space="0" w:color="auto"/>
            </w:tcBorders>
            <w:shd w:val="clear" w:color="auto" w:fill="auto"/>
            <w:vAlign w:val="center"/>
          </w:tcPr>
          <w:p w:rsidR="00A73638" w:rsidRPr="006F470A" w:rsidRDefault="00657EA8" w:rsidP="002B238B">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2B238B">
              <w:rPr>
                <w:rFonts w:asciiTheme="minorHAnsi" w:eastAsia="Calibri" w:hAnsiTheme="minorHAnsi" w:cstheme="minorHAnsi"/>
                <w:b/>
                <w:i/>
                <w:sz w:val="22"/>
                <w:szCs w:val="22"/>
              </w:rPr>
              <w:t>EL TOTAL</w:t>
            </w:r>
          </w:p>
        </w:tc>
      </w:tr>
      <w:tr w:rsidR="00A73638" w:rsidRPr="006F470A" w:rsidTr="009A3FD8">
        <w:trPr>
          <w:trHeight w:val="345"/>
          <w:jc w:val="center"/>
        </w:trPr>
        <w:tc>
          <w:tcPr>
            <w:tcW w:w="4371"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60" w:type="dxa"/>
            <w:tcBorders>
              <w:top w:val="single" w:sz="4" w:space="0" w:color="auto"/>
              <w:left w:val="single" w:sz="4" w:space="0" w:color="auto"/>
              <w:bottom w:val="single" w:sz="4" w:space="0" w:color="auto"/>
            </w:tcBorders>
            <w:shd w:val="clear" w:color="auto" w:fill="auto"/>
            <w:vAlign w:val="center"/>
          </w:tcPr>
          <w:p w:rsidR="00A73638" w:rsidRPr="006F470A" w:rsidRDefault="00657E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9A3FD8">
        <w:trPr>
          <w:trHeight w:val="345"/>
          <w:jc w:val="center"/>
        </w:trPr>
        <w:tc>
          <w:tcPr>
            <w:tcW w:w="437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60" w:type="dxa"/>
            <w:tcBorders>
              <w:top w:val="single" w:sz="4" w:space="0" w:color="auto"/>
              <w:left w:val="single" w:sz="4" w:space="0" w:color="auto"/>
              <w:bottom w:val="single" w:sz="4" w:space="0" w:color="auto"/>
            </w:tcBorders>
            <w:shd w:val="clear" w:color="auto" w:fill="auto"/>
            <w:vAlign w:val="center"/>
          </w:tcPr>
          <w:p w:rsidR="00855E15" w:rsidRPr="00D45013" w:rsidRDefault="00657EA8"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4"/>
          <w:szCs w:val="22"/>
        </w:rPr>
      </w:pPr>
    </w:p>
    <w:p w:rsidR="003944F8" w:rsidRDefault="003944F8" w:rsidP="00D62DD9">
      <w:pPr>
        <w:rPr>
          <w:rFonts w:asciiTheme="minorHAnsi" w:hAnsiTheme="minorHAnsi" w:cstheme="minorHAnsi"/>
          <w:sz w:val="4"/>
          <w:szCs w:val="22"/>
        </w:rPr>
      </w:pPr>
    </w:p>
    <w:p w:rsidR="003944F8" w:rsidRDefault="003944F8" w:rsidP="00D62DD9">
      <w:pPr>
        <w:rPr>
          <w:rFonts w:asciiTheme="minorHAnsi" w:hAnsiTheme="minorHAnsi" w:cstheme="minorHAnsi"/>
          <w:sz w:val="4"/>
          <w:szCs w:val="22"/>
        </w:rPr>
      </w:pPr>
    </w:p>
    <w:p w:rsidR="003944F8" w:rsidRDefault="003944F8" w:rsidP="00D62DD9">
      <w:pPr>
        <w:rPr>
          <w:rFonts w:asciiTheme="minorHAnsi" w:hAnsiTheme="minorHAnsi" w:cstheme="minorHAnsi"/>
          <w:sz w:val="4"/>
          <w:szCs w:val="22"/>
        </w:rPr>
      </w:pPr>
    </w:p>
    <w:p w:rsidR="003944F8" w:rsidRPr="005B2E8A" w:rsidRDefault="003944F8" w:rsidP="00D62DD9">
      <w:pPr>
        <w:rPr>
          <w:rFonts w:asciiTheme="minorHAnsi" w:hAnsiTheme="minorHAnsi" w:cstheme="minorHAnsi"/>
          <w:sz w:val="4"/>
          <w:szCs w:val="22"/>
        </w:rPr>
      </w:pPr>
    </w:p>
    <w:tbl>
      <w:tblPr>
        <w:tblpPr w:leftFromText="141" w:rightFromText="141" w:vertAnchor="text" w:horzAnchor="margin" w:tblpXSpec="center" w:tblpY="153"/>
        <w:tblW w:w="10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
        <w:gridCol w:w="3151"/>
        <w:gridCol w:w="1365"/>
        <w:gridCol w:w="48"/>
        <w:gridCol w:w="30"/>
        <w:gridCol w:w="1521"/>
        <w:gridCol w:w="3589"/>
      </w:tblGrid>
      <w:tr w:rsidR="00855E15" w:rsidRPr="00552079" w:rsidTr="003944F8">
        <w:trPr>
          <w:trHeight w:val="288"/>
        </w:trPr>
        <w:tc>
          <w:tcPr>
            <w:tcW w:w="10142"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3944F8">
        <w:trPr>
          <w:trHeight w:val="292"/>
        </w:trPr>
        <w:tc>
          <w:tcPr>
            <w:tcW w:w="438"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51"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4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520"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8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3944F8">
        <w:trPr>
          <w:trHeight w:val="66"/>
        </w:trPr>
        <w:tc>
          <w:tcPr>
            <w:tcW w:w="438"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51"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552" w:type="dxa"/>
            <w:gridSpan w:val="5"/>
            <w:vAlign w:val="center"/>
          </w:tcPr>
          <w:p w:rsidR="00EA7EC8" w:rsidRPr="00843639" w:rsidRDefault="00EA7EC8" w:rsidP="002B238B">
            <w:pPr>
              <w:rPr>
                <w:rFonts w:asciiTheme="minorHAnsi" w:hAnsiTheme="minorHAnsi" w:cstheme="minorHAnsi"/>
                <w:sz w:val="22"/>
                <w:szCs w:val="22"/>
              </w:rPr>
            </w:pPr>
            <w:r w:rsidRPr="00843639">
              <w:rPr>
                <w:rFonts w:asciiTheme="minorHAnsi" w:hAnsiTheme="minorHAnsi" w:cstheme="minorHAnsi"/>
                <w:sz w:val="22"/>
                <w:szCs w:val="22"/>
              </w:rPr>
              <w:t>Fecha:</w:t>
            </w:r>
            <w:r w:rsidR="00657EA8" w:rsidRPr="00843639">
              <w:rPr>
                <w:rFonts w:asciiTheme="minorHAnsi" w:hAnsiTheme="minorHAnsi" w:cstheme="minorHAnsi"/>
                <w:sz w:val="22"/>
                <w:szCs w:val="22"/>
              </w:rPr>
              <w:t xml:space="preserve"> </w:t>
            </w:r>
            <w:r w:rsidR="002B238B">
              <w:rPr>
                <w:rFonts w:asciiTheme="minorHAnsi" w:hAnsiTheme="minorHAnsi" w:cstheme="minorHAnsi"/>
                <w:b/>
                <w:sz w:val="22"/>
                <w:szCs w:val="22"/>
              </w:rPr>
              <w:t>28</w:t>
            </w:r>
            <w:r w:rsidR="00A04E2D" w:rsidRPr="00843639">
              <w:rPr>
                <w:rFonts w:asciiTheme="minorHAnsi" w:hAnsiTheme="minorHAnsi" w:cstheme="minorHAnsi"/>
                <w:b/>
                <w:sz w:val="22"/>
                <w:szCs w:val="22"/>
              </w:rPr>
              <w:t>/05</w:t>
            </w:r>
            <w:r w:rsidR="00657EA8" w:rsidRPr="00843639">
              <w:rPr>
                <w:rFonts w:asciiTheme="minorHAnsi" w:hAnsiTheme="minorHAnsi" w:cstheme="minorHAnsi"/>
                <w:b/>
                <w:sz w:val="22"/>
                <w:szCs w:val="22"/>
              </w:rPr>
              <w:t>/2019</w:t>
            </w:r>
          </w:p>
        </w:tc>
      </w:tr>
      <w:tr w:rsidR="00EA7EC8" w:rsidRPr="00552079" w:rsidTr="003944F8">
        <w:trPr>
          <w:trHeight w:val="142"/>
        </w:trPr>
        <w:tc>
          <w:tcPr>
            <w:tcW w:w="438" w:type="dxa"/>
          </w:tcPr>
          <w:p w:rsidR="00EA7EC8" w:rsidRPr="009A3FD8" w:rsidRDefault="00EA7EC8" w:rsidP="00EA7EC8">
            <w:pPr>
              <w:rPr>
                <w:rFonts w:asciiTheme="minorHAnsi" w:hAnsiTheme="minorHAnsi" w:cstheme="minorHAnsi"/>
                <w:sz w:val="14"/>
                <w:szCs w:val="22"/>
              </w:rPr>
            </w:pPr>
          </w:p>
        </w:tc>
        <w:tc>
          <w:tcPr>
            <w:tcW w:w="3151" w:type="dxa"/>
          </w:tcPr>
          <w:p w:rsidR="00EA7EC8" w:rsidRPr="009A3FD8" w:rsidRDefault="00EA7EC8" w:rsidP="00EA7EC8">
            <w:pPr>
              <w:rPr>
                <w:rFonts w:asciiTheme="minorHAnsi" w:hAnsiTheme="minorHAnsi" w:cstheme="minorHAnsi"/>
                <w:sz w:val="14"/>
                <w:szCs w:val="22"/>
              </w:rPr>
            </w:pPr>
          </w:p>
        </w:tc>
        <w:tc>
          <w:tcPr>
            <w:tcW w:w="2964" w:type="dxa"/>
            <w:gridSpan w:val="4"/>
          </w:tcPr>
          <w:p w:rsidR="00EA7EC8" w:rsidRPr="00843639" w:rsidRDefault="00EA7EC8" w:rsidP="00EA7EC8">
            <w:pPr>
              <w:rPr>
                <w:rFonts w:asciiTheme="minorHAnsi" w:hAnsiTheme="minorHAnsi" w:cstheme="minorHAnsi"/>
                <w:sz w:val="14"/>
                <w:szCs w:val="22"/>
              </w:rPr>
            </w:pPr>
          </w:p>
        </w:tc>
        <w:tc>
          <w:tcPr>
            <w:tcW w:w="3588" w:type="dxa"/>
          </w:tcPr>
          <w:p w:rsidR="00EA7EC8" w:rsidRPr="00843639" w:rsidRDefault="00EA7EC8" w:rsidP="00EA7EC8">
            <w:pPr>
              <w:rPr>
                <w:rFonts w:asciiTheme="minorHAnsi" w:hAnsiTheme="minorHAnsi" w:cstheme="minorHAnsi"/>
                <w:sz w:val="14"/>
                <w:szCs w:val="22"/>
              </w:rPr>
            </w:pPr>
          </w:p>
        </w:tc>
      </w:tr>
      <w:tr w:rsidR="00EA7EC8" w:rsidRPr="00552079" w:rsidTr="003944F8">
        <w:trPr>
          <w:trHeight w:val="314"/>
        </w:trPr>
        <w:tc>
          <w:tcPr>
            <w:tcW w:w="438"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51"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13" w:type="dxa"/>
            <w:gridSpan w:val="2"/>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Fecha:</w:t>
            </w:r>
          </w:p>
        </w:tc>
        <w:tc>
          <w:tcPr>
            <w:tcW w:w="1551" w:type="dxa"/>
            <w:gridSpan w:val="2"/>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Hora:</w:t>
            </w:r>
          </w:p>
        </w:tc>
        <w:tc>
          <w:tcPr>
            <w:tcW w:w="3588" w:type="dxa"/>
            <w:vAlign w:val="center"/>
          </w:tcPr>
          <w:p w:rsidR="00EA7EC8" w:rsidRPr="00843639" w:rsidRDefault="00657EA8" w:rsidP="00657EA8">
            <w:pPr>
              <w:jc w:val="center"/>
              <w:rPr>
                <w:rFonts w:asciiTheme="minorHAnsi" w:hAnsiTheme="minorHAnsi" w:cstheme="minorHAnsi"/>
                <w:color w:val="000000"/>
                <w:sz w:val="22"/>
                <w:szCs w:val="22"/>
                <w:lang w:val="es-ES_tradnl"/>
              </w:rPr>
            </w:pPr>
            <w:r w:rsidRPr="00843639">
              <w:rPr>
                <w:rFonts w:ascii="Calibri" w:hAnsi="Calibri"/>
                <w:b/>
                <w:color w:val="FF0000"/>
                <w:sz w:val="16"/>
                <w:szCs w:val="16"/>
              </w:rPr>
              <w:t>N</w:t>
            </w:r>
            <w:r w:rsidRPr="00843639">
              <w:rPr>
                <w:rFonts w:ascii="Calibri" w:hAnsi="Calibri"/>
                <w:b/>
                <w:color w:val="FF0000"/>
                <w:sz w:val="18"/>
                <w:szCs w:val="16"/>
              </w:rPr>
              <w:t>/A - NO APLICA</w:t>
            </w:r>
          </w:p>
        </w:tc>
      </w:tr>
      <w:tr w:rsidR="00EA7EC8" w:rsidRPr="00552079" w:rsidTr="003944F8">
        <w:trPr>
          <w:trHeight w:val="162"/>
        </w:trPr>
        <w:tc>
          <w:tcPr>
            <w:tcW w:w="438" w:type="dxa"/>
            <w:vAlign w:val="center"/>
          </w:tcPr>
          <w:p w:rsidR="00EA7EC8" w:rsidRPr="009A3FD8" w:rsidRDefault="00EA7EC8" w:rsidP="00EA7EC8">
            <w:pPr>
              <w:rPr>
                <w:rFonts w:asciiTheme="minorHAnsi" w:hAnsiTheme="minorHAnsi" w:cstheme="minorHAnsi"/>
                <w:sz w:val="14"/>
                <w:szCs w:val="14"/>
              </w:rPr>
            </w:pPr>
          </w:p>
        </w:tc>
        <w:tc>
          <w:tcPr>
            <w:tcW w:w="3151" w:type="dxa"/>
            <w:vAlign w:val="center"/>
          </w:tcPr>
          <w:p w:rsidR="00EA7EC8" w:rsidRPr="009A3FD8" w:rsidRDefault="00EA7EC8" w:rsidP="00EA7EC8">
            <w:pPr>
              <w:rPr>
                <w:rFonts w:asciiTheme="minorHAnsi" w:hAnsiTheme="minorHAnsi" w:cstheme="minorHAnsi"/>
                <w:sz w:val="14"/>
                <w:szCs w:val="14"/>
              </w:rPr>
            </w:pPr>
          </w:p>
        </w:tc>
        <w:tc>
          <w:tcPr>
            <w:tcW w:w="2964" w:type="dxa"/>
            <w:gridSpan w:val="4"/>
          </w:tcPr>
          <w:p w:rsidR="00EA7EC8" w:rsidRPr="00843639" w:rsidRDefault="00EA7EC8" w:rsidP="00657EA8">
            <w:pPr>
              <w:jc w:val="center"/>
              <w:rPr>
                <w:rFonts w:asciiTheme="minorHAnsi" w:hAnsiTheme="minorHAnsi" w:cstheme="minorHAnsi"/>
                <w:sz w:val="14"/>
                <w:szCs w:val="14"/>
              </w:rPr>
            </w:pPr>
          </w:p>
        </w:tc>
        <w:tc>
          <w:tcPr>
            <w:tcW w:w="3588" w:type="dxa"/>
          </w:tcPr>
          <w:p w:rsidR="00EA7EC8" w:rsidRPr="00843639" w:rsidRDefault="00EA7EC8" w:rsidP="00EA7EC8">
            <w:pPr>
              <w:jc w:val="both"/>
              <w:rPr>
                <w:rFonts w:asciiTheme="minorHAnsi" w:hAnsiTheme="minorHAnsi" w:cstheme="minorHAnsi"/>
                <w:sz w:val="14"/>
                <w:szCs w:val="14"/>
              </w:rPr>
            </w:pPr>
          </w:p>
        </w:tc>
      </w:tr>
      <w:tr w:rsidR="00EA7EC8" w:rsidRPr="00552079" w:rsidTr="003944F8">
        <w:trPr>
          <w:trHeight w:val="455"/>
        </w:trPr>
        <w:tc>
          <w:tcPr>
            <w:tcW w:w="438"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51" w:type="dxa"/>
            <w:vAlign w:val="center"/>
          </w:tcPr>
          <w:p w:rsidR="00EA7EC8" w:rsidRPr="00657EA8" w:rsidRDefault="00EA7EC8" w:rsidP="00657EA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13" w:type="dxa"/>
            <w:gridSpan w:val="2"/>
            <w:vAlign w:val="center"/>
          </w:tcPr>
          <w:p w:rsidR="00EA7EC8" w:rsidRPr="00843639" w:rsidRDefault="00EA7EC8" w:rsidP="003944F8">
            <w:pPr>
              <w:jc w:val="center"/>
              <w:rPr>
                <w:rFonts w:asciiTheme="minorHAnsi" w:hAnsiTheme="minorHAnsi" w:cstheme="minorHAnsi"/>
                <w:sz w:val="22"/>
                <w:szCs w:val="22"/>
              </w:rPr>
            </w:pPr>
            <w:r w:rsidRPr="00843639">
              <w:rPr>
                <w:rFonts w:asciiTheme="minorHAnsi" w:hAnsiTheme="minorHAnsi" w:cstheme="minorHAnsi"/>
                <w:sz w:val="22"/>
                <w:szCs w:val="22"/>
              </w:rPr>
              <w:t>Fecha:</w:t>
            </w:r>
          </w:p>
        </w:tc>
        <w:tc>
          <w:tcPr>
            <w:tcW w:w="1551" w:type="dxa"/>
            <w:gridSpan w:val="2"/>
            <w:vAlign w:val="center"/>
          </w:tcPr>
          <w:p w:rsidR="00EA7EC8" w:rsidRPr="00843639" w:rsidRDefault="00EA7EC8" w:rsidP="003944F8">
            <w:pPr>
              <w:jc w:val="center"/>
              <w:rPr>
                <w:rFonts w:asciiTheme="minorHAnsi" w:hAnsiTheme="minorHAnsi" w:cstheme="minorHAnsi"/>
                <w:sz w:val="22"/>
                <w:szCs w:val="22"/>
              </w:rPr>
            </w:pPr>
            <w:r w:rsidRPr="00843639">
              <w:rPr>
                <w:rFonts w:asciiTheme="minorHAnsi" w:hAnsiTheme="minorHAnsi" w:cstheme="minorHAnsi"/>
                <w:sz w:val="22"/>
                <w:szCs w:val="22"/>
              </w:rPr>
              <w:t>Hasta hora:</w:t>
            </w:r>
          </w:p>
        </w:tc>
        <w:tc>
          <w:tcPr>
            <w:tcW w:w="3588" w:type="dxa"/>
            <w:vAlign w:val="center"/>
          </w:tcPr>
          <w:p w:rsidR="00EA7EC8" w:rsidRPr="00843639" w:rsidRDefault="003944F8" w:rsidP="003944F8">
            <w:pPr>
              <w:jc w:val="center"/>
              <w:rPr>
                <w:rFonts w:asciiTheme="minorHAnsi" w:hAnsiTheme="minorHAnsi" w:cstheme="minorHAnsi"/>
                <w:color w:val="000000"/>
                <w:sz w:val="22"/>
                <w:szCs w:val="22"/>
              </w:rPr>
            </w:pPr>
            <w:r w:rsidRPr="00843639">
              <w:rPr>
                <w:rFonts w:ascii="Calibri" w:hAnsi="Calibri"/>
                <w:b/>
                <w:color w:val="FF0000"/>
                <w:sz w:val="16"/>
                <w:szCs w:val="16"/>
              </w:rPr>
              <w:t>N</w:t>
            </w:r>
            <w:r w:rsidRPr="00843639">
              <w:rPr>
                <w:rFonts w:ascii="Calibri" w:hAnsi="Calibri"/>
                <w:b/>
                <w:color w:val="FF0000"/>
                <w:sz w:val="18"/>
                <w:szCs w:val="16"/>
              </w:rPr>
              <w:t>/A - NO APLICA</w:t>
            </w:r>
          </w:p>
        </w:tc>
      </w:tr>
      <w:tr w:rsidR="00EA7EC8" w:rsidRPr="00552079" w:rsidTr="003944F8">
        <w:trPr>
          <w:trHeight w:val="68"/>
        </w:trPr>
        <w:tc>
          <w:tcPr>
            <w:tcW w:w="438" w:type="dxa"/>
            <w:vAlign w:val="center"/>
          </w:tcPr>
          <w:p w:rsidR="00EA7EC8" w:rsidRPr="009A3FD8" w:rsidRDefault="00EA7EC8" w:rsidP="00EA7EC8">
            <w:pPr>
              <w:jc w:val="center"/>
              <w:rPr>
                <w:rFonts w:asciiTheme="minorHAnsi" w:hAnsiTheme="minorHAnsi" w:cstheme="minorHAnsi"/>
                <w:sz w:val="14"/>
                <w:szCs w:val="14"/>
              </w:rPr>
            </w:pPr>
          </w:p>
        </w:tc>
        <w:tc>
          <w:tcPr>
            <w:tcW w:w="3151" w:type="dxa"/>
            <w:vAlign w:val="center"/>
          </w:tcPr>
          <w:p w:rsidR="00EA7EC8" w:rsidRPr="009A3FD8" w:rsidRDefault="00EA7EC8" w:rsidP="00EA7EC8">
            <w:pPr>
              <w:rPr>
                <w:rFonts w:asciiTheme="minorHAnsi" w:hAnsiTheme="minorHAnsi" w:cstheme="minorHAnsi"/>
                <w:sz w:val="14"/>
                <w:szCs w:val="14"/>
              </w:rPr>
            </w:pPr>
          </w:p>
        </w:tc>
        <w:tc>
          <w:tcPr>
            <w:tcW w:w="2964" w:type="dxa"/>
            <w:gridSpan w:val="4"/>
          </w:tcPr>
          <w:p w:rsidR="00EA7EC8" w:rsidRPr="00843639" w:rsidRDefault="00EA7EC8" w:rsidP="00657EA8">
            <w:pPr>
              <w:jc w:val="center"/>
              <w:rPr>
                <w:rFonts w:asciiTheme="minorHAnsi" w:hAnsiTheme="minorHAnsi" w:cstheme="minorHAnsi"/>
                <w:sz w:val="14"/>
                <w:szCs w:val="14"/>
              </w:rPr>
            </w:pPr>
          </w:p>
        </w:tc>
        <w:tc>
          <w:tcPr>
            <w:tcW w:w="3588" w:type="dxa"/>
          </w:tcPr>
          <w:p w:rsidR="00EA7EC8" w:rsidRPr="00843639" w:rsidRDefault="00EA7EC8" w:rsidP="00EA7EC8">
            <w:pPr>
              <w:rPr>
                <w:rFonts w:asciiTheme="minorHAnsi" w:hAnsiTheme="minorHAnsi" w:cstheme="minorHAnsi"/>
                <w:sz w:val="14"/>
                <w:szCs w:val="14"/>
              </w:rPr>
            </w:pPr>
          </w:p>
        </w:tc>
      </w:tr>
      <w:tr w:rsidR="00EA7EC8" w:rsidRPr="00552079" w:rsidTr="003944F8">
        <w:trPr>
          <w:trHeight w:val="388"/>
        </w:trPr>
        <w:tc>
          <w:tcPr>
            <w:tcW w:w="438"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51"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13" w:type="dxa"/>
            <w:gridSpan w:val="2"/>
            <w:vAlign w:val="center"/>
          </w:tcPr>
          <w:p w:rsidR="00EA7EC8" w:rsidRPr="00843639" w:rsidRDefault="00EA7EC8" w:rsidP="003944F8">
            <w:pPr>
              <w:jc w:val="center"/>
              <w:rPr>
                <w:rFonts w:asciiTheme="minorHAnsi" w:hAnsiTheme="minorHAnsi" w:cstheme="minorHAnsi"/>
                <w:sz w:val="22"/>
                <w:szCs w:val="22"/>
              </w:rPr>
            </w:pPr>
            <w:r w:rsidRPr="00843639">
              <w:rPr>
                <w:rFonts w:asciiTheme="minorHAnsi" w:hAnsiTheme="minorHAnsi" w:cstheme="minorHAnsi"/>
                <w:sz w:val="22"/>
                <w:szCs w:val="22"/>
              </w:rPr>
              <w:t>Fecha:</w:t>
            </w:r>
          </w:p>
        </w:tc>
        <w:tc>
          <w:tcPr>
            <w:tcW w:w="1551" w:type="dxa"/>
            <w:gridSpan w:val="2"/>
            <w:vAlign w:val="center"/>
          </w:tcPr>
          <w:p w:rsidR="00EA7EC8" w:rsidRPr="00843639" w:rsidRDefault="00EA7EC8" w:rsidP="003944F8">
            <w:pPr>
              <w:jc w:val="center"/>
              <w:rPr>
                <w:rFonts w:asciiTheme="minorHAnsi" w:hAnsiTheme="minorHAnsi" w:cstheme="minorHAnsi"/>
                <w:sz w:val="22"/>
                <w:szCs w:val="22"/>
              </w:rPr>
            </w:pPr>
            <w:r w:rsidRPr="00843639">
              <w:rPr>
                <w:rFonts w:asciiTheme="minorHAnsi" w:hAnsiTheme="minorHAnsi" w:cstheme="minorHAnsi"/>
                <w:sz w:val="22"/>
                <w:szCs w:val="22"/>
              </w:rPr>
              <w:t>Hora:</w:t>
            </w:r>
          </w:p>
        </w:tc>
        <w:tc>
          <w:tcPr>
            <w:tcW w:w="3588" w:type="dxa"/>
          </w:tcPr>
          <w:p w:rsidR="00EA7EC8" w:rsidRPr="00843639" w:rsidRDefault="003944F8" w:rsidP="003944F8">
            <w:pPr>
              <w:jc w:val="center"/>
              <w:rPr>
                <w:rFonts w:asciiTheme="minorHAnsi" w:hAnsiTheme="minorHAnsi" w:cstheme="minorHAnsi"/>
                <w:color w:val="FF0000"/>
                <w:sz w:val="22"/>
                <w:szCs w:val="22"/>
              </w:rPr>
            </w:pPr>
            <w:r w:rsidRPr="00843639">
              <w:rPr>
                <w:rFonts w:ascii="Calibri" w:hAnsi="Calibri"/>
                <w:b/>
                <w:color w:val="FF0000"/>
                <w:sz w:val="16"/>
                <w:szCs w:val="16"/>
              </w:rPr>
              <w:t>N</w:t>
            </w:r>
            <w:r w:rsidRPr="00843639">
              <w:rPr>
                <w:rFonts w:ascii="Calibri" w:hAnsi="Calibri"/>
                <w:b/>
                <w:color w:val="FF0000"/>
                <w:sz w:val="18"/>
                <w:szCs w:val="16"/>
              </w:rPr>
              <w:t>/A - NO APLICA</w:t>
            </w:r>
          </w:p>
        </w:tc>
      </w:tr>
      <w:tr w:rsidR="00EA7EC8" w:rsidRPr="00552079" w:rsidTr="003944F8">
        <w:trPr>
          <w:trHeight w:val="66"/>
        </w:trPr>
        <w:tc>
          <w:tcPr>
            <w:tcW w:w="438" w:type="dxa"/>
            <w:vAlign w:val="center"/>
          </w:tcPr>
          <w:p w:rsidR="00EA7EC8" w:rsidRPr="009A3FD8" w:rsidRDefault="00EA7EC8" w:rsidP="00EA7EC8">
            <w:pPr>
              <w:jc w:val="center"/>
              <w:rPr>
                <w:rFonts w:asciiTheme="minorHAnsi" w:hAnsiTheme="minorHAnsi" w:cstheme="minorHAnsi"/>
                <w:sz w:val="14"/>
                <w:szCs w:val="14"/>
              </w:rPr>
            </w:pPr>
          </w:p>
        </w:tc>
        <w:tc>
          <w:tcPr>
            <w:tcW w:w="3151" w:type="dxa"/>
            <w:vAlign w:val="center"/>
          </w:tcPr>
          <w:p w:rsidR="00EA7EC8" w:rsidRPr="009A3FD8" w:rsidRDefault="00EA7EC8" w:rsidP="00EA7EC8">
            <w:pPr>
              <w:jc w:val="center"/>
              <w:rPr>
                <w:rFonts w:asciiTheme="minorHAnsi" w:hAnsiTheme="minorHAnsi" w:cstheme="minorHAnsi"/>
                <w:sz w:val="14"/>
                <w:szCs w:val="14"/>
              </w:rPr>
            </w:pPr>
          </w:p>
        </w:tc>
        <w:tc>
          <w:tcPr>
            <w:tcW w:w="2964" w:type="dxa"/>
            <w:gridSpan w:val="4"/>
            <w:vAlign w:val="center"/>
          </w:tcPr>
          <w:p w:rsidR="00EA7EC8" w:rsidRPr="00843639" w:rsidRDefault="00EA7EC8" w:rsidP="00657EA8">
            <w:pPr>
              <w:jc w:val="center"/>
              <w:rPr>
                <w:rFonts w:asciiTheme="minorHAnsi" w:hAnsiTheme="minorHAnsi" w:cstheme="minorHAnsi"/>
                <w:sz w:val="14"/>
                <w:szCs w:val="14"/>
              </w:rPr>
            </w:pPr>
          </w:p>
        </w:tc>
        <w:tc>
          <w:tcPr>
            <w:tcW w:w="3588" w:type="dxa"/>
            <w:vAlign w:val="center"/>
          </w:tcPr>
          <w:p w:rsidR="00EA7EC8" w:rsidRPr="00843639" w:rsidRDefault="00EA7EC8" w:rsidP="00EA7EC8">
            <w:pPr>
              <w:rPr>
                <w:rFonts w:asciiTheme="minorHAnsi" w:hAnsiTheme="minorHAnsi" w:cstheme="minorHAnsi"/>
                <w:color w:val="FF0000"/>
                <w:sz w:val="14"/>
                <w:szCs w:val="14"/>
              </w:rPr>
            </w:pPr>
          </w:p>
        </w:tc>
      </w:tr>
      <w:tr w:rsidR="00EA7EC8" w:rsidRPr="00552079" w:rsidTr="003944F8">
        <w:trPr>
          <w:trHeight w:val="388"/>
        </w:trPr>
        <w:tc>
          <w:tcPr>
            <w:tcW w:w="438"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51"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13" w:type="dxa"/>
            <w:gridSpan w:val="2"/>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Fecha:</w:t>
            </w:r>
          </w:p>
          <w:p w:rsidR="00EA7EC8" w:rsidRPr="00843639" w:rsidRDefault="002B238B" w:rsidP="00657EA8">
            <w:pPr>
              <w:jc w:val="center"/>
              <w:rPr>
                <w:rFonts w:asciiTheme="minorHAnsi" w:hAnsiTheme="minorHAnsi" w:cstheme="minorHAnsi"/>
                <w:sz w:val="22"/>
                <w:szCs w:val="22"/>
              </w:rPr>
            </w:pPr>
            <w:r>
              <w:rPr>
                <w:rFonts w:asciiTheme="minorHAnsi" w:hAnsiTheme="minorHAnsi" w:cstheme="minorHAnsi"/>
                <w:sz w:val="22"/>
                <w:szCs w:val="22"/>
              </w:rPr>
              <w:t>05/06</w:t>
            </w:r>
            <w:r w:rsidR="00EE5B7C" w:rsidRPr="00843639">
              <w:rPr>
                <w:rFonts w:asciiTheme="minorHAnsi" w:hAnsiTheme="minorHAnsi" w:cstheme="minorHAnsi"/>
                <w:sz w:val="22"/>
                <w:szCs w:val="22"/>
              </w:rPr>
              <w:t>/2019</w:t>
            </w:r>
          </w:p>
        </w:tc>
        <w:tc>
          <w:tcPr>
            <w:tcW w:w="1551" w:type="dxa"/>
            <w:gridSpan w:val="2"/>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Hasta hora:</w:t>
            </w:r>
          </w:p>
          <w:p w:rsidR="00EA7EC8" w:rsidRPr="00843639" w:rsidRDefault="00EE5B7C" w:rsidP="00657EA8">
            <w:pPr>
              <w:jc w:val="center"/>
              <w:rPr>
                <w:rFonts w:asciiTheme="minorHAnsi" w:hAnsiTheme="minorHAnsi" w:cstheme="minorHAnsi"/>
                <w:sz w:val="22"/>
                <w:szCs w:val="22"/>
              </w:rPr>
            </w:pPr>
            <w:r w:rsidRPr="00843639">
              <w:rPr>
                <w:rFonts w:asciiTheme="minorHAnsi" w:hAnsiTheme="minorHAnsi" w:cstheme="minorHAnsi"/>
                <w:sz w:val="22"/>
                <w:szCs w:val="22"/>
              </w:rPr>
              <w:t>15:00</w:t>
            </w:r>
          </w:p>
        </w:tc>
        <w:tc>
          <w:tcPr>
            <w:tcW w:w="3588" w:type="dxa"/>
          </w:tcPr>
          <w:p w:rsidR="00FC505E" w:rsidRPr="00843639" w:rsidRDefault="00FC505E" w:rsidP="00FC505E">
            <w:pPr>
              <w:jc w:val="both"/>
              <w:rPr>
                <w:rFonts w:ascii="Calibri" w:hAnsi="Calibri" w:cs="Arial"/>
                <w:i/>
                <w:sz w:val="16"/>
                <w:szCs w:val="16"/>
              </w:rPr>
            </w:pPr>
            <w:r w:rsidRPr="00843639">
              <w:rPr>
                <w:rFonts w:ascii="Calibri" w:hAnsi="Calibri" w:cs="Arial"/>
                <w:b/>
                <w:sz w:val="16"/>
                <w:szCs w:val="16"/>
              </w:rPr>
              <w:t xml:space="preserve">Lugar: </w:t>
            </w:r>
          </w:p>
          <w:p w:rsidR="00FC505E" w:rsidRPr="00843639" w:rsidRDefault="003944F8" w:rsidP="003944F8">
            <w:pPr>
              <w:jc w:val="both"/>
              <w:rPr>
                <w:rFonts w:ascii="Calibri" w:hAnsi="Calibri" w:cs="Arial"/>
                <w:i/>
                <w:color w:val="002060"/>
                <w:sz w:val="16"/>
                <w:szCs w:val="16"/>
              </w:rPr>
            </w:pPr>
            <w:r w:rsidRPr="00843639">
              <w:rPr>
                <w:rFonts w:ascii="Calibri" w:hAnsi="Calibri" w:cs="Arial"/>
                <w:i/>
                <w:color w:val="002060"/>
                <w:sz w:val="16"/>
                <w:szCs w:val="16"/>
              </w:rPr>
              <w:t>GERENCIA DE REDES DE GAS Y DUCTOS UBICADA EN LA AV. JAIME MENDOZA ESQ. LUIS ESPINAL NO. 4 ENTRE ANICETO ARCE Y JUNÍN. SUCRE – BOLIVIA.</w:t>
            </w:r>
          </w:p>
          <w:p w:rsidR="00FC505E" w:rsidRPr="00843639" w:rsidRDefault="00FC505E" w:rsidP="00FC505E">
            <w:pPr>
              <w:jc w:val="both"/>
              <w:rPr>
                <w:rFonts w:ascii="Calibri" w:hAnsi="Calibri"/>
                <w:sz w:val="16"/>
                <w:szCs w:val="16"/>
              </w:rPr>
            </w:pPr>
            <w:r w:rsidRPr="00843639">
              <w:rPr>
                <w:rFonts w:ascii="Calibri" w:hAnsi="Calibri"/>
                <w:b/>
                <w:sz w:val="16"/>
                <w:szCs w:val="16"/>
              </w:rPr>
              <w:t>Responsable:</w:t>
            </w:r>
            <w:r w:rsidRPr="00843639">
              <w:rPr>
                <w:rFonts w:ascii="Calibri" w:hAnsi="Calibri"/>
                <w:sz w:val="16"/>
                <w:szCs w:val="16"/>
              </w:rPr>
              <w:t xml:space="preserve"> </w:t>
            </w:r>
          </w:p>
          <w:p w:rsidR="00EA7EC8" w:rsidRPr="00843639" w:rsidRDefault="00FC505E" w:rsidP="00FC505E">
            <w:pPr>
              <w:jc w:val="both"/>
              <w:rPr>
                <w:rFonts w:asciiTheme="minorHAnsi" w:hAnsiTheme="minorHAnsi" w:cstheme="minorHAnsi"/>
                <w:color w:val="FF0000"/>
                <w:sz w:val="22"/>
                <w:szCs w:val="22"/>
              </w:rPr>
            </w:pPr>
            <w:r w:rsidRPr="00843639">
              <w:rPr>
                <w:rFonts w:ascii="Calibri" w:hAnsi="Calibri" w:cs="Arial"/>
                <w:i/>
                <w:color w:val="002060"/>
                <w:sz w:val="16"/>
                <w:szCs w:val="16"/>
              </w:rPr>
              <w:t>Ing. Mauricio Ruiz Villarpando</w:t>
            </w:r>
          </w:p>
        </w:tc>
      </w:tr>
      <w:tr w:rsidR="00EA7EC8" w:rsidRPr="00552079" w:rsidTr="003944F8">
        <w:trPr>
          <w:trHeight w:val="170"/>
        </w:trPr>
        <w:tc>
          <w:tcPr>
            <w:tcW w:w="438" w:type="dxa"/>
            <w:vAlign w:val="center"/>
          </w:tcPr>
          <w:p w:rsidR="00EA7EC8" w:rsidRPr="009A3FD8" w:rsidRDefault="00EA7EC8" w:rsidP="00EA7EC8">
            <w:pPr>
              <w:jc w:val="center"/>
              <w:rPr>
                <w:rFonts w:asciiTheme="minorHAnsi" w:hAnsiTheme="minorHAnsi" w:cstheme="minorHAnsi"/>
                <w:sz w:val="14"/>
                <w:szCs w:val="14"/>
              </w:rPr>
            </w:pPr>
          </w:p>
        </w:tc>
        <w:tc>
          <w:tcPr>
            <w:tcW w:w="3151" w:type="dxa"/>
            <w:vAlign w:val="center"/>
          </w:tcPr>
          <w:p w:rsidR="00EA7EC8" w:rsidRPr="009A3FD8" w:rsidRDefault="00EA7EC8" w:rsidP="00EA7EC8">
            <w:pPr>
              <w:rPr>
                <w:rFonts w:asciiTheme="minorHAnsi" w:hAnsiTheme="minorHAnsi" w:cstheme="minorHAnsi"/>
                <w:sz w:val="14"/>
                <w:szCs w:val="14"/>
              </w:rPr>
            </w:pPr>
          </w:p>
        </w:tc>
        <w:tc>
          <w:tcPr>
            <w:tcW w:w="2964" w:type="dxa"/>
            <w:gridSpan w:val="4"/>
            <w:vAlign w:val="center"/>
          </w:tcPr>
          <w:p w:rsidR="00EA7EC8" w:rsidRPr="00843639" w:rsidRDefault="00EA7EC8" w:rsidP="00657EA8">
            <w:pPr>
              <w:jc w:val="center"/>
              <w:rPr>
                <w:rFonts w:asciiTheme="minorHAnsi" w:hAnsiTheme="minorHAnsi" w:cstheme="minorHAnsi"/>
                <w:sz w:val="14"/>
                <w:szCs w:val="14"/>
              </w:rPr>
            </w:pPr>
          </w:p>
        </w:tc>
        <w:tc>
          <w:tcPr>
            <w:tcW w:w="3588" w:type="dxa"/>
          </w:tcPr>
          <w:p w:rsidR="00EA7EC8" w:rsidRPr="00843639" w:rsidRDefault="00EA7EC8" w:rsidP="00EA7EC8">
            <w:pPr>
              <w:jc w:val="both"/>
              <w:rPr>
                <w:rFonts w:asciiTheme="minorHAnsi" w:hAnsiTheme="minorHAnsi" w:cstheme="minorHAnsi"/>
                <w:color w:val="FF0000"/>
                <w:sz w:val="14"/>
                <w:szCs w:val="14"/>
              </w:rPr>
            </w:pPr>
          </w:p>
        </w:tc>
      </w:tr>
      <w:tr w:rsidR="00EA7EC8" w:rsidRPr="00552079" w:rsidTr="003944F8">
        <w:trPr>
          <w:trHeight w:val="436"/>
        </w:trPr>
        <w:tc>
          <w:tcPr>
            <w:tcW w:w="438"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51"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65" w:type="dxa"/>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Fecha:</w:t>
            </w:r>
          </w:p>
          <w:p w:rsidR="00EA7EC8" w:rsidRPr="00843639" w:rsidRDefault="002B238B" w:rsidP="00657EA8">
            <w:pPr>
              <w:jc w:val="center"/>
              <w:rPr>
                <w:rFonts w:asciiTheme="minorHAnsi" w:hAnsiTheme="minorHAnsi" w:cstheme="minorHAnsi"/>
                <w:sz w:val="22"/>
                <w:szCs w:val="22"/>
              </w:rPr>
            </w:pPr>
            <w:r>
              <w:rPr>
                <w:rFonts w:asciiTheme="minorHAnsi" w:hAnsiTheme="minorHAnsi" w:cstheme="minorHAnsi"/>
                <w:sz w:val="22"/>
                <w:szCs w:val="22"/>
              </w:rPr>
              <w:t>05/06</w:t>
            </w:r>
            <w:r w:rsidR="00EE5B7C" w:rsidRPr="00843639">
              <w:rPr>
                <w:rFonts w:asciiTheme="minorHAnsi" w:hAnsiTheme="minorHAnsi" w:cstheme="minorHAnsi"/>
                <w:sz w:val="22"/>
                <w:szCs w:val="22"/>
              </w:rPr>
              <w:t>/2019</w:t>
            </w:r>
          </w:p>
        </w:tc>
        <w:tc>
          <w:tcPr>
            <w:tcW w:w="1599" w:type="dxa"/>
            <w:gridSpan w:val="3"/>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Hora:</w:t>
            </w:r>
          </w:p>
          <w:p w:rsidR="00EA7EC8" w:rsidRPr="00843639" w:rsidRDefault="00EE5B7C" w:rsidP="00657EA8">
            <w:pPr>
              <w:jc w:val="center"/>
              <w:rPr>
                <w:rFonts w:asciiTheme="minorHAnsi" w:hAnsiTheme="minorHAnsi" w:cstheme="minorHAnsi"/>
                <w:sz w:val="22"/>
                <w:szCs w:val="22"/>
              </w:rPr>
            </w:pPr>
            <w:r w:rsidRPr="00843639">
              <w:rPr>
                <w:rFonts w:asciiTheme="minorHAnsi" w:hAnsiTheme="minorHAnsi" w:cstheme="minorHAnsi"/>
                <w:sz w:val="22"/>
                <w:szCs w:val="22"/>
              </w:rPr>
              <w:t>15:30</w:t>
            </w:r>
          </w:p>
        </w:tc>
        <w:tc>
          <w:tcPr>
            <w:tcW w:w="3588" w:type="dxa"/>
            <w:vAlign w:val="center"/>
          </w:tcPr>
          <w:p w:rsidR="00EE5B7C" w:rsidRPr="00843639" w:rsidRDefault="00EE5B7C" w:rsidP="00EE5B7C">
            <w:pPr>
              <w:jc w:val="both"/>
              <w:rPr>
                <w:rFonts w:ascii="Calibri" w:hAnsi="Calibri" w:cs="Arial"/>
                <w:i/>
                <w:sz w:val="16"/>
                <w:szCs w:val="16"/>
              </w:rPr>
            </w:pPr>
            <w:r w:rsidRPr="00843639">
              <w:rPr>
                <w:rFonts w:ascii="Calibri" w:hAnsi="Calibri" w:cs="Arial"/>
                <w:b/>
                <w:sz w:val="16"/>
                <w:szCs w:val="16"/>
              </w:rPr>
              <w:t xml:space="preserve">Lugar: </w:t>
            </w:r>
          </w:p>
          <w:p w:rsidR="00EE5B7C" w:rsidRPr="00843639" w:rsidRDefault="003944F8" w:rsidP="003944F8">
            <w:pPr>
              <w:jc w:val="both"/>
              <w:rPr>
                <w:rFonts w:ascii="Calibri" w:hAnsi="Calibri" w:cs="Arial"/>
                <w:i/>
                <w:color w:val="002060"/>
                <w:sz w:val="16"/>
                <w:szCs w:val="16"/>
              </w:rPr>
            </w:pPr>
            <w:r w:rsidRPr="00843639">
              <w:rPr>
                <w:rFonts w:ascii="Calibri" w:hAnsi="Calibri" w:cs="Arial"/>
                <w:i/>
                <w:color w:val="002060"/>
                <w:sz w:val="16"/>
                <w:szCs w:val="16"/>
              </w:rPr>
              <w:t>GERENCIA DE REDES DE GAS Y DUCTOS UBICADA EN LA AV. JAIME MENDOZA ESQ. LUIS ESPINAL NO. 4 ENTRE ANICETO ARCE Y JUNÍN. SUCRE – BOLIVIA.</w:t>
            </w:r>
            <w:r w:rsidR="00EE5B7C" w:rsidRPr="00843639">
              <w:rPr>
                <w:rFonts w:ascii="Calibri" w:hAnsi="Calibri" w:cs="Arial"/>
                <w:i/>
                <w:color w:val="002060"/>
                <w:sz w:val="16"/>
                <w:szCs w:val="16"/>
              </w:rPr>
              <w:t>.</w:t>
            </w:r>
          </w:p>
          <w:p w:rsidR="00EE5B7C" w:rsidRPr="00843639" w:rsidRDefault="00EE5B7C" w:rsidP="00EE5B7C">
            <w:pPr>
              <w:jc w:val="both"/>
              <w:rPr>
                <w:rFonts w:ascii="Calibri" w:hAnsi="Calibri"/>
                <w:sz w:val="16"/>
                <w:szCs w:val="16"/>
              </w:rPr>
            </w:pPr>
            <w:r w:rsidRPr="00843639">
              <w:rPr>
                <w:rFonts w:ascii="Calibri" w:hAnsi="Calibri"/>
                <w:b/>
                <w:sz w:val="16"/>
                <w:szCs w:val="16"/>
              </w:rPr>
              <w:t>Responsable:</w:t>
            </w:r>
            <w:r w:rsidRPr="00843639">
              <w:rPr>
                <w:rFonts w:ascii="Calibri" w:hAnsi="Calibri"/>
                <w:sz w:val="16"/>
                <w:szCs w:val="16"/>
              </w:rPr>
              <w:t xml:space="preserve"> </w:t>
            </w:r>
          </w:p>
          <w:p w:rsidR="00EA7EC8" w:rsidRPr="00843639" w:rsidRDefault="00EE5B7C" w:rsidP="00EE5B7C">
            <w:pPr>
              <w:jc w:val="both"/>
              <w:rPr>
                <w:rFonts w:asciiTheme="minorHAnsi" w:hAnsiTheme="minorHAnsi" w:cstheme="minorHAnsi"/>
                <w:color w:val="FF0000"/>
                <w:sz w:val="22"/>
                <w:szCs w:val="22"/>
                <w:lang w:val="es-BO"/>
              </w:rPr>
            </w:pPr>
            <w:r w:rsidRPr="00843639">
              <w:rPr>
                <w:rFonts w:ascii="Calibri" w:hAnsi="Calibri" w:cs="Arial"/>
                <w:i/>
                <w:color w:val="002060"/>
                <w:sz w:val="16"/>
                <w:szCs w:val="16"/>
              </w:rPr>
              <w:t>Ing. Mauricio Ruiz Villarpando</w:t>
            </w:r>
          </w:p>
        </w:tc>
      </w:tr>
      <w:tr w:rsidR="00EA7EC8" w:rsidRPr="00552079" w:rsidTr="003944F8">
        <w:trPr>
          <w:trHeight w:val="101"/>
        </w:trPr>
        <w:tc>
          <w:tcPr>
            <w:tcW w:w="438" w:type="dxa"/>
            <w:vAlign w:val="center"/>
          </w:tcPr>
          <w:p w:rsidR="00EA7EC8" w:rsidRPr="009A3FD8" w:rsidRDefault="00EA7EC8" w:rsidP="00EA7EC8">
            <w:pPr>
              <w:jc w:val="center"/>
              <w:rPr>
                <w:rFonts w:asciiTheme="minorHAnsi" w:hAnsiTheme="minorHAnsi" w:cstheme="minorHAnsi"/>
                <w:sz w:val="14"/>
                <w:szCs w:val="14"/>
              </w:rPr>
            </w:pPr>
          </w:p>
        </w:tc>
        <w:tc>
          <w:tcPr>
            <w:tcW w:w="3151" w:type="dxa"/>
            <w:vAlign w:val="center"/>
          </w:tcPr>
          <w:p w:rsidR="00EA7EC8" w:rsidRPr="009A3FD8" w:rsidRDefault="00EA7EC8" w:rsidP="00EA7EC8">
            <w:pPr>
              <w:rPr>
                <w:rFonts w:asciiTheme="minorHAnsi" w:hAnsiTheme="minorHAnsi" w:cstheme="minorHAnsi"/>
                <w:sz w:val="14"/>
                <w:szCs w:val="14"/>
              </w:rPr>
            </w:pPr>
          </w:p>
        </w:tc>
        <w:tc>
          <w:tcPr>
            <w:tcW w:w="2964" w:type="dxa"/>
            <w:gridSpan w:val="4"/>
            <w:vAlign w:val="center"/>
          </w:tcPr>
          <w:p w:rsidR="00EA7EC8" w:rsidRPr="00843639" w:rsidRDefault="00EA7EC8" w:rsidP="00EA7EC8">
            <w:pPr>
              <w:jc w:val="center"/>
              <w:rPr>
                <w:rFonts w:asciiTheme="minorHAnsi" w:hAnsiTheme="minorHAnsi" w:cstheme="minorHAnsi"/>
                <w:sz w:val="14"/>
                <w:szCs w:val="14"/>
              </w:rPr>
            </w:pPr>
          </w:p>
        </w:tc>
        <w:tc>
          <w:tcPr>
            <w:tcW w:w="3588" w:type="dxa"/>
            <w:vAlign w:val="center"/>
          </w:tcPr>
          <w:p w:rsidR="00EA7EC8" w:rsidRPr="00843639" w:rsidRDefault="00EA7EC8" w:rsidP="00EA7EC8">
            <w:pPr>
              <w:rPr>
                <w:rFonts w:asciiTheme="minorHAnsi" w:hAnsiTheme="minorHAnsi" w:cstheme="minorHAnsi"/>
                <w:color w:val="000000"/>
                <w:sz w:val="14"/>
                <w:szCs w:val="14"/>
              </w:rPr>
            </w:pPr>
          </w:p>
        </w:tc>
      </w:tr>
      <w:tr w:rsidR="00EA7EC8" w:rsidRPr="00552079" w:rsidTr="003944F8">
        <w:trPr>
          <w:trHeight w:val="258"/>
        </w:trPr>
        <w:tc>
          <w:tcPr>
            <w:tcW w:w="438"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51"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64" w:type="dxa"/>
            <w:gridSpan w:val="4"/>
            <w:vAlign w:val="center"/>
          </w:tcPr>
          <w:p w:rsidR="00EA7EC8" w:rsidRPr="00843639" w:rsidRDefault="00EA7EC8" w:rsidP="00EA7EC8">
            <w:pPr>
              <w:jc w:val="both"/>
              <w:rPr>
                <w:rFonts w:asciiTheme="minorHAnsi" w:hAnsiTheme="minorHAnsi" w:cstheme="minorHAnsi"/>
                <w:szCs w:val="22"/>
              </w:rPr>
            </w:pPr>
            <w:r w:rsidRPr="00843639">
              <w:rPr>
                <w:rFonts w:asciiTheme="minorHAnsi" w:hAnsiTheme="minorHAnsi" w:cstheme="minorHAnsi"/>
                <w:szCs w:val="22"/>
              </w:rPr>
              <w:t xml:space="preserve">Fecha Estimada: </w:t>
            </w:r>
          </w:p>
          <w:p w:rsidR="00EA7EC8" w:rsidRPr="00843639" w:rsidRDefault="002B238B" w:rsidP="00EA7EC8">
            <w:pPr>
              <w:jc w:val="both"/>
              <w:rPr>
                <w:rFonts w:asciiTheme="minorHAnsi" w:hAnsiTheme="minorHAnsi" w:cstheme="minorHAnsi"/>
                <w:szCs w:val="22"/>
              </w:rPr>
            </w:pPr>
            <w:r>
              <w:rPr>
                <w:rFonts w:asciiTheme="minorHAnsi" w:hAnsiTheme="minorHAnsi" w:cstheme="minorHAnsi"/>
                <w:i/>
                <w:szCs w:val="22"/>
              </w:rPr>
              <w:t>14</w:t>
            </w:r>
            <w:r w:rsidR="00A04E2D" w:rsidRPr="00843639">
              <w:rPr>
                <w:rFonts w:asciiTheme="minorHAnsi" w:hAnsiTheme="minorHAnsi" w:cstheme="minorHAnsi"/>
                <w:i/>
                <w:szCs w:val="22"/>
              </w:rPr>
              <w:t>/06</w:t>
            </w:r>
            <w:r w:rsidR="00EE5B7C" w:rsidRPr="00843639">
              <w:rPr>
                <w:rFonts w:asciiTheme="minorHAnsi" w:hAnsiTheme="minorHAnsi" w:cstheme="minorHAnsi"/>
                <w:i/>
                <w:szCs w:val="22"/>
              </w:rPr>
              <w:t>/2019</w:t>
            </w:r>
          </w:p>
        </w:tc>
        <w:tc>
          <w:tcPr>
            <w:tcW w:w="3588" w:type="dxa"/>
            <w:vAlign w:val="center"/>
          </w:tcPr>
          <w:p w:rsidR="00EA7EC8" w:rsidRPr="00843639" w:rsidRDefault="00EA7EC8" w:rsidP="00EA7EC8">
            <w:pPr>
              <w:rPr>
                <w:rFonts w:asciiTheme="minorHAnsi" w:hAnsiTheme="minorHAnsi" w:cstheme="minorHAnsi"/>
                <w:color w:val="000000"/>
                <w:sz w:val="18"/>
                <w:szCs w:val="18"/>
                <w:lang w:val="es-BO"/>
              </w:rPr>
            </w:pPr>
            <w:r w:rsidRPr="00843639">
              <w:rPr>
                <w:rFonts w:asciiTheme="minorHAnsi" w:hAnsiTheme="minorHAnsi" w:cstheme="minorHAnsi"/>
                <w:color w:val="000000"/>
                <w:sz w:val="18"/>
                <w:szCs w:val="18"/>
                <w:lang w:val="es-BO"/>
              </w:rPr>
              <w:t xml:space="preserve">Página web de YPFB: </w:t>
            </w:r>
            <w:hyperlink r:id="rId10" w:history="1">
              <w:r w:rsidRPr="00843639">
                <w:rPr>
                  <w:rStyle w:val="Hipervnculo"/>
                  <w:rFonts w:asciiTheme="minorHAnsi" w:hAnsiTheme="minorHAnsi" w:cstheme="minorHAnsi"/>
                  <w:sz w:val="18"/>
                  <w:szCs w:val="18"/>
                  <w:lang w:val="es-BO"/>
                </w:rPr>
                <w:t>www.ypfb.gob.bo</w:t>
              </w:r>
            </w:hyperlink>
            <w:r w:rsidRPr="00843639">
              <w:rPr>
                <w:rFonts w:asciiTheme="minorHAnsi" w:hAnsiTheme="minorHAnsi" w:cstheme="minorHAnsi"/>
                <w:color w:val="000000"/>
                <w:sz w:val="18"/>
                <w:szCs w:val="18"/>
                <w:lang w:val="es-BO"/>
              </w:rPr>
              <w:t xml:space="preserve">  </w:t>
            </w:r>
          </w:p>
        </w:tc>
      </w:tr>
      <w:tr w:rsidR="00EA7EC8" w:rsidRPr="00552079" w:rsidTr="003944F8">
        <w:trPr>
          <w:trHeight w:val="216"/>
        </w:trPr>
        <w:tc>
          <w:tcPr>
            <w:tcW w:w="438" w:type="dxa"/>
            <w:vAlign w:val="center"/>
          </w:tcPr>
          <w:p w:rsidR="00EA7EC8" w:rsidRPr="009A3FD8" w:rsidRDefault="00EA7EC8" w:rsidP="00EA7EC8">
            <w:pPr>
              <w:jc w:val="center"/>
              <w:rPr>
                <w:rFonts w:asciiTheme="minorHAnsi" w:hAnsiTheme="minorHAnsi" w:cstheme="minorHAnsi"/>
                <w:sz w:val="14"/>
                <w:szCs w:val="14"/>
              </w:rPr>
            </w:pPr>
          </w:p>
        </w:tc>
        <w:tc>
          <w:tcPr>
            <w:tcW w:w="3151" w:type="dxa"/>
            <w:vAlign w:val="center"/>
          </w:tcPr>
          <w:p w:rsidR="00EA7EC8" w:rsidRPr="009A3FD8" w:rsidRDefault="00EA7EC8" w:rsidP="00EA7EC8">
            <w:pPr>
              <w:rPr>
                <w:rFonts w:asciiTheme="minorHAnsi" w:hAnsiTheme="minorHAnsi" w:cstheme="minorHAnsi"/>
                <w:sz w:val="14"/>
                <w:szCs w:val="14"/>
              </w:rPr>
            </w:pPr>
          </w:p>
        </w:tc>
        <w:tc>
          <w:tcPr>
            <w:tcW w:w="2964" w:type="dxa"/>
            <w:gridSpan w:val="4"/>
            <w:vAlign w:val="center"/>
          </w:tcPr>
          <w:p w:rsidR="00EA7EC8" w:rsidRPr="00843639" w:rsidRDefault="00EA7EC8" w:rsidP="00EA7EC8">
            <w:pPr>
              <w:jc w:val="center"/>
              <w:rPr>
                <w:rFonts w:asciiTheme="minorHAnsi" w:hAnsiTheme="minorHAnsi" w:cstheme="minorHAnsi"/>
                <w:sz w:val="14"/>
                <w:szCs w:val="14"/>
              </w:rPr>
            </w:pPr>
          </w:p>
        </w:tc>
        <w:tc>
          <w:tcPr>
            <w:tcW w:w="3588" w:type="dxa"/>
            <w:vAlign w:val="center"/>
          </w:tcPr>
          <w:p w:rsidR="00EA7EC8" w:rsidRPr="00843639" w:rsidRDefault="00EA7EC8" w:rsidP="00EA7EC8">
            <w:pPr>
              <w:rPr>
                <w:rFonts w:asciiTheme="minorHAnsi" w:hAnsiTheme="minorHAnsi" w:cstheme="minorHAnsi"/>
                <w:color w:val="000000"/>
                <w:sz w:val="14"/>
                <w:szCs w:val="14"/>
                <w:lang w:val="es-BO"/>
              </w:rPr>
            </w:pPr>
          </w:p>
        </w:tc>
      </w:tr>
      <w:tr w:rsidR="00EA7EC8" w:rsidRPr="00552079" w:rsidTr="003944F8">
        <w:trPr>
          <w:trHeight w:val="310"/>
        </w:trPr>
        <w:tc>
          <w:tcPr>
            <w:tcW w:w="438"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51"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552" w:type="dxa"/>
            <w:gridSpan w:val="5"/>
            <w:vAlign w:val="center"/>
          </w:tcPr>
          <w:p w:rsidR="00EA7EC8" w:rsidRPr="00843639" w:rsidRDefault="00EA7EC8" w:rsidP="00EA7EC8">
            <w:pPr>
              <w:jc w:val="both"/>
              <w:rPr>
                <w:rFonts w:asciiTheme="minorHAnsi" w:hAnsiTheme="minorHAnsi" w:cstheme="minorHAnsi"/>
                <w:sz w:val="22"/>
                <w:szCs w:val="22"/>
              </w:rPr>
            </w:pPr>
            <w:r w:rsidRPr="00843639">
              <w:rPr>
                <w:rFonts w:asciiTheme="minorHAnsi" w:hAnsiTheme="minorHAnsi" w:cstheme="minorHAnsi"/>
                <w:sz w:val="22"/>
                <w:szCs w:val="22"/>
              </w:rPr>
              <w:t xml:space="preserve">Fecha Estimada: </w:t>
            </w:r>
          </w:p>
          <w:p w:rsidR="00EA7EC8" w:rsidRPr="00843639" w:rsidRDefault="002B238B" w:rsidP="00A04E2D">
            <w:pPr>
              <w:jc w:val="both"/>
              <w:rPr>
                <w:rFonts w:asciiTheme="minorHAnsi" w:hAnsiTheme="minorHAnsi" w:cstheme="minorHAnsi"/>
                <w:sz w:val="22"/>
                <w:szCs w:val="22"/>
                <w:lang w:val="es-BO"/>
              </w:rPr>
            </w:pPr>
            <w:r>
              <w:rPr>
                <w:rFonts w:asciiTheme="minorHAnsi" w:hAnsiTheme="minorHAnsi" w:cstheme="minorHAnsi"/>
                <w:i/>
                <w:szCs w:val="22"/>
              </w:rPr>
              <w:t>28</w:t>
            </w:r>
            <w:r w:rsidR="00EE5B7C" w:rsidRPr="00843639">
              <w:rPr>
                <w:rFonts w:asciiTheme="minorHAnsi" w:hAnsiTheme="minorHAnsi" w:cstheme="minorHAnsi"/>
                <w:i/>
                <w:szCs w:val="22"/>
              </w:rPr>
              <w:t>/0</w:t>
            </w:r>
            <w:r w:rsidR="00A04E2D" w:rsidRPr="00843639">
              <w:rPr>
                <w:rFonts w:asciiTheme="minorHAnsi" w:hAnsiTheme="minorHAnsi" w:cstheme="minorHAnsi"/>
                <w:i/>
                <w:szCs w:val="22"/>
              </w:rPr>
              <w:t>6</w:t>
            </w:r>
            <w:r w:rsidR="00EE5B7C" w:rsidRPr="00843639">
              <w:rPr>
                <w:rFonts w:asciiTheme="minorHAnsi" w:hAnsiTheme="minorHAnsi" w:cstheme="minorHAnsi"/>
                <w:i/>
                <w:szCs w:val="22"/>
              </w:rPr>
              <w:t>/2019</w:t>
            </w:r>
          </w:p>
        </w:tc>
      </w:tr>
    </w:tbl>
    <w:p w:rsidR="00855E15" w:rsidRDefault="00855E15" w:rsidP="00D62DD9">
      <w:pPr>
        <w:rPr>
          <w:rFonts w:asciiTheme="minorHAnsi" w:hAnsiTheme="minorHAnsi" w:cstheme="minorHAnsi"/>
          <w:sz w:val="22"/>
          <w:szCs w:val="22"/>
        </w:rPr>
      </w:pPr>
    </w:p>
    <w:p w:rsidR="003944F8" w:rsidRDefault="003944F8"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2B238B" w:rsidRPr="006F470A" w:rsidTr="002B238B">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238B" w:rsidRPr="002B238B" w:rsidRDefault="002B238B" w:rsidP="002B238B">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B238B" w:rsidRPr="006F470A" w:rsidTr="002B238B">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238B" w:rsidRPr="006F470A" w:rsidRDefault="002B238B" w:rsidP="002B238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238B" w:rsidRPr="006F470A" w:rsidRDefault="002B238B" w:rsidP="002B238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B238B" w:rsidRPr="006F470A" w:rsidRDefault="002B238B" w:rsidP="002B238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B238B" w:rsidRPr="006F470A" w:rsidRDefault="002B238B" w:rsidP="002B238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B238B" w:rsidRPr="006F470A" w:rsidRDefault="002B238B" w:rsidP="002B238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B238B" w:rsidRPr="006F470A" w:rsidRDefault="002B238B" w:rsidP="002B238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B238B" w:rsidRPr="002B238B" w:rsidTr="002B238B">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B238B" w:rsidRPr="002B238B" w:rsidRDefault="002B238B" w:rsidP="002B238B">
            <w:pPr>
              <w:jc w:val="center"/>
              <w:rPr>
                <w:rFonts w:ascii="Calibri" w:hAnsi="Calibri" w:cs="Calibri"/>
                <w:b/>
                <w:color w:val="000000"/>
                <w:sz w:val="18"/>
                <w:szCs w:val="16"/>
              </w:rPr>
            </w:pPr>
            <w:r w:rsidRPr="002B238B">
              <w:rPr>
                <w:rFonts w:ascii="Calibri" w:hAnsi="Calibri" w:cs="Calibri"/>
                <w:b/>
                <w:color w:val="000000"/>
                <w:sz w:val="18"/>
                <w:szCs w:val="16"/>
              </w:rPr>
              <w:t>1</w:t>
            </w:r>
          </w:p>
        </w:tc>
        <w:tc>
          <w:tcPr>
            <w:tcW w:w="3436" w:type="dxa"/>
            <w:tcBorders>
              <w:top w:val="nil"/>
              <w:left w:val="nil"/>
              <w:bottom w:val="single" w:sz="8" w:space="0" w:color="auto"/>
              <w:right w:val="single" w:sz="8" w:space="0" w:color="auto"/>
            </w:tcBorders>
            <w:shd w:val="clear" w:color="000000" w:fill="FFFFFF"/>
            <w:vAlign w:val="center"/>
          </w:tcPr>
          <w:p w:rsidR="002B238B" w:rsidRPr="002B238B" w:rsidRDefault="002B238B" w:rsidP="002B238B">
            <w:pPr>
              <w:jc w:val="center"/>
              <w:rPr>
                <w:rFonts w:ascii="Calibri" w:hAnsi="Calibri" w:cs="Calibri"/>
                <w:b/>
                <w:color w:val="000000"/>
                <w:sz w:val="18"/>
                <w:szCs w:val="16"/>
              </w:rPr>
            </w:pPr>
            <w:r w:rsidRPr="002B238B">
              <w:rPr>
                <w:rFonts w:ascii="Calibri" w:hAnsi="Calibri" w:cs="Calibri"/>
                <w:b/>
                <w:color w:val="000000"/>
                <w:sz w:val="18"/>
                <w:szCs w:val="16"/>
              </w:rPr>
              <w:t>COMPROBADOR DE PUESTA A TIERRA</w:t>
            </w:r>
          </w:p>
        </w:tc>
        <w:tc>
          <w:tcPr>
            <w:tcW w:w="1309" w:type="dxa"/>
            <w:tcBorders>
              <w:top w:val="nil"/>
              <w:left w:val="nil"/>
              <w:bottom w:val="single" w:sz="8" w:space="0" w:color="auto"/>
              <w:right w:val="single" w:sz="4" w:space="0" w:color="auto"/>
            </w:tcBorders>
            <w:shd w:val="clear" w:color="auto" w:fill="auto"/>
            <w:noWrap/>
            <w:vAlign w:val="center"/>
          </w:tcPr>
          <w:p w:rsidR="002B238B" w:rsidRPr="002B238B" w:rsidRDefault="002B238B" w:rsidP="002B238B">
            <w:pPr>
              <w:jc w:val="center"/>
              <w:rPr>
                <w:rFonts w:asciiTheme="minorHAnsi" w:hAnsiTheme="minorHAnsi" w:cstheme="minorHAnsi"/>
                <w:b/>
                <w:color w:val="000000"/>
                <w:sz w:val="18"/>
                <w:lang w:val="es-BO" w:eastAsia="es-BO"/>
              </w:rPr>
            </w:pPr>
            <w:r w:rsidRPr="002B238B">
              <w:rPr>
                <w:rFonts w:ascii="Calibri" w:hAnsi="Calibri" w:cs="Calibri"/>
                <w:b/>
                <w:color w:val="000000"/>
                <w:sz w:val="18"/>
                <w:szCs w:val="16"/>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2B238B" w:rsidRPr="002B238B" w:rsidRDefault="002B238B" w:rsidP="002B238B">
            <w:pPr>
              <w:jc w:val="center"/>
              <w:rPr>
                <w:rFonts w:asciiTheme="minorHAnsi" w:hAnsiTheme="minorHAnsi" w:cstheme="minorHAnsi"/>
                <w:b/>
                <w:color w:val="000000"/>
                <w:sz w:val="18"/>
                <w:lang w:val="es-BO" w:eastAsia="es-BO"/>
              </w:rPr>
            </w:pPr>
            <w:r w:rsidRPr="002B238B">
              <w:rPr>
                <w:rFonts w:ascii="Calibri" w:hAnsi="Calibri" w:cs="Calibri"/>
                <w:b/>
                <w:color w:val="000000"/>
                <w:sz w:val="18"/>
                <w:szCs w:val="16"/>
              </w:rPr>
              <w:t>6</w:t>
            </w:r>
          </w:p>
        </w:tc>
        <w:tc>
          <w:tcPr>
            <w:tcW w:w="1457" w:type="dxa"/>
            <w:tcBorders>
              <w:top w:val="nil"/>
              <w:left w:val="nil"/>
              <w:bottom w:val="single" w:sz="8" w:space="0" w:color="auto"/>
              <w:right w:val="single" w:sz="8" w:space="0" w:color="auto"/>
            </w:tcBorders>
            <w:shd w:val="clear" w:color="auto" w:fill="auto"/>
            <w:vAlign w:val="center"/>
          </w:tcPr>
          <w:p w:rsidR="002B238B" w:rsidRPr="002B238B" w:rsidRDefault="002B238B" w:rsidP="002B238B">
            <w:pPr>
              <w:jc w:val="right"/>
              <w:rPr>
                <w:rFonts w:ascii="Calibri" w:hAnsi="Calibri" w:cs="Calibri"/>
                <w:b/>
                <w:color w:val="000000"/>
                <w:sz w:val="18"/>
                <w:szCs w:val="16"/>
              </w:rPr>
            </w:pPr>
            <w:r w:rsidRPr="002B238B">
              <w:rPr>
                <w:rFonts w:ascii="Calibri" w:hAnsi="Calibri" w:cs="Calibri"/>
                <w:b/>
                <w:color w:val="000000"/>
                <w:sz w:val="18"/>
                <w:szCs w:val="16"/>
              </w:rPr>
              <w:t>34.996,40</w:t>
            </w:r>
          </w:p>
        </w:tc>
        <w:tc>
          <w:tcPr>
            <w:tcW w:w="1951" w:type="dxa"/>
            <w:tcBorders>
              <w:top w:val="nil"/>
              <w:left w:val="nil"/>
              <w:bottom w:val="single" w:sz="8" w:space="0" w:color="auto"/>
              <w:right w:val="single" w:sz="8" w:space="0" w:color="auto"/>
            </w:tcBorders>
            <w:shd w:val="clear" w:color="auto" w:fill="auto"/>
            <w:noWrap/>
            <w:vAlign w:val="center"/>
          </w:tcPr>
          <w:p w:rsidR="002B238B" w:rsidRPr="002B238B" w:rsidRDefault="002B238B" w:rsidP="002B238B">
            <w:pPr>
              <w:jc w:val="right"/>
              <w:rPr>
                <w:rFonts w:ascii="Calibri" w:hAnsi="Calibri" w:cs="Calibri"/>
                <w:b/>
                <w:color w:val="000000"/>
                <w:sz w:val="18"/>
                <w:szCs w:val="16"/>
              </w:rPr>
            </w:pPr>
            <w:r w:rsidRPr="002B238B">
              <w:rPr>
                <w:rFonts w:ascii="Calibri" w:hAnsi="Calibri" w:cs="Calibri"/>
                <w:b/>
                <w:color w:val="000000"/>
                <w:sz w:val="18"/>
                <w:szCs w:val="16"/>
              </w:rPr>
              <w:t>209.978,40</w:t>
            </w:r>
          </w:p>
        </w:tc>
      </w:tr>
      <w:tr w:rsidR="002B238B" w:rsidRPr="002B238B" w:rsidTr="002B238B">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B238B" w:rsidRPr="002B238B" w:rsidRDefault="002B238B" w:rsidP="002B238B">
            <w:pPr>
              <w:jc w:val="right"/>
              <w:rPr>
                <w:rFonts w:asciiTheme="minorHAnsi" w:hAnsiTheme="minorHAnsi" w:cstheme="minorHAnsi"/>
                <w:b/>
                <w:bCs/>
                <w:color w:val="000000"/>
                <w:lang w:val="es-BO" w:eastAsia="es-BO"/>
              </w:rPr>
            </w:pPr>
            <w:r w:rsidRPr="002B238B">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2B238B" w:rsidRPr="002B238B" w:rsidRDefault="002B238B" w:rsidP="002B238B">
            <w:pPr>
              <w:jc w:val="right"/>
              <w:rPr>
                <w:rFonts w:asciiTheme="minorHAnsi" w:hAnsiTheme="minorHAnsi" w:cstheme="minorHAnsi"/>
                <w:b/>
                <w:color w:val="000000"/>
                <w:lang w:val="es-BO" w:eastAsia="es-BO"/>
              </w:rPr>
            </w:pPr>
            <w:r w:rsidRPr="002B238B">
              <w:rPr>
                <w:rFonts w:ascii="Calibri" w:hAnsi="Calibri" w:cs="Calibri"/>
                <w:b/>
                <w:color w:val="000000"/>
                <w:sz w:val="22"/>
                <w:szCs w:val="16"/>
              </w:rPr>
              <w:t>209.978,40</w:t>
            </w:r>
          </w:p>
        </w:tc>
      </w:tr>
    </w:tbl>
    <w:p w:rsidR="003944F8" w:rsidRPr="002B238B" w:rsidRDefault="003944F8" w:rsidP="00D62DD9">
      <w:pPr>
        <w:rPr>
          <w:rFonts w:asciiTheme="minorHAnsi" w:hAnsiTheme="minorHAnsi" w:cstheme="minorHAnsi"/>
          <w:b/>
          <w:sz w:val="22"/>
          <w:szCs w:val="22"/>
        </w:rPr>
      </w:pPr>
    </w:p>
    <w:p w:rsidR="003944F8" w:rsidRDefault="003944F8" w:rsidP="00D62DD9">
      <w:pPr>
        <w:rPr>
          <w:rFonts w:asciiTheme="minorHAnsi" w:hAnsiTheme="minorHAnsi" w:cstheme="minorHAnsi"/>
          <w:sz w:val="22"/>
          <w:szCs w:val="22"/>
        </w:rPr>
      </w:pPr>
    </w:p>
    <w:p w:rsidR="003944F8" w:rsidRDefault="003944F8" w:rsidP="00D62DD9">
      <w:pPr>
        <w:rPr>
          <w:rFonts w:asciiTheme="minorHAnsi" w:hAnsiTheme="minorHAnsi" w:cstheme="minorHAnsi"/>
          <w:sz w:val="22"/>
          <w:szCs w:val="22"/>
        </w:rPr>
      </w:pPr>
    </w:p>
    <w:p w:rsidR="003944F8" w:rsidRDefault="003944F8" w:rsidP="00D62DD9">
      <w:pPr>
        <w:rPr>
          <w:rFonts w:asciiTheme="minorHAnsi" w:hAnsiTheme="minorHAnsi" w:cstheme="minorHAnsi"/>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r w:rsidR="003944F8" w:rsidRPr="006F470A">
        <w:rPr>
          <w:rFonts w:asciiTheme="minorHAnsi" w:hAnsiTheme="minorHAnsi" w:cstheme="minorHAnsi"/>
          <w:b/>
          <w:sz w:val="22"/>
          <w:szCs w:val="22"/>
        </w:rPr>
        <w:t>CONTRATACIÓN. -</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r w:rsidR="003944F8" w:rsidRPr="006F470A">
        <w:rPr>
          <w:rFonts w:asciiTheme="minorHAnsi" w:hAnsiTheme="minorHAnsi" w:cstheme="minorHAnsi"/>
          <w:b/>
          <w:sz w:val="22"/>
          <w:szCs w:val="22"/>
        </w:rPr>
        <w:t>ELEGIBLES. -</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4B1E22" w:rsidRDefault="004B1E22" w:rsidP="00855E15">
      <w:pPr>
        <w:pStyle w:val="Prrafodelista"/>
        <w:ind w:left="426"/>
        <w:jc w:val="both"/>
        <w:rPr>
          <w:rFonts w:asciiTheme="minorHAnsi" w:hAnsiTheme="minorHAnsi" w:cstheme="minorHAnsi"/>
          <w:b/>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941AC4">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941AC4">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941AC4">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941AC4">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941AC4">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941AC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941AC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941AC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4B1E22">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4B1E22">
        <w:rPr>
          <w:rFonts w:asciiTheme="minorHAnsi" w:hAnsiTheme="minorHAnsi" w:cstheme="minorHAnsi"/>
          <w:b/>
          <w:sz w:val="22"/>
          <w:szCs w:val="22"/>
        </w:rPr>
        <w:t xml:space="preserve"> </w:t>
      </w:r>
      <w:r w:rsidR="004B1E22">
        <w:rPr>
          <w:rFonts w:asciiTheme="minorHAnsi" w:hAnsiTheme="minorHAnsi" w:cstheme="minorHAnsi"/>
          <w:b/>
          <w:color w:val="FF0000"/>
          <w:sz w:val="22"/>
          <w:szCs w:val="22"/>
        </w:rPr>
        <w:t>“</w:t>
      </w:r>
      <w:r w:rsidR="004B1E22" w:rsidRPr="00207ADB">
        <w:rPr>
          <w:rFonts w:asciiTheme="minorHAnsi" w:hAnsiTheme="minorHAnsi" w:cstheme="minorHAnsi"/>
          <w:b/>
          <w:color w:val="FF0000"/>
          <w:sz w:val="22"/>
          <w:szCs w:val="22"/>
        </w:rPr>
        <w:t>NO APLICA</w:t>
      </w:r>
      <w:r w:rsidR="004B1E22">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941AC4">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941AC4">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r w:rsidR="004B1E22" w:rsidRPr="006F470A">
        <w:rPr>
          <w:rFonts w:asciiTheme="minorHAnsi" w:hAnsiTheme="minorHAnsi" w:cstheme="minorHAnsi"/>
          <w:b/>
          <w:sz w:val="22"/>
          <w:szCs w:val="22"/>
        </w:rPr>
        <w:t>CONTRATACIÓN. -</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941AC4">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941AC4">
      <w:pPr>
        <w:pStyle w:val="Sinespaciado4"/>
        <w:numPr>
          <w:ilvl w:val="0"/>
          <w:numId w:val="27"/>
        </w:numPr>
        <w:ind w:left="851"/>
        <w:jc w:val="both"/>
      </w:pPr>
      <w:r w:rsidRPr="006F470A">
        <w:t>Que tengan sentencia ejecutoriada, con impedimento para ejercer el comercio.</w:t>
      </w:r>
    </w:p>
    <w:p w:rsidR="006A773C" w:rsidRPr="006F470A" w:rsidRDefault="006A773C" w:rsidP="00941AC4">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941AC4">
      <w:pPr>
        <w:pStyle w:val="Sinespaciado4"/>
        <w:numPr>
          <w:ilvl w:val="0"/>
          <w:numId w:val="27"/>
        </w:numPr>
        <w:ind w:left="851"/>
        <w:jc w:val="both"/>
      </w:pPr>
      <w:r w:rsidRPr="006F470A">
        <w:lastRenderedPageBreak/>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941AC4">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941AC4">
      <w:pPr>
        <w:pStyle w:val="Sinespaciado4"/>
        <w:numPr>
          <w:ilvl w:val="0"/>
          <w:numId w:val="27"/>
        </w:numPr>
        <w:ind w:left="851"/>
        <w:jc w:val="both"/>
      </w:pPr>
      <w:r w:rsidRPr="002932FE">
        <w:t>Que hubiesen declarado su disolución o quiebra.</w:t>
      </w:r>
    </w:p>
    <w:p w:rsidR="006A773C" w:rsidRPr="006F470A" w:rsidRDefault="006A773C" w:rsidP="00941AC4">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941AC4">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941AC4">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941AC4">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941AC4">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r w:rsidR="003944F8" w:rsidRPr="006F470A">
        <w:rPr>
          <w:rFonts w:asciiTheme="minorHAnsi" w:hAnsiTheme="minorHAnsi" w:cstheme="minorHAnsi"/>
          <w:b/>
          <w:color w:val="000000"/>
          <w:sz w:val="22"/>
          <w:szCs w:val="22"/>
        </w:rPr>
        <w:t>ADMINISTRATIVOS. -</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3944F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 -</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r w:rsidR="003944F8" w:rsidRPr="006F470A">
        <w:rPr>
          <w:rFonts w:asciiTheme="minorHAnsi" w:hAnsiTheme="minorHAnsi" w:cstheme="minorHAnsi"/>
          <w:b/>
          <w:sz w:val="22"/>
          <w:szCs w:val="22"/>
        </w:rPr>
        <w:t>CONTRATACIÓN. -</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944F8">
        <w:rPr>
          <w:rFonts w:asciiTheme="minorHAnsi" w:hAnsiTheme="minorHAnsi" w:cstheme="minorHAnsi"/>
          <w:b/>
          <w: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3944F8" w:rsidRDefault="003944F8" w:rsidP="00B37050">
      <w:pPr>
        <w:jc w:val="both"/>
        <w:rPr>
          <w:rFonts w:asciiTheme="minorHAnsi" w:hAnsiTheme="minorHAnsi" w:cstheme="minorHAnsi"/>
          <w:b/>
          <w:sz w:val="22"/>
          <w:szCs w:val="22"/>
        </w:rPr>
      </w:pPr>
    </w:p>
    <w:p w:rsidR="003944F8" w:rsidRDefault="003944F8" w:rsidP="00B37050">
      <w:pPr>
        <w:jc w:val="both"/>
        <w:rPr>
          <w:rFonts w:asciiTheme="minorHAnsi" w:hAnsiTheme="minorHAnsi" w:cstheme="minorHAnsi"/>
          <w:b/>
          <w:sz w:val="22"/>
          <w:szCs w:val="22"/>
        </w:rPr>
      </w:pPr>
    </w:p>
    <w:p w:rsidR="003944F8" w:rsidRDefault="003944F8" w:rsidP="00B37050">
      <w:pPr>
        <w:jc w:val="both"/>
        <w:rPr>
          <w:rFonts w:asciiTheme="minorHAnsi" w:hAnsiTheme="minorHAnsi" w:cstheme="minorHAnsi"/>
          <w:b/>
          <w:sz w:val="22"/>
          <w:szCs w:val="22"/>
        </w:rPr>
      </w:pPr>
    </w:p>
    <w:p w:rsidR="00FF659D"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r w:rsidR="004B1E22" w:rsidRPr="006F470A">
        <w:rPr>
          <w:rFonts w:asciiTheme="minorHAnsi" w:hAnsiTheme="minorHAnsi" w:cstheme="minorHAnsi"/>
          <w:b/>
          <w:sz w:val="22"/>
          <w:szCs w:val="22"/>
        </w:rPr>
        <w:t xml:space="preserve">NOTIFICACIÓN. </w:t>
      </w:r>
      <w:r w:rsidR="003944F8">
        <w:rPr>
          <w:rFonts w:asciiTheme="minorHAnsi" w:hAnsiTheme="minorHAnsi" w:cstheme="minorHAnsi"/>
          <w:b/>
          <w:sz w:val="22"/>
          <w:szCs w:val="22"/>
        </w:rPr>
        <w:t>–</w:t>
      </w:r>
    </w:p>
    <w:p w:rsidR="003944F8" w:rsidRPr="006F470A" w:rsidRDefault="003944F8" w:rsidP="003944F8">
      <w:pPr>
        <w:ind w:left="426"/>
        <w:jc w:val="both"/>
        <w:rPr>
          <w:rFonts w:asciiTheme="minorHAnsi" w:hAnsiTheme="minorHAnsi" w:cstheme="minorHAnsi"/>
          <w:b/>
          <w:sz w:val="22"/>
          <w:szCs w:val="22"/>
        </w:rPr>
      </w:pPr>
    </w:p>
    <w:p w:rsidR="00855E15" w:rsidRPr="003F53EF" w:rsidRDefault="003944F8" w:rsidP="00855E15">
      <w:pPr>
        <w:spacing w:after="120"/>
        <w:ind w:left="426"/>
        <w:jc w:val="both"/>
        <w:rPr>
          <w:rFonts w:asciiTheme="minorHAnsi" w:hAnsiTheme="minorHAnsi" w:cstheme="minorHAnsi"/>
          <w:sz w:val="22"/>
          <w:szCs w:val="22"/>
        </w:rPr>
      </w:pPr>
      <w:r>
        <w:rPr>
          <w:rFonts w:asciiTheme="minorHAnsi" w:hAnsiTheme="minorHAnsi" w:cstheme="minorHAnsi"/>
          <w:sz w:val="22"/>
          <w:szCs w:val="22"/>
        </w:rPr>
        <w:t>E</w:t>
      </w:r>
      <w:r w:rsidR="00855E15" w:rsidRPr="003F53EF">
        <w:rPr>
          <w:rFonts w:asciiTheme="minorHAnsi" w:hAnsiTheme="minorHAnsi" w:cstheme="minorHAnsi"/>
          <w:sz w:val="22"/>
          <w:szCs w:val="22"/>
        </w:rPr>
        <w:t xml:space="preserve">l Documento Base de Contratación, </w:t>
      </w:r>
      <w:r w:rsidR="00855E15">
        <w:rPr>
          <w:rFonts w:asciiTheme="minorHAnsi" w:hAnsiTheme="minorHAnsi" w:cstheme="minorHAnsi"/>
          <w:sz w:val="22"/>
          <w:szCs w:val="22"/>
        </w:rPr>
        <w:t>acta de reunión de aclaración, enmiendas, resultados de la contratación u otros, serán publicados</w:t>
      </w:r>
      <w:r w:rsidR="00855E15" w:rsidRPr="003F53EF">
        <w:rPr>
          <w:rFonts w:asciiTheme="minorHAnsi" w:hAnsiTheme="minorHAnsi" w:cstheme="minorHAnsi"/>
          <w:sz w:val="22"/>
          <w:szCs w:val="22"/>
        </w:rPr>
        <w:t xml:space="preserve"> en el sitio web </w:t>
      </w:r>
      <w:r w:rsidR="00855E15">
        <w:rPr>
          <w:rFonts w:asciiTheme="minorHAnsi" w:hAnsiTheme="minorHAnsi" w:cstheme="minorHAnsi"/>
          <w:sz w:val="22"/>
          <w:szCs w:val="22"/>
        </w:rPr>
        <w:t xml:space="preserve">de </w:t>
      </w:r>
      <w:r w:rsidR="00855E15" w:rsidRPr="003F53EF">
        <w:rPr>
          <w:rFonts w:asciiTheme="minorHAnsi" w:hAnsiTheme="minorHAnsi" w:cstheme="minorHAnsi"/>
          <w:sz w:val="22"/>
          <w:szCs w:val="22"/>
        </w:rPr>
        <w:t>YPFB</w:t>
      </w:r>
      <w:r w:rsidR="00855E15">
        <w:rPr>
          <w:rFonts w:asciiTheme="minorHAnsi" w:hAnsiTheme="minorHAnsi" w:cstheme="minorHAnsi"/>
          <w:sz w:val="22"/>
          <w:szCs w:val="22"/>
        </w:rPr>
        <w:t xml:space="preserve"> </w:t>
      </w:r>
      <w:hyperlink r:id="rId11" w:history="1">
        <w:r w:rsidR="00855E15" w:rsidRPr="000E5DB0">
          <w:rPr>
            <w:rStyle w:val="Hipervnculo"/>
            <w:rFonts w:asciiTheme="minorHAnsi" w:hAnsiTheme="minorHAnsi" w:cstheme="minorHAnsi"/>
            <w:sz w:val="22"/>
            <w:szCs w:val="22"/>
          </w:rPr>
          <w:t>www.ypfb.gob.b</w:t>
        </w:r>
        <w:r w:rsidR="00855E15" w:rsidRPr="00470F9D">
          <w:rPr>
            <w:rStyle w:val="Hipervnculo"/>
            <w:rFonts w:asciiTheme="minorHAnsi" w:hAnsiTheme="minorHAnsi" w:cstheme="minorHAnsi"/>
            <w:sz w:val="22"/>
            <w:szCs w:val="22"/>
          </w:rPr>
          <w:t>o</w:t>
        </w:r>
      </w:hyperlink>
      <w:r w:rsidR="00855E15">
        <w:rPr>
          <w:rFonts w:asciiTheme="minorHAnsi" w:hAnsiTheme="minorHAnsi" w:cstheme="minorHAnsi"/>
          <w:sz w:val="22"/>
          <w:szCs w:val="22"/>
        </w:rPr>
        <w:t xml:space="preserve"> </w:t>
      </w:r>
      <w:r w:rsidR="00855E15" w:rsidRPr="000E5DB0">
        <w:rPr>
          <w:rFonts w:asciiTheme="minorHAnsi" w:hAnsiTheme="minorHAnsi" w:cstheme="minorHAnsi"/>
          <w:sz w:val="22"/>
          <w:szCs w:val="22"/>
        </w:rPr>
        <w:t xml:space="preserve"> </w:t>
      </w:r>
      <w:r w:rsidR="00855E15">
        <w:rPr>
          <w:rFonts w:asciiTheme="minorHAnsi" w:hAnsiTheme="minorHAnsi" w:cstheme="minorHAnsi"/>
          <w:sz w:val="22"/>
          <w:szCs w:val="22"/>
        </w:rPr>
        <w:t>como medio oficial</w:t>
      </w:r>
      <w:r w:rsidR="00855E15"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3944F8"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 -</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941AC4">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941AC4">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941AC4">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941AC4">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lastRenderedPageBreak/>
        <w:t>Se compruebe falsedad en la información declarada en su propuesta.</w:t>
      </w:r>
    </w:p>
    <w:p w:rsidR="00855E15" w:rsidRDefault="009B6FD1" w:rsidP="00941AC4">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941AC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941AC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r w:rsidR="003944F8" w:rsidRPr="006F470A">
        <w:rPr>
          <w:rFonts w:asciiTheme="minorHAnsi" w:hAnsiTheme="minorHAnsi" w:cstheme="minorHAnsi"/>
          <w:b/>
          <w:sz w:val="22"/>
          <w:szCs w:val="22"/>
        </w:rPr>
        <w:t>SUBSANABLES. -</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941AC4">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941AC4">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941AC4">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941AC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941AC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r w:rsidR="003944F8" w:rsidRPr="006F470A">
        <w:rPr>
          <w:rFonts w:asciiTheme="minorHAnsi" w:hAnsiTheme="minorHAnsi" w:cstheme="minorHAnsi"/>
          <w:b/>
          <w:sz w:val="22"/>
          <w:szCs w:val="22"/>
        </w:rPr>
        <w:t>PROPUESTAS. -</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lastRenderedPageBreak/>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r w:rsidR="003944F8" w:rsidRPr="006F470A">
        <w:rPr>
          <w:rFonts w:asciiTheme="minorHAnsi" w:hAnsiTheme="minorHAnsi" w:cstheme="minorHAnsi"/>
          <w:b/>
          <w:sz w:val="22"/>
          <w:szCs w:val="22"/>
        </w:rPr>
        <w:t>DESIERTA. -</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Default="003E27FC" w:rsidP="00452B99">
      <w:pPr>
        <w:jc w:val="both"/>
        <w:rPr>
          <w:rFonts w:asciiTheme="minorHAnsi" w:hAnsiTheme="minorHAnsi" w:cstheme="minorHAnsi"/>
          <w:sz w:val="22"/>
          <w:szCs w:val="22"/>
        </w:rPr>
      </w:pPr>
    </w:p>
    <w:p w:rsidR="003944F8" w:rsidRDefault="003944F8" w:rsidP="00452B99">
      <w:pPr>
        <w:jc w:val="both"/>
        <w:rPr>
          <w:rFonts w:asciiTheme="minorHAnsi" w:hAnsiTheme="minorHAnsi" w:cstheme="minorHAnsi"/>
          <w:sz w:val="22"/>
          <w:szCs w:val="22"/>
        </w:rPr>
      </w:pPr>
    </w:p>
    <w:p w:rsidR="003944F8" w:rsidRDefault="003944F8" w:rsidP="00452B99">
      <w:pPr>
        <w:jc w:val="both"/>
        <w:rPr>
          <w:rFonts w:asciiTheme="minorHAnsi" w:hAnsiTheme="minorHAnsi" w:cstheme="minorHAnsi"/>
          <w:sz w:val="22"/>
          <w:szCs w:val="22"/>
        </w:rPr>
      </w:pPr>
    </w:p>
    <w:p w:rsidR="003944F8" w:rsidRDefault="003944F8" w:rsidP="00452B99">
      <w:pPr>
        <w:jc w:val="both"/>
        <w:rPr>
          <w:rFonts w:asciiTheme="minorHAnsi" w:hAnsiTheme="minorHAnsi" w:cstheme="minorHAnsi"/>
          <w:sz w:val="22"/>
          <w:szCs w:val="22"/>
        </w:rPr>
      </w:pPr>
    </w:p>
    <w:p w:rsidR="003944F8" w:rsidRPr="006F470A" w:rsidRDefault="003944F8"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941AC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941AC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941AC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941AC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941AC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w:t>
      </w:r>
      <w:r w:rsidRPr="006F470A">
        <w:rPr>
          <w:rFonts w:asciiTheme="minorHAnsi" w:eastAsiaTheme="minorHAnsi" w:hAnsiTheme="minorHAnsi" w:cstheme="minorHAnsi"/>
          <w:sz w:val="22"/>
          <w:szCs w:val="22"/>
          <w:lang w:val="es-BO"/>
        </w:rPr>
        <w:lastRenderedPageBreak/>
        <w:t xml:space="preserve">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941AC4">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941AC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941AC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941AC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B238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4B1E22" w:rsidRPr="006F470A">
        <w:rPr>
          <w:rFonts w:asciiTheme="minorHAnsi" w:hAnsiTheme="minorHAnsi" w:cstheme="minorHAnsi"/>
          <w:b/>
          <w:sz w:val="22"/>
          <w:szCs w:val="22"/>
        </w:rPr>
        <w:t>PREVIA. -</w:t>
      </w:r>
    </w:p>
    <w:p w:rsidR="002B238B" w:rsidRDefault="002B238B" w:rsidP="002B238B">
      <w:pPr>
        <w:ind w:left="426"/>
        <w:jc w:val="both"/>
        <w:rPr>
          <w:rFonts w:asciiTheme="minorHAnsi" w:hAnsiTheme="minorHAnsi" w:cstheme="minorHAnsi"/>
          <w:b/>
          <w:bCs/>
          <w:i/>
          <w:iCs/>
          <w:color w:val="FF0000"/>
          <w:lang w:eastAsia="es-BO"/>
        </w:rPr>
      </w:pPr>
    </w:p>
    <w:p w:rsidR="00A11440" w:rsidRDefault="00C74F57" w:rsidP="002B238B">
      <w:pPr>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“No corresponde”.</w:t>
      </w:r>
    </w:p>
    <w:p w:rsidR="002B238B" w:rsidRPr="00365997" w:rsidRDefault="002B238B" w:rsidP="002B238B">
      <w:pPr>
        <w:ind w:left="426"/>
        <w:jc w:val="both"/>
        <w:rPr>
          <w:rFonts w:asciiTheme="minorHAnsi" w:hAnsiTheme="minorHAnsi" w:cstheme="minorHAnsi"/>
          <w:color w:val="FF0000"/>
          <w:sz w:val="24"/>
          <w:szCs w:val="24"/>
          <w:lang w:val="es-BO" w:eastAsia="es-BO"/>
        </w:rPr>
      </w:pPr>
    </w:p>
    <w:p w:rsidR="00900663" w:rsidRPr="006F470A" w:rsidRDefault="00900663" w:rsidP="002B238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r w:rsidR="00C74F57" w:rsidRPr="006F470A">
        <w:rPr>
          <w:rFonts w:asciiTheme="minorHAnsi" w:hAnsiTheme="minorHAnsi" w:cstheme="minorHAnsi"/>
          <w:b/>
          <w:sz w:val="22"/>
          <w:szCs w:val="22"/>
        </w:rPr>
        <w:t>DBC. -</w:t>
      </w:r>
    </w:p>
    <w:p w:rsidR="002B238B" w:rsidRDefault="002B238B" w:rsidP="002B238B">
      <w:pPr>
        <w:pStyle w:val="Prrafodelista"/>
        <w:ind w:left="502"/>
        <w:jc w:val="both"/>
        <w:rPr>
          <w:rFonts w:asciiTheme="minorHAnsi" w:hAnsiTheme="minorHAnsi" w:cstheme="minorHAnsi"/>
          <w:b/>
          <w:bCs/>
          <w:i/>
          <w:iCs/>
          <w:color w:val="FF0000"/>
          <w:lang w:eastAsia="es-BO"/>
        </w:rPr>
      </w:pPr>
    </w:p>
    <w:p w:rsidR="00F57197" w:rsidRDefault="003944F8" w:rsidP="002B238B">
      <w:pPr>
        <w:pStyle w:val="Prrafodelista"/>
        <w:ind w:left="502"/>
        <w:jc w:val="both"/>
        <w:rPr>
          <w:rFonts w:asciiTheme="minorHAnsi" w:hAnsiTheme="minorHAnsi" w:cstheme="minorHAnsi"/>
          <w:b/>
          <w:bCs/>
          <w:i/>
          <w:iCs/>
          <w:color w:val="FF0000"/>
          <w:lang w:eastAsia="es-BO"/>
        </w:rPr>
      </w:pPr>
      <w:r w:rsidRPr="003944F8">
        <w:rPr>
          <w:rFonts w:asciiTheme="minorHAnsi" w:hAnsiTheme="minorHAnsi" w:cstheme="minorHAnsi"/>
          <w:b/>
          <w:bCs/>
          <w:i/>
          <w:iCs/>
          <w:color w:val="FF0000"/>
          <w:lang w:eastAsia="es-BO"/>
        </w:rPr>
        <w:t>“No corresponde”.</w:t>
      </w:r>
    </w:p>
    <w:p w:rsidR="002B238B" w:rsidRPr="0061108F" w:rsidRDefault="002B238B" w:rsidP="002B238B">
      <w:pPr>
        <w:pStyle w:val="Prrafodelista"/>
        <w:ind w:left="502"/>
        <w:jc w:val="both"/>
        <w:rPr>
          <w:rFonts w:asciiTheme="minorHAnsi" w:hAnsiTheme="minorHAnsi" w:cstheme="minorHAnsi"/>
          <w:color w:val="FF0000"/>
          <w:sz w:val="24"/>
          <w:szCs w:val="24"/>
          <w:lang w:val="es-BO" w:eastAsia="es-BO"/>
        </w:rPr>
      </w:pPr>
    </w:p>
    <w:p w:rsidR="00900663" w:rsidRPr="006F470A" w:rsidRDefault="00015B4A" w:rsidP="002B238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r w:rsidR="0061108F" w:rsidRPr="006F470A">
        <w:rPr>
          <w:rFonts w:asciiTheme="minorHAnsi" w:hAnsiTheme="minorHAnsi" w:cstheme="minorHAnsi"/>
          <w:b/>
          <w:sz w:val="22"/>
          <w:szCs w:val="22"/>
        </w:rPr>
        <w:t>ACLARACIÓN. -</w:t>
      </w:r>
    </w:p>
    <w:p w:rsidR="002B238B" w:rsidRDefault="002B238B" w:rsidP="002B238B">
      <w:pPr>
        <w:pStyle w:val="Prrafodelista"/>
        <w:ind w:left="502"/>
        <w:jc w:val="both"/>
        <w:rPr>
          <w:rFonts w:asciiTheme="minorHAnsi" w:hAnsiTheme="minorHAnsi" w:cstheme="minorHAnsi"/>
          <w:b/>
          <w:bCs/>
          <w:i/>
          <w:iCs/>
          <w:color w:val="FF0000"/>
          <w:lang w:eastAsia="es-BO"/>
        </w:rPr>
      </w:pPr>
    </w:p>
    <w:p w:rsidR="00810045" w:rsidRDefault="0061108F" w:rsidP="002B238B">
      <w:pPr>
        <w:pStyle w:val="Prrafodelista"/>
        <w:ind w:left="502"/>
        <w:jc w:val="both"/>
        <w:rPr>
          <w:rFonts w:asciiTheme="minorHAnsi" w:hAnsiTheme="minorHAnsi" w:cstheme="minorHAnsi"/>
          <w:b/>
          <w:bCs/>
          <w:i/>
          <w:iCs/>
          <w:color w:val="FF0000"/>
          <w:lang w:eastAsia="es-BO"/>
        </w:rPr>
      </w:pPr>
      <w:r w:rsidRPr="0061108F">
        <w:rPr>
          <w:rFonts w:asciiTheme="minorHAnsi" w:hAnsiTheme="minorHAnsi" w:cstheme="minorHAnsi"/>
          <w:b/>
          <w:bCs/>
          <w:i/>
          <w:iCs/>
          <w:color w:val="FF0000"/>
          <w:lang w:eastAsia="es-BO"/>
        </w:rPr>
        <w:t>“No corresponde”.</w:t>
      </w:r>
    </w:p>
    <w:p w:rsidR="002B238B" w:rsidRPr="0061108F" w:rsidRDefault="002B238B" w:rsidP="002B238B">
      <w:pPr>
        <w:pStyle w:val="Prrafodelista"/>
        <w:ind w:left="502"/>
        <w:jc w:val="both"/>
        <w:rPr>
          <w:rFonts w:asciiTheme="minorHAnsi" w:hAnsiTheme="minorHAnsi" w:cstheme="minorHAnsi"/>
          <w:color w:val="FF0000"/>
          <w:sz w:val="24"/>
          <w:szCs w:val="24"/>
          <w:lang w:val="es-BO" w:eastAsia="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r w:rsidR="0061108F" w:rsidRPr="006F470A">
        <w:rPr>
          <w:rFonts w:asciiTheme="minorHAnsi" w:hAnsiTheme="minorHAnsi" w:cstheme="minorHAnsi"/>
          <w:b/>
          <w:sz w:val="22"/>
          <w:szCs w:val="22"/>
        </w:rPr>
        <w:t>CONTRATACIÓN. -</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941AC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941AC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941AC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r w:rsidR="0061108F" w:rsidRPr="006F470A">
        <w:rPr>
          <w:rFonts w:asciiTheme="minorHAnsi" w:hAnsiTheme="minorHAnsi" w:cstheme="minorHAnsi"/>
          <w:b/>
          <w:sz w:val="22"/>
          <w:szCs w:val="22"/>
        </w:rPr>
        <w:t>AJUSTES. -</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941AC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941AC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941AC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941AC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r w:rsidR="0061108F" w:rsidRPr="006F470A">
        <w:rPr>
          <w:rFonts w:asciiTheme="minorHAnsi" w:hAnsiTheme="minorHAnsi" w:cstheme="minorHAnsi"/>
          <w:b/>
          <w:sz w:val="22"/>
          <w:szCs w:val="22"/>
        </w:rPr>
        <w:t>PROPUESTAS. -</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r w:rsidR="0061108F" w:rsidRPr="006F470A">
        <w:rPr>
          <w:rFonts w:asciiTheme="minorHAnsi" w:hAnsiTheme="minorHAnsi" w:cstheme="minorHAnsi"/>
          <w:b/>
          <w:sz w:val="22"/>
          <w:szCs w:val="22"/>
        </w:rPr>
        <w:t>CONTRATACIÓN. -</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61108F" w:rsidRPr="006F470A">
        <w:rPr>
          <w:rFonts w:asciiTheme="minorHAnsi" w:hAnsiTheme="minorHAnsi" w:cstheme="minorHAnsi"/>
          <w:b/>
          <w:sz w:val="22"/>
          <w:szCs w:val="22"/>
        </w:rPr>
        <w:t>ETAPAS. -</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r w:rsidR="0061108F" w:rsidRPr="006F470A">
        <w:rPr>
          <w:rFonts w:asciiTheme="minorHAnsi" w:hAnsiTheme="minorHAnsi" w:cstheme="minorHAnsi"/>
          <w:b/>
          <w:sz w:val="22"/>
          <w:szCs w:val="22"/>
        </w:rPr>
        <w:t>PROPUESTA. -</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61108F" w:rsidRDefault="0061108F" w:rsidP="00002784">
      <w:pPr>
        <w:pStyle w:val="Prrafodelista"/>
        <w:rPr>
          <w:rFonts w:asciiTheme="minorHAnsi" w:hAnsiTheme="minorHAnsi" w:cstheme="minorHAnsi"/>
          <w:bCs/>
          <w:color w:val="000000"/>
          <w:kern w:val="28"/>
          <w:sz w:val="22"/>
          <w:szCs w:val="22"/>
          <w:lang w:eastAsia="es-ES"/>
        </w:rPr>
      </w:pPr>
    </w:p>
    <w:p w:rsidR="0061108F" w:rsidRDefault="0061108F" w:rsidP="00002784">
      <w:pPr>
        <w:pStyle w:val="Prrafodelista"/>
        <w:rPr>
          <w:rFonts w:asciiTheme="minorHAnsi" w:hAnsiTheme="minorHAnsi" w:cstheme="minorHAnsi"/>
          <w:bCs/>
          <w:color w:val="000000"/>
          <w:kern w:val="28"/>
          <w:sz w:val="22"/>
          <w:szCs w:val="22"/>
          <w:lang w:eastAsia="es-ES"/>
        </w:rPr>
      </w:pPr>
    </w:p>
    <w:p w:rsidR="0061108F" w:rsidRDefault="0061108F"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r w:rsidR="0061108F" w:rsidRPr="006F470A">
        <w:rPr>
          <w:rFonts w:asciiTheme="minorHAnsi" w:hAnsiTheme="minorHAnsi" w:cstheme="minorHAnsi"/>
          <w:b/>
          <w:sz w:val="22"/>
          <w:szCs w:val="22"/>
        </w:rPr>
        <w:t>PROPUESTAS. -</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r w:rsidR="0061108F" w:rsidRPr="006F470A">
        <w:rPr>
          <w:rFonts w:asciiTheme="minorHAnsi" w:hAnsiTheme="minorHAnsi" w:cstheme="minorHAnsi"/>
          <w:b/>
          <w:sz w:val="22"/>
          <w:szCs w:val="22"/>
        </w:rPr>
        <w:t>PROPUESTAS. -</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61108F" w:rsidRPr="006F470A">
        <w:rPr>
          <w:rFonts w:asciiTheme="minorHAnsi" w:hAnsiTheme="minorHAnsi" w:cstheme="minorHAnsi"/>
          <w:b/>
          <w:sz w:val="22"/>
          <w:szCs w:val="22"/>
        </w:rPr>
        <w:t>EVALUACIÓN. -</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61108F" w:rsidRPr="006F470A">
        <w:rPr>
          <w:rFonts w:asciiTheme="minorHAnsi" w:hAnsiTheme="minorHAnsi" w:cstheme="minorHAnsi"/>
          <w:b/>
          <w:sz w:val="22"/>
          <w:szCs w:val="22"/>
        </w:rPr>
        <w:t>CONCERTACIÓN. -</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1108F" w:rsidRDefault="0061108F" w:rsidP="006E23E4">
      <w:pPr>
        <w:ind w:left="426"/>
        <w:jc w:val="both"/>
        <w:rPr>
          <w:rFonts w:asciiTheme="minorHAnsi" w:hAnsiTheme="minorHAnsi" w:cstheme="minorHAnsi"/>
          <w:sz w:val="22"/>
          <w:szCs w:val="22"/>
        </w:rPr>
      </w:pPr>
      <w:r>
        <w:rPr>
          <w:rFonts w:asciiTheme="minorHAnsi" w:hAnsiTheme="minorHAnsi" w:cstheme="minorHAnsi"/>
          <w:sz w:val="22"/>
          <w:szCs w:val="22"/>
        </w:rPr>
        <w:t>.</w:t>
      </w: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941AC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941AC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r w:rsidR="00D25C7E" w:rsidRPr="006F470A">
        <w:rPr>
          <w:rFonts w:asciiTheme="minorHAnsi" w:hAnsiTheme="minorHAnsi" w:cstheme="minorHAnsi"/>
          <w:b/>
          <w:sz w:val="22"/>
          <w:szCs w:val="22"/>
        </w:rPr>
        <w:t>CONTRATACIÓN. -</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1108F">
          <w:rPr>
            <w:rStyle w:val="Hipervnculo"/>
            <w:rFonts w:asciiTheme="minorHAnsi" w:hAnsiTheme="minorHAnsi" w:cstheme="minorHAnsi"/>
            <w:b/>
            <w:sz w:val="22"/>
            <w:szCs w:val="22"/>
          </w:rPr>
          <w:t>www.ypfb.gob.bo</w:t>
        </w:r>
      </w:hyperlink>
      <w:r w:rsidR="00925A8C" w:rsidRPr="0061108F">
        <w:rPr>
          <w:rStyle w:val="Hipervnculo"/>
          <w:rFonts w:asciiTheme="minorHAnsi" w:hAnsiTheme="minorHAnsi" w:cstheme="minorHAnsi"/>
          <w:b/>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r w:rsidR="0061108F" w:rsidRPr="006F470A">
        <w:rPr>
          <w:rFonts w:asciiTheme="minorHAnsi" w:hAnsiTheme="minorHAnsi" w:cstheme="minorHAnsi"/>
          <w:b/>
          <w:sz w:val="22"/>
          <w:szCs w:val="22"/>
        </w:rPr>
        <w:t>COMPRA. -</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941AC4">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r w:rsidR="0061108F" w:rsidRPr="00156BA9">
        <w:rPr>
          <w:rFonts w:asciiTheme="minorHAnsi" w:hAnsiTheme="minorHAnsi" w:cstheme="minorHAnsi"/>
          <w:b/>
          <w:sz w:val="22"/>
          <w:szCs w:val="22"/>
        </w:rPr>
        <w:t>EMPRESAS. -</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941AC4">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941AC4">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941AC4">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C74F57">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941AC4">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941AC4">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r w:rsidR="0061108F" w:rsidRPr="006F470A">
        <w:rPr>
          <w:rFonts w:asciiTheme="minorHAnsi" w:hAnsiTheme="minorHAnsi" w:cstheme="minorHAnsi"/>
          <w:b/>
          <w:sz w:val="22"/>
          <w:szCs w:val="22"/>
        </w:rPr>
        <w:t>ACCIDENTALES. -</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941AC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941AC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941AC4">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941AC4">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941AC4">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941AC4">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941AC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r w:rsidR="0061108F" w:rsidRPr="006F470A">
        <w:rPr>
          <w:rFonts w:asciiTheme="minorHAnsi" w:hAnsiTheme="minorHAnsi" w:cstheme="minorHAnsi"/>
          <w:b/>
          <w:sz w:val="22"/>
          <w:szCs w:val="22"/>
        </w:rPr>
        <w:t>ECONÓMICA. -</w:t>
      </w:r>
    </w:p>
    <w:p w:rsidR="009A5338" w:rsidRPr="006F470A" w:rsidRDefault="009A5338" w:rsidP="000F3E7E">
      <w:pPr>
        <w:jc w:val="both"/>
        <w:rPr>
          <w:rFonts w:asciiTheme="minorHAnsi" w:hAnsiTheme="minorHAnsi" w:cstheme="minorHAnsi"/>
          <w:sz w:val="22"/>
          <w:szCs w:val="22"/>
        </w:rPr>
      </w:pPr>
    </w:p>
    <w:p w:rsidR="002E1881"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r w:rsidR="0061108F" w:rsidRPr="006F470A">
        <w:rPr>
          <w:rFonts w:asciiTheme="minorHAnsi" w:hAnsiTheme="minorHAnsi" w:cstheme="minorHAnsi"/>
          <w:sz w:val="22"/>
          <w:szCs w:val="22"/>
        </w:rPr>
        <w:t xml:space="preserve">1 </w:t>
      </w:r>
      <w:r w:rsidR="0061108F" w:rsidRPr="006F470A">
        <w:rPr>
          <w:rFonts w:asciiTheme="minorHAnsi" w:hAnsiTheme="minorHAnsi" w:cstheme="minorHAnsi"/>
          <w:sz w:val="22"/>
          <w:szCs w:val="22"/>
        </w:rPr>
        <w:tab/>
      </w:r>
      <w:r w:rsidRPr="006F470A">
        <w:rPr>
          <w:rFonts w:asciiTheme="minorHAnsi" w:hAnsiTheme="minorHAnsi" w:cstheme="minorHAnsi"/>
          <w:sz w:val="22"/>
          <w:szCs w:val="22"/>
        </w:rPr>
        <w:t>P</w:t>
      </w:r>
      <w:r w:rsidR="002B238B">
        <w:rPr>
          <w:rFonts w:asciiTheme="minorHAnsi" w:hAnsiTheme="minorHAnsi" w:cstheme="minorHAnsi"/>
          <w:sz w:val="22"/>
          <w:szCs w:val="22"/>
        </w:rPr>
        <w:t>ropuesta Económica</w:t>
      </w:r>
    </w:p>
    <w:p w:rsidR="0057040F" w:rsidRPr="006F470A" w:rsidRDefault="0057040F" w:rsidP="000221D3">
      <w:pPr>
        <w:ind w:left="2835" w:hanging="2126"/>
        <w:jc w:val="both"/>
        <w:rPr>
          <w:rFonts w:asciiTheme="minorHAnsi" w:hAnsiTheme="minorHAnsi" w:cstheme="minorHAnsi"/>
          <w:sz w:val="22"/>
          <w:szCs w:val="22"/>
        </w:rPr>
      </w:pPr>
    </w:p>
    <w:p w:rsidR="00574273" w:rsidRPr="006F470A" w:rsidRDefault="009A5338" w:rsidP="00941AC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r w:rsidR="0057040F" w:rsidRPr="006F470A">
        <w:rPr>
          <w:rFonts w:asciiTheme="minorHAnsi" w:hAnsiTheme="minorHAnsi" w:cstheme="minorHAnsi"/>
          <w:b/>
          <w:sz w:val="22"/>
          <w:szCs w:val="22"/>
        </w:rPr>
        <w:t>TÉCNICA. -</w:t>
      </w:r>
    </w:p>
    <w:p w:rsidR="009A5338" w:rsidRDefault="009A5338" w:rsidP="00B37050">
      <w:pPr>
        <w:tabs>
          <w:tab w:val="left" w:pos="5025"/>
        </w:tabs>
        <w:rPr>
          <w:rFonts w:asciiTheme="minorHAnsi" w:hAnsiTheme="minorHAnsi" w:cstheme="minorHAnsi"/>
          <w:b/>
          <w:sz w:val="22"/>
          <w:szCs w:val="22"/>
          <w:lang w:val="es-BO"/>
        </w:rPr>
      </w:pPr>
    </w:p>
    <w:p w:rsidR="00506235" w:rsidRDefault="00F7579B" w:rsidP="0061108F">
      <w:pPr>
        <w:pStyle w:val="Normal2"/>
        <w:tabs>
          <w:tab w:val="left" w:pos="1701"/>
          <w:tab w:val="left" w:pos="2835"/>
        </w:tabs>
        <w:ind w:left="2835" w:hanging="2126"/>
        <w:rPr>
          <w:rFonts w:asciiTheme="minorHAnsi" w:hAnsiTheme="minorHAnsi" w:cstheme="minorHAnsi"/>
          <w:sz w:val="22"/>
          <w:szCs w:val="22"/>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61108F">
        <w:rPr>
          <w:rFonts w:asciiTheme="minorHAnsi" w:hAnsiTheme="minorHAnsi" w:cstheme="minorHAnsi"/>
          <w:sz w:val="22"/>
          <w:szCs w:val="22"/>
          <w:lang w:val="es-BO"/>
        </w:rPr>
        <w:t xml:space="preserve"> </w:t>
      </w:r>
    </w:p>
    <w:p w:rsidR="0061108F" w:rsidRDefault="0061108F" w:rsidP="0061108F">
      <w:pPr>
        <w:pStyle w:val="Normal2"/>
        <w:tabs>
          <w:tab w:val="left" w:pos="1701"/>
          <w:tab w:val="left" w:pos="2835"/>
        </w:tabs>
        <w:ind w:left="2835" w:hanging="2126"/>
        <w:rPr>
          <w:rFonts w:asciiTheme="minorHAnsi" w:hAnsiTheme="minorHAnsi" w:cstheme="minorHAnsi"/>
          <w:sz w:val="22"/>
          <w:szCs w:val="22"/>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74F57" w:rsidRDefault="00C74F57"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Pr="0057040F" w:rsidRDefault="002B238B" w:rsidP="0057040F">
      <w:pPr>
        <w:ind w:left="2832" w:hanging="2124"/>
        <w:jc w:val="both"/>
        <w:rPr>
          <w:rFonts w:asciiTheme="minorHAnsi" w:hAnsiTheme="minorHAnsi" w:cstheme="minorHAnsi"/>
          <w:sz w:val="22"/>
          <w:szCs w:val="22"/>
          <w:lang w:val="es-BO"/>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941AC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941AC4">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941AC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941AC4">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w:t>
      </w:r>
      <w:r w:rsidRPr="008A05B0">
        <w:rPr>
          <w:rFonts w:asciiTheme="minorHAnsi" w:hAnsiTheme="minorHAnsi" w:cstheme="minorHAnsi"/>
          <w:sz w:val="22"/>
          <w:szCs w:val="22"/>
        </w:rPr>
        <w:lastRenderedPageBreak/>
        <w:t xml:space="preserve">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941AC4">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941AC4">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941AC4">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941AC4">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941AC4">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941AC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941AC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941AC4">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941AC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941AC4">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941AC4">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941AC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941AC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941AC4">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941AC4">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941AC4">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941AC4">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941AC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941AC4">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941AC4">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941AC4">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941AC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941AC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941AC4">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941AC4">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Default="001C043B" w:rsidP="00FA78A9">
      <w:pPr>
        <w:jc w:val="center"/>
        <w:rPr>
          <w:rFonts w:ascii="Segoe UI" w:hAnsi="Segoe UI" w:cs="Segoe UI"/>
          <w:b/>
          <w:bCs/>
          <w:color w:val="FF0000"/>
        </w:rPr>
      </w:pPr>
      <w:r>
        <w:rPr>
          <w:rFonts w:ascii="Segoe UI" w:hAnsi="Segoe UI" w:cs="Segoe UI"/>
          <w:b/>
          <w:bCs/>
          <w:color w:val="FF0000"/>
        </w:rPr>
        <w:t xml:space="preserve">Bolivianos </w:t>
      </w:r>
    </w:p>
    <w:p w:rsidR="00C74F57" w:rsidRPr="006F470A" w:rsidRDefault="00C74F57"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7B7F54"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7B7F54" w:rsidRPr="006F470A" w:rsidTr="007B7F54">
        <w:trPr>
          <w:trHeight w:val="596"/>
          <w:jc w:val="center"/>
        </w:trPr>
        <w:tc>
          <w:tcPr>
            <w:tcW w:w="486" w:type="dxa"/>
            <w:tcBorders>
              <w:top w:val="single" w:sz="12" w:space="0" w:color="auto"/>
              <w:left w:val="single" w:sz="12" w:space="0" w:color="auto"/>
              <w:right w:val="single" w:sz="4" w:space="0" w:color="auto"/>
            </w:tcBorders>
            <w:shd w:val="clear" w:color="auto" w:fill="FFFFFF"/>
            <w:tcMar>
              <w:left w:w="0" w:type="dxa"/>
              <w:right w:w="0" w:type="dxa"/>
            </w:tcMar>
            <w:vAlign w:val="center"/>
          </w:tcPr>
          <w:p w:rsidR="007B7F54" w:rsidRPr="007B7F54" w:rsidRDefault="007B7F54" w:rsidP="007B7F54">
            <w:pPr>
              <w:jc w:val="center"/>
              <w:rPr>
                <w:rFonts w:ascii="Calibri" w:hAnsi="Calibri" w:cs="Calibri"/>
                <w:b/>
                <w:color w:val="000000"/>
                <w:szCs w:val="16"/>
              </w:rPr>
            </w:pPr>
            <w:r w:rsidRPr="007B7F54">
              <w:rPr>
                <w:rFonts w:ascii="Calibri" w:hAnsi="Calibri" w:cs="Calibri"/>
                <w:b/>
                <w:color w:val="000000"/>
                <w:szCs w:val="16"/>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7B7F54" w:rsidRPr="007B7F54" w:rsidRDefault="007B7F54" w:rsidP="007B7F54">
            <w:pPr>
              <w:jc w:val="center"/>
              <w:rPr>
                <w:rFonts w:ascii="Calibri" w:hAnsi="Calibri" w:cs="Calibri"/>
                <w:b/>
                <w:color w:val="000000"/>
                <w:szCs w:val="16"/>
              </w:rPr>
            </w:pPr>
            <w:r w:rsidRPr="007B7F54">
              <w:rPr>
                <w:rFonts w:ascii="Calibri" w:hAnsi="Calibri" w:cs="Calibri"/>
                <w:b/>
                <w:color w:val="000000"/>
                <w:szCs w:val="16"/>
              </w:rPr>
              <w:t>COMPROBADOR DE PUESTA A TIERRA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7B7F54" w:rsidRPr="007B7F54" w:rsidRDefault="007B7F54" w:rsidP="007B7F54">
            <w:pPr>
              <w:jc w:val="center"/>
              <w:rPr>
                <w:rFonts w:asciiTheme="minorHAnsi" w:hAnsiTheme="minorHAnsi" w:cstheme="minorHAnsi"/>
                <w:b/>
                <w:color w:val="000000"/>
                <w:lang w:val="es-BO" w:eastAsia="es-BO"/>
              </w:rPr>
            </w:pPr>
            <w:r w:rsidRPr="007B7F54">
              <w:rPr>
                <w:rFonts w:ascii="Calibri" w:hAnsi="Calibri" w:cs="Calibri"/>
                <w:b/>
                <w:color w:val="000000"/>
                <w:szCs w:val="16"/>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7B7F54" w:rsidRPr="007B7F54" w:rsidRDefault="007B7F54" w:rsidP="007B7F54">
            <w:pPr>
              <w:jc w:val="center"/>
              <w:rPr>
                <w:rFonts w:asciiTheme="minorHAnsi" w:hAnsiTheme="minorHAnsi" w:cstheme="minorHAnsi"/>
                <w:b/>
                <w:color w:val="000000"/>
                <w:lang w:val="es-BO" w:eastAsia="es-BO"/>
              </w:rPr>
            </w:pPr>
            <w:r w:rsidRPr="007B7F54">
              <w:rPr>
                <w:rFonts w:ascii="Calibri" w:hAnsi="Calibri" w:cs="Calibri"/>
                <w:b/>
                <w:color w:val="000000"/>
                <w:szCs w:val="16"/>
              </w:rPr>
              <w:t>6</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7B7F54" w:rsidRPr="006F470A" w:rsidRDefault="007B7F54" w:rsidP="007B7F54">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7B7F54" w:rsidRPr="006F470A" w:rsidRDefault="007B7F54" w:rsidP="007B7F54">
            <w:pPr>
              <w:jc w:val="center"/>
              <w:rPr>
                <w:rFonts w:asciiTheme="minorHAnsi" w:hAnsiTheme="minorHAnsi" w:cstheme="minorHAnsi"/>
                <w:sz w:val="22"/>
                <w:szCs w:val="22"/>
                <w:lang w:val="es-BO"/>
              </w:rPr>
            </w:pPr>
          </w:p>
        </w:tc>
      </w:tr>
      <w:tr w:rsidR="00CF2B51"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CF2B51" w:rsidRPr="006F470A" w:rsidRDefault="00CF2B51" w:rsidP="00CF2B51">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CF2B51" w:rsidRPr="006F470A" w:rsidRDefault="00CF2B51" w:rsidP="00CF2B51">
            <w:pPr>
              <w:jc w:val="center"/>
              <w:rPr>
                <w:rFonts w:asciiTheme="minorHAnsi" w:hAnsiTheme="minorHAnsi" w:cstheme="minorHAnsi"/>
                <w:sz w:val="22"/>
                <w:szCs w:val="22"/>
                <w:lang w:val="es-BO"/>
              </w:rPr>
            </w:pPr>
          </w:p>
        </w:tc>
      </w:tr>
      <w:tr w:rsidR="00CF2B51"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F2B51" w:rsidRPr="006F470A" w:rsidRDefault="00CF2B51" w:rsidP="00CF2B51">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CF2B51" w:rsidRPr="006F470A" w:rsidRDefault="00CF2B51" w:rsidP="00CF2B51">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Default="00FA78A9"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9E54DA" w:rsidRPr="006F470A" w:rsidRDefault="009E54DA" w:rsidP="009E54D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9E54DA" w:rsidRDefault="009E54DA" w:rsidP="009E54DA">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9E54DA" w:rsidRDefault="009E54DA" w:rsidP="009E54DA">
      <w:pPr>
        <w:jc w:val="both"/>
        <w:rPr>
          <w:rFonts w:asciiTheme="minorHAnsi" w:hAnsiTheme="minorHAnsi" w:cstheme="minorHAnsi"/>
          <w:sz w:val="22"/>
          <w:szCs w:val="22"/>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166"/>
        <w:gridCol w:w="3296"/>
      </w:tblGrid>
      <w:tr w:rsidR="009E54DA" w:rsidRPr="006F470A" w:rsidTr="007B7F54">
        <w:trPr>
          <w:trHeight w:val="226"/>
          <w:tblHeader/>
          <w:jc w:val="center"/>
        </w:trPr>
        <w:tc>
          <w:tcPr>
            <w:tcW w:w="5023" w:type="dxa"/>
            <w:vMerge w:val="restart"/>
            <w:shd w:val="clear" w:color="auto" w:fill="D9D9D9" w:themeFill="background1" w:themeFillShade="D9"/>
            <w:vAlign w:val="center"/>
          </w:tcPr>
          <w:p w:rsidR="009E54DA" w:rsidRPr="006F470A" w:rsidRDefault="009E54DA" w:rsidP="002B238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439" w:type="dxa"/>
            <w:vMerge w:val="restart"/>
            <w:shd w:val="clear" w:color="auto" w:fill="D9D9D9" w:themeFill="background1" w:themeFillShade="D9"/>
            <w:vAlign w:val="center"/>
          </w:tcPr>
          <w:p w:rsidR="009E54DA" w:rsidRPr="006F470A" w:rsidRDefault="009E54DA" w:rsidP="002B238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9E54DA" w:rsidRPr="006F470A" w:rsidRDefault="009E54DA" w:rsidP="002B238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9E54DA" w:rsidRPr="006F470A" w:rsidTr="007B7F54">
        <w:trPr>
          <w:cantSplit/>
          <w:trHeight w:val="681"/>
          <w:jc w:val="center"/>
        </w:trPr>
        <w:tc>
          <w:tcPr>
            <w:tcW w:w="5023" w:type="dxa"/>
            <w:vMerge/>
            <w:shd w:val="clear" w:color="auto" w:fill="D9D9D9" w:themeFill="background1" w:themeFillShade="D9"/>
            <w:vAlign w:val="center"/>
          </w:tcPr>
          <w:p w:rsidR="009E54DA" w:rsidRPr="006F470A" w:rsidRDefault="009E54DA" w:rsidP="002B238B">
            <w:pPr>
              <w:jc w:val="center"/>
              <w:rPr>
                <w:rFonts w:asciiTheme="minorHAnsi" w:hAnsiTheme="minorHAnsi" w:cstheme="minorHAnsi"/>
                <w:b/>
                <w:sz w:val="18"/>
                <w:szCs w:val="18"/>
              </w:rPr>
            </w:pPr>
          </w:p>
        </w:tc>
        <w:tc>
          <w:tcPr>
            <w:tcW w:w="4439" w:type="dxa"/>
            <w:vMerge/>
            <w:shd w:val="clear" w:color="auto" w:fill="D9D9D9" w:themeFill="background1" w:themeFillShade="D9"/>
            <w:vAlign w:val="center"/>
          </w:tcPr>
          <w:p w:rsidR="009E54DA" w:rsidRPr="006F470A" w:rsidRDefault="009E54DA" w:rsidP="002B238B">
            <w:pPr>
              <w:jc w:val="center"/>
              <w:rPr>
                <w:rFonts w:asciiTheme="minorHAnsi" w:hAnsiTheme="minorHAnsi" w:cstheme="minorHAnsi"/>
                <w:b/>
                <w:sz w:val="18"/>
                <w:szCs w:val="18"/>
              </w:rPr>
            </w:pPr>
          </w:p>
        </w:tc>
      </w:tr>
      <w:tr w:rsidR="007B7F54" w:rsidRPr="006F470A" w:rsidTr="007B7F54">
        <w:trPr>
          <w:trHeight w:val="207"/>
          <w:jc w:val="center"/>
        </w:trPr>
        <w:tc>
          <w:tcPr>
            <w:tcW w:w="5023" w:type="dxa"/>
            <w:vAlign w:val="center"/>
          </w:tcPr>
          <w:p w:rsidR="007B7F54" w:rsidRPr="007B7F54" w:rsidRDefault="007B7F54" w:rsidP="007B7F54">
            <w:pPr>
              <w:rPr>
                <w:rFonts w:ascii="Calibri" w:hAnsi="Calibri" w:cs="Calibri"/>
                <w:bCs/>
                <w:sz w:val="16"/>
                <w:szCs w:val="22"/>
                <w:lang w:val="es-BO"/>
              </w:rPr>
            </w:pPr>
            <w:r w:rsidRPr="007B7F54">
              <w:rPr>
                <w:rFonts w:ascii="Calibri" w:hAnsi="Calibri" w:cs="Calibri"/>
                <w:bCs/>
                <w:sz w:val="16"/>
                <w:szCs w:val="22"/>
                <w:lang w:val="es-BO"/>
              </w:rPr>
              <w:t>El bien propuesto debe cumplir mínimamente las siguientes características:</w:t>
            </w:r>
          </w:p>
          <w:p w:rsidR="007B7F54" w:rsidRPr="007B7F54" w:rsidRDefault="007B7F54" w:rsidP="0081449C">
            <w:pPr>
              <w:numPr>
                <w:ilvl w:val="0"/>
                <w:numId w:val="49"/>
              </w:numPr>
              <w:rPr>
                <w:rFonts w:ascii="Calibri" w:hAnsi="Calibri" w:cs="Calibri"/>
                <w:bCs/>
                <w:sz w:val="16"/>
                <w:szCs w:val="22"/>
                <w:lang w:val="es-BO"/>
              </w:rPr>
            </w:pPr>
            <w:r w:rsidRPr="007B7F54">
              <w:rPr>
                <w:rFonts w:ascii="Calibri" w:hAnsi="Calibri" w:cs="Calibri"/>
                <w:bCs/>
                <w:sz w:val="16"/>
                <w:szCs w:val="22"/>
                <w:lang w:val="es-BO"/>
              </w:rPr>
              <w:t>Prueba de bucle de resistencia de puesta a tierra con el método de caída de potencial de 3 y 4 hilos.</w:t>
            </w:r>
          </w:p>
          <w:p w:rsidR="007B7F54" w:rsidRPr="007B7F54" w:rsidRDefault="007B7F54" w:rsidP="0081449C">
            <w:pPr>
              <w:numPr>
                <w:ilvl w:val="0"/>
                <w:numId w:val="49"/>
              </w:numPr>
              <w:rPr>
                <w:rFonts w:ascii="Calibri" w:hAnsi="Calibri" w:cs="Calibri"/>
                <w:bCs/>
                <w:sz w:val="16"/>
                <w:szCs w:val="22"/>
                <w:lang w:val="es-BO"/>
              </w:rPr>
            </w:pPr>
            <w:r w:rsidRPr="007B7F54">
              <w:rPr>
                <w:rFonts w:ascii="Calibri" w:hAnsi="Calibri" w:cs="Calibri"/>
                <w:bCs/>
                <w:sz w:val="16"/>
                <w:szCs w:val="22"/>
                <w:lang w:val="es-BO"/>
              </w:rPr>
              <w:t>Medición de la resistividad de suelos de 4 polos.</w:t>
            </w:r>
          </w:p>
          <w:p w:rsidR="007B7F54" w:rsidRPr="007B7F54" w:rsidRDefault="007B7F54" w:rsidP="0081449C">
            <w:pPr>
              <w:numPr>
                <w:ilvl w:val="0"/>
                <w:numId w:val="49"/>
              </w:numPr>
              <w:rPr>
                <w:rFonts w:ascii="Calibri" w:hAnsi="Calibri" w:cs="Calibri"/>
                <w:bCs/>
                <w:sz w:val="16"/>
                <w:szCs w:val="22"/>
                <w:lang w:val="es-BO"/>
              </w:rPr>
            </w:pPr>
            <w:r w:rsidRPr="007B7F54">
              <w:rPr>
                <w:rFonts w:ascii="Calibri" w:hAnsi="Calibri" w:cs="Calibri"/>
                <w:bCs/>
                <w:sz w:val="16"/>
                <w:szCs w:val="22"/>
                <w:lang w:val="es-BO"/>
              </w:rPr>
              <w:t>Medición de resistencia de puesta a tierra de varilla selectiva con 1 pinza.</w:t>
            </w:r>
          </w:p>
          <w:p w:rsidR="007B7F54" w:rsidRPr="007B7F54" w:rsidRDefault="007B7F54" w:rsidP="0081449C">
            <w:pPr>
              <w:numPr>
                <w:ilvl w:val="0"/>
                <w:numId w:val="49"/>
              </w:numPr>
              <w:rPr>
                <w:rFonts w:ascii="Calibri" w:hAnsi="Calibri" w:cs="Calibri"/>
                <w:bCs/>
                <w:sz w:val="16"/>
                <w:szCs w:val="22"/>
                <w:lang w:val="es-BO"/>
              </w:rPr>
            </w:pPr>
            <w:r w:rsidRPr="007B7F54">
              <w:rPr>
                <w:rFonts w:ascii="Calibri" w:hAnsi="Calibri" w:cs="Calibri"/>
                <w:bCs/>
                <w:sz w:val="16"/>
                <w:szCs w:val="22"/>
                <w:lang w:val="es-BO"/>
              </w:rPr>
              <w:t>Medición de resistencia de puesta a tierra de varilla sin picas con 2 pinzas.</w:t>
            </w:r>
          </w:p>
          <w:p w:rsidR="007B7F54" w:rsidRDefault="007B7F54" w:rsidP="007B7F54">
            <w:pPr>
              <w:ind w:left="720"/>
              <w:rPr>
                <w:rFonts w:ascii="Calibri" w:hAnsi="Calibri" w:cs="Calibri"/>
                <w:bCs/>
                <w:sz w:val="22"/>
                <w:szCs w:val="22"/>
                <w:lang w:val="es-BO"/>
              </w:rPr>
            </w:pPr>
          </w:p>
          <w:tbl>
            <w:tblPr>
              <w:tblW w:w="6022" w:type="dxa"/>
              <w:jc w:val="center"/>
              <w:tblCellMar>
                <w:left w:w="70" w:type="dxa"/>
                <w:right w:w="70" w:type="dxa"/>
              </w:tblCellMar>
              <w:tblLook w:val="04A0" w:firstRow="1" w:lastRow="0" w:firstColumn="1" w:lastColumn="0" w:noHBand="0" w:noVBand="1"/>
            </w:tblPr>
            <w:tblGrid>
              <w:gridCol w:w="1230"/>
              <w:gridCol w:w="885"/>
              <w:gridCol w:w="1194"/>
              <w:gridCol w:w="1356"/>
              <w:gridCol w:w="1357"/>
            </w:tblGrid>
            <w:tr w:rsidR="007B7F54" w:rsidTr="007B7F54">
              <w:trPr>
                <w:trHeight w:val="307"/>
                <w:jc w:val="center"/>
              </w:trPr>
              <w:tc>
                <w:tcPr>
                  <w:tcW w:w="602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7F54" w:rsidRPr="00E5290F" w:rsidRDefault="007B7F54" w:rsidP="007B7F54">
                  <w:pPr>
                    <w:rPr>
                      <w:rFonts w:ascii="Calibri" w:hAnsi="Calibri" w:cs="Calibri"/>
                      <w:b/>
                      <w:bCs/>
                      <w:color w:val="000000"/>
                      <w:lang w:val="es-BO" w:eastAsia="es-BO"/>
                    </w:rPr>
                  </w:pPr>
                  <w:r w:rsidRPr="00E5290F">
                    <w:rPr>
                      <w:rFonts w:ascii="Calibri" w:hAnsi="Calibri" w:cs="Calibri"/>
                      <w:b/>
                      <w:bCs/>
                      <w:color w:val="000000"/>
                    </w:rPr>
                    <w:t>Medida de la resistencia de puesta a tierra RA de 3 y 4 polos (IEC 1557-5)</w:t>
                  </w:r>
                </w:p>
              </w:tc>
            </w:tr>
            <w:tr w:rsidR="007B7F54" w:rsidTr="007B7F54">
              <w:trPr>
                <w:trHeight w:val="307"/>
                <w:jc w:val="center"/>
              </w:trPr>
              <w:tc>
                <w:tcPr>
                  <w:tcW w:w="1230" w:type="dxa"/>
                  <w:tcBorders>
                    <w:top w:val="nil"/>
                    <w:left w:val="single" w:sz="4" w:space="0" w:color="auto"/>
                    <w:bottom w:val="single" w:sz="4" w:space="0" w:color="auto"/>
                    <w:right w:val="single" w:sz="4" w:space="0" w:color="auto"/>
                  </w:tcBorders>
                  <w:shd w:val="clear" w:color="auto" w:fill="auto"/>
                  <w:noWrap/>
                  <w:vAlign w:val="bottom"/>
                  <w:hideMark/>
                </w:tcPr>
                <w:p w:rsidR="007B7F54" w:rsidRDefault="007B7F54" w:rsidP="007B7F54">
                  <w:pPr>
                    <w:jc w:val="center"/>
                    <w:rPr>
                      <w:rFonts w:ascii="Calibri" w:hAnsi="Calibri" w:cs="Calibri"/>
                      <w:b/>
                      <w:bCs/>
                      <w:color w:val="000000"/>
                      <w:sz w:val="16"/>
                      <w:szCs w:val="16"/>
                    </w:rPr>
                  </w:pPr>
                  <w:r>
                    <w:rPr>
                      <w:rFonts w:ascii="Calibri" w:hAnsi="Calibri" w:cs="Calibri"/>
                      <w:b/>
                      <w:bCs/>
                      <w:color w:val="000000"/>
                      <w:sz w:val="16"/>
                      <w:szCs w:val="16"/>
                    </w:rPr>
                    <w:t>Métodos de Medida</w:t>
                  </w:r>
                </w:p>
              </w:tc>
              <w:tc>
                <w:tcPr>
                  <w:tcW w:w="885" w:type="dxa"/>
                  <w:tcBorders>
                    <w:top w:val="nil"/>
                    <w:left w:val="nil"/>
                    <w:bottom w:val="single" w:sz="4" w:space="0" w:color="auto"/>
                    <w:right w:val="single" w:sz="4" w:space="0" w:color="auto"/>
                  </w:tcBorders>
                  <w:shd w:val="clear" w:color="auto" w:fill="auto"/>
                  <w:noWrap/>
                  <w:vAlign w:val="bottom"/>
                  <w:hideMark/>
                </w:tcPr>
                <w:p w:rsidR="007B7F54" w:rsidRDefault="007B7F54" w:rsidP="007B7F54">
                  <w:pPr>
                    <w:jc w:val="center"/>
                    <w:rPr>
                      <w:rFonts w:ascii="Calibri" w:hAnsi="Calibri" w:cs="Calibri"/>
                      <w:b/>
                      <w:bCs/>
                      <w:color w:val="000000"/>
                      <w:sz w:val="16"/>
                      <w:szCs w:val="16"/>
                    </w:rPr>
                  </w:pPr>
                  <w:r>
                    <w:rPr>
                      <w:rFonts w:ascii="Calibri" w:hAnsi="Calibri" w:cs="Calibri"/>
                      <w:b/>
                      <w:bCs/>
                      <w:color w:val="000000"/>
                      <w:sz w:val="16"/>
                      <w:szCs w:val="16"/>
                    </w:rPr>
                    <w:t>Resolución</w:t>
                  </w:r>
                </w:p>
              </w:tc>
              <w:tc>
                <w:tcPr>
                  <w:tcW w:w="1194" w:type="dxa"/>
                  <w:tcBorders>
                    <w:top w:val="nil"/>
                    <w:left w:val="nil"/>
                    <w:bottom w:val="single" w:sz="4" w:space="0" w:color="auto"/>
                    <w:right w:val="single" w:sz="4" w:space="0" w:color="auto"/>
                  </w:tcBorders>
                  <w:shd w:val="clear" w:color="auto" w:fill="auto"/>
                  <w:noWrap/>
                  <w:vAlign w:val="bottom"/>
                  <w:hideMark/>
                </w:tcPr>
                <w:p w:rsidR="007B7F54" w:rsidRDefault="007B7F54" w:rsidP="007B7F54">
                  <w:pPr>
                    <w:jc w:val="center"/>
                    <w:rPr>
                      <w:rFonts w:ascii="Calibri" w:hAnsi="Calibri" w:cs="Calibri"/>
                      <w:b/>
                      <w:bCs/>
                      <w:color w:val="000000"/>
                      <w:sz w:val="16"/>
                      <w:szCs w:val="16"/>
                    </w:rPr>
                  </w:pPr>
                  <w:r>
                    <w:rPr>
                      <w:rFonts w:ascii="Calibri" w:hAnsi="Calibri" w:cs="Calibri"/>
                      <w:b/>
                      <w:bCs/>
                      <w:color w:val="000000"/>
                      <w:sz w:val="16"/>
                      <w:szCs w:val="16"/>
                    </w:rPr>
                    <w:t>Rango de medición</w:t>
                  </w:r>
                </w:p>
              </w:tc>
              <w:tc>
                <w:tcPr>
                  <w:tcW w:w="1356" w:type="dxa"/>
                  <w:tcBorders>
                    <w:top w:val="nil"/>
                    <w:left w:val="nil"/>
                    <w:bottom w:val="single" w:sz="4" w:space="0" w:color="auto"/>
                    <w:right w:val="single" w:sz="4" w:space="0" w:color="auto"/>
                  </w:tcBorders>
                  <w:shd w:val="clear" w:color="auto" w:fill="auto"/>
                  <w:noWrap/>
                  <w:vAlign w:val="bottom"/>
                  <w:hideMark/>
                </w:tcPr>
                <w:p w:rsidR="007B7F54" w:rsidRDefault="007B7F54" w:rsidP="007B7F54">
                  <w:pPr>
                    <w:jc w:val="center"/>
                    <w:rPr>
                      <w:rFonts w:ascii="Calibri" w:hAnsi="Calibri" w:cs="Calibri"/>
                      <w:b/>
                      <w:bCs/>
                      <w:color w:val="000000"/>
                      <w:sz w:val="16"/>
                      <w:szCs w:val="16"/>
                    </w:rPr>
                  </w:pPr>
                  <w:r>
                    <w:rPr>
                      <w:rFonts w:ascii="Calibri" w:hAnsi="Calibri" w:cs="Calibri"/>
                      <w:b/>
                      <w:bCs/>
                      <w:color w:val="000000"/>
                      <w:sz w:val="16"/>
                      <w:szCs w:val="16"/>
                    </w:rPr>
                    <w:t>Precisión</w:t>
                  </w:r>
                </w:p>
              </w:tc>
              <w:tc>
                <w:tcPr>
                  <w:tcW w:w="1356" w:type="dxa"/>
                  <w:tcBorders>
                    <w:top w:val="nil"/>
                    <w:left w:val="nil"/>
                    <w:bottom w:val="single" w:sz="4" w:space="0" w:color="auto"/>
                    <w:right w:val="single" w:sz="4" w:space="0" w:color="auto"/>
                  </w:tcBorders>
                  <w:shd w:val="clear" w:color="auto" w:fill="auto"/>
                  <w:noWrap/>
                  <w:vAlign w:val="bottom"/>
                  <w:hideMark/>
                </w:tcPr>
                <w:p w:rsidR="007B7F54" w:rsidRDefault="007B7F54" w:rsidP="007B7F54">
                  <w:pPr>
                    <w:jc w:val="center"/>
                    <w:rPr>
                      <w:rFonts w:ascii="Calibri" w:hAnsi="Calibri" w:cs="Calibri"/>
                      <w:b/>
                      <w:bCs/>
                      <w:color w:val="000000"/>
                      <w:sz w:val="16"/>
                      <w:szCs w:val="16"/>
                    </w:rPr>
                  </w:pPr>
                  <w:r>
                    <w:rPr>
                      <w:rFonts w:ascii="Calibri" w:hAnsi="Calibri" w:cs="Calibri"/>
                      <w:b/>
                      <w:bCs/>
                      <w:color w:val="000000"/>
                      <w:sz w:val="16"/>
                      <w:szCs w:val="16"/>
                    </w:rPr>
                    <w:t>Error de operación</w:t>
                  </w:r>
                </w:p>
              </w:tc>
            </w:tr>
            <w:tr w:rsidR="007B7F54" w:rsidTr="007B7F54">
              <w:trPr>
                <w:trHeight w:val="307"/>
                <w:jc w:val="center"/>
              </w:trPr>
              <w:tc>
                <w:tcPr>
                  <w:tcW w:w="1230" w:type="dxa"/>
                  <w:tcBorders>
                    <w:top w:val="nil"/>
                    <w:left w:val="single" w:sz="4" w:space="0" w:color="auto"/>
                    <w:bottom w:val="single" w:sz="4" w:space="0" w:color="auto"/>
                    <w:right w:val="single" w:sz="4" w:space="0" w:color="auto"/>
                  </w:tcBorders>
                  <w:shd w:val="clear" w:color="auto" w:fill="auto"/>
                  <w:noWrap/>
                  <w:vAlign w:val="center"/>
                  <w:hideMark/>
                </w:tcPr>
                <w:p w:rsidR="007B7F54" w:rsidRDefault="007B7F54" w:rsidP="007B7F54">
                  <w:pPr>
                    <w:jc w:val="center"/>
                    <w:rPr>
                      <w:rFonts w:ascii="Calibri" w:hAnsi="Calibri" w:cs="Calibri"/>
                      <w:color w:val="000000"/>
                      <w:sz w:val="16"/>
                      <w:szCs w:val="16"/>
                    </w:rPr>
                  </w:pPr>
                  <w:r>
                    <w:rPr>
                      <w:rFonts w:ascii="Calibri" w:hAnsi="Calibri" w:cs="Calibri"/>
                      <w:color w:val="000000"/>
                      <w:sz w:val="16"/>
                      <w:szCs w:val="16"/>
                    </w:rPr>
                    <w:t>RA de 3 polos</w:t>
                  </w:r>
                </w:p>
              </w:tc>
              <w:tc>
                <w:tcPr>
                  <w:tcW w:w="885" w:type="dxa"/>
                  <w:tcBorders>
                    <w:top w:val="nil"/>
                    <w:left w:val="nil"/>
                    <w:bottom w:val="single" w:sz="4" w:space="0" w:color="auto"/>
                    <w:right w:val="single" w:sz="4" w:space="0" w:color="auto"/>
                  </w:tcBorders>
                  <w:shd w:val="clear" w:color="auto" w:fill="auto"/>
                  <w:noWrap/>
                  <w:vAlign w:val="center"/>
                  <w:hideMark/>
                </w:tcPr>
                <w:p w:rsidR="007B7F54" w:rsidRDefault="007B7F54" w:rsidP="007B7F54">
                  <w:pPr>
                    <w:jc w:val="center"/>
                    <w:rPr>
                      <w:rFonts w:ascii="Calibri" w:hAnsi="Calibri" w:cs="Calibri"/>
                      <w:color w:val="000000"/>
                      <w:sz w:val="16"/>
                      <w:szCs w:val="16"/>
                    </w:rPr>
                  </w:pPr>
                  <w:r>
                    <w:rPr>
                      <w:rFonts w:ascii="Calibri" w:hAnsi="Calibri" w:cs="Calibri"/>
                      <w:color w:val="000000"/>
                      <w:sz w:val="16"/>
                      <w:szCs w:val="16"/>
                    </w:rPr>
                    <w:t>0,001 Ω a 10 Ω</w:t>
                  </w:r>
                </w:p>
              </w:tc>
              <w:tc>
                <w:tcPr>
                  <w:tcW w:w="1194" w:type="dxa"/>
                  <w:tcBorders>
                    <w:top w:val="nil"/>
                    <w:left w:val="nil"/>
                    <w:bottom w:val="single" w:sz="4" w:space="0" w:color="auto"/>
                    <w:right w:val="single" w:sz="4" w:space="0" w:color="auto"/>
                  </w:tcBorders>
                  <w:shd w:val="clear" w:color="auto" w:fill="auto"/>
                  <w:noWrap/>
                  <w:vAlign w:val="center"/>
                  <w:hideMark/>
                </w:tcPr>
                <w:p w:rsidR="007B7F54" w:rsidRDefault="007B7F54" w:rsidP="007B7F54">
                  <w:pPr>
                    <w:jc w:val="center"/>
                    <w:rPr>
                      <w:rFonts w:ascii="Calibri" w:hAnsi="Calibri" w:cs="Calibri"/>
                      <w:color w:val="000000"/>
                      <w:sz w:val="16"/>
                      <w:szCs w:val="16"/>
                    </w:rPr>
                  </w:pPr>
                  <w:r>
                    <w:rPr>
                      <w:rFonts w:ascii="Calibri" w:hAnsi="Calibri" w:cs="Calibri"/>
                      <w:color w:val="000000"/>
                      <w:sz w:val="16"/>
                      <w:szCs w:val="16"/>
                    </w:rPr>
                    <w:t>0,02 Ω a 19,99 kΩ</w:t>
                  </w:r>
                </w:p>
              </w:tc>
              <w:tc>
                <w:tcPr>
                  <w:tcW w:w="1356" w:type="dxa"/>
                  <w:tcBorders>
                    <w:top w:val="nil"/>
                    <w:left w:val="nil"/>
                    <w:bottom w:val="single" w:sz="4" w:space="0" w:color="auto"/>
                    <w:right w:val="single" w:sz="4" w:space="0" w:color="auto"/>
                  </w:tcBorders>
                  <w:shd w:val="clear" w:color="auto" w:fill="auto"/>
                  <w:noWrap/>
                  <w:vAlign w:val="center"/>
                  <w:hideMark/>
                </w:tcPr>
                <w:p w:rsidR="007B7F54" w:rsidRDefault="007B7F54" w:rsidP="007B7F54">
                  <w:pPr>
                    <w:jc w:val="center"/>
                    <w:rPr>
                      <w:rFonts w:ascii="Calibri" w:hAnsi="Calibri" w:cs="Calibri"/>
                      <w:color w:val="000000"/>
                      <w:sz w:val="16"/>
                      <w:szCs w:val="16"/>
                    </w:rPr>
                  </w:pPr>
                  <w:r>
                    <w:rPr>
                      <w:rFonts w:ascii="Calibri" w:hAnsi="Calibri" w:cs="Calibri"/>
                      <w:color w:val="000000"/>
                      <w:sz w:val="16"/>
                      <w:szCs w:val="16"/>
                    </w:rPr>
                    <w:t>± (2 % de lectura + 3 d)</w:t>
                  </w:r>
                </w:p>
              </w:tc>
              <w:tc>
                <w:tcPr>
                  <w:tcW w:w="1356" w:type="dxa"/>
                  <w:tcBorders>
                    <w:top w:val="nil"/>
                    <w:left w:val="nil"/>
                    <w:bottom w:val="single" w:sz="4" w:space="0" w:color="auto"/>
                    <w:right w:val="single" w:sz="4" w:space="0" w:color="auto"/>
                  </w:tcBorders>
                  <w:shd w:val="clear" w:color="auto" w:fill="auto"/>
                  <w:noWrap/>
                  <w:vAlign w:val="center"/>
                  <w:hideMark/>
                </w:tcPr>
                <w:p w:rsidR="007B7F54" w:rsidRDefault="007B7F54" w:rsidP="007B7F54">
                  <w:pPr>
                    <w:jc w:val="center"/>
                    <w:rPr>
                      <w:rFonts w:ascii="Calibri" w:hAnsi="Calibri" w:cs="Calibri"/>
                      <w:color w:val="000000"/>
                      <w:sz w:val="16"/>
                      <w:szCs w:val="16"/>
                    </w:rPr>
                  </w:pPr>
                  <w:r>
                    <w:rPr>
                      <w:rFonts w:ascii="Calibri" w:hAnsi="Calibri" w:cs="Calibri"/>
                      <w:color w:val="000000"/>
                      <w:sz w:val="16"/>
                      <w:szCs w:val="16"/>
                    </w:rPr>
                    <w:t>± (5 % de lectura + 3 d)</w:t>
                  </w:r>
                </w:p>
              </w:tc>
            </w:tr>
            <w:tr w:rsidR="007B7F54" w:rsidTr="007B7F54">
              <w:trPr>
                <w:trHeight w:val="307"/>
                <w:jc w:val="center"/>
              </w:trPr>
              <w:tc>
                <w:tcPr>
                  <w:tcW w:w="1230" w:type="dxa"/>
                  <w:tcBorders>
                    <w:top w:val="nil"/>
                    <w:left w:val="single" w:sz="4" w:space="0" w:color="auto"/>
                    <w:bottom w:val="single" w:sz="4" w:space="0" w:color="auto"/>
                    <w:right w:val="single" w:sz="4" w:space="0" w:color="auto"/>
                  </w:tcBorders>
                  <w:shd w:val="clear" w:color="auto" w:fill="auto"/>
                  <w:noWrap/>
                  <w:vAlign w:val="center"/>
                  <w:hideMark/>
                </w:tcPr>
                <w:p w:rsidR="007B7F54" w:rsidRDefault="007B7F54" w:rsidP="007B7F54">
                  <w:pPr>
                    <w:jc w:val="center"/>
                    <w:rPr>
                      <w:rFonts w:ascii="Calibri" w:hAnsi="Calibri" w:cs="Calibri"/>
                      <w:color w:val="000000"/>
                      <w:sz w:val="16"/>
                      <w:szCs w:val="16"/>
                    </w:rPr>
                  </w:pPr>
                  <w:r>
                    <w:rPr>
                      <w:rFonts w:ascii="Calibri" w:hAnsi="Calibri" w:cs="Calibri"/>
                      <w:color w:val="000000"/>
                      <w:sz w:val="16"/>
                      <w:szCs w:val="16"/>
                    </w:rPr>
                    <w:t>RA de 4 polos</w:t>
                  </w:r>
                </w:p>
              </w:tc>
              <w:tc>
                <w:tcPr>
                  <w:tcW w:w="885" w:type="dxa"/>
                  <w:tcBorders>
                    <w:top w:val="nil"/>
                    <w:left w:val="nil"/>
                    <w:bottom w:val="single" w:sz="4" w:space="0" w:color="auto"/>
                    <w:right w:val="single" w:sz="4" w:space="0" w:color="auto"/>
                  </w:tcBorders>
                  <w:shd w:val="clear" w:color="auto" w:fill="auto"/>
                  <w:noWrap/>
                  <w:vAlign w:val="center"/>
                  <w:hideMark/>
                </w:tcPr>
                <w:p w:rsidR="007B7F54" w:rsidRDefault="007B7F54" w:rsidP="007B7F54">
                  <w:pPr>
                    <w:jc w:val="center"/>
                    <w:rPr>
                      <w:rFonts w:ascii="Calibri" w:hAnsi="Calibri" w:cs="Calibri"/>
                      <w:color w:val="000000"/>
                      <w:sz w:val="16"/>
                      <w:szCs w:val="16"/>
                    </w:rPr>
                  </w:pPr>
                  <w:r>
                    <w:rPr>
                      <w:rFonts w:ascii="Calibri" w:hAnsi="Calibri" w:cs="Calibri"/>
                      <w:color w:val="000000"/>
                      <w:sz w:val="16"/>
                      <w:szCs w:val="16"/>
                    </w:rPr>
                    <w:t>0,001 Ω a 10 Ω</w:t>
                  </w:r>
                </w:p>
              </w:tc>
              <w:tc>
                <w:tcPr>
                  <w:tcW w:w="1194" w:type="dxa"/>
                  <w:tcBorders>
                    <w:top w:val="nil"/>
                    <w:left w:val="nil"/>
                    <w:bottom w:val="single" w:sz="4" w:space="0" w:color="auto"/>
                    <w:right w:val="single" w:sz="4" w:space="0" w:color="auto"/>
                  </w:tcBorders>
                  <w:shd w:val="clear" w:color="auto" w:fill="auto"/>
                  <w:noWrap/>
                  <w:vAlign w:val="center"/>
                  <w:hideMark/>
                </w:tcPr>
                <w:p w:rsidR="007B7F54" w:rsidRDefault="007B7F54" w:rsidP="007B7F54">
                  <w:pPr>
                    <w:jc w:val="center"/>
                    <w:rPr>
                      <w:rFonts w:ascii="Calibri" w:hAnsi="Calibri" w:cs="Calibri"/>
                      <w:color w:val="000000"/>
                      <w:sz w:val="16"/>
                      <w:szCs w:val="16"/>
                    </w:rPr>
                  </w:pPr>
                  <w:r>
                    <w:rPr>
                      <w:rFonts w:ascii="Calibri" w:hAnsi="Calibri" w:cs="Calibri"/>
                      <w:color w:val="000000"/>
                      <w:sz w:val="16"/>
                      <w:szCs w:val="16"/>
                    </w:rPr>
                    <w:t>0,02 Ω a 19,99 kΩ</w:t>
                  </w:r>
                </w:p>
              </w:tc>
              <w:tc>
                <w:tcPr>
                  <w:tcW w:w="1356" w:type="dxa"/>
                  <w:tcBorders>
                    <w:top w:val="nil"/>
                    <w:left w:val="nil"/>
                    <w:bottom w:val="single" w:sz="4" w:space="0" w:color="auto"/>
                    <w:right w:val="single" w:sz="4" w:space="0" w:color="auto"/>
                  </w:tcBorders>
                  <w:shd w:val="clear" w:color="auto" w:fill="auto"/>
                  <w:noWrap/>
                  <w:vAlign w:val="center"/>
                  <w:hideMark/>
                </w:tcPr>
                <w:p w:rsidR="007B7F54" w:rsidRDefault="007B7F54" w:rsidP="007B7F54">
                  <w:pPr>
                    <w:jc w:val="center"/>
                    <w:rPr>
                      <w:rFonts w:ascii="Calibri" w:hAnsi="Calibri" w:cs="Calibri"/>
                      <w:color w:val="000000"/>
                      <w:sz w:val="16"/>
                      <w:szCs w:val="16"/>
                    </w:rPr>
                  </w:pPr>
                  <w:r>
                    <w:rPr>
                      <w:rFonts w:ascii="Calibri" w:hAnsi="Calibri" w:cs="Calibri"/>
                      <w:color w:val="000000"/>
                      <w:sz w:val="16"/>
                      <w:szCs w:val="16"/>
                    </w:rPr>
                    <w:t>± (2 % de lectura + 3 d)</w:t>
                  </w:r>
                </w:p>
              </w:tc>
              <w:tc>
                <w:tcPr>
                  <w:tcW w:w="1356" w:type="dxa"/>
                  <w:tcBorders>
                    <w:top w:val="nil"/>
                    <w:left w:val="nil"/>
                    <w:bottom w:val="single" w:sz="4" w:space="0" w:color="auto"/>
                    <w:right w:val="single" w:sz="4" w:space="0" w:color="auto"/>
                  </w:tcBorders>
                  <w:shd w:val="clear" w:color="auto" w:fill="auto"/>
                  <w:noWrap/>
                  <w:vAlign w:val="center"/>
                  <w:hideMark/>
                </w:tcPr>
                <w:p w:rsidR="007B7F54" w:rsidRDefault="007B7F54" w:rsidP="007B7F54">
                  <w:pPr>
                    <w:jc w:val="center"/>
                    <w:rPr>
                      <w:rFonts w:ascii="Calibri" w:hAnsi="Calibri" w:cs="Calibri"/>
                      <w:color w:val="000000"/>
                      <w:sz w:val="16"/>
                      <w:szCs w:val="16"/>
                    </w:rPr>
                  </w:pPr>
                  <w:r>
                    <w:rPr>
                      <w:rFonts w:ascii="Calibri" w:hAnsi="Calibri" w:cs="Calibri"/>
                      <w:color w:val="000000"/>
                      <w:sz w:val="16"/>
                      <w:szCs w:val="16"/>
                    </w:rPr>
                    <w:t>± (5 % de lectura + 3 d)</w:t>
                  </w:r>
                </w:p>
              </w:tc>
            </w:tr>
          </w:tbl>
          <w:p w:rsidR="007B7F54" w:rsidRDefault="007B7F54" w:rsidP="007B7F54">
            <w:pPr>
              <w:rPr>
                <w:rFonts w:ascii="Calibri" w:hAnsi="Calibri" w:cs="Calibri"/>
                <w:bCs/>
                <w:sz w:val="22"/>
                <w:szCs w:val="22"/>
                <w:lang w:val="es-BO"/>
              </w:rPr>
            </w:pPr>
          </w:p>
          <w:tbl>
            <w:tblPr>
              <w:tblW w:w="6100" w:type="dxa"/>
              <w:jc w:val="center"/>
              <w:tblCellMar>
                <w:left w:w="70" w:type="dxa"/>
                <w:right w:w="70" w:type="dxa"/>
              </w:tblCellMar>
              <w:tblLook w:val="04A0" w:firstRow="1" w:lastRow="0" w:firstColumn="1" w:lastColumn="0" w:noHBand="0" w:noVBand="1"/>
            </w:tblPr>
            <w:tblGrid>
              <w:gridCol w:w="1585"/>
              <w:gridCol w:w="868"/>
              <w:gridCol w:w="1042"/>
              <w:gridCol w:w="1261"/>
              <w:gridCol w:w="1344"/>
            </w:tblGrid>
            <w:tr w:rsidR="007B7F54" w:rsidTr="007B7F54">
              <w:trPr>
                <w:trHeight w:val="246"/>
                <w:jc w:val="center"/>
              </w:trPr>
              <w:tc>
                <w:tcPr>
                  <w:tcW w:w="610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7F54" w:rsidRPr="00E5290F" w:rsidRDefault="007B7F54" w:rsidP="007B7F54">
                  <w:pPr>
                    <w:rPr>
                      <w:rFonts w:ascii="Calibri" w:hAnsi="Calibri" w:cs="Calibri"/>
                      <w:b/>
                      <w:bCs/>
                      <w:color w:val="000000"/>
                      <w:lang w:val="es-BO" w:eastAsia="es-BO"/>
                    </w:rPr>
                  </w:pPr>
                  <w:r w:rsidRPr="00E5290F">
                    <w:rPr>
                      <w:rFonts w:ascii="Calibri" w:hAnsi="Calibri" w:cs="Calibri"/>
                      <w:b/>
                      <w:bCs/>
                      <w:color w:val="000000"/>
                    </w:rPr>
                    <w:t>Medida de la resistencia de puesta a tierra con pinza y sin picas</w:t>
                  </w:r>
                </w:p>
              </w:tc>
            </w:tr>
            <w:tr w:rsidR="007B7F54" w:rsidTr="007B7F54">
              <w:trPr>
                <w:trHeight w:val="246"/>
                <w:jc w:val="center"/>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7B7F54" w:rsidRDefault="007B7F54" w:rsidP="007B7F54">
                  <w:pPr>
                    <w:rPr>
                      <w:rFonts w:ascii="Calibri" w:hAnsi="Calibri" w:cs="Calibri"/>
                      <w:b/>
                      <w:bCs/>
                      <w:color w:val="000000"/>
                      <w:sz w:val="16"/>
                      <w:szCs w:val="16"/>
                    </w:rPr>
                  </w:pPr>
                  <w:r>
                    <w:rPr>
                      <w:rFonts w:ascii="Calibri" w:hAnsi="Calibri" w:cs="Calibri"/>
                      <w:b/>
                      <w:bCs/>
                      <w:color w:val="000000"/>
                      <w:sz w:val="16"/>
                      <w:szCs w:val="16"/>
                    </w:rPr>
                    <w:t>Métodos de Medida</w:t>
                  </w:r>
                </w:p>
              </w:tc>
              <w:tc>
                <w:tcPr>
                  <w:tcW w:w="868" w:type="dxa"/>
                  <w:tcBorders>
                    <w:top w:val="nil"/>
                    <w:left w:val="nil"/>
                    <w:bottom w:val="single" w:sz="4" w:space="0" w:color="auto"/>
                    <w:right w:val="single" w:sz="4" w:space="0" w:color="auto"/>
                  </w:tcBorders>
                  <w:shd w:val="clear" w:color="auto" w:fill="auto"/>
                  <w:noWrap/>
                  <w:vAlign w:val="bottom"/>
                  <w:hideMark/>
                </w:tcPr>
                <w:p w:rsidR="007B7F54" w:rsidRDefault="007B7F54" w:rsidP="007B7F54">
                  <w:pPr>
                    <w:rPr>
                      <w:rFonts w:ascii="Calibri" w:hAnsi="Calibri" w:cs="Calibri"/>
                      <w:b/>
                      <w:bCs/>
                      <w:color w:val="000000"/>
                      <w:sz w:val="16"/>
                      <w:szCs w:val="16"/>
                    </w:rPr>
                  </w:pPr>
                  <w:r>
                    <w:rPr>
                      <w:rFonts w:ascii="Calibri" w:hAnsi="Calibri" w:cs="Calibri"/>
                      <w:b/>
                      <w:bCs/>
                      <w:color w:val="000000"/>
                      <w:sz w:val="16"/>
                      <w:szCs w:val="16"/>
                    </w:rPr>
                    <w:t>Resolución</w:t>
                  </w:r>
                </w:p>
              </w:tc>
              <w:tc>
                <w:tcPr>
                  <w:tcW w:w="1042" w:type="dxa"/>
                  <w:tcBorders>
                    <w:top w:val="nil"/>
                    <w:left w:val="nil"/>
                    <w:bottom w:val="single" w:sz="4" w:space="0" w:color="auto"/>
                    <w:right w:val="single" w:sz="4" w:space="0" w:color="auto"/>
                  </w:tcBorders>
                  <w:shd w:val="clear" w:color="auto" w:fill="auto"/>
                  <w:noWrap/>
                  <w:vAlign w:val="bottom"/>
                  <w:hideMark/>
                </w:tcPr>
                <w:p w:rsidR="007B7F54" w:rsidRDefault="007B7F54" w:rsidP="007B7F54">
                  <w:pPr>
                    <w:rPr>
                      <w:rFonts w:ascii="Calibri" w:hAnsi="Calibri" w:cs="Calibri"/>
                      <w:b/>
                      <w:bCs/>
                      <w:color w:val="000000"/>
                      <w:sz w:val="16"/>
                      <w:szCs w:val="16"/>
                    </w:rPr>
                  </w:pPr>
                  <w:r>
                    <w:rPr>
                      <w:rFonts w:ascii="Calibri" w:hAnsi="Calibri" w:cs="Calibri"/>
                      <w:b/>
                      <w:bCs/>
                      <w:color w:val="000000"/>
                      <w:sz w:val="16"/>
                      <w:szCs w:val="16"/>
                    </w:rPr>
                    <w:t xml:space="preserve"> Rango de medición </w:t>
                  </w:r>
                </w:p>
              </w:tc>
              <w:tc>
                <w:tcPr>
                  <w:tcW w:w="1261" w:type="dxa"/>
                  <w:tcBorders>
                    <w:top w:val="nil"/>
                    <w:left w:val="nil"/>
                    <w:bottom w:val="single" w:sz="4" w:space="0" w:color="auto"/>
                    <w:right w:val="single" w:sz="4" w:space="0" w:color="auto"/>
                  </w:tcBorders>
                  <w:shd w:val="clear" w:color="auto" w:fill="auto"/>
                  <w:noWrap/>
                  <w:vAlign w:val="bottom"/>
                  <w:hideMark/>
                </w:tcPr>
                <w:p w:rsidR="007B7F54" w:rsidRDefault="007B7F54" w:rsidP="007B7F54">
                  <w:pPr>
                    <w:rPr>
                      <w:rFonts w:ascii="Calibri" w:hAnsi="Calibri" w:cs="Calibri"/>
                      <w:b/>
                      <w:bCs/>
                      <w:color w:val="000000"/>
                      <w:sz w:val="16"/>
                      <w:szCs w:val="16"/>
                    </w:rPr>
                  </w:pPr>
                  <w:r>
                    <w:rPr>
                      <w:rFonts w:ascii="Calibri" w:hAnsi="Calibri" w:cs="Calibri"/>
                      <w:b/>
                      <w:bCs/>
                      <w:color w:val="000000"/>
                      <w:sz w:val="16"/>
                      <w:szCs w:val="16"/>
                    </w:rPr>
                    <w:t xml:space="preserve">Precisión </w:t>
                  </w:r>
                </w:p>
              </w:tc>
              <w:tc>
                <w:tcPr>
                  <w:tcW w:w="1342" w:type="dxa"/>
                  <w:tcBorders>
                    <w:top w:val="nil"/>
                    <w:left w:val="nil"/>
                    <w:bottom w:val="single" w:sz="4" w:space="0" w:color="auto"/>
                    <w:right w:val="single" w:sz="4" w:space="0" w:color="auto"/>
                  </w:tcBorders>
                  <w:shd w:val="clear" w:color="auto" w:fill="auto"/>
                  <w:noWrap/>
                  <w:vAlign w:val="bottom"/>
                  <w:hideMark/>
                </w:tcPr>
                <w:p w:rsidR="007B7F54" w:rsidRDefault="007B7F54" w:rsidP="007B7F54">
                  <w:pPr>
                    <w:rPr>
                      <w:rFonts w:ascii="Calibri" w:hAnsi="Calibri" w:cs="Calibri"/>
                      <w:b/>
                      <w:bCs/>
                      <w:color w:val="000000"/>
                      <w:sz w:val="16"/>
                      <w:szCs w:val="16"/>
                    </w:rPr>
                  </w:pPr>
                  <w:r>
                    <w:rPr>
                      <w:rFonts w:ascii="Calibri" w:hAnsi="Calibri" w:cs="Calibri"/>
                      <w:b/>
                      <w:bCs/>
                      <w:color w:val="000000"/>
                      <w:sz w:val="16"/>
                      <w:szCs w:val="16"/>
                    </w:rPr>
                    <w:t>Error de operación</w:t>
                  </w:r>
                </w:p>
              </w:tc>
            </w:tr>
            <w:tr w:rsidR="007B7F54" w:rsidTr="007B7F54">
              <w:trPr>
                <w:trHeight w:val="371"/>
                <w:jc w:val="center"/>
              </w:trPr>
              <w:tc>
                <w:tcPr>
                  <w:tcW w:w="1585" w:type="dxa"/>
                  <w:tcBorders>
                    <w:top w:val="nil"/>
                    <w:left w:val="single" w:sz="4" w:space="0" w:color="auto"/>
                    <w:bottom w:val="single" w:sz="4" w:space="0" w:color="auto"/>
                    <w:right w:val="single" w:sz="4" w:space="0" w:color="auto"/>
                  </w:tcBorders>
                  <w:shd w:val="clear" w:color="auto" w:fill="auto"/>
                  <w:vAlign w:val="center"/>
                  <w:hideMark/>
                </w:tcPr>
                <w:p w:rsidR="007B7F54" w:rsidRDefault="007B7F54" w:rsidP="007B7F54">
                  <w:pPr>
                    <w:rPr>
                      <w:rFonts w:ascii="Calibri" w:hAnsi="Calibri" w:cs="Calibri"/>
                      <w:color w:val="000000"/>
                      <w:sz w:val="16"/>
                      <w:szCs w:val="16"/>
                    </w:rPr>
                  </w:pPr>
                  <w:r>
                    <w:rPr>
                      <w:rFonts w:ascii="Calibri" w:hAnsi="Calibri" w:cs="Calibri"/>
                      <w:color w:val="000000"/>
                      <w:sz w:val="16"/>
                      <w:szCs w:val="16"/>
                    </w:rPr>
                    <w:t>RA de 3 polos con pinza amperimétrica</w:t>
                  </w:r>
                </w:p>
              </w:tc>
              <w:tc>
                <w:tcPr>
                  <w:tcW w:w="868" w:type="dxa"/>
                  <w:tcBorders>
                    <w:top w:val="nil"/>
                    <w:left w:val="nil"/>
                    <w:bottom w:val="single" w:sz="4" w:space="0" w:color="auto"/>
                    <w:right w:val="single" w:sz="4" w:space="0" w:color="auto"/>
                  </w:tcBorders>
                  <w:shd w:val="clear" w:color="auto" w:fill="auto"/>
                  <w:noWrap/>
                  <w:vAlign w:val="center"/>
                  <w:hideMark/>
                </w:tcPr>
                <w:p w:rsidR="007B7F54" w:rsidRDefault="007B7F54" w:rsidP="007B7F54">
                  <w:pPr>
                    <w:jc w:val="center"/>
                    <w:rPr>
                      <w:rFonts w:ascii="Calibri" w:hAnsi="Calibri" w:cs="Calibri"/>
                      <w:color w:val="000000"/>
                      <w:sz w:val="16"/>
                      <w:szCs w:val="16"/>
                    </w:rPr>
                  </w:pPr>
                  <w:r>
                    <w:rPr>
                      <w:rFonts w:ascii="Calibri" w:hAnsi="Calibri" w:cs="Calibri"/>
                      <w:color w:val="000000"/>
                      <w:sz w:val="16"/>
                      <w:szCs w:val="16"/>
                    </w:rPr>
                    <w:t>0,001 Ω a 10 Ω</w:t>
                  </w:r>
                </w:p>
              </w:tc>
              <w:tc>
                <w:tcPr>
                  <w:tcW w:w="1042" w:type="dxa"/>
                  <w:tcBorders>
                    <w:top w:val="nil"/>
                    <w:left w:val="nil"/>
                    <w:bottom w:val="single" w:sz="4" w:space="0" w:color="auto"/>
                    <w:right w:val="single" w:sz="4" w:space="0" w:color="auto"/>
                  </w:tcBorders>
                  <w:shd w:val="clear" w:color="auto" w:fill="auto"/>
                  <w:noWrap/>
                  <w:vAlign w:val="center"/>
                  <w:hideMark/>
                </w:tcPr>
                <w:p w:rsidR="007B7F54" w:rsidRDefault="007B7F54" w:rsidP="007B7F54">
                  <w:pPr>
                    <w:jc w:val="center"/>
                    <w:rPr>
                      <w:rFonts w:ascii="Calibri" w:hAnsi="Calibri" w:cs="Calibri"/>
                      <w:color w:val="000000"/>
                      <w:sz w:val="16"/>
                      <w:szCs w:val="16"/>
                    </w:rPr>
                  </w:pPr>
                  <w:r>
                    <w:rPr>
                      <w:rFonts w:ascii="Calibri" w:hAnsi="Calibri" w:cs="Calibri"/>
                      <w:color w:val="000000"/>
                      <w:sz w:val="16"/>
                      <w:szCs w:val="16"/>
                    </w:rPr>
                    <w:t>0,02 Ω a 19,99 kΩ</w:t>
                  </w:r>
                </w:p>
              </w:tc>
              <w:tc>
                <w:tcPr>
                  <w:tcW w:w="1261" w:type="dxa"/>
                  <w:tcBorders>
                    <w:top w:val="nil"/>
                    <w:left w:val="nil"/>
                    <w:bottom w:val="single" w:sz="4" w:space="0" w:color="auto"/>
                    <w:right w:val="single" w:sz="4" w:space="0" w:color="auto"/>
                  </w:tcBorders>
                  <w:shd w:val="clear" w:color="auto" w:fill="auto"/>
                  <w:vAlign w:val="center"/>
                  <w:hideMark/>
                </w:tcPr>
                <w:p w:rsidR="007B7F54" w:rsidRDefault="007B7F54" w:rsidP="007B7F54">
                  <w:pPr>
                    <w:jc w:val="center"/>
                    <w:rPr>
                      <w:rFonts w:ascii="Calibri" w:hAnsi="Calibri" w:cs="Calibri"/>
                      <w:color w:val="000000"/>
                      <w:sz w:val="16"/>
                      <w:szCs w:val="16"/>
                    </w:rPr>
                  </w:pPr>
                  <w:r>
                    <w:rPr>
                      <w:rFonts w:ascii="Calibri" w:hAnsi="Calibri" w:cs="Calibri"/>
                      <w:color w:val="000000"/>
                      <w:sz w:val="16"/>
                      <w:szCs w:val="16"/>
                    </w:rPr>
                    <w:t>± (7 % de lectura + 3 d)</w:t>
                  </w:r>
                </w:p>
              </w:tc>
              <w:tc>
                <w:tcPr>
                  <w:tcW w:w="1342" w:type="dxa"/>
                  <w:tcBorders>
                    <w:top w:val="nil"/>
                    <w:left w:val="nil"/>
                    <w:bottom w:val="single" w:sz="4" w:space="0" w:color="auto"/>
                    <w:right w:val="single" w:sz="4" w:space="0" w:color="auto"/>
                  </w:tcBorders>
                  <w:shd w:val="clear" w:color="auto" w:fill="auto"/>
                  <w:vAlign w:val="center"/>
                  <w:hideMark/>
                </w:tcPr>
                <w:p w:rsidR="007B7F54" w:rsidRDefault="007B7F54" w:rsidP="007B7F54">
                  <w:pPr>
                    <w:jc w:val="center"/>
                    <w:rPr>
                      <w:rFonts w:ascii="Calibri" w:hAnsi="Calibri" w:cs="Calibri"/>
                      <w:color w:val="000000"/>
                      <w:sz w:val="16"/>
                      <w:szCs w:val="16"/>
                    </w:rPr>
                  </w:pPr>
                  <w:r>
                    <w:rPr>
                      <w:rFonts w:ascii="Calibri" w:hAnsi="Calibri" w:cs="Calibri"/>
                      <w:color w:val="000000"/>
                      <w:sz w:val="16"/>
                      <w:szCs w:val="16"/>
                    </w:rPr>
                    <w:t>± (10 % de lectura + 5 d)</w:t>
                  </w:r>
                </w:p>
              </w:tc>
            </w:tr>
            <w:tr w:rsidR="007B7F54" w:rsidTr="007B7F54">
              <w:trPr>
                <w:trHeight w:val="371"/>
                <w:jc w:val="center"/>
              </w:trPr>
              <w:tc>
                <w:tcPr>
                  <w:tcW w:w="1585" w:type="dxa"/>
                  <w:tcBorders>
                    <w:top w:val="nil"/>
                    <w:left w:val="single" w:sz="4" w:space="0" w:color="auto"/>
                    <w:bottom w:val="single" w:sz="4" w:space="0" w:color="auto"/>
                    <w:right w:val="single" w:sz="4" w:space="0" w:color="auto"/>
                  </w:tcBorders>
                  <w:shd w:val="clear" w:color="auto" w:fill="auto"/>
                  <w:vAlign w:val="center"/>
                  <w:hideMark/>
                </w:tcPr>
                <w:p w:rsidR="007B7F54" w:rsidRDefault="007B7F54" w:rsidP="007B7F54">
                  <w:pPr>
                    <w:rPr>
                      <w:rFonts w:ascii="Calibri" w:hAnsi="Calibri" w:cs="Calibri"/>
                      <w:color w:val="000000"/>
                      <w:sz w:val="16"/>
                      <w:szCs w:val="16"/>
                    </w:rPr>
                  </w:pPr>
                  <w:r>
                    <w:rPr>
                      <w:rFonts w:ascii="Calibri" w:hAnsi="Calibri" w:cs="Calibri"/>
                      <w:color w:val="000000"/>
                      <w:sz w:val="16"/>
                      <w:szCs w:val="16"/>
                    </w:rPr>
                    <w:t>RA  de 4 polos con pinza amperimétrica</w:t>
                  </w:r>
                </w:p>
              </w:tc>
              <w:tc>
                <w:tcPr>
                  <w:tcW w:w="868" w:type="dxa"/>
                  <w:tcBorders>
                    <w:top w:val="nil"/>
                    <w:left w:val="nil"/>
                    <w:bottom w:val="single" w:sz="4" w:space="0" w:color="auto"/>
                    <w:right w:val="single" w:sz="4" w:space="0" w:color="auto"/>
                  </w:tcBorders>
                  <w:shd w:val="clear" w:color="auto" w:fill="auto"/>
                  <w:noWrap/>
                  <w:vAlign w:val="center"/>
                  <w:hideMark/>
                </w:tcPr>
                <w:p w:rsidR="007B7F54" w:rsidRDefault="007B7F54" w:rsidP="007B7F54">
                  <w:pPr>
                    <w:jc w:val="center"/>
                    <w:rPr>
                      <w:rFonts w:ascii="Calibri" w:hAnsi="Calibri" w:cs="Calibri"/>
                      <w:color w:val="000000"/>
                      <w:sz w:val="16"/>
                      <w:szCs w:val="16"/>
                    </w:rPr>
                  </w:pPr>
                  <w:r>
                    <w:rPr>
                      <w:rFonts w:ascii="Calibri" w:hAnsi="Calibri" w:cs="Calibri"/>
                      <w:color w:val="000000"/>
                      <w:sz w:val="16"/>
                      <w:szCs w:val="16"/>
                    </w:rPr>
                    <w:t>0,001 Ω a 10 Ω</w:t>
                  </w:r>
                </w:p>
              </w:tc>
              <w:tc>
                <w:tcPr>
                  <w:tcW w:w="1042" w:type="dxa"/>
                  <w:tcBorders>
                    <w:top w:val="nil"/>
                    <w:left w:val="nil"/>
                    <w:bottom w:val="single" w:sz="4" w:space="0" w:color="auto"/>
                    <w:right w:val="single" w:sz="4" w:space="0" w:color="auto"/>
                  </w:tcBorders>
                  <w:shd w:val="clear" w:color="auto" w:fill="auto"/>
                  <w:noWrap/>
                  <w:vAlign w:val="center"/>
                  <w:hideMark/>
                </w:tcPr>
                <w:p w:rsidR="007B7F54" w:rsidRDefault="007B7F54" w:rsidP="007B7F54">
                  <w:pPr>
                    <w:jc w:val="center"/>
                    <w:rPr>
                      <w:rFonts w:ascii="Calibri" w:hAnsi="Calibri" w:cs="Calibri"/>
                      <w:color w:val="000000"/>
                      <w:sz w:val="16"/>
                      <w:szCs w:val="16"/>
                    </w:rPr>
                  </w:pPr>
                  <w:r>
                    <w:rPr>
                      <w:rFonts w:ascii="Calibri" w:hAnsi="Calibri" w:cs="Calibri"/>
                      <w:color w:val="000000"/>
                      <w:sz w:val="16"/>
                      <w:szCs w:val="16"/>
                    </w:rPr>
                    <w:t>0,02 Ω a 19,99 kΩ</w:t>
                  </w:r>
                </w:p>
              </w:tc>
              <w:tc>
                <w:tcPr>
                  <w:tcW w:w="1261" w:type="dxa"/>
                  <w:tcBorders>
                    <w:top w:val="nil"/>
                    <w:left w:val="nil"/>
                    <w:bottom w:val="single" w:sz="4" w:space="0" w:color="auto"/>
                    <w:right w:val="single" w:sz="4" w:space="0" w:color="auto"/>
                  </w:tcBorders>
                  <w:shd w:val="clear" w:color="auto" w:fill="auto"/>
                  <w:vAlign w:val="center"/>
                  <w:hideMark/>
                </w:tcPr>
                <w:p w:rsidR="007B7F54" w:rsidRDefault="007B7F54" w:rsidP="007B7F54">
                  <w:pPr>
                    <w:jc w:val="center"/>
                    <w:rPr>
                      <w:rFonts w:ascii="Calibri" w:hAnsi="Calibri" w:cs="Calibri"/>
                      <w:color w:val="000000"/>
                      <w:sz w:val="16"/>
                      <w:szCs w:val="16"/>
                    </w:rPr>
                  </w:pPr>
                  <w:r>
                    <w:rPr>
                      <w:rFonts w:ascii="Calibri" w:hAnsi="Calibri" w:cs="Calibri"/>
                      <w:color w:val="000000"/>
                      <w:sz w:val="16"/>
                      <w:szCs w:val="16"/>
                    </w:rPr>
                    <w:t>± (7 % de lectura + 3 d)</w:t>
                  </w:r>
                </w:p>
              </w:tc>
              <w:tc>
                <w:tcPr>
                  <w:tcW w:w="1342" w:type="dxa"/>
                  <w:tcBorders>
                    <w:top w:val="nil"/>
                    <w:left w:val="nil"/>
                    <w:bottom w:val="single" w:sz="4" w:space="0" w:color="auto"/>
                    <w:right w:val="single" w:sz="4" w:space="0" w:color="auto"/>
                  </w:tcBorders>
                  <w:shd w:val="clear" w:color="auto" w:fill="auto"/>
                  <w:vAlign w:val="center"/>
                  <w:hideMark/>
                </w:tcPr>
                <w:p w:rsidR="007B7F54" w:rsidRDefault="007B7F54" w:rsidP="007B7F54">
                  <w:pPr>
                    <w:jc w:val="center"/>
                    <w:rPr>
                      <w:rFonts w:ascii="Calibri" w:hAnsi="Calibri" w:cs="Calibri"/>
                      <w:color w:val="000000"/>
                      <w:sz w:val="16"/>
                      <w:szCs w:val="16"/>
                    </w:rPr>
                  </w:pPr>
                  <w:r>
                    <w:rPr>
                      <w:rFonts w:ascii="Calibri" w:hAnsi="Calibri" w:cs="Calibri"/>
                      <w:color w:val="000000"/>
                      <w:sz w:val="16"/>
                      <w:szCs w:val="16"/>
                    </w:rPr>
                    <w:t>± (10 % de lectura + 5 d)</w:t>
                  </w:r>
                </w:p>
              </w:tc>
            </w:tr>
            <w:tr w:rsidR="007B7F54" w:rsidTr="007B7F54">
              <w:trPr>
                <w:trHeight w:val="371"/>
                <w:jc w:val="center"/>
              </w:trPr>
              <w:tc>
                <w:tcPr>
                  <w:tcW w:w="1585" w:type="dxa"/>
                  <w:tcBorders>
                    <w:top w:val="nil"/>
                    <w:left w:val="single" w:sz="4" w:space="0" w:color="auto"/>
                    <w:bottom w:val="single" w:sz="4" w:space="0" w:color="auto"/>
                    <w:right w:val="single" w:sz="4" w:space="0" w:color="auto"/>
                  </w:tcBorders>
                  <w:shd w:val="clear" w:color="auto" w:fill="auto"/>
                  <w:vAlign w:val="center"/>
                  <w:hideMark/>
                </w:tcPr>
                <w:p w:rsidR="007B7F54" w:rsidRDefault="007B7F54" w:rsidP="007B7F54">
                  <w:pPr>
                    <w:rPr>
                      <w:rFonts w:ascii="Calibri" w:hAnsi="Calibri" w:cs="Calibri"/>
                      <w:color w:val="000000"/>
                      <w:sz w:val="16"/>
                      <w:szCs w:val="16"/>
                    </w:rPr>
                  </w:pPr>
                  <w:r>
                    <w:rPr>
                      <w:rFonts w:ascii="Calibri" w:hAnsi="Calibri" w:cs="Calibri"/>
                      <w:color w:val="000000"/>
                      <w:sz w:val="16"/>
                      <w:szCs w:val="16"/>
                    </w:rPr>
                    <w:t>Medición del bucle de tierra sin picas</w:t>
                  </w:r>
                </w:p>
              </w:tc>
              <w:tc>
                <w:tcPr>
                  <w:tcW w:w="868" w:type="dxa"/>
                  <w:tcBorders>
                    <w:top w:val="nil"/>
                    <w:left w:val="nil"/>
                    <w:bottom w:val="single" w:sz="4" w:space="0" w:color="auto"/>
                    <w:right w:val="single" w:sz="4" w:space="0" w:color="auto"/>
                  </w:tcBorders>
                  <w:shd w:val="clear" w:color="auto" w:fill="auto"/>
                  <w:noWrap/>
                  <w:vAlign w:val="center"/>
                  <w:hideMark/>
                </w:tcPr>
                <w:p w:rsidR="007B7F54" w:rsidRDefault="007B7F54" w:rsidP="007B7F54">
                  <w:pPr>
                    <w:jc w:val="center"/>
                    <w:rPr>
                      <w:rFonts w:ascii="Calibri" w:hAnsi="Calibri" w:cs="Calibri"/>
                      <w:color w:val="000000"/>
                      <w:sz w:val="16"/>
                      <w:szCs w:val="16"/>
                    </w:rPr>
                  </w:pPr>
                  <w:r>
                    <w:rPr>
                      <w:rFonts w:ascii="Calibri" w:hAnsi="Calibri" w:cs="Calibri"/>
                      <w:color w:val="000000"/>
                      <w:sz w:val="16"/>
                      <w:szCs w:val="16"/>
                    </w:rPr>
                    <w:t>0,001 Ω a 10 Ω</w:t>
                  </w:r>
                </w:p>
              </w:tc>
              <w:tc>
                <w:tcPr>
                  <w:tcW w:w="1042" w:type="dxa"/>
                  <w:tcBorders>
                    <w:top w:val="nil"/>
                    <w:left w:val="nil"/>
                    <w:bottom w:val="single" w:sz="4" w:space="0" w:color="auto"/>
                    <w:right w:val="single" w:sz="4" w:space="0" w:color="auto"/>
                  </w:tcBorders>
                  <w:shd w:val="clear" w:color="auto" w:fill="auto"/>
                  <w:noWrap/>
                  <w:vAlign w:val="center"/>
                  <w:hideMark/>
                </w:tcPr>
                <w:p w:rsidR="007B7F54" w:rsidRDefault="007B7F54" w:rsidP="007B7F54">
                  <w:pPr>
                    <w:jc w:val="center"/>
                    <w:rPr>
                      <w:rFonts w:ascii="Calibri" w:hAnsi="Calibri" w:cs="Calibri"/>
                      <w:color w:val="000000"/>
                      <w:sz w:val="16"/>
                      <w:szCs w:val="16"/>
                    </w:rPr>
                  </w:pPr>
                  <w:r>
                    <w:rPr>
                      <w:rFonts w:ascii="Calibri" w:hAnsi="Calibri" w:cs="Calibri"/>
                      <w:color w:val="000000"/>
                      <w:sz w:val="16"/>
                      <w:szCs w:val="16"/>
                    </w:rPr>
                    <w:t>0,02 Ω a 19,99 kΩ</w:t>
                  </w:r>
                </w:p>
              </w:tc>
              <w:tc>
                <w:tcPr>
                  <w:tcW w:w="1261" w:type="dxa"/>
                  <w:tcBorders>
                    <w:top w:val="nil"/>
                    <w:left w:val="nil"/>
                    <w:bottom w:val="single" w:sz="4" w:space="0" w:color="auto"/>
                    <w:right w:val="single" w:sz="4" w:space="0" w:color="auto"/>
                  </w:tcBorders>
                  <w:shd w:val="clear" w:color="auto" w:fill="auto"/>
                  <w:vAlign w:val="center"/>
                  <w:hideMark/>
                </w:tcPr>
                <w:p w:rsidR="007B7F54" w:rsidRDefault="007B7F54" w:rsidP="007B7F54">
                  <w:pPr>
                    <w:jc w:val="center"/>
                    <w:rPr>
                      <w:rFonts w:ascii="Calibri" w:hAnsi="Calibri" w:cs="Calibri"/>
                      <w:color w:val="000000"/>
                      <w:sz w:val="16"/>
                      <w:szCs w:val="16"/>
                    </w:rPr>
                  </w:pPr>
                  <w:r>
                    <w:rPr>
                      <w:rFonts w:ascii="Calibri" w:hAnsi="Calibri" w:cs="Calibri"/>
                      <w:color w:val="000000"/>
                      <w:sz w:val="16"/>
                      <w:szCs w:val="16"/>
                    </w:rPr>
                    <w:t>± (7 % de lectura + 3 d)</w:t>
                  </w:r>
                </w:p>
              </w:tc>
              <w:tc>
                <w:tcPr>
                  <w:tcW w:w="1342" w:type="dxa"/>
                  <w:tcBorders>
                    <w:top w:val="nil"/>
                    <w:left w:val="nil"/>
                    <w:bottom w:val="single" w:sz="4" w:space="0" w:color="auto"/>
                    <w:right w:val="single" w:sz="4" w:space="0" w:color="auto"/>
                  </w:tcBorders>
                  <w:shd w:val="clear" w:color="auto" w:fill="auto"/>
                  <w:vAlign w:val="center"/>
                  <w:hideMark/>
                </w:tcPr>
                <w:p w:rsidR="007B7F54" w:rsidRDefault="007B7F54" w:rsidP="007B7F54">
                  <w:pPr>
                    <w:jc w:val="center"/>
                    <w:rPr>
                      <w:rFonts w:ascii="Calibri" w:hAnsi="Calibri" w:cs="Calibri"/>
                      <w:color w:val="000000"/>
                      <w:sz w:val="16"/>
                      <w:szCs w:val="16"/>
                    </w:rPr>
                  </w:pPr>
                  <w:r>
                    <w:rPr>
                      <w:rFonts w:ascii="Calibri" w:hAnsi="Calibri" w:cs="Calibri"/>
                      <w:color w:val="000000"/>
                      <w:sz w:val="16"/>
                      <w:szCs w:val="16"/>
                    </w:rPr>
                    <w:t>± (10 % de lectura + 5 d)</w:t>
                  </w:r>
                </w:p>
              </w:tc>
            </w:tr>
          </w:tbl>
          <w:p w:rsidR="007B7F54" w:rsidRDefault="007B7F54" w:rsidP="007B7F54">
            <w:pPr>
              <w:ind w:left="720"/>
              <w:rPr>
                <w:rFonts w:ascii="Calibri" w:hAnsi="Calibri" w:cs="Calibri"/>
                <w:bCs/>
                <w:sz w:val="22"/>
                <w:szCs w:val="22"/>
                <w:lang w:val="es-BO"/>
              </w:rPr>
            </w:pPr>
          </w:p>
          <w:p w:rsidR="007B7F54" w:rsidRPr="007B7F54" w:rsidRDefault="007B7F54" w:rsidP="0081449C">
            <w:pPr>
              <w:numPr>
                <w:ilvl w:val="0"/>
                <w:numId w:val="49"/>
              </w:numPr>
              <w:rPr>
                <w:rFonts w:ascii="Calibri" w:hAnsi="Calibri" w:cs="Calibri"/>
                <w:bCs/>
                <w:sz w:val="16"/>
                <w:szCs w:val="22"/>
                <w:lang w:val="es-BO"/>
              </w:rPr>
            </w:pPr>
            <w:r w:rsidRPr="007B7F54">
              <w:rPr>
                <w:rFonts w:ascii="Calibri" w:hAnsi="Calibri" w:cs="Calibri"/>
                <w:bCs/>
                <w:sz w:val="16"/>
                <w:szCs w:val="22"/>
                <w:lang w:val="es-BO"/>
              </w:rPr>
              <w:t>Estuche de transporte profesional.</w:t>
            </w:r>
          </w:p>
          <w:p w:rsidR="007B7F54" w:rsidRPr="007B7F54" w:rsidRDefault="007B7F54" w:rsidP="0081449C">
            <w:pPr>
              <w:numPr>
                <w:ilvl w:val="0"/>
                <w:numId w:val="49"/>
              </w:numPr>
              <w:rPr>
                <w:rFonts w:ascii="Calibri" w:hAnsi="Calibri" w:cs="Calibri"/>
                <w:bCs/>
                <w:sz w:val="16"/>
                <w:szCs w:val="22"/>
                <w:lang w:val="es-BO"/>
              </w:rPr>
            </w:pPr>
            <w:r w:rsidRPr="007B7F54">
              <w:rPr>
                <w:rFonts w:ascii="Calibri" w:hAnsi="Calibri" w:cs="Calibri"/>
                <w:bCs/>
                <w:sz w:val="16"/>
                <w:szCs w:val="22"/>
                <w:lang w:val="es-BO"/>
              </w:rPr>
              <w:t>Transferencia y almacenamiento de datos a través de USB.</w:t>
            </w:r>
          </w:p>
          <w:p w:rsidR="007B7F54" w:rsidRPr="007B7F54" w:rsidRDefault="007B7F54" w:rsidP="0081449C">
            <w:pPr>
              <w:numPr>
                <w:ilvl w:val="0"/>
                <w:numId w:val="49"/>
              </w:numPr>
              <w:rPr>
                <w:rFonts w:ascii="Calibri" w:hAnsi="Calibri" w:cs="Calibri"/>
                <w:bCs/>
                <w:sz w:val="16"/>
                <w:szCs w:val="22"/>
                <w:lang w:val="es-BO"/>
              </w:rPr>
            </w:pPr>
            <w:r w:rsidRPr="007B7F54">
              <w:rPr>
                <w:rFonts w:ascii="Calibri" w:hAnsi="Calibri" w:cs="Calibri"/>
                <w:bCs/>
                <w:sz w:val="16"/>
                <w:szCs w:val="22"/>
                <w:lang w:val="es-BO"/>
              </w:rPr>
              <w:t>Certificado de calibración: con vigencia de un año, desde los 15 días antes de la entrega en almacenes de YPFB.</w:t>
            </w:r>
          </w:p>
          <w:p w:rsidR="007B7F54" w:rsidRPr="007B7F54" w:rsidRDefault="007B7F54" w:rsidP="0081449C">
            <w:pPr>
              <w:numPr>
                <w:ilvl w:val="0"/>
                <w:numId w:val="49"/>
              </w:numPr>
              <w:rPr>
                <w:rFonts w:ascii="Calibri" w:hAnsi="Calibri" w:cs="Calibri"/>
                <w:bCs/>
                <w:sz w:val="16"/>
                <w:szCs w:val="22"/>
                <w:lang w:val="es-BO"/>
              </w:rPr>
            </w:pPr>
            <w:r w:rsidRPr="007B7F54">
              <w:rPr>
                <w:rFonts w:ascii="Calibri" w:hAnsi="Calibri" w:cs="Calibri"/>
                <w:bCs/>
                <w:sz w:val="16"/>
                <w:szCs w:val="22"/>
                <w:lang w:val="es-BO"/>
              </w:rPr>
              <w:t>Resistencia al agua y al polvo: El instrumento debe estar diseñado para soportar condiciones ambientales severas (cubierta protectora de goma, IP56).</w:t>
            </w:r>
          </w:p>
          <w:p w:rsidR="007B7F54" w:rsidRPr="007B7F54" w:rsidRDefault="007B7F54" w:rsidP="0081449C">
            <w:pPr>
              <w:numPr>
                <w:ilvl w:val="0"/>
                <w:numId w:val="49"/>
              </w:numPr>
              <w:rPr>
                <w:rFonts w:ascii="Calibri" w:hAnsi="Calibri" w:cs="Calibri"/>
                <w:bCs/>
                <w:sz w:val="16"/>
                <w:szCs w:val="22"/>
                <w:lang w:val="es-BO"/>
              </w:rPr>
            </w:pPr>
            <w:r w:rsidRPr="007B7F54">
              <w:rPr>
                <w:rFonts w:ascii="Calibri" w:hAnsi="Calibri" w:cs="Calibri"/>
                <w:bCs/>
                <w:sz w:val="16"/>
                <w:szCs w:val="22"/>
                <w:lang w:val="es-BO"/>
              </w:rPr>
              <w:t xml:space="preserve">Alimentación: </w:t>
            </w:r>
            <w:r w:rsidRPr="007B7F54">
              <w:rPr>
                <w:rFonts w:ascii="Calibri" w:hAnsi="Calibri" w:cs="Calibri"/>
                <w:bCs/>
                <w:sz w:val="16"/>
                <w:szCs w:val="22"/>
                <w:lang w:val="es-BO"/>
              </w:rPr>
              <w:t>con 6</w:t>
            </w:r>
            <w:r w:rsidRPr="007B7F54">
              <w:rPr>
                <w:rFonts w:ascii="Calibri" w:hAnsi="Calibri" w:cs="Calibri"/>
                <w:bCs/>
                <w:sz w:val="16"/>
                <w:szCs w:val="22"/>
                <w:lang w:val="es-BO"/>
              </w:rPr>
              <w:t xml:space="preserve"> baterías alcalinas de 1,5 V (tipo AA LR6).</w:t>
            </w:r>
          </w:p>
          <w:p w:rsidR="007B7F54" w:rsidRPr="007B7F54" w:rsidRDefault="007B7F54" w:rsidP="0081449C">
            <w:pPr>
              <w:numPr>
                <w:ilvl w:val="0"/>
                <w:numId w:val="49"/>
              </w:numPr>
              <w:rPr>
                <w:rFonts w:ascii="Calibri" w:hAnsi="Calibri" w:cs="Calibri"/>
                <w:bCs/>
                <w:sz w:val="16"/>
                <w:szCs w:val="22"/>
                <w:lang w:val="es-BO"/>
              </w:rPr>
            </w:pPr>
            <w:r w:rsidRPr="007B7F54">
              <w:rPr>
                <w:rFonts w:ascii="Calibri" w:hAnsi="Calibri" w:cs="Calibri"/>
                <w:bCs/>
                <w:sz w:val="16"/>
                <w:szCs w:val="22"/>
                <w:lang w:val="es-BO"/>
              </w:rPr>
              <w:t>Temperatura de trabajo -10 °C a 50 °C (14 °F a 122 °F).</w:t>
            </w:r>
          </w:p>
          <w:p w:rsidR="007B7F54" w:rsidRPr="007B7F54" w:rsidRDefault="007B7F54" w:rsidP="0081449C">
            <w:pPr>
              <w:numPr>
                <w:ilvl w:val="0"/>
                <w:numId w:val="49"/>
              </w:numPr>
              <w:rPr>
                <w:rFonts w:ascii="Calibri" w:hAnsi="Calibri" w:cs="Calibri"/>
                <w:bCs/>
                <w:sz w:val="16"/>
                <w:szCs w:val="22"/>
                <w:lang w:val="es-BO"/>
              </w:rPr>
            </w:pPr>
            <w:r w:rsidRPr="007B7F54">
              <w:rPr>
                <w:rFonts w:ascii="Calibri" w:hAnsi="Calibri" w:cs="Calibri"/>
                <w:bCs/>
                <w:sz w:val="16"/>
                <w:szCs w:val="22"/>
                <w:lang w:val="es-BO"/>
              </w:rPr>
              <w:t>Temperatura de almacenamiento -30 a +60 °C (-22 a +140 °F).</w:t>
            </w:r>
          </w:p>
          <w:p w:rsidR="007B7F54" w:rsidRPr="00EA4C81" w:rsidRDefault="007B7F54" w:rsidP="007B7F54">
            <w:pPr>
              <w:rPr>
                <w:rFonts w:ascii="Calibri" w:hAnsi="Calibri" w:cs="Calibri"/>
                <w:bCs/>
                <w:sz w:val="22"/>
                <w:szCs w:val="22"/>
                <w:lang w:val="es-BO"/>
              </w:rPr>
            </w:pPr>
            <w:r w:rsidRPr="007B7F54">
              <w:rPr>
                <w:rFonts w:ascii="Calibri" w:hAnsi="Calibri" w:cs="Calibri"/>
                <w:bCs/>
                <w:sz w:val="16"/>
                <w:szCs w:val="22"/>
                <w:lang w:val="es-BO"/>
              </w:rPr>
              <w:t xml:space="preserve">Mínimamente debe incluir: Manual de usuario, Baterías, Guía de referencia rápida, 2 pinzas, Estuche profesional, 4 picas de puesta a tierra, 3 rollos de cable. </w:t>
            </w:r>
          </w:p>
        </w:tc>
        <w:tc>
          <w:tcPr>
            <w:tcW w:w="4439" w:type="dxa"/>
            <w:vAlign w:val="center"/>
          </w:tcPr>
          <w:p w:rsidR="007B7F54" w:rsidRPr="009E54DA" w:rsidRDefault="007B7F54" w:rsidP="007B7F54">
            <w:pPr>
              <w:jc w:val="both"/>
              <w:rPr>
                <w:rFonts w:asciiTheme="minorHAnsi" w:hAnsiTheme="minorHAnsi" w:cstheme="minorHAnsi"/>
                <w:b/>
                <w:sz w:val="16"/>
                <w:szCs w:val="16"/>
              </w:rPr>
            </w:pPr>
          </w:p>
        </w:tc>
      </w:tr>
      <w:tr w:rsidR="007B7F54" w:rsidRPr="006F470A" w:rsidTr="007B7F54">
        <w:trPr>
          <w:trHeight w:val="224"/>
          <w:jc w:val="center"/>
        </w:trPr>
        <w:tc>
          <w:tcPr>
            <w:tcW w:w="5023" w:type="dxa"/>
            <w:vAlign w:val="center"/>
          </w:tcPr>
          <w:p w:rsidR="007B7F54" w:rsidRPr="007B7F54" w:rsidRDefault="007B7F54" w:rsidP="007B7F54">
            <w:pPr>
              <w:autoSpaceDE w:val="0"/>
              <w:autoSpaceDN w:val="0"/>
              <w:adjustRightInd w:val="0"/>
              <w:jc w:val="both"/>
              <w:rPr>
                <w:rFonts w:ascii="Verdana" w:hAnsi="Verdana" w:cs="Calibri"/>
                <w:b/>
                <w:bCs/>
                <w:sz w:val="16"/>
                <w:szCs w:val="16"/>
              </w:rPr>
            </w:pPr>
            <w:r w:rsidRPr="007B7F54">
              <w:rPr>
                <w:rFonts w:ascii="Verdana" w:hAnsi="Verdana" w:cs="Calibri"/>
                <w:b/>
                <w:bCs/>
                <w:sz w:val="16"/>
                <w:szCs w:val="16"/>
              </w:rPr>
              <w:t>PLAZO DE ENTREGA</w:t>
            </w:r>
          </w:p>
          <w:p w:rsidR="007B7F54" w:rsidRPr="007B7F54" w:rsidRDefault="007B7F54" w:rsidP="007B7F54">
            <w:pPr>
              <w:autoSpaceDE w:val="0"/>
              <w:autoSpaceDN w:val="0"/>
              <w:adjustRightInd w:val="0"/>
              <w:jc w:val="both"/>
              <w:rPr>
                <w:rFonts w:asciiTheme="minorHAnsi" w:hAnsiTheme="minorHAnsi" w:cstheme="minorHAnsi"/>
                <w:sz w:val="16"/>
                <w:szCs w:val="16"/>
              </w:rPr>
            </w:pPr>
            <w:r w:rsidRPr="007B7F54">
              <w:rPr>
                <w:rFonts w:ascii="Calibri" w:hAnsi="Calibri" w:cs="Calibri"/>
                <w:sz w:val="16"/>
                <w:szCs w:val="16"/>
                <w:lang w:val="es-ES_tradnl"/>
              </w:rPr>
              <w:t>Los bienes deberán ser entregados en un plazo máximo de 60 días calendario a partir de la instrucción emitida por la unidad solicitante una vez firmado el contrato, no se otorga anticipo</w:t>
            </w:r>
          </w:p>
        </w:tc>
        <w:tc>
          <w:tcPr>
            <w:tcW w:w="4439" w:type="dxa"/>
            <w:vAlign w:val="center"/>
          </w:tcPr>
          <w:p w:rsidR="007B7F54" w:rsidRPr="007B7F54" w:rsidRDefault="007B7F54" w:rsidP="007B7F54">
            <w:pPr>
              <w:jc w:val="both"/>
              <w:rPr>
                <w:rFonts w:asciiTheme="minorHAnsi" w:hAnsiTheme="minorHAnsi" w:cstheme="minorHAnsi"/>
                <w:b/>
                <w:sz w:val="16"/>
                <w:szCs w:val="16"/>
              </w:rPr>
            </w:pPr>
          </w:p>
        </w:tc>
      </w:tr>
      <w:tr w:rsidR="007B7F54" w:rsidRPr="006F470A" w:rsidTr="007B7F54">
        <w:trPr>
          <w:trHeight w:val="207"/>
          <w:jc w:val="center"/>
        </w:trPr>
        <w:tc>
          <w:tcPr>
            <w:tcW w:w="5023" w:type="dxa"/>
            <w:vAlign w:val="center"/>
          </w:tcPr>
          <w:p w:rsidR="007B7F54" w:rsidRPr="007B7F54" w:rsidRDefault="007B7F54" w:rsidP="007B7F54">
            <w:pPr>
              <w:autoSpaceDE w:val="0"/>
              <w:autoSpaceDN w:val="0"/>
              <w:adjustRightInd w:val="0"/>
              <w:jc w:val="both"/>
              <w:rPr>
                <w:rFonts w:ascii="Verdana" w:hAnsi="Verdana" w:cs="Calibri"/>
                <w:b/>
                <w:bCs/>
                <w:sz w:val="16"/>
                <w:szCs w:val="16"/>
              </w:rPr>
            </w:pPr>
            <w:r w:rsidRPr="007B7F54">
              <w:rPr>
                <w:rFonts w:ascii="Verdana" w:hAnsi="Verdana" w:cs="Calibri"/>
                <w:b/>
                <w:bCs/>
                <w:sz w:val="16"/>
                <w:szCs w:val="16"/>
              </w:rPr>
              <w:t>EMBALAJE</w:t>
            </w:r>
          </w:p>
          <w:p w:rsidR="007B7F54" w:rsidRPr="007B7F54" w:rsidRDefault="007B7F54" w:rsidP="007B7F54">
            <w:pPr>
              <w:autoSpaceDE w:val="0"/>
              <w:autoSpaceDN w:val="0"/>
              <w:adjustRightInd w:val="0"/>
              <w:jc w:val="both"/>
              <w:rPr>
                <w:rFonts w:ascii="Calibri" w:hAnsi="Calibri" w:cs="Calibri"/>
                <w:sz w:val="16"/>
                <w:szCs w:val="16"/>
                <w:lang w:val="es-ES_tradnl"/>
              </w:rPr>
            </w:pPr>
            <w:r w:rsidRPr="007B7F54">
              <w:rPr>
                <w:rFonts w:ascii="Calibri" w:hAnsi="Calibri" w:cs="Calibri"/>
                <w:sz w:val="16"/>
                <w:szCs w:val="16"/>
                <w:lang w:val="es-ES_tradnl"/>
              </w:rPr>
              <w:t>El embalaje deberá ser adecuado para resistir su almacenamiento y manipulación brusca.</w:t>
            </w:r>
          </w:p>
          <w:p w:rsidR="007B7F54" w:rsidRPr="007B7F54" w:rsidRDefault="007B7F54" w:rsidP="007B7F54">
            <w:pPr>
              <w:autoSpaceDE w:val="0"/>
              <w:autoSpaceDN w:val="0"/>
              <w:adjustRightInd w:val="0"/>
              <w:jc w:val="both"/>
              <w:rPr>
                <w:rFonts w:ascii="Calibri" w:hAnsi="Calibri" w:cs="Calibri"/>
                <w:sz w:val="16"/>
                <w:szCs w:val="16"/>
                <w:lang w:val="es-ES_tradnl"/>
              </w:rPr>
            </w:pPr>
            <w:r w:rsidRPr="007B7F54">
              <w:rPr>
                <w:rFonts w:ascii="Calibri" w:hAnsi="Calibri" w:cs="Calibri"/>
                <w:sz w:val="16"/>
                <w:szCs w:val="16"/>
                <w:lang w:val="es-ES_tradnl"/>
              </w:rPr>
              <w:t>Los bienes que se entregaran a YPFB, no deberán presentar golpes, abolladuras; si se encontrara con alguna de las fallas mencionadas el proveedor deberá reemplazarla por otra que no cuente con las fallas señaladas en plazo máximo de 45 días calendario</w:t>
            </w:r>
          </w:p>
        </w:tc>
        <w:tc>
          <w:tcPr>
            <w:tcW w:w="4439" w:type="dxa"/>
            <w:vAlign w:val="center"/>
          </w:tcPr>
          <w:p w:rsidR="007B7F54" w:rsidRPr="007B7F54" w:rsidRDefault="007B7F54" w:rsidP="007B7F54">
            <w:pPr>
              <w:jc w:val="both"/>
              <w:rPr>
                <w:rFonts w:asciiTheme="minorHAnsi" w:hAnsiTheme="minorHAnsi" w:cstheme="minorHAnsi"/>
                <w:b/>
                <w:sz w:val="16"/>
                <w:szCs w:val="16"/>
              </w:rPr>
            </w:pPr>
          </w:p>
        </w:tc>
      </w:tr>
      <w:tr w:rsidR="007B7F54" w:rsidRPr="006F470A" w:rsidTr="007B7F54">
        <w:trPr>
          <w:trHeight w:val="224"/>
          <w:jc w:val="center"/>
        </w:trPr>
        <w:tc>
          <w:tcPr>
            <w:tcW w:w="5023" w:type="dxa"/>
            <w:vAlign w:val="center"/>
          </w:tcPr>
          <w:p w:rsidR="007B7F54" w:rsidRPr="007B7F54" w:rsidRDefault="007B7F54" w:rsidP="007B7F54">
            <w:pPr>
              <w:jc w:val="both"/>
              <w:rPr>
                <w:rFonts w:ascii="Verdana" w:hAnsi="Verdana" w:cs="Calibri"/>
                <w:b/>
                <w:bCs/>
                <w:sz w:val="16"/>
                <w:szCs w:val="16"/>
              </w:rPr>
            </w:pPr>
            <w:r w:rsidRPr="007B7F54">
              <w:rPr>
                <w:rFonts w:ascii="Verdana" w:hAnsi="Verdana" w:cs="Calibri"/>
                <w:b/>
                <w:bCs/>
                <w:sz w:val="16"/>
                <w:szCs w:val="16"/>
              </w:rPr>
              <w:t>MANUALES</w:t>
            </w:r>
          </w:p>
          <w:p w:rsidR="007B7F54" w:rsidRPr="007B7F54" w:rsidRDefault="007B7F54" w:rsidP="007B7F54">
            <w:pPr>
              <w:autoSpaceDE w:val="0"/>
              <w:autoSpaceDN w:val="0"/>
              <w:adjustRightInd w:val="0"/>
              <w:jc w:val="both"/>
              <w:rPr>
                <w:rFonts w:ascii="Calibri" w:hAnsi="Calibri" w:cs="Calibri"/>
                <w:sz w:val="16"/>
                <w:szCs w:val="16"/>
                <w:lang w:val="es-ES_tradnl"/>
              </w:rPr>
            </w:pPr>
            <w:r w:rsidRPr="007B7F54">
              <w:rPr>
                <w:rFonts w:ascii="Calibri" w:hAnsi="Calibri" w:cs="Calibri"/>
                <w:sz w:val="16"/>
                <w:szCs w:val="16"/>
                <w:lang w:val="es-ES_tradnl"/>
              </w:rPr>
              <w:t xml:space="preserve">El proponente junto con su propuesta deberá entregar ficha técnica del bien ofertado en español, para verificar su propuesta. </w:t>
            </w:r>
          </w:p>
          <w:p w:rsidR="007B7F54" w:rsidRPr="007B7F54" w:rsidRDefault="007B7F54" w:rsidP="007B7F54">
            <w:pPr>
              <w:autoSpaceDE w:val="0"/>
              <w:autoSpaceDN w:val="0"/>
              <w:adjustRightInd w:val="0"/>
              <w:jc w:val="both"/>
              <w:rPr>
                <w:rFonts w:ascii="Calibri" w:hAnsi="Calibri" w:cs="Calibri"/>
                <w:sz w:val="16"/>
                <w:szCs w:val="16"/>
                <w:lang w:val="es-ES_tradnl"/>
              </w:rPr>
            </w:pPr>
          </w:p>
          <w:p w:rsidR="007B7F54" w:rsidRPr="007B7F54" w:rsidRDefault="007B7F54" w:rsidP="007B7F54">
            <w:pPr>
              <w:autoSpaceDE w:val="0"/>
              <w:autoSpaceDN w:val="0"/>
              <w:adjustRightInd w:val="0"/>
              <w:jc w:val="both"/>
              <w:rPr>
                <w:rFonts w:ascii="Calibri" w:hAnsi="Calibri" w:cs="Calibri"/>
                <w:sz w:val="16"/>
                <w:szCs w:val="16"/>
                <w:lang w:val="es-ES_tradnl"/>
              </w:rPr>
            </w:pPr>
            <w:r w:rsidRPr="007B7F54">
              <w:rPr>
                <w:rFonts w:ascii="Calibri" w:hAnsi="Calibri" w:cs="Calibri"/>
                <w:sz w:val="16"/>
                <w:szCs w:val="16"/>
                <w:lang w:val="es-ES_tradnl"/>
              </w:rPr>
              <w:t>El proveedor al momento de la entrega de los bienes deberá también entregar por cada equipo un ejemplar de la siguiente documentación:</w:t>
            </w:r>
          </w:p>
          <w:p w:rsidR="007B7F54" w:rsidRPr="007B7F54" w:rsidRDefault="007B7F54" w:rsidP="0081449C">
            <w:pPr>
              <w:numPr>
                <w:ilvl w:val="0"/>
                <w:numId w:val="50"/>
              </w:numPr>
              <w:autoSpaceDE w:val="0"/>
              <w:autoSpaceDN w:val="0"/>
              <w:adjustRightInd w:val="0"/>
              <w:jc w:val="both"/>
              <w:rPr>
                <w:rFonts w:asciiTheme="minorHAnsi" w:hAnsiTheme="minorHAnsi" w:cstheme="minorHAnsi"/>
                <w:sz w:val="16"/>
                <w:szCs w:val="16"/>
              </w:rPr>
            </w:pPr>
            <w:r w:rsidRPr="007B7F54">
              <w:rPr>
                <w:rFonts w:ascii="Calibri" w:hAnsi="Calibri" w:cs="Calibri"/>
                <w:sz w:val="16"/>
                <w:szCs w:val="16"/>
                <w:lang w:val="es-ES_tradnl"/>
              </w:rPr>
              <w:t>Manual de uso en español.</w:t>
            </w:r>
          </w:p>
        </w:tc>
        <w:tc>
          <w:tcPr>
            <w:tcW w:w="4439" w:type="dxa"/>
            <w:vAlign w:val="center"/>
          </w:tcPr>
          <w:p w:rsidR="007B7F54" w:rsidRPr="007B7F54" w:rsidRDefault="007B7F54" w:rsidP="007B7F54">
            <w:pPr>
              <w:jc w:val="both"/>
              <w:rPr>
                <w:rFonts w:asciiTheme="minorHAnsi" w:hAnsiTheme="minorHAnsi" w:cstheme="minorHAnsi"/>
                <w:b/>
                <w:sz w:val="16"/>
                <w:szCs w:val="16"/>
              </w:rPr>
            </w:pPr>
          </w:p>
        </w:tc>
      </w:tr>
      <w:tr w:rsidR="007B7F54" w:rsidRPr="006F470A" w:rsidTr="007B7F54">
        <w:trPr>
          <w:trHeight w:val="224"/>
          <w:jc w:val="center"/>
        </w:trPr>
        <w:tc>
          <w:tcPr>
            <w:tcW w:w="5023" w:type="dxa"/>
            <w:vAlign w:val="center"/>
          </w:tcPr>
          <w:p w:rsidR="007B7F54" w:rsidRPr="007B7F54" w:rsidRDefault="007B7F54" w:rsidP="007B7F54">
            <w:pPr>
              <w:autoSpaceDE w:val="0"/>
              <w:autoSpaceDN w:val="0"/>
              <w:adjustRightInd w:val="0"/>
              <w:jc w:val="both"/>
              <w:rPr>
                <w:rFonts w:ascii="Verdana" w:hAnsi="Verdana" w:cs="Calibri"/>
                <w:b/>
                <w:bCs/>
                <w:sz w:val="16"/>
                <w:szCs w:val="16"/>
              </w:rPr>
            </w:pPr>
            <w:r w:rsidRPr="007B7F54">
              <w:rPr>
                <w:rFonts w:ascii="Verdana" w:hAnsi="Verdana" w:cs="Calibri"/>
                <w:b/>
                <w:bCs/>
                <w:sz w:val="16"/>
                <w:szCs w:val="16"/>
              </w:rPr>
              <w:lastRenderedPageBreak/>
              <w:t>SERVICIOS CONEXOS</w:t>
            </w:r>
          </w:p>
          <w:p w:rsidR="007B7F54" w:rsidRPr="007B7F54" w:rsidRDefault="007B7F54" w:rsidP="007B7F54">
            <w:pPr>
              <w:jc w:val="both"/>
              <w:rPr>
                <w:rFonts w:ascii="Calibri" w:hAnsi="Calibri" w:cs="Calibri"/>
                <w:sz w:val="16"/>
                <w:szCs w:val="16"/>
                <w:lang w:val="es-ES_tradnl"/>
              </w:rPr>
            </w:pPr>
            <w:r w:rsidRPr="007B7F54">
              <w:rPr>
                <w:rFonts w:ascii="Calibri" w:hAnsi="Calibri" w:cs="Calibri"/>
                <w:sz w:val="16"/>
                <w:szCs w:val="16"/>
                <w:lang w:val="es-ES_tradnl"/>
              </w:rPr>
              <w:t>Como parte integrante de la provisión de los bienes, el proveedor adjudicado deberá incluir el entrenamiento teórico - práctico para la operación y mantenimiento de los equipos, con una carga horaria de 8 horas, la cual estará dirigido al personal técnico de la empresa (18 participantes).</w:t>
            </w:r>
          </w:p>
          <w:p w:rsidR="007B7F54" w:rsidRPr="007B7F54" w:rsidRDefault="007B7F54" w:rsidP="007B7F54">
            <w:pPr>
              <w:jc w:val="both"/>
              <w:rPr>
                <w:rFonts w:ascii="Calibri" w:hAnsi="Calibri" w:cs="Calibri"/>
                <w:sz w:val="16"/>
                <w:szCs w:val="16"/>
                <w:lang w:val="es-ES_tradnl"/>
              </w:rPr>
            </w:pPr>
            <w:r w:rsidRPr="007B7F54">
              <w:rPr>
                <w:rFonts w:ascii="Calibri" w:hAnsi="Calibri" w:cs="Calibri"/>
                <w:sz w:val="16"/>
                <w:szCs w:val="16"/>
                <w:lang w:val="es-ES_tradnl"/>
              </w:rPr>
              <w:t>El contenido mínimo del curso incluirá:</w:t>
            </w:r>
          </w:p>
          <w:p w:rsidR="007B7F54" w:rsidRPr="007B7F54" w:rsidRDefault="007B7F54" w:rsidP="0081449C">
            <w:pPr>
              <w:numPr>
                <w:ilvl w:val="0"/>
                <w:numId w:val="51"/>
              </w:numPr>
              <w:jc w:val="both"/>
              <w:rPr>
                <w:rFonts w:ascii="Calibri" w:hAnsi="Calibri" w:cs="Calibri"/>
                <w:sz w:val="16"/>
                <w:szCs w:val="16"/>
                <w:lang w:val="es-ES_tradnl"/>
              </w:rPr>
            </w:pPr>
            <w:r w:rsidRPr="007B7F54">
              <w:rPr>
                <w:rFonts w:ascii="Calibri" w:hAnsi="Calibri" w:cs="Calibri"/>
                <w:sz w:val="16"/>
                <w:szCs w:val="16"/>
                <w:lang w:val="es-ES_tradnl"/>
              </w:rPr>
              <w:t>Reconocimiento de partes.</w:t>
            </w:r>
          </w:p>
          <w:p w:rsidR="007B7F54" w:rsidRPr="007B7F54" w:rsidRDefault="007B7F54" w:rsidP="0081449C">
            <w:pPr>
              <w:numPr>
                <w:ilvl w:val="0"/>
                <w:numId w:val="51"/>
              </w:numPr>
              <w:jc w:val="both"/>
              <w:rPr>
                <w:rFonts w:ascii="Calibri" w:hAnsi="Calibri" w:cs="Calibri"/>
                <w:sz w:val="16"/>
                <w:szCs w:val="16"/>
                <w:lang w:val="es-ES_tradnl"/>
              </w:rPr>
            </w:pPr>
            <w:r w:rsidRPr="007B7F54">
              <w:rPr>
                <w:rFonts w:ascii="Calibri" w:hAnsi="Calibri" w:cs="Calibri"/>
                <w:sz w:val="16"/>
                <w:szCs w:val="16"/>
                <w:lang w:val="es-ES_tradnl"/>
              </w:rPr>
              <w:t>Operación.</w:t>
            </w:r>
          </w:p>
          <w:p w:rsidR="007B7F54" w:rsidRPr="007B7F54" w:rsidRDefault="007B7F54" w:rsidP="0081449C">
            <w:pPr>
              <w:numPr>
                <w:ilvl w:val="0"/>
                <w:numId w:val="51"/>
              </w:numPr>
              <w:jc w:val="both"/>
              <w:rPr>
                <w:rFonts w:ascii="Calibri" w:hAnsi="Calibri" w:cs="Calibri"/>
                <w:sz w:val="16"/>
                <w:szCs w:val="16"/>
                <w:lang w:val="es-ES_tradnl"/>
              </w:rPr>
            </w:pPr>
            <w:r w:rsidRPr="007B7F54">
              <w:rPr>
                <w:rFonts w:ascii="Calibri" w:hAnsi="Calibri" w:cs="Calibri"/>
                <w:sz w:val="16"/>
                <w:szCs w:val="16"/>
                <w:lang w:val="es-ES_tradnl"/>
              </w:rPr>
              <w:t>Mantenimiento de los equipos.</w:t>
            </w:r>
          </w:p>
          <w:p w:rsidR="007B7F54" w:rsidRPr="007B7F54" w:rsidRDefault="007B7F54" w:rsidP="0081449C">
            <w:pPr>
              <w:numPr>
                <w:ilvl w:val="0"/>
                <w:numId w:val="51"/>
              </w:numPr>
              <w:jc w:val="both"/>
              <w:rPr>
                <w:rFonts w:ascii="Calibri" w:hAnsi="Calibri" w:cs="Calibri"/>
                <w:sz w:val="16"/>
                <w:szCs w:val="16"/>
                <w:lang w:val="es-ES_tradnl"/>
              </w:rPr>
            </w:pPr>
            <w:r w:rsidRPr="007B7F54">
              <w:rPr>
                <w:rFonts w:ascii="Calibri" w:hAnsi="Calibri" w:cs="Calibri"/>
                <w:sz w:val="16"/>
                <w:szCs w:val="16"/>
                <w:lang w:val="es-ES_tradnl"/>
              </w:rPr>
              <w:t>Interpretación de errores en los equipos.</w:t>
            </w:r>
          </w:p>
          <w:p w:rsidR="007B7F54" w:rsidRPr="007B7F54" w:rsidRDefault="007B7F54" w:rsidP="007B7F54">
            <w:pPr>
              <w:autoSpaceDE w:val="0"/>
              <w:autoSpaceDN w:val="0"/>
              <w:adjustRightInd w:val="0"/>
              <w:jc w:val="both"/>
              <w:rPr>
                <w:rFonts w:ascii="Calibri" w:hAnsi="Calibri" w:cs="Calibri"/>
                <w:sz w:val="16"/>
                <w:szCs w:val="16"/>
              </w:rPr>
            </w:pPr>
            <w:r w:rsidRPr="007B7F54">
              <w:rPr>
                <w:rFonts w:ascii="Calibri" w:hAnsi="Calibri" w:cs="Calibri"/>
                <w:sz w:val="16"/>
                <w:szCs w:val="16"/>
              </w:rPr>
              <w:t xml:space="preserve">La capacitación se realizará en la ciudad de Sucre en coordinación con el Comité de Recepción. </w:t>
            </w:r>
          </w:p>
          <w:p w:rsidR="007B7F54" w:rsidRPr="007B7F54" w:rsidRDefault="007B7F54" w:rsidP="007B7F54">
            <w:pPr>
              <w:autoSpaceDE w:val="0"/>
              <w:autoSpaceDN w:val="0"/>
              <w:adjustRightInd w:val="0"/>
              <w:jc w:val="both"/>
              <w:rPr>
                <w:rFonts w:asciiTheme="minorHAnsi" w:hAnsiTheme="minorHAnsi" w:cstheme="minorHAnsi"/>
                <w:sz w:val="16"/>
                <w:szCs w:val="16"/>
              </w:rPr>
            </w:pPr>
            <w:r w:rsidRPr="007B7F54">
              <w:rPr>
                <w:rFonts w:ascii="Calibri" w:hAnsi="Calibri" w:cs="Calibri"/>
                <w:sz w:val="16"/>
                <w:szCs w:val="16"/>
              </w:rPr>
              <w:t>El proveedor deberá entregar a los participantes los manuales técnicos de operación y mantenimiento y otro que viere conveniente para el mejor aprovechamiento del entrenamiento</w:t>
            </w:r>
          </w:p>
        </w:tc>
        <w:tc>
          <w:tcPr>
            <w:tcW w:w="4439" w:type="dxa"/>
            <w:vAlign w:val="center"/>
          </w:tcPr>
          <w:p w:rsidR="007B7F54" w:rsidRPr="007B7F54" w:rsidRDefault="007B7F54" w:rsidP="007B7F54">
            <w:pPr>
              <w:jc w:val="both"/>
              <w:rPr>
                <w:rFonts w:asciiTheme="minorHAnsi" w:hAnsiTheme="minorHAnsi" w:cstheme="minorHAnsi"/>
                <w:b/>
                <w:sz w:val="16"/>
                <w:szCs w:val="16"/>
              </w:rPr>
            </w:pPr>
          </w:p>
        </w:tc>
      </w:tr>
    </w:tbl>
    <w:p w:rsidR="009E54DA" w:rsidRDefault="009E54DA" w:rsidP="00FA78A9">
      <w:pPr>
        <w:jc w:val="center"/>
        <w:rPr>
          <w:rFonts w:asciiTheme="minorHAnsi" w:hAnsiTheme="minorHAnsi" w:cstheme="minorHAnsi"/>
          <w:b/>
          <w:sz w:val="22"/>
          <w:szCs w:val="22"/>
        </w:rPr>
      </w:pPr>
    </w:p>
    <w:p w:rsidR="009E54DA" w:rsidRDefault="009E54DA"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r w:rsidR="00AC1CC6" w:rsidRPr="006F470A">
        <w:rPr>
          <w:rFonts w:asciiTheme="minorHAnsi" w:hAnsiTheme="minorHAnsi" w:cstheme="minorHAnsi"/>
          <w:b/>
          <w:szCs w:val="18"/>
        </w:rPr>
        <w:t>……</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Default="00F15D91" w:rsidP="00F15D91">
      <w:pPr>
        <w:jc w:val="center"/>
        <w:rPr>
          <w:rFonts w:asciiTheme="minorHAnsi" w:hAnsiTheme="minorHAnsi" w:cstheme="minorHAnsi"/>
          <w:sz w:val="16"/>
          <w:szCs w:val="16"/>
          <w:lang w:val="es-BO"/>
        </w:rPr>
      </w:pPr>
    </w:p>
    <w:p w:rsidR="007B7F54" w:rsidRDefault="007B7F54" w:rsidP="00F15D91">
      <w:pPr>
        <w:jc w:val="center"/>
        <w:rPr>
          <w:rFonts w:asciiTheme="minorHAnsi" w:hAnsiTheme="minorHAnsi" w:cstheme="minorHAnsi"/>
          <w:sz w:val="16"/>
          <w:szCs w:val="16"/>
          <w:lang w:val="es-BO"/>
        </w:rPr>
      </w:pPr>
    </w:p>
    <w:p w:rsidR="007B7F54" w:rsidRPr="006F470A" w:rsidRDefault="007B7F54"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941AC4">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941AC4">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941AC4">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2B238B"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17" o:title=""/>
          </v:shape>
          <o:OLEObject Type="Embed" ProgID="Equation.3" ShapeID="_x0000_i1025" DrawAspect="Content" ObjectID="_1620562542" r:id="rId1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19" o:title=""/>
          </v:shape>
          <o:OLEObject Type="Embed" ProgID="Equation.3" ShapeID="_x0000_i1026" DrawAspect="Content" ObjectID="_1620562543"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1" o:title=""/>
          </v:shape>
          <o:OLEObject Type="Embed" ProgID="Equation.3" ShapeID="_x0000_i1027" DrawAspect="Content" ObjectID="_1620562544"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3" o:title=""/>
          </v:shape>
          <o:OLEObject Type="Embed" ProgID="Equation.3" ShapeID="_x0000_i1028" DrawAspect="Content" ObjectID="_1620562545"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3A382A" w:rsidRDefault="004918C3" w:rsidP="00246CFF">
      <w:pPr>
        <w:jc w:val="center"/>
        <w:rPr>
          <w:rFonts w:asciiTheme="minorHAnsi" w:hAnsiTheme="minorHAnsi" w:cstheme="minorHAnsi"/>
          <w:b/>
          <w:sz w:val="22"/>
          <w:szCs w:val="22"/>
          <w:lang w:val="es-ES_tradnl"/>
        </w:rPr>
      </w:pPr>
      <w:r w:rsidRPr="00246CFF">
        <w:rPr>
          <w:rFonts w:asciiTheme="minorHAnsi" w:hAnsiTheme="minorHAnsi" w:cstheme="minorHAnsi"/>
          <w:b/>
          <w:sz w:val="22"/>
          <w:szCs w:val="22"/>
          <w:lang w:val="es-ES_tradnl"/>
        </w:rPr>
        <w:t>PARTE VI</w:t>
      </w:r>
    </w:p>
    <w:p w:rsidR="00246CFF" w:rsidRDefault="00246CFF" w:rsidP="00246CFF">
      <w:pPr>
        <w:jc w:val="center"/>
        <w:rPr>
          <w:rFonts w:asciiTheme="minorHAnsi" w:hAnsiTheme="minorHAnsi" w:cstheme="minorHAnsi"/>
          <w:b/>
          <w:sz w:val="22"/>
          <w:szCs w:val="22"/>
          <w:lang w:val="es-ES_tradnl"/>
        </w:rPr>
      </w:pPr>
    </w:p>
    <w:p w:rsidR="007B7F54" w:rsidRPr="00246CFF" w:rsidRDefault="007B7F54" w:rsidP="00246CF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ESPECIFICACIONES TECNICAS</w:t>
      </w:r>
    </w:p>
    <w:p w:rsidR="007B7F54" w:rsidRDefault="007B7F54" w:rsidP="007B7F54">
      <w:pPr>
        <w:rPr>
          <w:rFonts w:ascii="Verdana" w:hAnsi="Verdana" w:cs="Calibri"/>
          <w:b/>
          <w:color w:val="000000"/>
          <w:szCs w:val="22"/>
        </w:rPr>
      </w:pPr>
    </w:p>
    <w:p w:rsidR="007B7F54" w:rsidRPr="007D67B4" w:rsidRDefault="007B7F54" w:rsidP="007B7F54">
      <w:pPr>
        <w:jc w:val="center"/>
        <w:rPr>
          <w:rFonts w:ascii="Verdana" w:hAnsi="Verdana" w:cs="Calibri"/>
          <w:b/>
          <w:color w:val="000000"/>
          <w:szCs w:val="22"/>
          <w:u w:val="single"/>
        </w:rPr>
      </w:pPr>
      <w:r w:rsidRPr="00E972E6">
        <w:rPr>
          <w:rFonts w:ascii="Verdana" w:hAnsi="Verdana" w:cs="Calibri"/>
          <w:b/>
          <w:color w:val="000000"/>
          <w:szCs w:val="22"/>
          <w:u w:val="single"/>
        </w:rPr>
        <w:t>ADQUISICIÓN DE COMPROBADOR PUESTA A TIERRA</w:t>
      </w:r>
    </w:p>
    <w:p w:rsidR="007B7F54" w:rsidRDefault="007B7F54" w:rsidP="007B7F54">
      <w:pPr>
        <w:jc w:val="both"/>
        <w:rPr>
          <w:rFonts w:ascii="Verdana" w:hAnsi="Verdana" w:cs="Verdana"/>
          <w:bCs/>
          <w:color w:val="000000"/>
          <w:sz w:val="18"/>
          <w:szCs w:val="18"/>
        </w:rPr>
      </w:pPr>
    </w:p>
    <w:tbl>
      <w:tblPr>
        <w:tblW w:w="7996" w:type="dxa"/>
        <w:jc w:val="center"/>
        <w:tblCellMar>
          <w:left w:w="70" w:type="dxa"/>
          <w:right w:w="70" w:type="dxa"/>
        </w:tblCellMar>
        <w:tblLook w:val="04A0" w:firstRow="1" w:lastRow="0" w:firstColumn="1" w:lastColumn="0" w:noHBand="0" w:noVBand="1"/>
      </w:tblPr>
      <w:tblGrid>
        <w:gridCol w:w="676"/>
        <w:gridCol w:w="3397"/>
        <w:gridCol w:w="1641"/>
        <w:gridCol w:w="2282"/>
      </w:tblGrid>
      <w:tr w:rsidR="007B7F54" w:rsidRPr="00FD291B" w:rsidTr="00E57BBD">
        <w:trPr>
          <w:trHeight w:val="345"/>
          <w:jc w:val="center"/>
        </w:trPr>
        <w:tc>
          <w:tcPr>
            <w:tcW w:w="676" w:type="dxa"/>
            <w:tcBorders>
              <w:top w:val="single" w:sz="4" w:space="0" w:color="auto"/>
              <w:left w:val="single" w:sz="4" w:space="0" w:color="auto"/>
              <w:bottom w:val="single" w:sz="4" w:space="0" w:color="auto"/>
              <w:right w:val="single" w:sz="4" w:space="0" w:color="000000"/>
            </w:tcBorders>
            <w:shd w:val="clear" w:color="auto" w:fill="B8CCE4"/>
            <w:vAlign w:val="center"/>
          </w:tcPr>
          <w:p w:rsidR="007B7F54" w:rsidRPr="00E0094B" w:rsidRDefault="007B7F54" w:rsidP="00E57BBD">
            <w:pPr>
              <w:spacing w:before="60" w:after="60"/>
              <w:jc w:val="center"/>
              <w:rPr>
                <w:rFonts w:ascii="Verdana" w:hAnsi="Verdana" w:cs="Calibri"/>
                <w:b/>
                <w:bCs/>
                <w:sz w:val="14"/>
                <w:szCs w:val="18"/>
                <w:lang w:val="es-BO"/>
              </w:rPr>
            </w:pPr>
            <w:r>
              <w:rPr>
                <w:rFonts w:ascii="Verdana" w:hAnsi="Verdana" w:cs="Calibri"/>
                <w:b/>
                <w:bCs/>
                <w:sz w:val="14"/>
                <w:szCs w:val="18"/>
                <w:lang w:val="es-BO"/>
              </w:rPr>
              <w:t>N°</w:t>
            </w:r>
          </w:p>
        </w:tc>
        <w:tc>
          <w:tcPr>
            <w:tcW w:w="3397" w:type="dxa"/>
            <w:tcBorders>
              <w:top w:val="single" w:sz="4" w:space="0" w:color="auto"/>
              <w:left w:val="single" w:sz="4" w:space="0" w:color="auto"/>
              <w:bottom w:val="single" w:sz="4" w:space="0" w:color="auto"/>
              <w:right w:val="single" w:sz="4" w:space="0" w:color="000000"/>
            </w:tcBorders>
            <w:shd w:val="clear" w:color="auto" w:fill="B8CCE4"/>
            <w:vAlign w:val="center"/>
          </w:tcPr>
          <w:p w:rsidR="007B7F54" w:rsidRPr="00E0094B" w:rsidRDefault="007B7F54" w:rsidP="00E57BBD">
            <w:pPr>
              <w:spacing w:before="60" w:after="60"/>
              <w:jc w:val="center"/>
              <w:rPr>
                <w:rFonts w:ascii="Verdana" w:hAnsi="Verdana" w:cs="Calibri"/>
                <w:b/>
                <w:bCs/>
                <w:sz w:val="14"/>
                <w:szCs w:val="18"/>
                <w:lang w:val="es-BO"/>
              </w:rPr>
            </w:pPr>
            <w:r w:rsidRPr="00E0094B">
              <w:rPr>
                <w:rFonts w:ascii="Verdana" w:hAnsi="Verdana" w:cs="Calibri"/>
                <w:b/>
                <w:bCs/>
                <w:sz w:val="14"/>
                <w:szCs w:val="18"/>
                <w:lang w:val="es-BO"/>
              </w:rPr>
              <w:t>DESCRIPCIÓN DETALLADA DEL BIEN</w:t>
            </w:r>
          </w:p>
        </w:tc>
        <w:tc>
          <w:tcPr>
            <w:tcW w:w="1641" w:type="dxa"/>
            <w:tcBorders>
              <w:top w:val="single" w:sz="4" w:space="0" w:color="auto"/>
              <w:left w:val="single" w:sz="4" w:space="0" w:color="auto"/>
              <w:bottom w:val="single" w:sz="4" w:space="0" w:color="auto"/>
              <w:right w:val="single" w:sz="4" w:space="0" w:color="auto"/>
            </w:tcBorders>
            <w:shd w:val="clear" w:color="auto" w:fill="B8CCE4"/>
            <w:vAlign w:val="center"/>
          </w:tcPr>
          <w:p w:rsidR="007B7F54" w:rsidRPr="00E0094B" w:rsidRDefault="007B7F54" w:rsidP="00E57BBD">
            <w:pPr>
              <w:spacing w:before="60" w:after="60"/>
              <w:jc w:val="center"/>
              <w:rPr>
                <w:rFonts w:ascii="Verdana" w:hAnsi="Verdana" w:cs="Calibri"/>
                <w:b/>
                <w:bCs/>
                <w:sz w:val="14"/>
                <w:szCs w:val="18"/>
                <w:lang w:val="es-BO"/>
              </w:rPr>
            </w:pPr>
            <w:r w:rsidRPr="00E0094B">
              <w:rPr>
                <w:rFonts w:ascii="Verdana" w:hAnsi="Verdana" w:cs="Calibri"/>
                <w:b/>
                <w:bCs/>
                <w:sz w:val="14"/>
                <w:szCs w:val="18"/>
                <w:lang w:val="es-BO"/>
              </w:rPr>
              <w:t xml:space="preserve">UNIDAD DE MEDIDA </w:t>
            </w:r>
          </w:p>
        </w:tc>
        <w:tc>
          <w:tcPr>
            <w:tcW w:w="2282"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7B7F54" w:rsidRPr="00E0094B" w:rsidRDefault="007B7F54" w:rsidP="00E57BBD">
            <w:pPr>
              <w:spacing w:before="60" w:after="60"/>
              <w:jc w:val="center"/>
              <w:rPr>
                <w:rFonts w:ascii="Verdana" w:hAnsi="Verdana" w:cs="Calibri"/>
                <w:b/>
                <w:bCs/>
                <w:sz w:val="14"/>
                <w:szCs w:val="18"/>
                <w:lang w:val="es-BO"/>
              </w:rPr>
            </w:pPr>
            <w:r w:rsidRPr="00E0094B">
              <w:rPr>
                <w:rFonts w:ascii="Verdana" w:hAnsi="Verdana" w:cs="Calibri"/>
                <w:b/>
                <w:bCs/>
                <w:sz w:val="14"/>
                <w:szCs w:val="18"/>
                <w:lang w:val="es-BO"/>
              </w:rPr>
              <w:t>CANTIDAD</w:t>
            </w:r>
          </w:p>
        </w:tc>
      </w:tr>
      <w:tr w:rsidR="007B7F54" w:rsidRPr="00FD291B" w:rsidTr="00E57BBD">
        <w:trPr>
          <w:trHeight w:val="273"/>
          <w:jc w:val="center"/>
        </w:trPr>
        <w:tc>
          <w:tcPr>
            <w:tcW w:w="676" w:type="dxa"/>
            <w:tcBorders>
              <w:top w:val="single" w:sz="4" w:space="0" w:color="auto"/>
              <w:left w:val="single" w:sz="4" w:space="0" w:color="auto"/>
              <w:bottom w:val="single" w:sz="4" w:space="0" w:color="auto"/>
              <w:right w:val="single" w:sz="4" w:space="0" w:color="000000"/>
            </w:tcBorders>
            <w:vAlign w:val="center"/>
          </w:tcPr>
          <w:p w:rsidR="007B7F54" w:rsidRPr="003D5309" w:rsidRDefault="007B7F54" w:rsidP="00E57BBD">
            <w:pPr>
              <w:spacing w:before="60" w:after="60"/>
              <w:jc w:val="center"/>
              <w:rPr>
                <w:rFonts w:ascii="Verdana" w:hAnsi="Verdana" w:cs="Calibri"/>
                <w:bCs/>
                <w:sz w:val="18"/>
                <w:szCs w:val="18"/>
                <w:lang w:val="es-BO"/>
              </w:rPr>
            </w:pPr>
            <w:r w:rsidRPr="003D5309">
              <w:rPr>
                <w:rFonts w:ascii="Verdana" w:hAnsi="Verdana" w:cs="Calibri"/>
                <w:bCs/>
                <w:sz w:val="18"/>
                <w:szCs w:val="18"/>
                <w:lang w:val="es-BO"/>
              </w:rPr>
              <w:t>1</w:t>
            </w:r>
          </w:p>
        </w:tc>
        <w:tc>
          <w:tcPr>
            <w:tcW w:w="3397" w:type="dxa"/>
            <w:tcBorders>
              <w:top w:val="single" w:sz="4" w:space="0" w:color="auto"/>
              <w:left w:val="single" w:sz="4" w:space="0" w:color="auto"/>
              <w:bottom w:val="single" w:sz="4" w:space="0" w:color="auto"/>
              <w:right w:val="single" w:sz="4" w:space="0" w:color="000000"/>
            </w:tcBorders>
            <w:shd w:val="clear" w:color="auto" w:fill="auto"/>
            <w:vAlign w:val="center"/>
          </w:tcPr>
          <w:p w:rsidR="007B7F54" w:rsidRPr="00277EBE" w:rsidRDefault="007B7F54" w:rsidP="00E57BBD">
            <w:pPr>
              <w:spacing w:before="60" w:after="60"/>
              <w:jc w:val="center"/>
              <w:rPr>
                <w:rFonts w:ascii="Verdana" w:hAnsi="Verdana" w:cs="Verdana"/>
                <w:color w:val="000000"/>
                <w:sz w:val="22"/>
                <w:szCs w:val="22"/>
              </w:rPr>
            </w:pPr>
            <w:r w:rsidRPr="00277EBE">
              <w:rPr>
                <w:rFonts w:ascii="Calibri" w:hAnsi="Calibri" w:cs="Calibri"/>
                <w:bCs/>
                <w:sz w:val="22"/>
                <w:szCs w:val="22"/>
                <w:lang w:val="es-BO"/>
              </w:rPr>
              <w:t>COMPROBADOR PUESTA A TIERRA</w:t>
            </w:r>
          </w:p>
        </w:tc>
        <w:tc>
          <w:tcPr>
            <w:tcW w:w="1641" w:type="dxa"/>
            <w:tcBorders>
              <w:top w:val="single" w:sz="4" w:space="0" w:color="auto"/>
              <w:left w:val="single" w:sz="4" w:space="0" w:color="auto"/>
              <w:bottom w:val="single" w:sz="4" w:space="0" w:color="auto"/>
              <w:right w:val="single" w:sz="4" w:space="0" w:color="auto"/>
            </w:tcBorders>
          </w:tcPr>
          <w:p w:rsidR="007B7F54" w:rsidRPr="005E1222" w:rsidRDefault="007B7F54" w:rsidP="00E57BBD">
            <w:pPr>
              <w:spacing w:before="60" w:after="60"/>
              <w:jc w:val="center"/>
              <w:rPr>
                <w:rFonts w:ascii="Calibri" w:hAnsi="Calibri" w:cs="Calibri"/>
                <w:bCs/>
                <w:sz w:val="22"/>
                <w:szCs w:val="22"/>
                <w:lang w:val="es-BO"/>
              </w:rPr>
            </w:pPr>
            <w:r>
              <w:rPr>
                <w:rFonts w:ascii="Calibri" w:hAnsi="Calibri" w:cs="Calibri"/>
                <w:bCs/>
                <w:sz w:val="22"/>
                <w:szCs w:val="22"/>
                <w:lang w:val="es-BO"/>
              </w:rPr>
              <w:t>Equipo</w:t>
            </w:r>
          </w:p>
        </w:tc>
        <w:tc>
          <w:tcPr>
            <w:tcW w:w="2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7F54" w:rsidRPr="005E1222" w:rsidRDefault="007B7F54" w:rsidP="00E57BBD">
            <w:pPr>
              <w:spacing w:before="60" w:after="60"/>
              <w:jc w:val="center"/>
              <w:rPr>
                <w:rFonts w:ascii="Calibri" w:hAnsi="Calibri" w:cs="Calibri"/>
                <w:bCs/>
                <w:sz w:val="22"/>
                <w:szCs w:val="22"/>
                <w:lang w:val="es-BO"/>
              </w:rPr>
            </w:pPr>
            <w:r>
              <w:rPr>
                <w:rFonts w:ascii="Calibri" w:hAnsi="Calibri" w:cs="Calibri"/>
                <w:bCs/>
                <w:sz w:val="22"/>
                <w:szCs w:val="22"/>
                <w:lang w:val="es-BO"/>
              </w:rPr>
              <w:t>6</w:t>
            </w:r>
          </w:p>
        </w:tc>
      </w:tr>
    </w:tbl>
    <w:p w:rsidR="007B7F54" w:rsidRDefault="007B7F54" w:rsidP="007B7F54">
      <w:pPr>
        <w:jc w:val="both"/>
        <w:rPr>
          <w:rFonts w:ascii="Verdana" w:hAnsi="Verdana" w:cs="Verdana"/>
          <w:bCs/>
          <w:color w:val="000000"/>
          <w:sz w:val="18"/>
          <w:szCs w:val="18"/>
        </w:rPr>
      </w:pPr>
    </w:p>
    <w:p w:rsidR="007B7F54" w:rsidRDefault="007B7F54" w:rsidP="007B7F54">
      <w:pPr>
        <w:jc w:val="both"/>
        <w:rPr>
          <w:rFonts w:ascii="Verdana" w:hAnsi="Verdana" w:cs="Verdana"/>
          <w:bCs/>
          <w:color w:val="000000"/>
          <w:sz w:val="18"/>
          <w:szCs w:val="18"/>
        </w:rPr>
      </w:pPr>
    </w:p>
    <w:p w:rsidR="007B7F54" w:rsidRDefault="007B7F54" w:rsidP="0081449C">
      <w:pPr>
        <w:pStyle w:val="Prrafodelista"/>
        <w:numPr>
          <w:ilvl w:val="0"/>
          <w:numId w:val="47"/>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w:t>
      </w:r>
    </w:p>
    <w:p w:rsidR="007B7F54" w:rsidRDefault="007B7F54" w:rsidP="007B7F54">
      <w:pPr>
        <w:pStyle w:val="Prrafodelista"/>
        <w:ind w:left="0"/>
        <w:contextualSpacing/>
        <w:jc w:val="both"/>
        <w:rPr>
          <w:rFonts w:ascii="Verdana" w:hAnsi="Verdana" w:cs="Calibri"/>
          <w:b/>
          <w:bCs/>
          <w:sz w:val="18"/>
          <w:szCs w:val="18"/>
          <w:lang w:eastAsia="es-BO"/>
        </w:rPr>
      </w:pPr>
    </w:p>
    <w:p w:rsidR="007B7F54" w:rsidRDefault="007B7F54" w:rsidP="007B7F54">
      <w:pPr>
        <w:pStyle w:val="Prrafodelista"/>
        <w:ind w:left="0"/>
        <w:contextualSpacing/>
        <w:jc w:val="both"/>
        <w:rPr>
          <w:rFonts w:ascii="Verdana" w:hAnsi="Verdana" w:cs="Calibr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7B7F54" w:rsidRPr="00FD291B" w:rsidTr="00E57BBD">
        <w:trPr>
          <w:trHeight w:val="376"/>
        </w:trPr>
        <w:tc>
          <w:tcPr>
            <w:tcW w:w="9603" w:type="dxa"/>
            <w:shd w:val="clear" w:color="auto" w:fill="B8CCE4"/>
            <w:vAlign w:val="center"/>
          </w:tcPr>
          <w:p w:rsidR="007B7F54" w:rsidRPr="005E1222" w:rsidRDefault="007B7F54" w:rsidP="00516C69">
            <w:pPr>
              <w:autoSpaceDE w:val="0"/>
              <w:autoSpaceDN w:val="0"/>
              <w:adjustRightInd w:val="0"/>
              <w:rPr>
                <w:rFonts w:ascii="Calibri" w:hAnsi="Calibri" w:cs="Calibri"/>
                <w:b/>
                <w:bCs/>
                <w:sz w:val="22"/>
                <w:szCs w:val="22"/>
                <w:lang w:eastAsia="es-BO"/>
              </w:rPr>
            </w:pPr>
            <w:r w:rsidRPr="005E1222">
              <w:rPr>
                <w:rFonts w:ascii="Calibri" w:hAnsi="Calibri" w:cs="Calibri"/>
                <w:b/>
                <w:bCs/>
                <w:sz w:val="22"/>
                <w:szCs w:val="22"/>
              </w:rPr>
              <w:t xml:space="preserve">CARACTERÍSTICAS TÉCNICAS DEL BIEN </w:t>
            </w:r>
          </w:p>
        </w:tc>
      </w:tr>
      <w:tr w:rsidR="007B7F54" w:rsidRPr="00FD291B" w:rsidTr="00E57BBD">
        <w:trPr>
          <w:trHeight w:val="835"/>
        </w:trPr>
        <w:tc>
          <w:tcPr>
            <w:tcW w:w="9603" w:type="dxa"/>
            <w:shd w:val="clear" w:color="auto" w:fill="auto"/>
            <w:vAlign w:val="center"/>
          </w:tcPr>
          <w:p w:rsidR="007B7F54" w:rsidRPr="00277EBE" w:rsidRDefault="007B7F54" w:rsidP="00516C69">
            <w:pPr>
              <w:rPr>
                <w:rFonts w:ascii="Calibri" w:hAnsi="Calibri" w:cs="Calibri"/>
                <w:bCs/>
                <w:sz w:val="22"/>
                <w:szCs w:val="22"/>
                <w:lang w:val="es-BO"/>
              </w:rPr>
            </w:pPr>
            <w:r>
              <w:rPr>
                <w:rFonts w:ascii="Calibri" w:hAnsi="Calibri" w:cs="Calibri"/>
                <w:bCs/>
                <w:sz w:val="22"/>
                <w:szCs w:val="22"/>
                <w:lang w:val="es-BO"/>
              </w:rPr>
              <w:t>El bien propuesto debe cumplir mínimamente las siguientes características:</w:t>
            </w:r>
          </w:p>
          <w:p w:rsidR="007B7F54" w:rsidRPr="00277EBE" w:rsidRDefault="007B7F54" w:rsidP="0081449C">
            <w:pPr>
              <w:numPr>
                <w:ilvl w:val="0"/>
                <w:numId w:val="62"/>
              </w:numPr>
              <w:rPr>
                <w:rFonts w:ascii="Calibri" w:hAnsi="Calibri" w:cs="Calibri"/>
                <w:bCs/>
                <w:sz w:val="22"/>
                <w:szCs w:val="22"/>
                <w:lang w:val="es-BO"/>
              </w:rPr>
            </w:pPr>
            <w:r w:rsidRPr="00277EBE">
              <w:rPr>
                <w:rFonts w:ascii="Calibri" w:hAnsi="Calibri" w:cs="Calibri"/>
                <w:bCs/>
                <w:sz w:val="22"/>
                <w:szCs w:val="22"/>
                <w:lang w:val="es-BO"/>
              </w:rPr>
              <w:t>Prueba de bucle de resistencia</w:t>
            </w:r>
            <w:r>
              <w:rPr>
                <w:rFonts w:ascii="Calibri" w:hAnsi="Calibri" w:cs="Calibri"/>
                <w:bCs/>
                <w:sz w:val="22"/>
                <w:szCs w:val="22"/>
                <w:lang w:val="es-BO"/>
              </w:rPr>
              <w:t xml:space="preserve"> </w:t>
            </w:r>
            <w:r w:rsidRPr="00277EBE">
              <w:rPr>
                <w:rFonts w:ascii="Calibri" w:hAnsi="Calibri" w:cs="Calibri"/>
                <w:bCs/>
                <w:sz w:val="22"/>
                <w:szCs w:val="22"/>
                <w:lang w:val="es-BO"/>
              </w:rPr>
              <w:t>de puesta a tierra con el</w:t>
            </w:r>
            <w:r>
              <w:rPr>
                <w:rFonts w:ascii="Calibri" w:hAnsi="Calibri" w:cs="Calibri"/>
                <w:bCs/>
                <w:sz w:val="22"/>
                <w:szCs w:val="22"/>
                <w:lang w:val="es-BO"/>
              </w:rPr>
              <w:t xml:space="preserve"> </w:t>
            </w:r>
            <w:r w:rsidRPr="00277EBE">
              <w:rPr>
                <w:rFonts w:ascii="Calibri" w:hAnsi="Calibri" w:cs="Calibri"/>
                <w:bCs/>
                <w:sz w:val="22"/>
                <w:szCs w:val="22"/>
                <w:lang w:val="es-BO"/>
              </w:rPr>
              <w:t>método de caída de potencial</w:t>
            </w:r>
            <w:r>
              <w:rPr>
                <w:rFonts w:ascii="Calibri" w:hAnsi="Calibri" w:cs="Calibri"/>
                <w:bCs/>
                <w:sz w:val="22"/>
                <w:szCs w:val="22"/>
                <w:lang w:val="es-BO"/>
              </w:rPr>
              <w:t xml:space="preserve"> </w:t>
            </w:r>
            <w:r w:rsidRPr="00277EBE">
              <w:rPr>
                <w:rFonts w:ascii="Calibri" w:hAnsi="Calibri" w:cs="Calibri"/>
                <w:bCs/>
                <w:sz w:val="22"/>
                <w:szCs w:val="22"/>
                <w:lang w:val="es-BO"/>
              </w:rPr>
              <w:t>de 3 y 4 hilos</w:t>
            </w:r>
            <w:r>
              <w:rPr>
                <w:rFonts w:ascii="Calibri" w:hAnsi="Calibri" w:cs="Calibri"/>
                <w:bCs/>
                <w:sz w:val="22"/>
                <w:szCs w:val="22"/>
                <w:lang w:val="es-BO"/>
              </w:rPr>
              <w:t>.</w:t>
            </w:r>
          </w:p>
          <w:p w:rsidR="007B7F54" w:rsidRPr="00277EBE" w:rsidRDefault="007B7F54" w:rsidP="0081449C">
            <w:pPr>
              <w:numPr>
                <w:ilvl w:val="0"/>
                <w:numId w:val="62"/>
              </w:numPr>
              <w:rPr>
                <w:rFonts w:ascii="Calibri" w:hAnsi="Calibri" w:cs="Calibri"/>
                <w:bCs/>
                <w:sz w:val="22"/>
                <w:szCs w:val="22"/>
                <w:lang w:val="es-BO"/>
              </w:rPr>
            </w:pPr>
            <w:r w:rsidRPr="00277EBE">
              <w:rPr>
                <w:rFonts w:ascii="Calibri" w:hAnsi="Calibri" w:cs="Calibri"/>
                <w:bCs/>
                <w:sz w:val="22"/>
                <w:szCs w:val="22"/>
                <w:lang w:val="es-BO"/>
              </w:rPr>
              <w:t>Medición de la resistividad de</w:t>
            </w:r>
            <w:r>
              <w:rPr>
                <w:rFonts w:ascii="Calibri" w:hAnsi="Calibri" w:cs="Calibri"/>
                <w:bCs/>
                <w:sz w:val="22"/>
                <w:szCs w:val="22"/>
                <w:lang w:val="es-BO"/>
              </w:rPr>
              <w:t xml:space="preserve"> </w:t>
            </w:r>
            <w:r w:rsidRPr="00277EBE">
              <w:rPr>
                <w:rFonts w:ascii="Calibri" w:hAnsi="Calibri" w:cs="Calibri"/>
                <w:bCs/>
                <w:sz w:val="22"/>
                <w:szCs w:val="22"/>
                <w:lang w:val="es-BO"/>
              </w:rPr>
              <w:t>suelos de 4 polos</w:t>
            </w:r>
            <w:r>
              <w:rPr>
                <w:rFonts w:ascii="Calibri" w:hAnsi="Calibri" w:cs="Calibri"/>
                <w:bCs/>
                <w:sz w:val="22"/>
                <w:szCs w:val="22"/>
                <w:lang w:val="es-BO"/>
              </w:rPr>
              <w:t>.</w:t>
            </w:r>
          </w:p>
          <w:p w:rsidR="007B7F54" w:rsidRPr="00277EBE" w:rsidRDefault="007B7F54" w:rsidP="0081449C">
            <w:pPr>
              <w:numPr>
                <w:ilvl w:val="0"/>
                <w:numId w:val="62"/>
              </w:numPr>
              <w:rPr>
                <w:rFonts w:ascii="Calibri" w:hAnsi="Calibri" w:cs="Calibri"/>
                <w:bCs/>
                <w:sz w:val="22"/>
                <w:szCs w:val="22"/>
                <w:lang w:val="es-BO"/>
              </w:rPr>
            </w:pPr>
            <w:r w:rsidRPr="00277EBE">
              <w:rPr>
                <w:rFonts w:ascii="Calibri" w:hAnsi="Calibri" w:cs="Calibri"/>
                <w:bCs/>
                <w:sz w:val="22"/>
                <w:szCs w:val="22"/>
                <w:lang w:val="es-BO"/>
              </w:rPr>
              <w:t>Medición de resistencia de</w:t>
            </w:r>
            <w:r>
              <w:rPr>
                <w:rFonts w:ascii="Calibri" w:hAnsi="Calibri" w:cs="Calibri"/>
                <w:bCs/>
                <w:sz w:val="22"/>
                <w:szCs w:val="22"/>
                <w:lang w:val="es-BO"/>
              </w:rPr>
              <w:t xml:space="preserve"> </w:t>
            </w:r>
            <w:r w:rsidRPr="00277EBE">
              <w:rPr>
                <w:rFonts w:ascii="Calibri" w:hAnsi="Calibri" w:cs="Calibri"/>
                <w:bCs/>
                <w:sz w:val="22"/>
                <w:szCs w:val="22"/>
                <w:lang w:val="es-BO"/>
              </w:rPr>
              <w:t>puesta a tierra de varilla</w:t>
            </w:r>
            <w:r>
              <w:rPr>
                <w:rFonts w:ascii="Calibri" w:hAnsi="Calibri" w:cs="Calibri"/>
                <w:bCs/>
                <w:sz w:val="22"/>
                <w:szCs w:val="22"/>
                <w:lang w:val="es-BO"/>
              </w:rPr>
              <w:t xml:space="preserve"> </w:t>
            </w:r>
            <w:r w:rsidRPr="00277EBE">
              <w:rPr>
                <w:rFonts w:ascii="Calibri" w:hAnsi="Calibri" w:cs="Calibri"/>
                <w:bCs/>
                <w:sz w:val="22"/>
                <w:szCs w:val="22"/>
                <w:lang w:val="es-BO"/>
              </w:rPr>
              <w:t>selectiva con 1 pinza</w:t>
            </w:r>
            <w:r>
              <w:rPr>
                <w:rFonts w:ascii="Calibri" w:hAnsi="Calibri" w:cs="Calibri"/>
                <w:bCs/>
                <w:sz w:val="22"/>
                <w:szCs w:val="22"/>
                <w:lang w:val="es-BO"/>
              </w:rPr>
              <w:t>.</w:t>
            </w:r>
          </w:p>
          <w:p w:rsidR="007B7F54" w:rsidRDefault="007B7F54" w:rsidP="0081449C">
            <w:pPr>
              <w:numPr>
                <w:ilvl w:val="0"/>
                <w:numId w:val="62"/>
              </w:numPr>
              <w:rPr>
                <w:rFonts w:ascii="Calibri" w:hAnsi="Calibri" w:cs="Calibri"/>
                <w:bCs/>
                <w:sz w:val="22"/>
                <w:szCs w:val="22"/>
                <w:lang w:val="es-BO"/>
              </w:rPr>
            </w:pPr>
            <w:r w:rsidRPr="00277EBE">
              <w:rPr>
                <w:rFonts w:ascii="Calibri" w:hAnsi="Calibri" w:cs="Calibri"/>
                <w:bCs/>
                <w:sz w:val="22"/>
                <w:szCs w:val="22"/>
                <w:lang w:val="es-BO"/>
              </w:rPr>
              <w:t>Medición de resistencia de</w:t>
            </w:r>
            <w:r>
              <w:rPr>
                <w:rFonts w:ascii="Calibri" w:hAnsi="Calibri" w:cs="Calibri"/>
                <w:bCs/>
                <w:sz w:val="22"/>
                <w:szCs w:val="22"/>
                <w:lang w:val="es-BO"/>
              </w:rPr>
              <w:t xml:space="preserve"> </w:t>
            </w:r>
            <w:r w:rsidRPr="00277EBE">
              <w:rPr>
                <w:rFonts w:ascii="Calibri" w:hAnsi="Calibri" w:cs="Calibri"/>
                <w:bCs/>
                <w:sz w:val="22"/>
                <w:szCs w:val="22"/>
                <w:lang w:val="es-BO"/>
              </w:rPr>
              <w:t>puesta a tierra de varilla sin</w:t>
            </w:r>
            <w:r>
              <w:rPr>
                <w:rFonts w:ascii="Calibri" w:hAnsi="Calibri" w:cs="Calibri"/>
                <w:bCs/>
                <w:sz w:val="22"/>
                <w:szCs w:val="22"/>
                <w:lang w:val="es-BO"/>
              </w:rPr>
              <w:t xml:space="preserve"> </w:t>
            </w:r>
            <w:r w:rsidRPr="00277EBE">
              <w:rPr>
                <w:rFonts w:ascii="Calibri" w:hAnsi="Calibri" w:cs="Calibri"/>
                <w:bCs/>
                <w:sz w:val="22"/>
                <w:szCs w:val="22"/>
                <w:lang w:val="es-BO"/>
              </w:rPr>
              <w:t>picas con 2 pinzas</w:t>
            </w:r>
            <w:r>
              <w:rPr>
                <w:rFonts w:ascii="Calibri" w:hAnsi="Calibri" w:cs="Calibri"/>
                <w:bCs/>
                <w:sz w:val="22"/>
                <w:szCs w:val="22"/>
                <w:lang w:val="es-BO"/>
              </w:rPr>
              <w:t>.</w:t>
            </w:r>
          </w:p>
          <w:p w:rsidR="007B7F54" w:rsidRDefault="007B7F54" w:rsidP="00516C69">
            <w:pPr>
              <w:ind w:left="720"/>
              <w:rPr>
                <w:rFonts w:ascii="Calibri" w:hAnsi="Calibri" w:cs="Calibri"/>
                <w:bCs/>
                <w:sz w:val="22"/>
                <w:szCs w:val="22"/>
                <w:lang w:val="es-BO"/>
              </w:rPr>
            </w:pPr>
          </w:p>
          <w:tbl>
            <w:tblPr>
              <w:tblW w:w="8020" w:type="dxa"/>
              <w:jc w:val="center"/>
              <w:tblLayout w:type="fixed"/>
              <w:tblCellMar>
                <w:left w:w="70" w:type="dxa"/>
                <w:right w:w="70" w:type="dxa"/>
              </w:tblCellMar>
              <w:tblLook w:val="04A0" w:firstRow="1" w:lastRow="0" w:firstColumn="1" w:lastColumn="0" w:noHBand="0" w:noVBand="1"/>
            </w:tblPr>
            <w:tblGrid>
              <w:gridCol w:w="1639"/>
              <w:gridCol w:w="1179"/>
              <w:gridCol w:w="1590"/>
              <w:gridCol w:w="1806"/>
              <w:gridCol w:w="1806"/>
            </w:tblGrid>
            <w:tr w:rsidR="007B7F54" w:rsidTr="00E57BBD">
              <w:trPr>
                <w:trHeight w:val="300"/>
                <w:jc w:val="center"/>
              </w:trPr>
              <w:tc>
                <w:tcPr>
                  <w:tcW w:w="802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7F54" w:rsidRPr="00E5290F" w:rsidRDefault="007B7F54" w:rsidP="00516C69">
                  <w:pPr>
                    <w:rPr>
                      <w:rFonts w:ascii="Calibri" w:hAnsi="Calibri" w:cs="Calibri"/>
                      <w:b/>
                      <w:bCs/>
                      <w:color w:val="000000"/>
                      <w:lang w:val="es-BO" w:eastAsia="es-BO"/>
                    </w:rPr>
                  </w:pPr>
                  <w:r w:rsidRPr="00E5290F">
                    <w:rPr>
                      <w:rFonts w:ascii="Calibri" w:hAnsi="Calibri" w:cs="Calibri"/>
                      <w:b/>
                      <w:bCs/>
                      <w:color w:val="000000"/>
                    </w:rPr>
                    <w:lastRenderedPageBreak/>
                    <w:t>Medida de la resistencia de puesta a tierra RA de 3 y 4 polos (IEC 1557-5)</w:t>
                  </w:r>
                </w:p>
              </w:tc>
            </w:tr>
            <w:tr w:rsidR="007B7F54" w:rsidTr="00E57BBD">
              <w:trPr>
                <w:trHeight w:val="300"/>
                <w:jc w:val="center"/>
              </w:trPr>
              <w:tc>
                <w:tcPr>
                  <w:tcW w:w="1639" w:type="dxa"/>
                  <w:tcBorders>
                    <w:top w:val="nil"/>
                    <w:left w:val="single" w:sz="4" w:space="0" w:color="auto"/>
                    <w:bottom w:val="single" w:sz="4" w:space="0" w:color="auto"/>
                    <w:right w:val="single" w:sz="4" w:space="0" w:color="auto"/>
                  </w:tcBorders>
                  <w:shd w:val="clear" w:color="auto" w:fill="auto"/>
                  <w:noWrap/>
                  <w:vAlign w:val="bottom"/>
                  <w:hideMark/>
                </w:tcPr>
                <w:p w:rsidR="007B7F54" w:rsidRDefault="007B7F54" w:rsidP="00516C69">
                  <w:pPr>
                    <w:jc w:val="center"/>
                    <w:rPr>
                      <w:rFonts w:ascii="Calibri" w:hAnsi="Calibri" w:cs="Calibri"/>
                      <w:b/>
                      <w:bCs/>
                      <w:color w:val="000000"/>
                      <w:sz w:val="16"/>
                      <w:szCs w:val="16"/>
                    </w:rPr>
                  </w:pPr>
                  <w:r>
                    <w:rPr>
                      <w:rFonts w:ascii="Calibri" w:hAnsi="Calibri" w:cs="Calibri"/>
                      <w:b/>
                      <w:bCs/>
                      <w:color w:val="000000"/>
                      <w:sz w:val="16"/>
                      <w:szCs w:val="16"/>
                    </w:rPr>
                    <w:t>Métodos de Medida</w:t>
                  </w:r>
                </w:p>
              </w:tc>
              <w:tc>
                <w:tcPr>
                  <w:tcW w:w="1179" w:type="dxa"/>
                  <w:tcBorders>
                    <w:top w:val="nil"/>
                    <w:left w:val="nil"/>
                    <w:bottom w:val="single" w:sz="4" w:space="0" w:color="auto"/>
                    <w:right w:val="single" w:sz="4" w:space="0" w:color="auto"/>
                  </w:tcBorders>
                  <w:shd w:val="clear" w:color="auto" w:fill="auto"/>
                  <w:noWrap/>
                  <w:vAlign w:val="bottom"/>
                  <w:hideMark/>
                </w:tcPr>
                <w:p w:rsidR="007B7F54" w:rsidRDefault="007B7F54" w:rsidP="00516C69">
                  <w:pPr>
                    <w:jc w:val="center"/>
                    <w:rPr>
                      <w:rFonts w:ascii="Calibri" w:hAnsi="Calibri" w:cs="Calibri"/>
                      <w:b/>
                      <w:bCs/>
                      <w:color w:val="000000"/>
                      <w:sz w:val="16"/>
                      <w:szCs w:val="16"/>
                    </w:rPr>
                  </w:pPr>
                  <w:r>
                    <w:rPr>
                      <w:rFonts w:ascii="Calibri" w:hAnsi="Calibri" w:cs="Calibri"/>
                      <w:b/>
                      <w:bCs/>
                      <w:color w:val="000000"/>
                      <w:sz w:val="16"/>
                      <w:szCs w:val="16"/>
                    </w:rPr>
                    <w:t>Resolución</w:t>
                  </w:r>
                </w:p>
              </w:tc>
              <w:tc>
                <w:tcPr>
                  <w:tcW w:w="1590" w:type="dxa"/>
                  <w:tcBorders>
                    <w:top w:val="nil"/>
                    <w:left w:val="nil"/>
                    <w:bottom w:val="single" w:sz="4" w:space="0" w:color="auto"/>
                    <w:right w:val="single" w:sz="4" w:space="0" w:color="auto"/>
                  </w:tcBorders>
                  <w:shd w:val="clear" w:color="auto" w:fill="auto"/>
                  <w:noWrap/>
                  <w:vAlign w:val="bottom"/>
                  <w:hideMark/>
                </w:tcPr>
                <w:p w:rsidR="007B7F54" w:rsidRDefault="007B7F54" w:rsidP="00516C69">
                  <w:pPr>
                    <w:jc w:val="center"/>
                    <w:rPr>
                      <w:rFonts w:ascii="Calibri" w:hAnsi="Calibri" w:cs="Calibri"/>
                      <w:b/>
                      <w:bCs/>
                      <w:color w:val="000000"/>
                      <w:sz w:val="16"/>
                      <w:szCs w:val="16"/>
                    </w:rPr>
                  </w:pPr>
                  <w:r>
                    <w:rPr>
                      <w:rFonts w:ascii="Calibri" w:hAnsi="Calibri" w:cs="Calibri"/>
                      <w:b/>
                      <w:bCs/>
                      <w:color w:val="000000"/>
                      <w:sz w:val="16"/>
                      <w:szCs w:val="16"/>
                    </w:rPr>
                    <w:t>Rango de medición</w:t>
                  </w:r>
                </w:p>
              </w:tc>
              <w:tc>
                <w:tcPr>
                  <w:tcW w:w="1806" w:type="dxa"/>
                  <w:tcBorders>
                    <w:top w:val="nil"/>
                    <w:left w:val="nil"/>
                    <w:bottom w:val="single" w:sz="4" w:space="0" w:color="auto"/>
                    <w:right w:val="single" w:sz="4" w:space="0" w:color="auto"/>
                  </w:tcBorders>
                  <w:shd w:val="clear" w:color="auto" w:fill="auto"/>
                  <w:noWrap/>
                  <w:vAlign w:val="bottom"/>
                  <w:hideMark/>
                </w:tcPr>
                <w:p w:rsidR="007B7F54" w:rsidRDefault="007B7F54" w:rsidP="00516C69">
                  <w:pPr>
                    <w:jc w:val="center"/>
                    <w:rPr>
                      <w:rFonts w:ascii="Calibri" w:hAnsi="Calibri" w:cs="Calibri"/>
                      <w:b/>
                      <w:bCs/>
                      <w:color w:val="000000"/>
                      <w:sz w:val="16"/>
                      <w:szCs w:val="16"/>
                    </w:rPr>
                  </w:pPr>
                  <w:r>
                    <w:rPr>
                      <w:rFonts w:ascii="Calibri" w:hAnsi="Calibri" w:cs="Calibri"/>
                      <w:b/>
                      <w:bCs/>
                      <w:color w:val="000000"/>
                      <w:sz w:val="16"/>
                      <w:szCs w:val="16"/>
                    </w:rPr>
                    <w:t>Precisión</w:t>
                  </w:r>
                </w:p>
              </w:tc>
              <w:tc>
                <w:tcPr>
                  <w:tcW w:w="1806" w:type="dxa"/>
                  <w:tcBorders>
                    <w:top w:val="nil"/>
                    <w:left w:val="nil"/>
                    <w:bottom w:val="single" w:sz="4" w:space="0" w:color="auto"/>
                    <w:right w:val="single" w:sz="4" w:space="0" w:color="auto"/>
                  </w:tcBorders>
                  <w:shd w:val="clear" w:color="auto" w:fill="auto"/>
                  <w:noWrap/>
                  <w:vAlign w:val="bottom"/>
                  <w:hideMark/>
                </w:tcPr>
                <w:p w:rsidR="007B7F54" w:rsidRDefault="007B7F54" w:rsidP="00516C69">
                  <w:pPr>
                    <w:jc w:val="center"/>
                    <w:rPr>
                      <w:rFonts w:ascii="Calibri" w:hAnsi="Calibri" w:cs="Calibri"/>
                      <w:b/>
                      <w:bCs/>
                      <w:color w:val="000000"/>
                      <w:sz w:val="16"/>
                      <w:szCs w:val="16"/>
                    </w:rPr>
                  </w:pPr>
                  <w:r>
                    <w:rPr>
                      <w:rFonts w:ascii="Calibri" w:hAnsi="Calibri" w:cs="Calibri"/>
                      <w:b/>
                      <w:bCs/>
                      <w:color w:val="000000"/>
                      <w:sz w:val="16"/>
                      <w:szCs w:val="16"/>
                    </w:rPr>
                    <w:t>Error de operación</w:t>
                  </w:r>
                </w:p>
              </w:tc>
            </w:tr>
            <w:tr w:rsidR="007B7F54" w:rsidTr="00E57BBD">
              <w:trPr>
                <w:trHeight w:val="300"/>
                <w:jc w:val="center"/>
              </w:trPr>
              <w:tc>
                <w:tcPr>
                  <w:tcW w:w="1639" w:type="dxa"/>
                  <w:tcBorders>
                    <w:top w:val="nil"/>
                    <w:left w:val="single" w:sz="4" w:space="0" w:color="auto"/>
                    <w:bottom w:val="single" w:sz="4" w:space="0" w:color="auto"/>
                    <w:right w:val="single" w:sz="4" w:space="0" w:color="auto"/>
                  </w:tcBorders>
                  <w:shd w:val="clear" w:color="auto" w:fill="auto"/>
                  <w:noWrap/>
                  <w:vAlign w:val="center"/>
                  <w:hideMark/>
                </w:tcPr>
                <w:p w:rsidR="007B7F54" w:rsidRDefault="007B7F54" w:rsidP="00516C69">
                  <w:pPr>
                    <w:jc w:val="center"/>
                    <w:rPr>
                      <w:rFonts w:ascii="Calibri" w:hAnsi="Calibri" w:cs="Calibri"/>
                      <w:color w:val="000000"/>
                      <w:sz w:val="16"/>
                      <w:szCs w:val="16"/>
                    </w:rPr>
                  </w:pPr>
                  <w:r>
                    <w:rPr>
                      <w:rFonts w:ascii="Calibri" w:hAnsi="Calibri" w:cs="Calibri"/>
                      <w:color w:val="000000"/>
                      <w:sz w:val="16"/>
                      <w:szCs w:val="16"/>
                    </w:rPr>
                    <w:t>RA de 3 polos</w:t>
                  </w:r>
                </w:p>
              </w:tc>
              <w:tc>
                <w:tcPr>
                  <w:tcW w:w="1179" w:type="dxa"/>
                  <w:tcBorders>
                    <w:top w:val="nil"/>
                    <w:left w:val="nil"/>
                    <w:bottom w:val="single" w:sz="4" w:space="0" w:color="auto"/>
                    <w:right w:val="single" w:sz="4" w:space="0" w:color="auto"/>
                  </w:tcBorders>
                  <w:shd w:val="clear" w:color="auto" w:fill="auto"/>
                  <w:noWrap/>
                  <w:vAlign w:val="center"/>
                  <w:hideMark/>
                </w:tcPr>
                <w:p w:rsidR="007B7F54" w:rsidRDefault="007B7F54" w:rsidP="00516C69">
                  <w:pPr>
                    <w:jc w:val="center"/>
                    <w:rPr>
                      <w:rFonts w:ascii="Calibri" w:hAnsi="Calibri" w:cs="Calibri"/>
                      <w:color w:val="000000"/>
                      <w:sz w:val="16"/>
                      <w:szCs w:val="16"/>
                    </w:rPr>
                  </w:pPr>
                  <w:r>
                    <w:rPr>
                      <w:rFonts w:ascii="Calibri" w:hAnsi="Calibri" w:cs="Calibri"/>
                      <w:color w:val="000000"/>
                      <w:sz w:val="16"/>
                      <w:szCs w:val="16"/>
                    </w:rPr>
                    <w:t>0,001 Ω a 10 Ω</w:t>
                  </w:r>
                </w:p>
              </w:tc>
              <w:tc>
                <w:tcPr>
                  <w:tcW w:w="1590" w:type="dxa"/>
                  <w:tcBorders>
                    <w:top w:val="nil"/>
                    <w:left w:val="nil"/>
                    <w:bottom w:val="single" w:sz="4" w:space="0" w:color="auto"/>
                    <w:right w:val="single" w:sz="4" w:space="0" w:color="auto"/>
                  </w:tcBorders>
                  <w:shd w:val="clear" w:color="auto" w:fill="auto"/>
                  <w:noWrap/>
                  <w:vAlign w:val="center"/>
                  <w:hideMark/>
                </w:tcPr>
                <w:p w:rsidR="007B7F54" w:rsidRDefault="007B7F54" w:rsidP="00516C69">
                  <w:pPr>
                    <w:jc w:val="center"/>
                    <w:rPr>
                      <w:rFonts w:ascii="Calibri" w:hAnsi="Calibri" w:cs="Calibri"/>
                      <w:color w:val="000000"/>
                      <w:sz w:val="16"/>
                      <w:szCs w:val="16"/>
                    </w:rPr>
                  </w:pPr>
                  <w:r>
                    <w:rPr>
                      <w:rFonts w:ascii="Calibri" w:hAnsi="Calibri" w:cs="Calibri"/>
                      <w:color w:val="000000"/>
                      <w:sz w:val="16"/>
                      <w:szCs w:val="16"/>
                    </w:rPr>
                    <w:t>0,02 Ω a 19,99 kΩ</w:t>
                  </w:r>
                </w:p>
              </w:tc>
              <w:tc>
                <w:tcPr>
                  <w:tcW w:w="1806" w:type="dxa"/>
                  <w:tcBorders>
                    <w:top w:val="nil"/>
                    <w:left w:val="nil"/>
                    <w:bottom w:val="single" w:sz="4" w:space="0" w:color="auto"/>
                    <w:right w:val="single" w:sz="4" w:space="0" w:color="auto"/>
                  </w:tcBorders>
                  <w:shd w:val="clear" w:color="auto" w:fill="auto"/>
                  <w:noWrap/>
                  <w:vAlign w:val="center"/>
                  <w:hideMark/>
                </w:tcPr>
                <w:p w:rsidR="007B7F54" w:rsidRDefault="007B7F54" w:rsidP="00516C69">
                  <w:pPr>
                    <w:jc w:val="center"/>
                    <w:rPr>
                      <w:rFonts w:ascii="Calibri" w:hAnsi="Calibri" w:cs="Calibri"/>
                      <w:color w:val="000000"/>
                      <w:sz w:val="16"/>
                      <w:szCs w:val="16"/>
                    </w:rPr>
                  </w:pPr>
                  <w:r>
                    <w:rPr>
                      <w:rFonts w:ascii="Calibri" w:hAnsi="Calibri" w:cs="Calibri"/>
                      <w:color w:val="000000"/>
                      <w:sz w:val="16"/>
                      <w:szCs w:val="16"/>
                    </w:rPr>
                    <w:t>± (2 % de lectura + 3 d)</w:t>
                  </w:r>
                </w:p>
              </w:tc>
              <w:tc>
                <w:tcPr>
                  <w:tcW w:w="1806" w:type="dxa"/>
                  <w:tcBorders>
                    <w:top w:val="nil"/>
                    <w:left w:val="nil"/>
                    <w:bottom w:val="single" w:sz="4" w:space="0" w:color="auto"/>
                    <w:right w:val="single" w:sz="4" w:space="0" w:color="auto"/>
                  </w:tcBorders>
                  <w:shd w:val="clear" w:color="auto" w:fill="auto"/>
                  <w:noWrap/>
                  <w:vAlign w:val="center"/>
                  <w:hideMark/>
                </w:tcPr>
                <w:p w:rsidR="007B7F54" w:rsidRDefault="007B7F54" w:rsidP="00516C69">
                  <w:pPr>
                    <w:jc w:val="center"/>
                    <w:rPr>
                      <w:rFonts w:ascii="Calibri" w:hAnsi="Calibri" w:cs="Calibri"/>
                      <w:color w:val="000000"/>
                      <w:sz w:val="16"/>
                      <w:szCs w:val="16"/>
                    </w:rPr>
                  </w:pPr>
                  <w:r>
                    <w:rPr>
                      <w:rFonts w:ascii="Calibri" w:hAnsi="Calibri" w:cs="Calibri"/>
                      <w:color w:val="000000"/>
                      <w:sz w:val="16"/>
                      <w:szCs w:val="16"/>
                    </w:rPr>
                    <w:t>± (5 % de lectura + 3 d)</w:t>
                  </w:r>
                </w:p>
              </w:tc>
            </w:tr>
            <w:tr w:rsidR="007B7F54" w:rsidTr="00E57BBD">
              <w:trPr>
                <w:trHeight w:val="300"/>
                <w:jc w:val="center"/>
              </w:trPr>
              <w:tc>
                <w:tcPr>
                  <w:tcW w:w="1639" w:type="dxa"/>
                  <w:tcBorders>
                    <w:top w:val="nil"/>
                    <w:left w:val="single" w:sz="4" w:space="0" w:color="auto"/>
                    <w:bottom w:val="single" w:sz="4" w:space="0" w:color="auto"/>
                    <w:right w:val="single" w:sz="4" w:space="0" w:color="auto"/>
                  </w:tcBorders>
                  <w:shd w:val="clear" w:color="auto" w:fill="auto"/>
                  <w:noWrap/>
                  <w:vAlign w:val="center"/>
                  <w:hideMark/>
                </w:tcPr>
                <w:p w:rsidR="007B7F54" w:rsidRDefault="007B7F54" w:rsidP="00516C69">
                  <w:pPr>
                    <w:jc w:val="center"/>
                    <w:rPr>
                      <w:rFonts w:ascii="Calibri" w:hAnsi="Calibri" w:cs="Calibri"/>
                      <w:color w:val="000000"/>
                      <w:sz w:val="16"/>
                      <w:szCs w:val="16"/>
                    </w:rPr>
                  </w:pPr>
                  <w:r>
                    <w:rPr>
                      <w:rFonts w:ascii="Calibri" w:hAnsi="Calibri" w:cs="Calibri"/>
                      <w:color w:val="000000"/>
                      <w:sz w:val="16"/>
                      <w:szCs w:val="16"/>
                    </w:rPr>
                    <w:t>RA de 4 polos</w:t>
                  </w:r>
                </w:p>
              </w:tc>
              <w:tc>
                <w:tcPr>
                  <w:tcW w:w="1179" w:type="dxa"/>
                  <w:tcBorders>
                    <w:top w:val="nil"/>
                    <w:left w:val="nil"/>
                    <w:bottom w:val="single" w:sz="4" w:space="0" w:color="auto"/>
                    <w:right w:val="single" w:sz="4" w:space="0" w:color="auto"/>
                  </w:tcBorders>
                  <w:shd w:val="clear" w:color="auto" w:fill="auto"/>
                  <w:noWrap/>
                  <w:vAlign w:val="center"/>
                  <w:hideMark/>
                </w:tcPr>
                <w:p w:rsidR="007B7F54" w:rsidRDefault="007B7F54" w:rsidP="00516C69">
                  <w:pPr>
                    <w:jc w:val="center"/>
                    <w:rPr>
                      <w:rFonts w:ascii="Calibri" w:hAnsi="Calibri" w:cs="Calibri"/>
                      <w:color w:val="000000"/>
                      <w:sz w:val="16"/>
                      <w:szCs w:val="16"/>
                    </w:rPr>
                  </w:pPr>
                  <w:r>
                    <w:rPr>
                      <w:rFonts w:ascii="Calibri" w:hAnsi="Calibri" w:cs="Calibri"/>
                      <w:color w:val="000000"/>
                      <w:sz w:val="16"/>
                      <w:szCs w:val="16"/>
                    </w:rPr>
                    <w:t>0,001 Ω a 10 Ω</w:t>
                  </w:r>
                </w:p>
              </w:tc>
              <w:tc>
                <w:tcPr>
                  <w:tcW w:w="1590" w:type="dxa"/>
                  <w:tcBorders>
                    <w:top w:val="nil"/>
                    <w:left w:val="nil"/>
                    <w:bottom w:val="single" w:sz="4" w:space="0" w:color="auto"/>
                    <w:right w:val="single" w:sz="4" w:space="0" w:color="auto"/>
                  </w:tcBorders>
                  <w:shd w:val="clear" w:color="auto" w:fill="auto"/>
                  <w:noWrap/>
                  <w:vAlign w:val="center"/>
                  <w:hideMark/>
                </w:tcPr>
                <w:p w:rsidR="007B7F54" w:rsidRDefault="007B7F54" w:rsidP="00516C69">
                  <w:pPr>
                    <w:jc w:val="center"/>
                    <w:rPr>
                      <w:rFonts w:ascii="Calibri" w:hAnsi="Calibri" w:cs="Calibri"/>
                      <w:color w:val="000000"/>
                      <w:sz w:val="16"/>
                      <w:szCs w:val="16"/>
                    </w:rPr>
                  </w:pPr>
                  <w:r>
                    <w:rPr>
                      <w:rFonts w:ascii="Calibri" w:hAnsi="Calibri" w:cs="Calibri"/>
                      <w:color w:val="000000"/>
                      <w:sz w:val="16"/>
                      <w:szCs w:val="16"/>
                    </w:rPr>
                    <w:t>0,02 Ω a 19,99 kΩ</w:t>
                  </w:r>
                </w:p>
              </w:tc>
              <w:tc>
                <w:tcPr>
                  <w:tcW w:w="1806" w:type="dxa"/>
                  <w:tcBorders>
                    <w:top w:val="nil"/>
                    <w:left w:val="nil"/>
                    <w:bottom w:val="single" w:sz="4" w:space="0" w:color="auto"/>
                    <w:right w:val="single" w:sz="4" w:space="0" w:color="auto"/>
                  </w:tcBorders>
                  <w:shd w:val="clear" w:color="auto" w:fill="auto"/>
                  <w:noWrap/>
                  <w:vAlign w:val="center"/>
                  <w:hideMark/>
                </w:tcPr>
                <w:p w:rsidR="007B7F54" w:rsidRDefault="007B7F54" w:rsidP="00516C69">
                  <w:pPr>
                    <w:jc w:val="center"/>
                    <w:rPr>
                      <w:rFonts w:ascii="Calibri" w:hAnsi="Calibri" w:cs="Calibri"/>
                      <w:color w:val="000000"/>
                      <w:sz w:val="16"/>
                      <w:szCs w:val="16"/>
                    </w:rPr>
                  </w:pPr>
                  <w:r>
                    <w:rPr>
                      <w:rFonts w:ascii="Calibri" w:hAnsi="Calibri" w:cs="Calibri"/>
                      <w:color w:val="000000"/>
                      <w:sz w:val="16"/>
                      <w:szCs w:val="16"/>
                    </w:rPr>
                    <w:t>± (2 % de lectura + 3 d)</w:t>
                  </w:r>
                </w:p>
              </w:tc>
              <w:tc>
                <w:tcPr>
                  <w:tcW w:w="1806" w:type="dxa"/>
                  <w:tcBorders>
                    <w:top w:val="nil"/>
                    <w:left w:val="nil"/>
                    <w:bottom w:val="single" w:sz="4" w:space="0" w:color="auto"/>
                    <w:right w:val="single" w:sz="4" w:space="0" w:color="auto"/>
                  </w:tcBorders>
                  <w:shd w:val="clear" w:color="auto" w:fill="auto"/>
                  <w:noWrap/>
                  <w:vAlign w:val="center"/>
                  <w:hideMark/>
                </w:tcPr>
                <w:p w:rsidR="007B7F54" w:rsidRDefault="007B7F54" w:rsidP="00516C69">
                  <w:pPr>
                    <w:jc w:val="center"/>
                    <w:rPr>
                      <w:rFonts w:ascii="Calibri" w:hAnsi="Calibri" w:cs="Calibri"/>
                      <w:color w:val="000000"/>
                      <w:sz w:val="16"/>
                      <w:szCs w:val="16"/>
                    </w:rPr>
                  </w:pPr>
                  <w:r>
                    <w:rPr>
                      <w:rFonts w:ascii="Calibri" w:hAnsi="Calibri" w:cs="Calibri"/>
                      <w:color w:val="000000"/>
                      <w:sz w:val="16"/>
                      <w:szCs w:val="16"/>
                    </w:rPr>
                    <w:t>± (5 % de lectura + 3 d)</w:t>
                  </w:r>
                </w:p>
              </w:tc>
            </w:tr>
          </w:tbl>
          <w:p w:rsidR="007B7F54" w:rsidRDefault="007B7F54" w:rsidP="00516C69">
            <w:pPr>
              <w:rPr>
                <w:rFonts w:ascii="Calibri" w:hAnsi="Calibri" w:cs="Calibri"/>
                <w:bCs/>
                <w:sz w:val="22"/>
                <w:szCs w:val="22"/>
                <w:lang w:val="es-BO"/>
              </w:rPr>
            </w:pPr>
          </w:p>
          <w:tbl>
            <w:tblPr>
              <w:tblW w:w="8038" w:type="dxa"/>
              <w:jc w:val="center"/>
              <w:tblLayout w:type="fixed"/>
              <w:tblCellMar>
                <w:left w:w="70" w:type="dxa"/>
                <w:right w:w="70" w:type="dxa"/>
              </w:tblCellMar>
              <w:tblLook w:val="04A0" w:firstRow="1" w:lastRow="0" w:firstColumn="1" w:lastColumn="0" w:noHBand="0" w:noVBand="1"/>
            </w:tblPr>
            <w:tblGrid>
              <w:gridCol w:w="2089"/>
              <w:gridCol w:w="1144"/>
              <w:gridCol w:w="1374"/>
              <w:gridCol w:w="1662"/>
              <w:gridCol w:w="1769"/>
            </w:tblGrid>
            <w:tr w:rsidR="007B7F54" w:rsidTr="00E57BBD">
              <w:trPr>
                <w:trHeight w:val="294"/>
                <w:jc w:val="center"/>
              </w:trPr>
              <w:tc>
                <w:tcPr>
                  <w:tcW w:w="8038"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7F54" w:rsidRPr="00E5290F" w:rsidRDefault="007B7F54" w:rsidP="00516C69">
                  <w:pPr>
                    <w:rPr>
                      <w:rFonts w:ascii="Calibri" w:hAnsi="Calibri" w:cs="Calibri"/>
                      <w:b/>
                      <w:bCs/>
                      <w:color w:val="000000"/>
                      <w:lang w:val="es-BO" w:eastAsia="es-BO"/>
                    </w:rPr>
                  </w:pPr>
                  <w:r w:rsidRPr="00E5290F">
                    <w:rPr>
                      <w:rFonts w:ascii="Calibri" w:hAnsi="Calibri" w:cs="Calibri"/>
                      <w:b/>
                      <w:bCs/>
                      <w:color w:val="000000"/>
                    </w:rPr>
                    <w:t>Medida de la resistencia de puesta a tierra con pinza y sin picas</w:t>
                  </w:r>
                </w:p>
              </w:tc>
            </w:tr>
            <w:tr w:rsidR="007B7F54" w:rsidTr="00E57BBD">
              <w:trPr>
                <w:trHeight w:val="294"/>
                <w:jc w:val="center"/>
              </w:trPr>
              <w:tc>
                <w:tcPr>
                  <w:tcW w:w="2089" w:type="dxa"/>
                  <w:tcBorders>
                    <w:top w:val="nil"/>
                    <w:left w:val="single" w:sz="4" w:space="0" w:color="auto"/>
                    <w:bottom w:val="single" w:sz="4" w:space="0" w:color="auto"/>
                    <w:right w:val="single" w:sz="4" w:space="0" w:color="auto"/>
                  </w:tcBorders>
                  <w:shd w:val="clear" w:color="auto" w:fill="auto"/>
                  <w:noWrap/>
                  <w:vAlign w:val="bottom"/>
                  <w:hideMark/>
                </w:tcPr>
                <w:p w:rsidR="007B7F54" w:rsidRDefault="007B7F54" w:rsidP="00516C69">
                  <w:pPr>
                    <w:rPr>
                      <w:rFonts w:ascii="Calibri" w:hAnsi="Calibri" w:cs="Calibri"/>
                      <w:b/>
                      <w:bCs/>
                      <w:color w:val="000000"/>
                      <w:sz w:val="16"/>
                      <w:szCs w:val="16"/>
                    </w:rPr>
                  </w:pPr>
                  <w:r>
                    <w:rPr>
                      <w:rFonts w:ascii="Calibri" w:hAnsi="Calibri" w:cs="Calibri"/>
                      <w:b/>
                      <w:bCs/>
                      <w:color w:val="000000"/>
                      <w:sz w:val="16"/>
                      <w:szCs w:val="16"/>
                    </w:rPr>
                    <w:t>Métodos de Medida</w:t>
                  </w:r>
                </w:p>
              </w:tc>
              <w:tc>
                <w:tcPr>
                  <w:tcW w:w="1144" w:type="dxa"/>
                  <w:tcBorders>
                    <w:top w:val="nil"/>
                    <w:left w:val="nil"/>
                    <w:bottom w:val="single" w:sz="4" w:space="0" w:color="auto"/>
                    <w:right w:val="single" w:sz="4" w:space="0" w:color="auto"/>
                  </w:tcBorders>
                  <w:shd w:val="clear" w:color="auto" w:fill="auto"/>
                  <w:noWrap/>
                  <w:vAlign w:val="bottom"/>
                  <w:hideMark/>
                </w:tcPr>
                <w:p w:rsidR="007B7F54" w:rsidRDefault="007B7F54" w:rsidP="00516C69">
                  <w:pPr>
                    <w:rPr>
                      <w:rFonts w:ascii="Calibri" w:hAnsi="Calibri" w:cs="Calibri"/>
                      <w:b/>
                      <w:bCs/>
                      <w:color w:val="000000"/>
                      <w:sz w:val="16"/>
                      <w:szCs w:val="16"/>
                    </w:rPr>
                  </w:pPr>
                  <w:r>
                    <w:rPr>
                      <w:rFonts w:ascii="Calibri" w:hAnsi="Calibri" w:cs="Calibri"/>
                      <w:b/>
                      <w:bCs/>
                      <w:color w:val="000000"/>
                      <w:sz w:val="16"/>
                      <w:szCs w:val="16"/>
                    </w:rPr>
                    <w:t>Resolución</w:t>
                  </w:r>
                </w:p>
              </w:tc>
              <w:tc>
                <w:tcPr>
                  <w:tcW w:w="1374" w:type="dxa"/>
                  <w:tcBorders>
                    <w:top w:val="nil"/>
                    <w:left w:val="nil"/>
                    <w:bottom w:val="single" w:sz="4" w:space="0" w:color="auto"/>
                    <w:right w:val="single" w:sz="4" w:space="0" w:color="auto"/>
                  </w:tcBorders>
                  <w:shd w:val="clear" w:color="auto" w:fill="auto"/>
                  <w:noWrap/>
                  <w:vAlign w:val="bottom"/>
                  <w:hideMark/>
                </w:tcPr>
                <w:p w:rsidR="007B7F54" w:rsidRDefault="007B7F54" w:rsidP="00516C69">
                  <w:pPr>
                    <w:rPr>
                      <w:rFonts w:ascii="Calibri" w:hAnsi="Calibri" w:cs="Calibri"/>
                      <w:b/>
                      <w:bCs/>
                      <w:color w:val="000000"/>
                      <w:sz w:val="16"/>
                      <w:szCs w:val="16"/>
                    </w:rPr>
                  </w:pPr>
                  <w:r>
                    <w:rPr>
                      <w:rFonts w:ascii="Calibri" w:hAnsi="Calibri" w:cs="Calibri"/>
                      <w:b/>
                      <w:bCs/>
                      <w:color w:val="000000"/>
                      <w:sz w:val="16"/>
                      <w:szCs w:val="16"/>
                    </w:rPr>
                    <w:t xml:space="preserve"> Rango de medición </w:t>
                  </w:r>
                </w:p>
              </w:tc>
              <w:tc>
                <w:tcPr>
                  <w:tcW w:w="1662" w:type="dxa"/>
                  <w:tcBorders>
                    <w:top w:val="nil"/>
                    <w:left w:val="nil"/>
                    <w:bottom w:val="single" w:sz="4" w:space="0" w:color="auto"/>
                    <w:right w:val="single" w:sz="4" w:space="0" w:color="auto"/>
                  </w:tcBorders>
                  <w:shd w:val="clear" w:color="auto" w:fill="auto"/>
                  <w:noWrap/>
                  <w:vAlign w:val="bottom"/>
                  <w:hideMark/>
                </w:tcPr>
                <w:p w:rsidR="007B7F54" w:rsidRDefault="007B7F54" w:rsidP="00516C69">
                  <w:pPr>
                    <w:rPr>
                      <w:rFonts w:ascii="Calibri" w:hAnsi="Calibri" w:cs="Calibri"/>
                      <w:b/>
                      <w:bCs/>
                      <w:color w:val="000000"/>
                      <w:sz w:val="16"/>
                      <w:szCs w:val="16"/>
                    </w:rPr>
                  </w:pPr>
                  <w:r>
                    <w:rPr>
                      <w:rFonts w:ascii="Calibri" w:hAnsi="Calibri" w:cs="Calibri"/>
                      <w:b/>
                      <w:bCs/>
                      <w:color w:val="000000"/>
                      <w:sz w:val="16"/>
                      <w:szCs w:val="16"/>
                    </w:rPr>
                    <w:t xml:space="preserve">Precisión </w:t>
                  </w:r>
                </w:p>
              </w:tc>
              <w:tc>
                <w:tcPr>
                  <w:tcW w:w="1768" w:type="dxa"/>
                  <w:tcBorders>
                    <w:top w:val="nil"/>
                    <w:left w:val="nil"/>
                    <w:bottom w:val="single" w:sz="4" w:space="0" w:color="auto"/>
                    <w:right w:val="single" w:sz="4" w:space="0" w:color="auto"/>
                  </w:tcBorders>
                  <w:shd w:val="clear" w:color="auto" w:fill="auto"/>
                  <w:noWrap/>
                  <w:vAlign w:val="bottom"/>
                  <w:hideMark/>
                </w:tcPr>
                <w:p w:rsidR="007B7F54" w:rsidRDefault="007B7F54" w:rsidP="00516C69">
                  <w:pPr>
                    <w:rPr>
                      <w:rFonts w:ascii="Calibri" w:hAnsi="Calibri" w:cs="Calibri"/>
                      <w:b/>
                      <w:bCs/>
                      <w:color w:val="000000"/>
                      <w:sz w:val="16"/>
                      <w:szCs w:val="16"/>
                    </w:rPr>
                  </w:pPr>
                  <w:r>
                    <w:rPr>
                      <w:rFonts w:ascii="Calibri" w:hAnsi="Calibri" w:cs="Calibri"/>
                      <w:b/>
                      <w:bCs/>
                      <w:color w:val="000000"/>
                      <w:sz w:val="16"/>
                      <w:szCs w:val="16"/>
                    </w:rPr>
                    <w:t>Error de operación</w:t>
                  </w:r>
                </w:p>
              </w:tc>
            </w:tr>
            <w:tr w:rsidR="007B7F54" w:rsidTr="00E57BBD">
              <w:trPr>
                <w:trHeight w:val="443"/>
                <w:jc w:val="center"/>
              </w:trPr>
              <w:tc>
                <w:tcPr>
                  <w:tcW w:w="2089" w:type="dxa"/>
                  <w:tcBorders>
                    <w:top w:val="nil"/>
                    <w:left w:val="single" w:sz="4" w:space="0" w:color="auto"/>
                    <w:bottom w:val="single" w:sz="4" w:space="0" w:color="auto"/>
                    <w:right w:val="single" w:sz="4" w:space="0" w:color="auto"/>
                  </w:tcBorders>
                  <w:shd w:val="clear" w:color="auto" w:fill="auto"/>
                  <w:vAlign w:val="center"/>
                  <w:hideMark/>
                </w:tcPr>
                <w:p w:rsidR="007B7F54" w:rsidRDefault="007B7F54" w:rsidP="00516C69">
                  <w:pPr>
                    <w:rPr>
                      <w:rFonts w:ascii="Calibri" w:hAnsi="Calibri" w:cs="Calibri"/>
                      <w:color w:val="000000"/>
                      <w:sz w:val="16"/>
                      <w:szCs w:val="16"/>
                    </w:rPr>
                  </w:pPr>
                  <w:r>
                    <w:rPr>
                      <w:rFonts w:ascii="Calibri" w:hAnsi="Calibri" w:cs="Calibri"/>
                      <w:color w:val="000000"/>
                      <w:sz w:val="16"/>
                      <w:szCs w:val="16"/>
                    </w:rPr>
                    <w:t>RA de 3 polos con pinza amperimétrica</w:t>
                  </w:r>
                </w:p>
              </w:tc>
              <w:tc>
                <w:tcPr>
                  <w:tcW w:w="1144" w:type="dxa"/>
                  <w:tcBorders>
                    <w:top w:val="nil"/>
                    <w:left w:val="nil"/>
                    <w:bottom w:val="single" w:sz="4" w:space="0" w:color="auto"/>
                    <w:right w:val="single" w:sz="4" w:space="0" w:color="auto"/>
                  </w:tcBorders>
                  <w:shd w:val="clear" w:color="auto" w:fill="auto"/>
                  <w:noWrap/>
                  <w:vAlign w:val="center"/>
                  <w:hideMark/>
                </w:tcPr>
                <w:p w:rsidR="007B7F54" w:rsidRDefault="007B7F54" w:rsidP="00516C69">
                  <w:pPr>
                    <w:jc w:val="center"/>
                    <w:rPr>
                      <w:rFonts w:ascii="Calibri" w:hAnsi="Calibri" w:cs="Calibri"/>
                      <w:color w:val="000000"/>
                      <w:sz w:val="16"/>
                      <w:szCs w:val="16"/>
                    </w:rPr>
                  </w:pPr>
                  <w:r>
                    <w:rPr>
                      <w:rFonts w:ascii="Calibri" w:hAnsi="Calibri" w:cs="Calibri"/>
                      <w:color w:val="000000"/>
                      <w:sz w:val="16"/>
                      <w:szCs w:val="16"/>
                    </w:rPr>
                    <w:t>0,001 Ω a 10 Ω</w:t>
                  </w:r>
                </w:p>
              </w:tc>
              <w:tc>
                <w:tcPr>
                  <w:tcW w:w="1374" w:type="dxa"/>
                  <w:tcBorders>
                    <w:top w:val="nil"/>
                    <w:left w:val="nil"/>
                    <w:bottom w:val="single" w:sz="4" w:space="0" w:color="auto"/>
                    <w:right w:val="single" w:sz="4" w:space="0" w:color="auto"/>
                  </w:tcBorders>
                  <w:shd w:val="clear" w:color="auto" w:fill="auto"/>
                  <w:noWrap/>
                  <w:vAlign w:val="center"/>
                  <w:hideMark/>
                </w:tcPr>
                <w:p w:rsidR="007B7F54" w:rsidRDefault="007B7F54" w:rsidP="00516C69">
                  <w:pPr>
                    <w:jc w:val="center"/>
                    <w:rPr>
                      <w:rFonts w:ascii="Calibri" w:hAnsi="Calibri" w:cs="Calibri"/>
                      <w:color w:val="000000"/>
                      <w:sz w:val="16"/>
                      <w:szCs w:val="16"/>
                    </w:rPr>
                  </w:pPr>
                  <w:r>
                    <w:rPr>
                      <w:rFonts w:ascii="Calibri" w:hAnsi="Calibri" w:cs="Calibri"/>
                      <w:color w:val="000000"/>
                      <w:sz w:val="16"/>
                      <w:szCs w:val="16"/>
                    </w:rPr>
                    <w:t>0,02 Ω a 19,99 kΩ</w:t>
                  </w:r>
                </w:p>
              </w:tc>
              <w:tc>
                <w:tcPr>
                  <w:tcW w:w="1662" w:type="dxa"/>
                  <w:tcBorders>
                    <w:top w:val="nil"/>
                    <w:left w:val="nil"/>
                    <w:bottom w:val="single" w:sz="4" w:space="0" w:color="auto"/>
                    <w:right w:val="single" w:sz="4" w:space="0" w:color="auto"/>
                  </w:tcBorders>
                  <w:shd w:val="clear" w:color="auto" w:fill="auto"/>
                  <w:vAlign w:val="center"/>
                  <w:hideMark/>
                </w:tcPr>
                <w:p w:rsidR="007B7F54" w:rsidRDefault="007B7F54" w:rsidP="00516C69">
                  <w:pPr>
                    <w:jc w:val="center"/>
                    <w:rPr>
                      <w:rFonts w:ascii="Calibri" w:hAnsi="Calibri" w:cs="Calibri"/>
                      <w:color w:val="000000"/>
                      <w:sz w:val="16"/>
                      <w:szCs w:val="16"/>
                    </w:rPr>
                  </w:pPr>
                  <w:r>
                    <w:rPr>
                      <w:rFonts w:ascii="Calibri" w:hAnsi="Calibri" w:cs="Calibri"/>
                      <w:color w:val="000000"/>
                      <w:sz w:val="16"/>
                      <w:szCs w:val="16"/>
                    </w:rPr>
                    <w:t>± (7 % de lectura + 3 d)</w:t>
                  </w:r>
                </w:p>
              </w:tc>
              <w:tc>
                <w:tcPr>
                  <w:tcW w:w="1768" w:type="dxa"/>
                  <w:tcBorders>
                    <w:top w:val="nil"/>
                    <w:left w:val="nil"/>
                    <w:bottom w:val="single" w:sz="4" w:space="0" w:color="auto"/>
                    <w:right w:val="single" w:sz="4" w:space="0" w:color="auto"/>
                  </w:tcBorders>
                  <w:shd w:val="clear" w:color="auto" w:fill="auto"/>
                  <w:vAlign w:val="center"/>
                  <w:hideMark/>
                </w:tcPr>
                <w:p w:rsidR="007B7F54" w:rsidRDefault="007B7F54" w:rsidP="00516C69">
                  <w:pPr>
                    <w:jc w:val="center"/>
                    <w:rPr>
                      <w:rFonts w:ascii="Calibri" w:hAnsi="Calibri" w:cs="Calibri"/>
                      <w:color w:val="000000"/>
                      <w:sz w:val="16"/>
                      <w:szCs w:val="16"/>
                    </w:rPr>
                  </w:pPr>
                  <w:r>
                    <w:rPr>
                      <w:rFonts w:ascii="Calibri" w:hAnsi="Calibri" w:cs="Calibri"/>
                      <w:color w:val="000000"/>
                      <w:sz w:val="16"/>
                      <w:szCs w:val="16"/>
                    </w:rPr>
                    <w:t>± (10 % de lectura + 5 d)</w:t>
                  </w:r>
                </w:p>
              </w:tc>
            </w:tr>
            <w:tr w:rsidR="007B7F54" w:rsidTr="00E57BBD">
              <w:trPr>
                <w:trHeight w:val="443"/>
                <w:jc w:val="center"/>
              </w:trPr>
              <w:tc>
                <w:tcPr>
                  <w:tcW w:w="2089" w:type="dxa"/>
                  <w:tcBorders>
                    <w:top w:val="nil"/>
                    <w:left w:val="single" w:sz="4" w:space="0" w:color="auto"/>
                    <w:bottom w:val="single" w:sz="4" w:space="0" w:color="auto"/>
                    <w:right w:val="single" w:sz="4" w:space="0" w:color="auto"/>
                  </w:tcBorders>
                  <w:shd w:val="clear" w:color="auto" w:fill="auto"/>
                  <w:vAlign w:val="center"/>
                  <w:hideMark/>
                </w:tcPr>
                <w:p w:rsidR="007B7F54" w:rsidRDefault="007B7F54" w:rsidP="00516C69">
                  <w:pPr>
                    <w:rPr>
                      <w:rFonts w:ascii="Calibri" w:hAnsi="Calibri" w:cs="Calibri"/>
                      <w:color w:val="000000"/>
                      <w:sz w:val="16"/>
                      <w:szCs w:val="16"/>
                    </w:rPr>
                  </w:pPr>
                  <w:r>
                    <w:rPr>
                      <w:rFonts w:ascii="Calibri" w:hAnsi="Calibri" w:cs="Calibri"/>
                      <w:color w:val="000000"/>
                      <w:sz w:val="16"/>
                      <w:szCs w:val="16"/>
                    </w:rPr>
                    <w:t>RA  de 4 polos con pinza amperimétrica</w:t>
                  </w:r>
                </w:p>
              </w:tc>
              <w:tc>
                <w:tcPr>
                  <w:tcW w:w="1144" w:type="dxa"/>
                  <w:tcBorders>
                    <w:top w:val="nil"/>
                    <w:left w:val="nil"/>
                    <w:bottom w:val="single" w:sz="4" w:space="0" w:color="auto"/>
                    <w:right w:val="single" w:sz="4" w:space="0" w:color="auto"/>
                  </w:tcBorders>
                  <w:shd w:val="clear" w:color="auto" w:fill="auto"/>
                  <w:noWrap/>
                  <w:vAlign w:val="center"/>
                  <w:hideMark/>
                </w:tcPr>
                <w:p w:rsidR="007B7F54" w:rsidRDefault="007B7F54" w:rsidP="00516C69">
                  <w:pPr>
                    <w:jc w:val="center"/>
                    <w:rPr>
                      <w:rFonts w:ascii="Calibri" w:hAnsi="Calibri" w:cs="Calibri"/>
                      <w:color w:val="000000"/>
                      <w:sz w:val="16"/>
                      <w:szCs w:val="16"/>
                    </w:rPr>
                  </w:pPr>
                  <w:r>
                    <w:rPr>
                      <w:rFonts w:ascii="Calibri" w:hAnsi="Calibri" w:cs="Calibri"/>
                      <w:color w:val="000000"/>
                      <w:sz w:val="16"/>
                      <w:szCs w:val="16"/>
                    </w:rPr>
                    <w:t>0,001 Ω a 10 Ω</w:t>
                  </w:r>
                </w:p>
              </w:tc>
              <w:tc>
                <w:tcPr>
                  <w:tcW w:w="1374" w:type="dxa"/>
                  <w:tcBorders>
                    <w:top w:val="nil"/>
                    <w:left w:val="nil"/>
                    <w:bottom w:val="single" w:sz="4" w:space="0" w:color="auto"/>
                    <w:right w:val="single" w:sz="4" w:space="0" w:color="auto"/>
                  </w:tcBorders>
                  <w:shd w:val="clear" w:color="auto" w:fill="auto"/>
                  <w:noWrap/>
                  <w:vAlign w:val="center"/>
                  <w:hideMark/>
                </w:tcPr>
                <w:p w:rsidR="007B7F54" w:rsidRDefault="007B7F54" w:rsidP="00516C69">
                  <w:pPr>
                    <w:jc w:val="center"/>
                    <w:rPr>
                      <w:rFonts w:ascii="Calibri" w:hAnsi="Calibri" w:cs="Calibri"/>
                      <w:color w:val="000000"/>
                      <w:sz w:val="16"/>
                      <w:szCs w:val="16"/>
                    </w:rPr>
                  </w:pPr>
                  <w:r>
                    <w:rPr>
                      <w:rFonts w:ascii="Calibri" w:hAnsi="Calibri" w:cs="Calibri"/>
                      <w:color w:val="000000"/>
                      <w:sz w:val="16"/>
                      <w:szCs w:val="16"/>
                    </w:rPr>
                    <w:t>0,02 Ω a 19,99 kΩ</w:t>
                  </w:r>
                </w:p>
              </w:tc>
              <w:tc>
                <w:tcPr>
                  <w:tcW w:w="1662" w:type="dxa"/>
                  <w:tcBorders>
                    <w:top w:val="nil"/>
                    <w:left w:val="nil"/>
                    <w:bottom w:val="single" w:sz="4" w:space="0" w:color="auto"/>
                    <w:right w:val="single" w:sz="4" w:space="0" w:color="auto"/>
                  </w:tcBorders>
                  <w:shd w:val="clear" w:color="auto" w:fill="auto"/>
                  <w:vAlign w:val="center"/>
                  <w:hideMark/>
                </w:tcPr>
                <w:p w:rsidR="007B7F54" w:rsidRDefault="007B7F54" w:rsidP="00516C69">
                  <w:pPr>
                    <w:jc w:val="center"/>
                    <w:rPr>
                      <w:rFonts w:ascii="Calibri" w:hAnsi="Calibri" w:cs="Calibri"/>
                      <w:color w:val="000000"/>
                      <w:sz w:val="16"/>
                      <w:szCs w:val="16"/>
                    </w:rPr>
                  </w:pPr>
                  <w:r>
                    <w:rPr>
                      <w:rFonts w:ascii="Calibri" w:hAnsi="Calibri" w:cs="Calibri"/>
                      <w:color w:val="000000"/>
                      <w:sz w:val="16"/>
                      <w:szCs w:val="16"/>
                    </w:rPr>
                    <w:t>± (7 % de lectura + 3 d)</w:t>
                  </w:r>
                </w:p>
              </w:tc>
              <w:tc>
                <w:tcPr>
                  <w:tcW w:w="1768" w:type="dxa"/>
                  <w:tcBorders>
                    <w:top w:val="nil"/>
                    <w:left w:val="nil"/>
                    <w:bottom w:val="single" w:sz="4" w:space="0" w:color="auto"/>
                    <w:right w:val="single" w:sz="4" w:space="0" w:color="auto"/>
                  </w:tcBorders>
                  <w:shd w:val="clear" w:color="auto" w:fill="auto"/>
                  <w:vAlign w:val="center"/>
                  <w:hideMark/>
                </w:tcPr>
                <w:p w:rsidR="007B7F54" w:rsidRDefault="007B7F54" w:rsidP="00516C69">
                  <w:pPr>
                    <w:jc w:val="center"/>
                    <w:rPr>
                      <w:rFonts w:ascii="Calibri" w:hAnsi="Calibri" w:cs="Calibri"/>
                      <w:color w:val="000000"/>
                      <w:sz w:val="16"/>
                      <w:szCs w:val="16"/>
                    </w:rPr>
                  </w:pPr>
                  <w:r>
                    <w:rPr>
                      <w:rFonts w:ascii="Calibri" w:hAnsi="Calibri" w:cs="Calibri"/>
                      <w:color w:val="000000"/>
                      <w:sz w:val="16"/>
                      <w:szCs w:val="16"/>
                    </w:rPr>
                    <w:t>± (10 % de lectura + 5 d)</w:t>
                  </w:r>
                </w:p>
              </w:tc>
            </w:tr>
            <w:tr w:rsidR="007B7F54" w:rsidTr="00E57BBD">
              <w:trPr>
                <w:trHeight w:val="443"/>
                <w:jc w:val="center"/>
              </w:trPr>
              <w:tc>
                <w:tcPr>
                  <w:tcW w:w="2089" w:type="dxa"/>
                  <w:tcBorders>
                    <w:top w:val="nil"/>
                    <w:left w:val="single" w:sz="4" w:space="0" w:color="auto"/>
                    <w:bottom w:val="single" w:sz="4" w:space="0" w:color="auto"/>
                    <w:right w:val="single" w:sz="4" w:space="0" w:color="auto"/>
                  </w:tcBorders>
                  <w:shd w:val="clear" w:color="auto" w:fill="auto"/>
                  <w:vAlign w:val="center"/>
                  <w:hideMark/>
                </w:tcPr>
                <w:p w:rsidR="007B7F54" w:rsidRDefault="007B7F54" w:rsidP="00516C69">
                  <w:pPr>
                    <w:rPr>
                      <w:rFonts w:ascii="Calibri" w:hAnsi="Calibri" w:cs="Calibri"/>
                      <w:color w:val="000000"/>
                      <w:sz w:val="16"/>
                      <w:szCs w:val="16"/>
                    </w:rPr>
                  </w:pPr>
                  <w:r>
                    <w:rPr>
                      <w:rFonts w:ascii="Calibri" w:hAnsi="Calibri" w:cs="Calibri"/>
                      <w:color w:val="000000"/>
                      <w:sz w:val="16"/>
                      <w:szCs w:val="16"/>
                    </w:rPr>
                    <w:t>Medición del bucle de tierra sin picas</w:t>
                  </w:r>
                </w:p>
              </w:tc>
              <w:tc>
                <w:tcPr>
                  <w:tcW w:w="1144" w:type="dxa"/>
                  <w:tcBorders>
                    <w:top w:val="nil"/>
                    <w:left w:val="nil"/>
                    <w:bottom w:val="single" w:sz="4" w:space="0" w:color="auto"/>
                    <w:right w:val="single" w:sz="4" w:space="0" w:color="auto"/>
                  </w:tcBorders>
                  <w:shd w:val="clear" w:color="auto" w:fill="auto"/>
                  <w:noWrap/>
                  <w:vAlign w:val="center"/>
                  <w:hideMark/>
                </w:tcPr>
                <w:p w:rsidR="007B7F54" w:rsidRDefault="007B7F54" w:rsidP="00516C69">
                  <w:pPr>
                    <w:jc w:val="center"/>
                    <w:rPr>
                      <w:rFonts w:ascii="Calibri" w:hAnsi="Calibri" w:cs="Calibri"/>
                      <w:color w:val="000000"/>
                      <w:sz w:val="16"/>
                      <w:szCs w:val="16"/>
                    </w:rPr>
                  </w:pPr>
                  <w:r>
                    <w:rPr>
                      <w:rFonts w:ascii="Calibri" w:hAnsi="Calibri" w:cs="Calibri"/>
                      <w:color w:val="000000"/>
                      <w:sz w:val="16"/>
                      <w:szCs w:val="16"/>
                    </w:rPr>
                    <w:t>0,001 Ω a 10 Ω</w:t>
                  </w:r>
                </w:p>
              </w:tc>
              <w:tc>
                <w:tcPr>
                  <w:tcW w:w="1374" w:type="dxa"/>
                  <w:tcBorders>
                    <w:top w:val="nil"/>
                    <w:left w:val="nil"/>
                    <w:bottom w:val="single" w:sz="4" w:space="0" w:color="auto"/>
                    <w:right w:val="single" w:sz="4" w:space="0" w:color="auto"/>
                  </w:tcBorders>
                  <w:shd w:val="clear" w:color="auto" w:fill="auto"/>
                  <w:noWrap/>
                  <w:vAlign w:val="center"/>
                  <w:hideMark/>
                </w:tcPr>
                <w:p w:rsidR="007B7F54" w:rsidRDefault="007B7F54" w:rsidP="00516C69">
                  <w:pPr>
                    <w:jc w:val="center"/>
                    <w:rPr>
                      <w:rFonts w:ascii="Calibri" w:hAnsi="Calibri" w:cs="Calibri"/>
                      <w:color w:val="000000"/>
                      <w:sz w:val="16"/>
                      <w:szCs w:val="16"/>
                    </w:rPr>
                  </w:pPr>
                  <w:r>
                    <w:rPr>
                      <w:rFonts w:ascii="Calibri" w:hAnsi="Calibri" w:cs="Calibri"/>
                      <w:color w:val="000000"/>
                      <w:sz w:val="16"/>
                      <w:szCs w:val="16"/>
                    </w:rPr>
                    <w:t>0,02 Ω a 19,99 kΩ</w:t>
                  </w:r>
                </w:p>
              </w:tc>
              <w:tc>
                <w:tcPr>
                  <w:tcW w:w="1662" w:type="dxa"/>
                  <w:tcBorders>
                    <w:top w:val="nil"/>
                    <w:left w:val="nil"/>
                    <w:bottom w:val="single" w:sz="4" w:space="0" w:color="auto"/>
                    <w:right w:val="single" w:sz="4" w:space="0" w:color="auto"/>
                  </w:tcBorders>
                  <w:shd w:val="clear" w:color="auto" w:fill="auto"/>
                  <w:vAlign w:val="center"/>
                  <w:hideMark/>
                </w:tcPr>
                <w:p w:rsidR="007B7F54" w:rsidRDefault="007B7F54" w:rsidP="00516C69">
                  <w:pPr>
                    <w:jc w:val="center"/>
                    <w:rPr>
                      <w:rFonts w:ascii="Calibri" w:hAnsi="Calibri" w:cs="Calibri"/>
                      <w:color w:val="000000"/>
                      <w:sz w:val="16"/>
                      <w:szCs w:val="16"/>
                    </w:rPr>
                  </w:pPr>
                  <w:r>
                    <w:rPr>
                      <w:rFonts w:ascii="Calibri" w:hAnsi="Calibri" w:cs="Calibri"/>
                      <w:color w:val="000000"/>
                      <w:sz w:val="16"/>
                      <w:szCs w:val="16"/>
                    </w:rPr>
                    <w:t>± (7 % de lectura + 3 d)</w:t>
                  </w:r>
                </w:p>
              </w:tc>
              <w:tc>
                <w:tcPr>
                  <w:tcW w:w="1768" w:type="dxa"/>
                  <w:tcBorders>
                    <w:top w:val="nil"/>
                    <w:left w:val="nil"/>
                    <w:bottom w:val="single" w:sz="4" w:space="0" w:color="auto"/>
                    <w:right w:val="single" w:sz="4" w:space="0" w:color="auto"/>
                  </w:tcBorders>
                  <w:shd w:val="clear" w:color="auto" w:fill="auto"/>
                  <w:vAlign w:val="center"/>
                  <w:hideMark/>
                </w:tcPr>
                <w:p w:rsidR="007B7F54" w:rsidRDefault="007B7F54" w:rsidP="00516C69">
                  <w:pPr>
                    <w:jc w:val="center"/>
                    <w:rPr>
                      <w:rFonts w:ascii="Calibri" w:hAnsi="Calibri" w:cs="Calibri"/>
                      <w:color w:val="000000"/>
                      <w:sz w:val="16"/>
                      <w:szCs w:val="16"/>
                    </w:rPr>
                  </w:pPr>
                  <w:r>
                    <w:rPr>
                      <w:rFonts w:ascii="Calibri" w:hAnsi="Calibri" w:cs="Calibri"/>
                      <w:color w:val="000000"/>
                      <w:sz w:val="16"/>
                      <w:szCs w:val="16"/>
                    </w:rPr>
                    <w:t>± (10 % de lectura + 5 d)</w:t>
                  </w:r>
                </w:p>
              </w:tc>
            </w:tr>
          </w:tbl>
          <w:p w:rsidR="007B7F54" w:rsidRDefault="007B7F54" w:rsidP="00516C69">
            <w:pPr>
              <w:ind w:left="720"/>
              <w:rPr>
                <w:rFonts w:ascii="Calibri" w:hAnsi="Calibri" w:cs="Calibri"/>
                <w:bCs/>
                <w:sz w:val="22"/>
                <w:szCs w:val="22"/>
                <w:lang w:val="es-BO"/>
              </w:rPr>
            </w:pPr>
          </w:p>
          <w:p w:rsidR="007B7F54" w:rsidRPr="00277EBE" w:rsidRDefault="007B7F54" w:rsidP="0081449C">
            <w:pPr>
              <w:numPr>
                <w:ilvl w:val="0"/>
                <w:numId w:val="62"/>
              </w:numPr>
              <w:rPr>
                <w:rFonts w:ascii="Calibri" w:hAnsi="Calibri" w:cs="Calibri"/>
                <w:bCs/>
                <w:sz w:val="22"/>
                <w:szCs w:val="22"/>
                <w:lang w:val="es-BO"/>
              </w:rPr>
            </w:pPr>
            <w:r w:rsidRPr="00277EBE">
              <w:rPr>
                <w:rFonts w:ascii="Calibri" w:hAnsi="Calibri" w:cs="Calibri"/>
                <w:bCs/>
                <w:sz w:val="22"/>
                <w:szCs w:val="22"/>
                <w:lang w:val="es-BO"/>
              </w:rPr>
              <w:t>Estuche de transporte</w:t>
            </w:r>
            <w:r>
              <w:rPr>
                <w:rFonts w:ascii="Calibri" w:hAnsi="Calibri" w:cs="Calibri"/>
                <w:bCs/>
                <w:sz w:val="22"/>
                <w:szCs w:val="22"/>
                <w:lang w:val="es-BO"/>
              </w:rPr>
              <w:t xml:space="preserve"> </w:t>
            </w:r>
            <w:r w:rsidRPr="00277EBE">
              <w:rPr>
                <w:rFonts w:ascii="Calibri" w:hAnsi="Calibri" w:cs="Calibri"/>
                <w:bCs/>
                <w:sz w:val="22"/>
                <w:szCs w:val="22"/>
                <w:lang w:val="es-BO"/>
              </w:rPr>
              <w:t>profesional</w:t>
            </w:r>
            <w:r>
              <w:rPr>
                <w:rFonts w:ascii="Calibri" w:hAnsi="Calibri" w:cs="Calibri"/>
                <w:bCs/>
                <w:sz w:val="22"/>
                <w:szCs w:val="22"/>
                <w:lang w:val="es-BO"/>
              </w:rPr>
              <w:t>.</w:t>
            </w:r>
          </w:p>
          <w:p w:rsidR="007B7F54" w:rsidRDefault="007B7F54" w:rsidP="0081449C">
            <w:pPr>
              <w:numPr>
                <w:ilvl w:val="0"/>
                <w:numId w:val="62"/>
              </w:numPr>
              <w:rPr>
                <w:rFonts w:ascii="Calibri" w:hAnsi="Calibri" w:cs="Calibri"/>
                <w:bCs/>
                <w:sz w:val="22"/>
                <w:szCs w:val="22"/>
                <w:lang w:val="es-BO"/>
              </w:rPr>
            </w:pPr>
            <w:r w:rsidRPr="00277EBE">
              <w:rPr>
                <w:rFonts w:ascii="Calibri" w:hAnsi="Calibri" w:cs="Calibri"/>
                <w:bCs/>
                <w:sz w:val="22"/>
                <w:szCs w:val="22"/>
                <w:lang w:val="es-BO"/>
              </w:rPr>
              <w:t>Transferencia y almacenamiento</w:t>
            </w:r>
            <w:r>
              <w:rPr>
                <w:rFonts w:ascii="Calibri" w:hAnsi="Calibri" w:cs="Calibri"/>
                <w:bCs/>
                <w:sz w:val="22"/>
                <w:szCs w:val="22"/>
                <w:lang w:val="es-BO"/>
              </w:rPr>
              <w:t xml:space="preserve"> </w:t>
            </w:r>
            <w:r w:rsidRPr="00277EBE">
              <w:rPr>
                <w:rFonts w:ascii="Calibri" w:hAnsi="Calibri" w:cs="Calibri"/>
                <w:bCs/>
                <w:sz w:val="22"/>
                <w:szCs w:val="22"/>
                <w:lang w:val="es-BO"/>
              </w:rPr>
              <w:t>de datos a través de USB</w:t>
            </w:r>
            <w:r>
              <w:rPr>
                <w:rFonts w:ascii="Calibri" w:hAnsi="Calibri" w:cs="Calibri"/>
                <w:bCs/>
                <w:sz w:val="22"/>
                <w:szCs w:val="22"/>
                <w:lang w:val="es-BO"/>
              </w:rPr>
              <w:t>.</w:t>
            </w:r>
          </w:p>
          <w:p w:rsidR="007B7F54" w:rsidRDefault="007B7F54" w:rsidP="0081449C">
            <w:pPr>
              <w:numPr>
                <w:ilvl w:val="0"/>
                <w:numId w:val="62"/>
              </w:numPr>
              <w:rPr>
                <w:rFonts w:ascii="Calibri" w:hAnsi="Calibri" w:cs="Calibri"/>
                <w:bCs/>
                <w:sz w:val="22"/>
                <w:szCs w:val="22"/>
                <w:lang w:val="es-BO"/>
              </w:rPr>
            </w:pPr>
            <w:r>
              <w:rPr>
                <w:rFonts w:ascii="Calibri" w:hAnsi="Calibri" w:cs="Calibri"/>
                <w:bCs/>
                <w:sz w:val="22"/>
                <w:szCs w:val="22"/>
                <w:lang w:val="es-BO"/>
              </w:rPr>
              <w:t>Certificado de calibración: con vigencia de un año, desde los 15 días antes de la entrega en almacenes de YPFB.</w:t>
            </w:r>
          </w:p>
          <w:p w:rsidR="007B7F54" w:rsidRDefault="007B7F54" w:rsidP="0081449C">
            <w:pPr>
              <w:numPr>
                <w:ilvl w:val="0"/>
                <w:numId w:val="62"/>
              </w:numPr>
              <w:rPr>
                <w:rFonts w:ascii="Calibri" w:hAnsi="Calibri" w:cs="Calibri"/>
                <w:bCs/>
                <w:sz w:val="22"/>
                <w:szCs w:val="22"/>
                <w:lang w:val="es-BO"/>
              </w:rPr>
            </w:pPr>
            <w:r w:rsidRPr="001507F9">
              <w:rPr>
                <w:rFonts w:ascii="Calibri" w:hAnsi="Calibri" w:cs="Calibri"/>
                <w:bCs/>
                <w:sz w:val="22"/>
                <w:szCs w:val="22"/>
                <w:lang w:val="es-BO"/>
              </w:rPr>
              <w:t>Resistencia al agua y al polvo: El instrumento debe estar diseñado para soportar condiciones ambientales severas (cubierta protectora de goma, IP56).</w:t>
            </w:r>
          </w:p>
          <w:p w:rsidR="007B7F54" w:rsidRPr="003953A6" w:rsidRDefault="007B7F54" w:rsidP="0081449C">
            <w:pPr>
              <w:numPr>
                <w:ilvl w:val="0"/>
                <w:numId w:val="62"/>
              </w:numPr>
              <w:rPr>
                <w:rFonts w:ascii="Calibri" w:hAnsi="Calibri" w:cs="Calibri"/>
                <w:bCs/>
                <w:sz w:val="22"/>
                <w:szCs w:val="22"/>
                <w:lang w:val="es-BO"/>
              </w:rPr>
            </w:pPr>
            <w:r>
              <w:rPr>
                <w:rFonts w:ascii="Calibri" w:hAnsi="Calibri" w:cs="Calibri"/>
                <w:bCs/>
                <w:sz w:val="22"/>
                <w:szCs w:val="22"/>
                <w:lang w:val="es-BO"/>
              </w:rPr>
              <w:t xml:space="preserve">Alimentación: </w:t>
            </w:r>
            <w:r w:rsidR="00516C69">
              <w:rPr>
                <w:rFonts w:ascii="Calibri" w:hAnsi="Calibri" w:cs="Calibri"/>
                <w:bCs/>
                <w:sz w:val="22"/>
                <w:szCs w:val="22"/>
                <w:lang w:val="es-BO"/>
              </w:rPr>
              <w:t xml:space="preserve">con </w:t>
            </w:r>
            <w:r w:rsidR="00516C69" w:rsidRPr="001507F9">
              <w:rPr>
                <w:rFonts w:ascii="Calibri" w:hAnsi="Calibri" w:cs="Calibri"/>
                <w:bCs/>
                <w:sz w:val="22"/>
                <w:szCs w:val="22"/>
                <w:lang w:val="es-BO"/>
              </w:rPr>
              <w:t>6</w:t>
            </w:r>
            <w:r w:rsidRPr="001507F9">
              <w:rPr>
                <w:rFonts w:ascii="Calibri" w:hAnsi="Calibri" w:cs="Calibri"/>
                <w:bCs/>
                <w:sz w:val="22"/>
                <w:szCs w:val="22"/>
                <w:lang w:val="es-BO"/>
              </w:rPr>
              <w:t xml:space="preserve"> baterías alcalinas de 1,5 V (tipo AA LR6)</w:t>
            </w:r>
            <w:r>
              <w:rPr>
                <w:rFonts w:ascii="Calibri" w:hAnsi="Calibri" w:cs="Calibri"/>
                <w:bCs/>
                <w:sz w:val="22"/>
                <w:szCs w:val="22"/>
                <w:lang w:val="es-BO"/>
              </w:rPr>
              <w:t>.</w:t>
            </w:r>
          </w:p>
          <w:p w:rsidR="007B7F54" w:rsidRPr="00277EBE" w:rsidRDefault="007B7F54" w:rsidP="0081449C">
            <w:pPr>
              <w:numPr>
                <w:ilvl w:val="0"/>
                <w:numId w:val="62"/>
              </w:numPr>
              <w:rPr>
                <w:rFonts w:ascii="Calibri" w:hAnsi="Calibri" w:cs="Calibri"/>
                <w:bCs/>
                <w:sz w:val="22"/>
                <w:szCs w:val="22"/>
                <w:lang w:val="es-BO"/>
              </w:rPr>
            </w:pPr>
            <w:r w:rsidRPr="00277EBE">
              <w:rPr>
                <w:rFonts w:ascii="Calibri" w:hAnsi="Calibri" w:cs="Calibri"/>
                <w:bCs/>
                <w:sz w:val="22"/>
                <w:szCs w:val="22"/>
                <w:lang w:val="es-BO"/>
              </w:rPr>
              <w:t>Temperatura de trabajo -10 °C a 50 °C (14 °F a 122 °F)</w:t>
            </w:r>
            <w:r>
              <w:rPr>
                <w:rFonts w:ascii="Calibri" w:hAnsi="Calibri" w:cs="Calibri"/>
                <w:bCs/>
                <w:sz w:val="22"/>
                <w:szCs w:val="22"/>
                <w:lang w:val="es-BO"/>
              </w:rPr>
              <w:t>.</w:t>
            </w:r>
          </w:p>
          <w:p w:rsidR="007B7F54" w:rsidRPr="00EA4C81" w:rsidRDefault="007B7F54" w:rsidP="0081449C">
            <w:pPr>
              <w:numPr>
                <w:ilvl w:val="0"/>
                <w:numId w:val="62"/>
              </w:numPr>
              <w:rPr>
                <w:rFonts w:ascii="Calibri" w:hAnsi="Calibri" w:cs="Calibri"/>
                <w:bCs/>
                <w:sz w:val="22"/>
                <w:szCs w:val="22"/>
                <w:lang w:val="es-BO"/>
              </w:rPr>
            </w:pPr>
            <w:r w:rsidRPr="00277EBE">
              <w:rPr>
                <w:rFonts w:ascii="Calibri" w:hAnsi="Calibri" w:cs="Calibri"/>
                <w:bCs/>
                <w:sz w:val="22"/>
                <w:szCs w:val="22"/>
                <w:lang w:val="es-BO"/>
              </w:rPr>
              <w:t>Temperatura de almacenamiento -30 a +60 °C (-22 a +140 °F)</w:t>
            </w:r>
            <w:r>
              <w:rPr>
                <w:rFonts w:ascii="Calibri" w:hAnsi="Calibri" w:cs="Calibri"/>
                <w:bCs/>
                <w:sz w:val="22"/>
                <w:szCs w:val="22"/>
                <w:lang w:val="es-BO"/>
              </w:rPr>
              <w:t>.</w:t>
            </w:r>
          </w:p>
          <w:p w:rsidR="007B7F54" w:rsidRPr="00EA4C81" w:rsidRDefault="007B7F54" w:rsidP="00516C69">
            <w:pPr>
              <w:rPr>
                <w:rFonts w:ascii="Calibri" w:hAnsi="Calibri" w:cs="Calibri"/>
                <w:bCs/>
                <w:sz w:val="22"/>
                <w:szCs w:val="22"/>
                <w:lang w:val="es-BO"/>
              </w:rPr>
            </w:pPr>
            <w:r>
              <w:rPr>
                <w:rFonts w:ascii="Calibri" w:hAnsi="Calibri" w:cs="Calibri"/>
                <w:bCs/>
                <w:sz w:val="22"/>
                <w:szCs w:val="22"/>
                <w:lang w:val="es-BO"/>
              </w:rPr>
              <w:t xml:space="preserve">Mínimamente debe incluir: </w:t>
            </w:r>
            <w:r w:rsidRPr="00532619">
              <w:rPr>
                <w:rFonts w:ascii="Calibri" w:hAnsi="Calibri" w:cs="Calibri"/>
                <w:bCs/>
                <w:sz w:val="22"/>
                <w:szCs w:val="22"/>
                <w:lang w:val="es-BO"/>
              </w:rPr>
              <w:t>Manual de usuario, Baterías, Guía</w:t>
            </w:r>
            <w:r>
              <w:rPr>
                <w:rFonts w:ascii="Calibri" w:hAnsi="Calibri" w:cs="Calibri"/>
                <w:bCs/>
                <w:sz w:val="22"/>
                <w:szCs w:val="22"/>
                <w:lang w:val="es-BO"/>
              </w:rPr>
              <w:t xml:space="preserve"> de referencia rápida</w:t>
            </w:r>
            <w:r w:rsidRPr="00532619">
              <w:rPr>
                <w:rFonts w:ascii="Calibri" w:hAnsi="Calibri" w:cs="Calibri"/>
                <w:bCs/>
                <w:sz w:val="22"/>
                <w:szCs w:val="22"/>
                <w:lang w:val="es-BO"/>
              </w:rPr>
              <w:t>, 2 p</w:t>
            </w:r>
            <w:r>
              <w:rPr>
                <w:rFonts w:ascii="Calibri" w:hAnsi="Calibri" w:cs="Calibri"/>
                <w:bCs/>
                <w:sz w:val="22"/>
                <w:szCs w:val="22"/>
                <w:lang w:val="es-BO"/>
              </w:rPr>
              <w:t>inzas, Estuche profesional</w:t>
            </w:r>
            <w:r w:rsidRPr="00532619">
              <w:rPr>
                <w:rFonts w:ascii="Calibri" w:hAnsi="Calibri" w:cs="Calibri"/>
                <w:bCs/>
                <w:sz w:val="22"/>
                <w:szCs w:val="22"/>
                <w:lang w:val="es-BO"/>
              </w:rPr>
              <w:t xml:space="preserve">, 4 picas de puesta a tierra, 3 rollos de cable. </w:t>
            </w:r>
          </w:p>
        </w:tc>
      </w:tr>
      <w:tr w:rsidR="007B7F54" w:rsidRPr="00FD291B" w:rsidTr="00E57BBD">
        <w:trPr>
          <w:trHeight w:val="390"/>
        </w:trPr>
        <w:tc>
          <w:tcPr>
            <w:tcW w:w="9603" w:type="dxa"/>
            <w:shd w:val="clear" w:color="auto" w:fill="B8CCE4"/>
            <w:vAlign w:val="center"/>
          </w:tcPr>
          <w:p w:rsidR="007B7F54" w:rsidRPr="00FD291B" w:rsidRDefault="007B7F54" w:rsidP="00516C69">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7B7F54" w:rsidRPr="00FD291B" w:rsidTr="00516C69">
        <w:trPr>
          <w:trHeight w:val="565"/>
        </w:trPr>
        <w:tc>
          <w:tcPr>
            <w:tcW w:w="9603" w:type="dxa"/>
            <w:shd w:val="clear" w:color="auto" w:fill="auto"/>
            <w:vAlign w:val="center"/>
          </w:tcPr>
          <w:p w:rsidR="007B7F54" w:rsidRPr="00516C69" w:rsidRDefault="007B7F54" w:rsidP="00516C69">
            <w:pPr>
              <w:autoSpaceDE w:val="0"/>
              <w:autoSpaceDN w:val="0"/>
              <w:adjustRightInd w:val="0"/>
              <w:jc w:val="both"/>
              <w:rPr>
                <w:rFonts w:ascii="Calibri" w:hAnsi="Calibri" w:cs="Calibri"/>
                <w:sz w:val="22"/>
                <w:szCs w:val="22"/>
                <w:lang w:val="es-ES_tradnl"/>
              </w:rPr>
            </w:pPr>
            <w:r>
              <w:rPr>
                <w:rFonts w:ascii="Calibri" w:hAnsi="Calibri" w:cs="Calibri"/>
                <w:sz w:val="22"/>
                <w:szCs w:val="22"/>
                <w:lang w:val="es-ES_tradnl"/>
              </w:rPr>
              <w:t>Los bienes</w:t>
            </w:r>
            <w:r w:rsidRPr="00082BDF">
              <w:rPr>
                <w:rFonts w:ascii="Calibri" w:hAnsi="Calibri" w:cs="Calibri"/>
                <w:sz w:val="22"/>
                <w:szCs w:val="22"/>
                <w:lang w:val="es-ES_tradnl"/>
              </w:rPr>
              <w:t xml:space="preserve"> deberán ser entregados en un plazo máximo de </w:t>
            </w:r>
            <w:r>
              <w:rPr>
                <w:rFonts w:ascii="Calibri" w:hAnsi="Calibri" w:cs="Calibri"/>
                <w:sz w:val="22"/>
                <w:szCs w:val="22"/>
                <w:lang w:val="es-ES_tradnl"/>
              </w:rPr>
              <w:t>60</w:t>
            </w:r>
            <w:r w:rsidRPr="00082BDF">
              <w:rPr>
                <w:rFonts w:ascii="Calibri" w:hAnsi="Calibri" w:cs="Calibri"/>
                <w:sz w:val="22"/>
                <w:szCs w:val="22"/>
                <w:lang w:val="es-ES_tradnl"/>
              </w:rPr>
              <w:t xml:space="preserve"> días calendario a partir de la </w:t>
            </w:r>
            <w:r>
              <w:rPr>
                <w:rFonts w:ascii="Calibri" w:hAnsi="Calibri" w:cs="Calibri"/>
                <w:sz w:val="22"/>
                <w:szCs w:val="22"/>
                <w:lang w:val="es-ES_tradnl"/>
              </w:rPr>
              <w:t>instrucción emitida por la unidad solicitante una vez firmado el contrato, no se otorga anticipo.</w:t>
            </w:r>
          </w:p>
        </w:tc>
      </w:tr>
      <w:tr w:rsidR="007B7F54" w:rsidRPr="00FD291B" w:rsidTr="00516C69">
        <w:trPr>
          <w:trHeight w:val="275"/>
        </w:trPr>
        <w:tc>
          <w:tcPr>
            <w:tcW w:w="9603" w:type="dxa"/>
            <w:shd w:val="clear" w:color="auto" w:fill="B8CCE4"/>
            <w:vAlign w:val="center"/>
          </w:tcPr>
          <w:p w:rsidR="007B7F54" w:rsidRPr="00FD291B" w:rsidRDefault="007B7F54" w:rsidP="00516C69">
            <w:pPr>
              <w:jc w:val="both"/>
              <w:rPr>
                <w:rFonts w:ascii="Verdana" w:hAnsi="Verdana" w:cs="Calibri"/>
                <w:b/>
                <w:bCs/>
                <w:sz w:val="18"/>
                <w:szCs w:val="18"/>
                <w:lang w:eastAsia="es-BO"/>
              </w:rPr>
            </w:pPr>
            <w:r w:rsidRPr="00FD291B">
              <w:rPr>
                <w:rFonts w:ascii="Verdana" w:hAnsi="Verdana" w:cs="Calibri"/>
                <w:b/>
                <w:bCs/>
                <w:sz w:val="18"/>
                <w:szCs w:val="18"/>
              </w:rPr>
              <w:t xml:space="preserve">EMBALAJE </w:t>
            </w:r>
          </w:p>
        </w:tc>
      </w:tr>
      <w:tr w:rsidR="007B7F54" w:rsidRPr="00FD291B" w:rsidTr="00E57BBD">
        <w:trPr>
          <w:trHeight w:val="1128"/>
        </w:trPr>
        <w:tc>
          <w:tcPr>
            <w:tcW w:w="9603" w:type="dxa"/>
            <w:shd w:val="clear" w:color="auto" w:fill="auto"/>
            <w:vAlign w:val="center"/>
          </w:tcPr>
          <w:p w:rsidR="007B7F54" w:rsidRPr="00D335E0" w:rsidRDefault="007B7F54" w:rsidP="00516C69">
            <w:p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El embalaje deberá ser adecuado para resistir su almacenamiento y manipulación brusca.</w:t>
            </w:r>
          </w:p>
          <w:p w:rsidR="007B7F54" w:rsidRPr="00516C69" w:rsidRDefault="007B7F54" w:rsidP="00516C69">
            <w:pPr>
              <w:jc w:val="both"/>
              <w:rPr>
                <w:rFonts w:ascii="Calibri" w:hAnsi="Calibri" w:cs="Calibri"/>
                <w:sz w:val="22"/>
                <w:szCs w:val="22"/>
                <w:lang w:val="es-ES_tradnl"/>
              </w:rPr>
            </w:pPr>
            <w:r>
              <w:rPr>
                <w:rFonts w:ascii="Calibri" w:hAnsi="Calibri" w:cs="Calibri"/>
                <w:sz w:val="22"/>
                <w:szCs w:val="22"/>
                <w:lang w:val="es-ES_tradnl"/>
              </w:rPr>
              <w:t>Los bienes</w:t>
            </w:r>
            <w:r w:rsidRPr="00D335E0">
              <w:rPr>
                <w:rFonts w:ascii="Calibri" w:hAnsi="Calibri" w:cs="Calibri"/>
                <w:sz w:val="22"/>
                <w:szCs w:val="22"/>
                <w:lang w:val="es-ES_tradnl"/>
              </w:rPr>
              <w:t xml:space="preserve"> que se entregaran a YPFB, no deberán presentar golpes, abolladuras; si se encontrara con alguna de las fallas mencionadas el proveedor deberá reemplazarla por otra que no cuente con las fallas señaladas en plazo máximo</w:t>
            </w:r>
            <w:r>
              <w:rPr>
                <w:rFonts w:ascii="Calibri" w:hAnsi="Calibri" w:cs="Calibri"/>
                <w:sz w:val="22"/>
                <w:szCs w:val="22"/>
                <w:lang w:val="es-ES_tradnl"/>
              </w:rPr>
              <w:t xml:space="preserve"> de 45 días calendario.</w:t>
            </w:r>
          </w:p>
        </w:tc>
      </w:tr>
      <w:tr w:rsidR="007B7F54" w:rsidRPr="00FD291B" w:rsidTr="00E57BBD">
        <w:trPr>
          <w:trHeight w:val="331"/>
        </w:trPr>
        <w:tc>
          <w:tcPr>
            <w:tcW w:w="9603" w:type="dxa"/>
            <w:shd w:val="clear" w:color="auto" w:fill="B8CCE4"/>
            <w:vAlign w:val="center"/>
          </w:tcPr>
          <w:p w:rsidR="007B7F54" w:rsidRPr="00FD291B" w:rsidRDefault="007B7F54" w:rsidP="00516C69">
            <w:pPr>
              <w:jc w:val="both"/>
              <w:rPr>
                <w:rFonts w:ascii="Verdana" w:hAnsi="Verdana" w:cs="Calibri"/>
                <w:b/>
                <w:bCs/>
                <w:sz w:val="18"/>
                <w:szCs w:val="18"/>
                <w:lang w:eastAsia="es-BO"/>
              </w:rPr>
            </w:pPr>
            <w:r w:rsidRPr="00FD291B">
              <w:rPr>
                <w:rFonts w:ascii="Verdana" w:hAnsi="Verdana" w:cs="Calibri"/>
                <w:b/>
                <w:bCs/>
                <w:sz w:val="18"/>
                <w:szCs w:val="18"/>
              </w:rPr>
              <w:t xml:space="preserve">MANUALES </w:t>
            </w:r>
          </w:p>
        </w:tc>
      </w:tr>
      <w:tr w:rsidR="007B7F54" w:rsidRPr="00FD291B" w:rsidTr="00E57BBD">
        <w:trPr>
          <w:trHeight w:val="555"/>
        </w:trPr>
        <w:tc>
          <w:tcPr>
            <w:tcW w:w="9603" w:type="dxa"/>
            <w:shd w:val="clear" w:color="auto" w:fill="auto"/>
            <w:vAlign w:val="center"/>
          </w:tcPr>
          <w:p w:rsidR="007B7F54" w:rsidRDefault="007B7F54" w:rsidP="00516C69">
            <w:pPr>
              <w:autoSpaceDE w:val="0"/>
              <w:autoSpaceDN w:val="0"/>
              <w:adjustRightInd w:val="0"/>
              <w:jc w:val="both"/>
              <w:rPr>
                <w:rFonts w:ascii="Calibri" w:hAnsi="Calibri" w:cs="Calibri"/>
                <w:sz w:val="22"/>
                <w:szCs w:val="22"/>
                <w:lang w:val="es-ES_tradnl"/>
              </w:rPr>
            </w:pPr>
            <w:r>
              <w:rPr>
                <w:rFonts w:ascii="Calibri" w:hAnsi="Calibri" w:cs="Calibri"/>
                <w:sz w:val="22"/>
                <w:szCs w:val="22"/>
                <w:lang w:val="es-ES_tradnl"/>
              </w:rPr>
              <w:t xml:space="preserve">El proponente junto con su propuesta deberá entregar ficha técnica del bien ofertado en español, para verificar su propuesta. </w:t>
            </w:r>
          </w:p>
          <w:p w:rsidR="007B7F54" w:rsidRDefault="007B7F54" w:rsidP="00516C69">
            <w:pPr>
              <w:autoSpaceDE w:val="0"/>
              <w:autoSpaceDN w:val="0"/>
              <w:adjustRightInd w:val="0"/>
              <w:jc w:val="both"/>
              <w:rPr>
                <w:rFonts w:ascii="Calibri" w:hAnsi="Calibri" w:cs="Calibri"/>
                <w:sz w:val="22"/>
                <w:szCs w:val="22"/>
                <w:lang w:val="es-ES_tradnl"/>
              </w:rPr>
            </w:pPr>
          </w:p>
          <w:p w:rsidR="007B7F54" w:rsidRPr="00D335E0" w:rsidRDefault="007B7F54" w:rsidP="00516C69">
            <w:p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El proveedor al momento de</w:t>
            </w:r>
            <w:r>
              <w:rPr>
                <w:rFonts w:ascii="Calibri" w:hAnsi="Calibri" w:cs="Calibri"/>
                <w:sz w:val="22"/>
                <w:szCs w:val="22"/>
                <w:lang w:val="es-ES_tradnl"/>
              </w:rPr>
              <w:t xml:space="preserve"> la</w:t>
            </w:r>
            <w:r w:rsidRPr="00D335E0">
              <w:rPr>
                <w:rFonts w:ascii="Calibri" w:hAnsi="Calibri" w:cs="Calibri"/>
                <w:sz w:val="22"/>
                <w:szCs w:val="22"/>
                <w:lang w:val="es-ES_tradnl"/>
              </w:rPr>
              <w:t xml:space="preserve"> entrega de los bienes deberá también entregar por cada </w:t>
            </w:r>
            <w:r>
              <w:rPr>
                <w:rFonts w:ascii="Calibri" w:hAnsi="Calibri" w:cs="Calibri"/>
                <w:sz w:val="22"/>
                <w:szCs w:val="22"/>
                <w:lang w:val="es-ES_tradnl"/>
              </w:rPr>
              <w:t>equipo u</w:t>
            </w:r>
            <w:r w:rsidRPr="00D335E0">
              <w:rPr>
                <w:rFonts w:ascii="Calibri" w:hAnsi="Calibri" w:cs="Calibri"/>
                <w:sz w:val="22"/>
                <w:szCs w:val="22"/>
                <w:lang w:val="es-ES_tradnl"/>
              </w:rPr>
              <w:t>n ejemplar de la siguiente documentación:</w:t>
            </w:r>
          </w:p>
          <w:p w:rsidR="007B7F54" w:rsidRPr="00516C69" w:rsidRDefault="007B7F54" w:rsidP="0081449C">
            <w:pPr>
              <w:numPr>
                <w:ilvl w:val="0"/>
                <w:numId w:val="50"/>
              </w:numPr>
              <w:autoSpaceDE w:val="0"/>
              <w:autoSpaceDN w:val="0"/>
              <w:adjustRightInd w:val="0"/>
              <w:jc w:val="both"/>
              <w:rPr>
                <w:rFonts w:ascii="Calibri" w:hAnsi="Calibri" w:cs="Calibri"/>
                <w:sz w:val="22"/>
                <w:szCs w:val="22"/>
                <w:lang w:val="es-ES_tradnl"/>
              </w:rPr>
            </w:pPr>
            <w:r>
              <w:rPr>
                <w:rFonts w:ascii="Calibri" w:hAnsi="Calibri" w:cs="Calibri"/>
                <w:sz w:val="22"/>
                <w:szCs w:val="22"/>
                <w:lang w:val="es-ES_tradnl"/>
              </w:rPr>
              <w:t>Manual</w:t>
            </w:r>
            <w:r w:rsidRPr="00D335E0">
              <w:rPr>
                <w:rFonts w:ascii="Calibri" w:hAnsi="Calibri" w:cs="Calibri"/>
                <w:sz w:val="22"/>
                <w:szCs w:val="22"/>
                <w:lang w:val="es-ES_tradnl"/>
              </w:rPr>
              <w:t xml:space="preserve"> </w:t>
            </w:r>
            <w:r>
              <w:rPr>
                <w:rFonts w:ascii="Calibri" w:hAnsi="Calibri" w:cs="Calibri"/>
                <w:sz w:val="22"/>
                <w:szCs w:val="22"/>
                <w:lang w:val="es-ES_tradnl"/>
              </w:rPr>
              <w:t>de uso en español.</w:t>
            </w:r>
          </w:p>
        </w:tc>
      </w:tr>
      <w:tr w:rsidR="007B7F54" w:rsidRPr="00FD291B" w:rsidTr="00E57BBD">
        <w:trPr>
          <w:trHeight w:val="331"/>
        </w:trPr>
        <w:tc>
          <w:tcPr>
            <w:tcW w:w="9603" w:type="dxa"/>
            <w:shd w:val="clear" w:color="auto" w:fill="B8CCE4"/>
            <w:vAlign w:val="center"/>
          </w:tcPr>
          <w:p w:rsidR="007B7F54" w:rsidRPr="00FD291B" w:rsidRDefault="007B7F54" w:rsidP="00516C69">
            <w:pPr>
              <w:jc w:val="both"/>
              <w:rPr>
                <w:rFonts w:ascii="Verdana" w:hAnsi="Verdana" w:cs="Calibri"/>
                <w:b/>
                <w:bCs/>
                <w:sz w:val="18"/>
                <w:szCs w:val="18"/>
                <w:lang w:eastAsia="es-BO"/>
              </w:rPr>
            </w:pPr>
            <w:r w:rsidRPr="00FD291B">
              <w:rPr>
                <w:rFonts w:ascii="Verdana" w:hAnsi="Verdana" w:cs="Calibri"/>
                <w:b/>
                <w:bCs/>
                <w:sz w:val="18"/>
                <w:szCs w:val="18"/>
              </w:rPr>
              <w:t>SERVICIOS CONEXOS</w:t>
            </w:r>
          </w:p>
        </w:tc>
      </w:tr>
      <w:tr w:rsidR="007B7F54" w:rsidRPr="00DA2FC0" w:rsidTr="00E57BBD">
        <w:trPr>
          <w:trHeight w:val="555"/>
        </w:trPr>
        <w:tc>
          <w:tcPr>
            <w:tcW w:w="9603" w:type="dxa"/>
            <w:shd w:val="clear" w:color="auto" w:fill="auto"/>
            <w:vAlign w:val="center"/>
          </w:tcPr>
          <w:p w:rsidR="007B7F54" w:rsidRPr="00913B44" w:rsidRDefault="007B7F54" w:rsidP="00516C69">
            <w:pPr>
              <w:jc w:val="both"/>
              <w:rPr>
                <w:rFonts w:ascii="Calibri" w:hAnsi="Calibri" w:cs="Calibri"/>
                <w:sz w:val="22"/>
                <w:szCs w:val="22"/>
                <w:lang w:val="es-ES_tradnl"/>
              </w:rPr>
            </w:pPr>
            <w:r w:rsidRPr="00913B44">
              <w:rPr>
                <w:rFonts w:ascii="Calibri" w:hAnsi="Calibri" w:cs="Calibri"/>
                <w:sz w:val="22"/>
                <w:szCs w:val="22"/>
                <w:lang w:val="es-ES_tradnl"/>
              </w:rPr>
              <w:t xml:space="preserve">Como parte integrante de la provisión de los bienes, el proveedor adjudicado deberá incluir </w:t>
            </w:r>
            <w:r>
              <w:rPr>
                <w:rFonts w:ascii="Calibri" w:hAnsi="Calibri" w:cs="Calibri"/>
                <w:sz w:val="22"/>
                <w:szCs w:val="22"/>
                <w:lang w:val="es-ES_tradnl"/>
              </w:rPr>
              <w:t>el entrenamiento</w:t>
            </w:r>
            <w:r w:rsidRPr="00913B44">
              <w:rPr>
                <w:rFonts w:ascii="Calibri" w:hAnsi="Calibri" w:cs="Calibri"/>
                <w:sz w:val="22"/>
                <w:szCs w:val="22"/>
                <w:lang w:val="es-ES_tradnl"/>
              </w:rPr>
              <w:t xml:space="preserve"> teórico - práctico para la operación y mantenimiento de los equipos, con una carga horaria de 8 horas, la cual estará dirigido al personal técnico de la empresa (18 participantes).</w:t>
            </w:r>
          </w:p>
          <w:p w:rsidR="007B7F54" w:rsidRPr="00913B44" w:rsidRDefault="007B7F54" w:rsidP="00516C69">
            <w:pPr>
              <w:jc w:val="both"/>
              <w:rPr>
                <w:rFonts w:ascii="Calibri" w:hAnsi="Calibri" w:cs="Calibri"/>
                <w:sz w:val="22"/>
                <w:szCs w:val="22"/>
                <w:lang w:val="es-ES_tradnl"/>
              </w:rPr>
            </w:pPr>
            <w:r w:rsidRPr="00913B44">
              <w:rPr>
                <w:rFonts w:ascii="Calibri" w:hAnsi="Calibri" w:cs="Calibri"/>
                <w:sz w:val="22"/>
                <w:szCs w:val="22"/>
                <w:lang w:val="es-ES_tradnl"/>
              </w:rPr>
              <w:lastRenderedPageBreak/>
              <w:t>El contenido mínimo del curso incluirá:</w:t>
            </w:r>
          </w:p>
          <w:p w:rsidR="007B7F54" w:rsidRPr="00913B44" w:rsidRDefault="007B7F54" w:rsidP="0081449C">
            <w:pPr>
              <w:numPr>
                <w:ilvl w:val="0"/>
                <w:numId w:val="51"/>
              </w:numPr>
              <w:jc w:val="both"/>
              <w:rPr>
                <w:rFonts w:ascii="Calibri" w:hAnsi="Calibri" w:cs="Calibri"/>
                <w:sz w:val="22"/>
                <w:szCs w:val="22"/>
                <w:lang w:val="es-ES_tradnl"/>
              </w:rPr>
            </w:pPr>
            <w:r w:rsidRPr="00913B44">
              <w:rPr>
                <w:rFonts w:ascii="Calibri" w:hAnsi="Calibri" w:cs="Calibri"/>
                <w:sz w:val="22"/>
                <w:szCs w:val="22"/>
                <w:lang w:val="es-ES_tradnl"/>
              </w:rPr>
              <w:t>Reconocimiento de partes.</w:t>
            </w:r>
          </w:p>
          <w:p w:rsidR="007B7F54" w:rsidRPr="00913B44" w:rsidRDefault="007B7F54" w:rsidP="0081449C">
            <w:pPr>
              <w:numPr>
                <w:ilvl w:val="0"/>
                <w:numId w:val="51"/>
              </w:numPr>
              <w:jc w:val="both"/>
              <w:rPr>
                <w:rFonts w:ascii="Calibri" w:hAnsi="Calibri" w:cs="Calibri"/>
                <w:sz w:val="22"/>
                <w:szCs w:val="22"/>
                <w:lang w:val="es-ES_tradnl"/>
              </w:rPr>
            </w:pPr>
            <w:r w:rsidRPr="00913B44">
              <w:rPr>
                <w:rFonts w:ascii="Calibri" w:hAnsi="Calibri" w:cs="Calibri"/>
                <w:sz w:val="22"/>
                <w:szCs w:val="22"/>
                <w:lang w:val="es-ES_tradnl"/>
              </w:rPr>
              <w:t>Operación.</w:t>
            </w:r>
          </w:p>
          <w:p w:rsidR="007B7F54" w:rsidRPr="0087255B" w:rsidRDefault="007B7F54" w:rsidP="0081449C">
            <w:pPr>
              <w:numPr>
                <w:ilvl w:val="0"/>
                <w:numId w:val="51"/>
              </w:numPr>
              <w:jc w:val="both"/>
              <w:rPr>
                <w:rFonts w:ascii="Calibri" w:hAnsi="Calibri" w:cs="Calibri"/>
                <w:sz w:val="22"/>
                <w:szCs w:val="22"/>
                <w:lang w:val="es-ES_tradnl"/>
              </w:rPr>
            </w:pPr>
            <w:r w:rsidRPr="00913B44">
              <w:rPr>
                <w:rFonts w:ascii="Calibri" w:hAnsi="Calibri" w:cs="Calibri"/>
                <w:sz w:val="22"/>
                <w:szCs w:val="22"/>
                <w:lang w:val="es-ES_tradnl"/>
              </w:rPr>
              <w:t>Mantenimiento de los equipos.</w:t>
            </w:r>
          </w:p>
          <w:p w:rsidR="007B7F54" w:rsidRPr="007D67B4" w:rsidRDefault="007B7F54" w:rsidP="0081449C">
            <w:pPr>
              <w:numPr>
                <w:ilvl w:val="0"/>
                <w:numId w:val="51"/>
              </w:numPr>
              <w:jc w:val="both"/>
              <w:rPr>
                <w:rFonts w:ascii="Calibri" w:hAnsi="Calibri" w:cs="Calibri"/>
                <w:sz w:val="22"/>
                <w:szCs w:val="22"/>
                <w:lang w:val="es-ES_tradnl"/>
              </w:rPr>
            </w:pPr>
            <w:r w:rsidRPr="0087255B">
              <w:rPr>
                <w:rFonts w:ascii="Calibri" w:hAnsi="Calibri" w:cs="Calibri"/>
                <w:sz w:val="22"/>
                <w:szCs w:val="22"/>
                <w:lang w:val="es-ES_tradnl"/>
              </w:rPr>
              <w:t>Interpretación de errores en los equipos.</w:t>
            </w:r>
          </w:p>
          <w:p w:rsidR="007B7F54" w:rsidRPr="0087255B" w:rsidRDefault="007B7F54" w:rsidP="00516C69">
            <w:pPr>
              <w:autoSpaceDE w:val="0"/>
              <w:autoSpaceDN w:val="0"/>
              <w:adjustRightInd w:val="0"/>
              <w:jc w:val="both"/>
              <w:rPr>
                <w:rFonts w:ascii="Calibri" w:hAnsi="Calibri" w:cs="Calibri"/>
                <w:sz w:val="22"/>
                <w:szCs w:val="22"/>
              </w:rPr>
            </w:pPr>
            <w:r w:rsidRPr="0087255B">
              <w:rPr>
                <w:rFonts w:ascii="Calibri" w:hAnsi="Calibri" w:cs="Calibri"/>
                <w:sz w:val="22"/>
                <w:szCs w:val="22"/>
              </w:rPr>
              <w:t xml:space="preserve">La capacitación se realizará en la ciudad de Sucre en coordinación con el Comité de Recepción. </w:t>
            </w:r>
          </w:p>
          <w:p w:rsidR="007B7F54" w:rsidRPr="00516C69" w:rsidRDefault="007B7F54" w:rsidP="00516C69">
            <w:pPr>
              <w:tabs>
                <w:tab w:val="left" w:pos="9002"/>
              </w:tabs>
              <w:jc w:val="both"/>
              <w:rPr>
                <w:rFonts w:ascii="Calibri" w:hAnsi="Calibri" w:cs="Calibri"/>
                <w:sz w:val="22"/>
                <w:szCs w:val="22"/>
              </w:rPr>
            </w:pPr>
            <w:r w:rsidRPr="0087255B">
              <w:rPr>
                <w:rFonts w:ascii="Calibri" w:hAnsi="Calibri" w:cs="Calibri"/>
                <w:sz w:val="22"/>
                <w:szCs w:val="22"/>
              </w:rPr>
              <w:t>El proveedor deberá entregar a los participantes los manuales técnicos de operación y mantenimiento y otro que viere conveniente para el mejor ap</w:t>
            </w:r>
            <w:r>
              <w:rPr>
                <w:rFonts w:ascii="Calibri" w:hAnsi="Calibri" w:cs="Calibri"/>
                <w:sz w:val="22"/>
                <w:szCs w:val="22"/>
              </w:rPr>
              <w:t>rovechamiento del entrenamiento</w:t>
            </w:r>
            <w:r w:rsidRPr="0087255B">
              <w:rPr>
                <w:rFonts w:ascii="Calibri" w:hAnsi="Calibri" w:cs="Calibri"/>
                <w:sz w:val="22"/>
                <w:szCs w:val="22"/>
              </w:rPr>
              <w:t>.</w:t>
            </w:r>
          </w:p>
        </w:tc>
      </w:tr>
    </w:tbl>
    <w:p w:rsidR="007B7F54" w:rsidRDefault="007B7F54" w:rsidP="007B7F54">
      <w:pPr>
        <w:rPr>
          <w:rFonts w:ascii="Verdana" w:hAnsi="Verdana" w:cs="Calibri"/>
          <w:b/>
          <w:sz w:val="18"/>
          <w:szCs w:val="18"/>
        </w:rPr>
      </w:pPr>
    </w:p>
    <w:p w:rsidR="007B7F54" w:rsidRPr="000F6B1F" w:rsidRDefault="007B7F54" w:rsidP="0081449C">
      <w:pPr>
        <w:pStyle w:val="Prrafodelista"/>
        <w:numPr>
          <w:ilvl w:val="0"/>
          <w:numId w:val="47"/>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 xml:space="preserve">REQUERIDAS PARA EL BIEN </w:t>
      </w:r>
    </w:p>
    <w:p w:rsidR="007B7F54" w:rsidRDefault="007B7F54" w:rsidP="007B7F54">
      <w:pPr>
        <w:pStyle w:val="Prrafodelista"/>
        <w:ind w:left="0"/>
        <w:contextualSpacing/>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B7F54" w:rsidRPr="00107547" w:rsidTr="00E57BBD">
        <w:trPr>
          <w:trHeight w:val="239"/>
        </w:trPr>
        <w:tc>
          <w:tcPr>
            <w:tcW w:w="9606" w:type="dxa"/>
            <w:tcBorders>
              <w:top w:val="single" w:sz="4" w:space="0" w:color="auto"/>
              <w:left w:val="single" w:sz="4" w:space="0" w:color="auto"/>
              <w:bottom w:val="single" w:sz="4" w:space="0" w:color="auto"/>
              <w:right w:val="single" w:sz="4" w:space="0" w:color="auto"/>
            </w:tcBorders>
            <w:shd w:val="clear" w:color="auto" w:fill="8DB3E2"/>
            <w:vAlign w:val="center"/>
          </w:tcPr>
          <w:p w:rsidR="007B7F54" w:rsidRPr="008E7EA3" w:rsidRDefault="007B7F54" w:rsidP="00E57BBD">
            <w:pPr>
              <w:rPr>
                <w:rFonts w:ascii="Calibri" w:hAnsi="Calibri" w:cs="Calibri"/>
                <w:b/>
                <w:bCs/>
                <w:sz w:val="22"/>
                <w:szCs w:val="22"/>
              </w:rPr>
            </w:pPr>
            <w:r w:rsidRPr="008E7EA3">
              <w:rPr>
                <w:rFonts w:ascii="Calibri" w:hAnsi="Calibri" w:cs="Calibri"/>
                <w:b/>
                <w:bCs/>
                <w:sz w:val="22"/>
                <w:szCs w:val="22"/>
              </w:rPr>
              <w:t xml:space="preserve">LUGAR DE ENTREGA  </w:t>
            </w:r>
          </w:p>
        </w:tc>
      </w:tr>
      <w:tr w:rsidR="007B7F54" w:rsidRPr="00920BF6" w:rsidTr="00E57BBD">
        <w:tc>
          <w:tcPr>
            <w:tcW w:w="9606" w:type="dxa"/>
            <w:tcBorders>
              <w:top w:val="single" w:sz="4" w:space="0" w:color="auto"/>
              <w:left w:val="single" w:sz="4" w:space="0" w:color="auto"/>
              <w:bottom w:val="single" w:sz="4" w:space="0" w:color="auto"/>
              <w:right w:val="single" w:sz="4" w:space="0" w:color="auto"/>
            </w:tcBorders>
            <w:shd w:val="clear" w:color="auto" w:fill="auto"/>
          </w:tcPr>
          <w:p w:rsidR="007B7F54" w:rsidRPr="007D67B4" w:rsidRDefault="007B7F54" w:rsidP="00E57BBD">
            <w:pPr>
              <w:spacing w:line="276" w:lineRule="auto"/>
              <w:jc w:val="both"/>
              <w:rPr>
                <w:rFonts w:ascii="Calibri" w:hAnsi="Calibri" w:cs="Calibri"/>
                <w:bCs/>
                <w:sz w:val="22"/>
                <w:szCs w:val="22"/>
              </w:rPr>
            </w:pPr>
            <w:r w:rsidRPr="002A5CDE">
              <w:rPr>
                <w:rFonts w:ascii="Calibri" w:hAnsi="Calibri" w:cs="Calibri"/>
                <w:bCs/>
                <w:sz w:val="22"/>
                <w:szCs w:val="22"/>
              </w:rPr>
              <w:t xml:space="preserve">Los bienes adquiridos deberán ser entregados en los almacenes de la Gerencia de Redes de Gas y Ductos, ubicado en la Av. </w:t>
            </w:r>
            <w:r>
              <w:rPr>
                <w:rFonts w:ascii="Calibri" w:hAnsi="Calibri" w:cs="Calibri"/>
                <w:bCs/>
                <w:sz w:val="22"/>
                <w:szCs w:val="22"/>
              </w:rPr>
              <w:t>Jaime Mendoza esq. Calle Luis Espinal No. 4 (entre C. Aniceto Arce y C. Junín)</w:t>
            </w:r>
            <w:r w:rsidRPr="002A5CDE">
              <w:rPr>
                <w:rFonts w:ascii="Calibri" w:hAnsi="Calibri" w:cs="Calibri"/>
                <w:bCs/>
                <w:sz w:val="22"/>
                <w:szCs w:val="22"/>
              </w:rPr>
              <w:t>, ciudad de Sucre.</w:t>
            </w:r>
          </w:p>
          <w:p w:rsidR="007B7F54" w:rsidRDefault="007B7F54" w:rsidP="00E57BBD">
            <w:pPr>
              <w:autoSpaceDE w:val="0"/>
              <w:autoSpaceDN w:val="0"/>
              <w:adjustRightInd w:val="0"/>
              <w:jc w:val="both"/>
              <w:rPr>
                <w:rFonts w:ascii="Calibri" w:hAnsi="Calibri" w:cs="Calibri"/>
                <w:sz w:val="22"/>
                <w:szCs w:val="22"/>
              </w:rPr>
            </w:pPr>
            <w:r>
              <w:rPr>
                <w:rFonts w:ascii="Calibri" w:hAnsi="Calibri" w:cs="Calibri"/>
                <w:sz w:val="22"/>
                <w:szCs w:val="22"/>
              </w:rPr>
              <w:t>La empresa adjudicada es la responsable</w:t>
            </w:r>
            <w:r w:rsidRPr="00234912">
              <w:rPr>
                <w:rFonts w:ascii="Calibri" w:hAnsi="Calibri" w:cs="Calibri"/>
                <w:sz w:val="22"/>
                <w:szCs w:val="22"/>
              </w:rPr>
              <w:t xml:space="preserve"> del transporte de los bienes, hasta el lugar indicado debiendo realizar las medidas necesarias para precautelar su integridad.</w:t>
            </w:r>
          </w:p>
          <w:p w:rsidR="007B7F54" w:rsidRPr="007C27DF" w:rsidRDefault="007B7F54" w:rsidP="00E57BBD">
            <w:pPr>
              <w:pStyle w:val="Prrafodelista"/>
              <w:tabs>
                <w:tab w:val="left" w:pos="284"/>
              </w:tabs>
              <w:spacing w:line="276" w:lineRule="auto"/>
              <w:ind w:left="0"/>
              <w:contextualSpacing/>
              <w:jc w:val="both"/>
              <w:rPr>
                <w:rFonts w:ascii="Calibri" w:hAnsi="Calibri" w:cs="Calibri"/>
                <w:bCs/>
                <w:sz w:val="22"/>
                <w:szCs w:val="22"/>
              </w:rPr>
            </w:pPr>
            <w:r w:rsidRPr="007C27DF">
              <w:rPr>
                <w:rFonts w:ascii="Calibri" w:hAnsi="Calibri" w:cs="Calibri"/>
                <w:bCs/>
                <w:sz w:val="22"/>
                <w:szCs w:val="22"/>
              </w:rPr>
              <w:t>Para la entrega de los bienes adqu</w:t>
            </w:r>
            <w:r>
              <w:rPr>
                <w:rFonts w:ascii="Calibri" w:hAnsi="Calibri" w:cs="Calibri"/>
                <w:bCs/>
                <w:sz w:val="22"/>
                <w:szCs w:val="22"/>
              </w:rPr>
              <w:t>iridos se conformará un Comité de R</w:t>
            </w:r>
            <w:r w:rsidRPr="007C27DF">
              <w:rPr>
                <w:rFonts w:ascii="Calibri" w:hAnsi="Calibri" w:cs="Calibri"/>
                <w:bCs/>
                <w:sz w:val="22"/>
                <w:szCs w:val="22"/>
              </w:rPr>
              <w:t xml:space="preserve">ecepción que conjuntamente con un representante </w:t>
            </w:r>
            <w:r>
              <w:rPr>
                <w:rFonts w:ascii="Calibri" w:hAnsi="Calibri" w:cs="Calibri"/>
                <w:bCs/>
                <w:sz w:val="22"/>
                <w:szCs w:val="22"/>
              </w:rPr>
              <w:t>de la empresa adjudicada</w:t>
            </w:r>
            <w:r w:rsidRPr="007C27DF">
              <w:rPr>
                <w:rFonts w:ascii="Calibri" w:hAnsi="Calibri" w:cs="Calibri"/>
                <w:bCs/>
                <w:sz w:val="22"/>
                <w:szCs w:val="22"/>
              </w:rPr>
              <w:t>, tendrán la función de efectuar la revisión, inspección y verificación de lo</w:t>
            </w:r>
            <w:r>
              <w:rPr>
                <w:rFonts w:ascii="Calibri" w:hAnsi="Calibri" w:cs="Calibri"/>
                <w:bCs/>
                <w:sz w:val="22"/>
                <w:szCs w:val="22"/>
              </w:rPr>
              <w:t>s bienes entregados dentro los 10</w:t>
            </w:r>
            <w:r w:rsidRPr="007C27DF">
              <w:rPr>
                <w:rFonts w:ascii="Calibri" w:hAnsi="Calibri" w:cs="Calibri"/>
                <w:bCs/>
                <w:sz w:val="22"/>
                <w:szCs w:val="22"/>
              </w:rPr>
              <w:t xml:space="preserve"> días hábiles siguientes a la fecha de entrega, elaborándose un acta de recepción en la cual se indique la cantidad recepcionada y las observaciones del bien defectuoso</w:t>
            </w:r>
            <w:r>
              <w:rPr>
                <w:rFonts w:ascii="Calibri" w:hAnsi="Calibri" w:cs="Calibri"/>
                <w:bCs/>
                <w:sz w:val="22"/>
                <w:szCs w:val="22"/>
              </w:rPr>
              <w:t xml:space="preserve"> si existiera</w:t>
            </w:r>
            <w:r w:rsidRPr="007C27DF">
              <w:rPr>
                <w:rFonts w:ascii="Calibri" w:hAnsi="Calibri" w:cs="Calibri"/>
                <w:bCs/>
                <w:sz w:val="22"/>
                <w:szCs w:val="22"/>
              </w:rPr>
              <w:t>.</w:t>
            </w:r>
          </w:p>
          <w:p w:rsidR="007B7F54" w:rsidRPr="00516C69" w:rsidRDefault="007B7F54" w:rsidP="00E57BBD">
            <w:pPr>
              <w:autoSpaceDE w:val="0"/>
              <w:autoSpaceDN w:val="0"/>
              <w:adjustRightInd w:val="0"/>
              <w:jc w:val="both"/>
              <w:rPr>
                <w:rFonts w:ascii="Calibri" w:hAnsi="Calibri" w:cs="Calibri"/>
                <w:bCs/>
                <w:sz w:val="22"/>
                <w:szCs w:val="22"/>
              </w:rPr>
            </w:pPr>
            <w:r>
              <w:rPr>
                <w:rFonts w:ascii="Calibri" w:hAnsi="Calibri" w:cs="Calibri"/>
                <w:bCs/>
                <w:sz w:val="22"/>
                <w:szCs w:val="22"/>
              </w:rPr>
              <w:t>La Comisión de R</w:t>
            </w:r>
            <w:r w:rsidRPr="007C27DF">
              <w:rPr>
                <w:rFonts w:ascii="Calibri" w:hAnsi="Calibri" w:cs="Calibri"/>
                <w:bCs/>
                <w:sz w:val="22"/>
                <w:szCs w:val="22"/>
              </w:rPr>
              <w:t>ecepción no</w:t>
            </w:r>
            <w:r>
              <w:rPr>
                <w:rFonts w:ascii="Calibri" w:hAnsi="Calibri" w:cs="Calibri"/>
                <w:bCs/>
                <w:sz w:val="22"/>
                <w:szCs w:val="22"/>
              </w:rPr>
              <w:t>tificara a la empresa adjudicada</w:t>
            </w:r>
            <w:r w:rsidRPr="007C27DF">
              <w:rPr>
                <w:rFonts w:ascii="Calibri" w:hAnsi="Calibri" w:cs="Calibri"/>
                <w:bCs/>
                <w:sz w:val="22"/>
                <w:szCs w:val="22"/>
              </w:rPr>
              <w:t xml:space="preserve"> la cantidad y tipo de bienes encontrados defectuosos </w:t>
            </w:r>
            <w:r>
              <w:rPr>
                <w:rFonts w:ascii="Calibri" w:hAnsi="Calibri" w:cs="Calibri"/>
                <w:bCs/>
                <w:sz w:val="22"/>
                <w:szCs w:val="22"/>
              </w:rPr>
              <w:t>si corresponde para el</w:t>
            </w:r>
            <w:r w:rsidRPr="007C27DF">
              <w:rPr>
                <w:rFonts w:ascii="Calibri" w:hAnsi="Calibri" w:cs="Calibri"/>
                <w:bCs/>
                <w:sz w:val="22"/>
                <w:szCs w:val="22"/>
              </w:rPr>
              <w:t xml:space="preserve"> reemplazo de los mismos en</w:t>
            </w:r>
            <w:r>
              <w:rPr>
                <w:rFonts w:ascii="Calibri" w:hAnsi="Calibri" w:cs="Calibri"/>
                <w:bCs/>
                <w:sz w:val="22"/>
                <w:szCs w:val="22"/>
              </w:rPr>
              <w:t xml:space="preserve"> la fecha</w:t>
            </w:r>
            <w:r w:rsidRPr="007C27DF">
              <w:rPr>
                <w:rFonts w:ascii="Calibri" w:hAnsi="Calibri" w:cs="Calibri"/>
                <w:bCs/>
                <w:sz w:val="22"/>
                <w:szCs w:val="22"/>
              </w:rPr>
              <w:t xml:space="preserve"> </w:t>
            </w:r>
            <w:r>
              <w:rPr>
                <w:rFonts w:ascii="Calibri" w:hAnsi="Calibri" w:cs="Calibri"/>
                <w:bCs/>
                <w:sz w:val="22"/>
                <w:szCs w:val="22"/>
              </w:rPr>
              <w:t xml:space="preserve">y </w:t>
            </w:r>
            <w:r w:rsidRPr="007C27DF">
              <w:rPr>
                <w:rFonts w:ascii="Calibri" w:hAnsi="Calibri" w:cs="Calibri"/>
                <w:bCs/>
                <w:sz w:val="22"/>
                <w:szCs w:val="22"/>
              </w:rPr>
              <w:t>el lugar</w:t>
            </w:r>
            <w:r>
              <w:rPr>
                <w:rFonts w:ascii="Calibri" w:hAnsi="Calibri" w:cs="Calibri"/>
                <w:bCs/>
                <w:sz w:val="22"/>
                <w:szCs w:val="22"/>
              </w:rPr>
              <w:t xml:space="preserve"> establecida</w:t>
            </w:r>
            <w:r w:rsidRPr="007C27DF">
              <w:rPr>
                <w:rFonts w:ascii="Calibri" w:hAnsi="Calibri" w:cs="Calibri"/>
                <w:bCs/>
                <w:sz w:val="22"/>
                <w:szCs w:val="22"/>
              </w:rPr>
              <w:t>.</w:t>
            </w:r>
          </w:p>
        </w:tc>
      </w:tr>
      <w:tr w:rsidR="007B7F54" w:rsidRPr="00107547" w:rsidTr="00E57BBD">
        <w:trPr>
          <w:trHeight w:val="337"/>
        </w:trPr>
        <w:tc>
          <w:tcPr>
            <w:tcW w:w="9606" w:type="dxa"/>
            <w:shd w:val="clear" w:color="auto" w:fill="8DB3E2"/>
            <w:vAlign w:val="center"/>
          </w:tcPr>
          <w:p w:rsidR="007B7F54" w:rsidRPr="008E7EA3" w:rsidRDefault="007B7F54" w:rsidP="00E57BBD">
            <w:pPr>
              <w:rPr>
                <w:rFonts w:ascii="Calibri" w:hAnsi="Calibri" w:cs="Calibri"/>
                <w:sz w:val="22"/>
                <w:szCs w:val="22"/>
              </w:rPr>
            </w:pPr>
            <w:r w:rsidRPr="008E7EA3">
              <w:rPr>
                <w:rFonts w:ascii="Calibri" w:hAnsi="Calibri" w:cs="Calibri"/>
                <w:b/>
                <w:bCs/>
                <w:sz w:val="22"/>
                <w:szCs w:val="22"/>
              </w:rPr>
              <w:t xml:space="preserve">FORMA DE PAGO  </w:t>
            </w:r>
          </w:p>
        </w:tc>
      </w:tr>
      <w:tr w:rsidR="007B7F54" w:rsidRPr="00107547" w:rsidTr="00E57BBD">
        <w:tc>
          <w:tcPr>
            <w:tcW w:w="9606" w:type="dxa"/>
            <w:shd w:val="clear" w:color="auto" w:fill="auto"/>
          </w:tcPr>
          <w:p w:rsidR="007B7F54" w:rsidRPr="007D67B4" w:rsidRDefault="007B7F54" w:rsidP="00E57BBD">
            <w:pPr>
              <w:autoSpaceDE w:val="0"/>
              <w:autoSpaceDN w:val="0"/>
              <w:adjustRightInd w:val="0"/>
              <w:jc w:val="both"/>
              <w:rPr>
                <w:rFonts w:ascii="Calibri" w:hAnsi="Calibri" w:cs="Calibri"/>
                <w:sz w:val="22"/>
                <w:szCs w:val="22"/>
              </w:rPr>
            </w:pPr>
            <w:r w:rsidRPr="005C4172">
              <w:rPr>
                <w:rFonts w:ascii="Calibri" w:hAnsi="Calibri" w:cs="Calibri"/>
                <w:sz w:val="22"/>
                <w:szCs w:val="22"/>
              </w:rPr>
              <w:t>El pago</w:t>
            </w:r>
            <w:r>
              <w:rPr>
                <w:rFonts w:ascii="Calibri" w:hAnsi="Calibri" w:cs="Calibri"/>
                <w:sz w:val="22"/>
                <w:szCs w:val="22"/>
              </w:rPr>
              <w:t xml:space="preserve"> será único y</w:t>
            </w:r>
            <w:r w:rsidRPr="005C4172">
              <w:rPr>
                <w:rFonts w:ascii="Calibri" w:hAnsi="Calibri" w:cs="Calibri"/>
                <w:sz w:val="22"/>
                <w:szCs w:val="22"/>
              </w:rPr>
              <w:t xml:space="preserve"> se efectuará contra entrega</w:t>
            </w:r>
            <w:r>
              <w:rPr>
                <w:rFonts w:ascii="Calibri" w:hAnsi="Calibri" w:cs="Calibri"/>
                <w:sz w:val="22"/>
                <w:szCs w:val="22"/>
              </w:rPr>
              <w:t xml:space="preserve"> del</w:t>
            </w:r>
            <w:r w:rsidRPr="005C4172">
              <w:rPr>
                <w:rFonts w:ascii="Calibri" w:hAnsi="Calibri" w:cs="Calibri"/>
                <w:sz w:val="22"/>
                <w:szCs w:val="22"/>
              </w:rPr>
              <w:t xml:space="preserve"> total de los BIENES</w:t>
            </w:r>
            <w:r>
              <w:rPr>
                <w:rFonts w:ascii="Calibri" w:hAnsi="Calibri" w:cs="Calibri"/>
                <w:sz w:val="22"/>
                <w:szCs w:val="22"/>
              </w:rPr>
              <w:t>,</w:t>
            </w:r>
            <w:r w:rsidRPr="005C4172">
              <w:rPr>
                <w:rFonts w:ascii="Calibri" w:hAnsi="Calibri" w:cs="Calibri"/>
                <w:sz w:val="22"/>
                <w:szCs w:val="22"/>
              </w:rPr>
              <w:t xml:space="preserve"> cumpliendo con lo indicado en la especificación técnica y una vez que </w:t>
            </w:r>
            <w:r>
              <w:rPr>
                <w:rFonts w:ascii="Calibri" w:hAnsi="Calibri" w:cs="Calibri"/>
                <w:sz w:val="22"/>
                <w:szCs w:val="22"/>
              </w:rPr>
              <w:t>la</w:t>
            </w:r>
            <w:r w:rsidRPr="005C4172">
              <w:rPr>
                <w:rFonts w:ascii="Calibri" w:hAnsi="Calibri" w:cs="Calibri"/>
                <w:sz w:val="22"/>
                <w:szCs w:val="22"/>
              </w:rPr>
              <w:t xml:space="preserve"> </w:t>
            </w:r>
            <w:r>
              <w:rPr>
                <w:rFonts w:ascii="Calibri" w:hAnsi="Calibri" w:cs="Calibri"/>
                <w:sz w:val="22"/>
                <w:szCs w:val="22"/>
              </w:rPr>
              <w:t>Comisión de Recepción</w:t>
            </w:r>
            <w:r w:rsidRPr="005C4172">
              <w:rPr>
                <w:rFonts w:ascii="Calibri" w:hAnsi="Calibri" w:cs="Calibri"/>
                <w:sz w:val="22"/>
                <w:szCs w:val="22"/>
              </w:rPr>
              <w:t xml:space="preserve"> emita </w:t>
            </w:r>
            <w:r>
              <w:rPr>
                <w:rFonts w:ascii="Calibri" w:hAnsi="Calibri" w:cs="Calibri"/>
                <w:sz w:val="22"/>
                <w:szCs w:val="22"/>
              </w:rPr>
              <w:t>el Informe de Conformidad,</w:t>
            </w:r>
            <w:r w:rsidRPr="005C4172">
              <w:rPr>
                <w:rFonts w:ascii="Calibri" w:hAnsi="Calibri" w:cs="Calibri"/>
                <w:sz w:val="22"/>
                <w:szCs w:val="22"/>
              </w:rPr>
              <w:t xml:space="preserve"> luego de recibida la fa</w:t>
            </w:r>
            <w:r>
              <w:rPr>
                <w:rFonts w:ascii="Calibri" w:hAnsi="Calibri" w:cs="Calibri"/>
                <w:sz w:val="22"/>
                <w:szCs w:val="22"/>
              </w:rPr>
              <w:t>ctura comercial de los Bienes</w:t>
            </w:r>
            <w:r w:rsidRPr="005C4172">
              <w:rPr>
                <w:rFonts w:ascii="Calibri" w:hAnsi="Calibri" w:cs="Calibri"/>
                <w:sz w:val="22"/>
                <w:szCs w:val="22"/>
              </w:rPr>
              <w:t>.</w:t>
            </w:r>
          </w:p>
          <w:p w:rsidR="007B7F54" w:rsidRPr="0077222F" w:rsidRDefault="007B7F54" w:rsidP="00E57BBD">
            <w:pPr>
              <w:autoSpaceDE w:val="0"/>
              <w:autoSpaceDN w:val="0"/>
              <w:adjustRightInd w:val="0"/>
              <w:jc w:val="both"/>
              <w:rPr>
                <w:rFonts w:ascii="Calibri" w:hAnsi="Calibri" w:cs="Calibri"/>
                <w:bCs/>
                <w:sz w:val="22"/>
                <w:szCs w:val="22"/>
              </w:rPr>
            </w:pPr>
            <w:r w:rsidRPr="007C27DF">
              <w:rPr>
                <w:rFonts w:ascii="Calibri" w:hAnsi="Calibri" w:cs="Calibri"/>
                <w:bCs/>
                <w:sz w:val="22"/>
                <w:szCs w:val="22"/>
              </w:rPr>
              <w:t>La cancelación se la realizará vía SIGEP.</w:t>
            </w:r>
          </w:p>
        </w:tc>
      </w:tr>
      <w:tr w:rsidR="007B7F54" w:rsidRPr="00107547" w:rsidTr="00E57BBD">
        <w:trPr>
          <w:trHeight w:val="227"/>
        </w:trPr>
        <w:tc>
          <w:tcPr>
            <w:tcW w:w="9606" w:type="dxa"/>
            <w:shd w:val="clear" w:color="auto" w:fill="8DB3E2"/>
            <w:vAlign w:val="center"/>
          </w:tcPr>
          <w:p w:rsidR="007B7F54" w:rsidRPr="008E7EA3" w:rsidRDefault="007B7F54" w:rsidP="00E57BBD">
            <w:pPr>
              <w:rPr>
                <w:rFonts w:ascii="Calibri" w:hAnsi="Calibri" w:cs="Calibri"/>
                <w:sz w:val="22"/>
                <w:szCs w:val="22"/>
              </w:rPr>
            </w:pPr>
            <w:r w:rsidRPr="008E7EA3">
              <w:rPr>
                <w:rFonts w:ascii="Calibri" w:hAnsi="Calibri" w:cs="Calibri"/>
                <w:b/>
                <w:bCs/>
                <w:sz w:val="22"/>
                <w:szCs w:val="22"/>
              </w:rPr>
              <w:t xml:space="preserve">MULTAS </w:t>
            </w:r>
          </w:p>
        </w:tc>
      </w:tr>
      <w:tr w:rsidR="007B7F54" w:rsidRPr="00107547" w:rsidTr="00E57BBD">
        <w:tc>
          <w:tcPr>
            <w:tcW w:w="9606" w:type="dxa"/>
            <w:shd w:val="clear" w:color="auto" w:fill="auto"/>
          </w:tcPr>
          <w:p w:rsidR="007B7F54" w:rsidRPr="008E7EA3" w:rsidRDefault="007B7F54" w:rsidP="00E57BBD">
            <w:pPr>
              <w:jc w:val="both"/>
              <w:rPr>
                <w:rFonts w:ascii="Calibri" w:eastAsia="Arial Unicode MS" w:hAnsi="Calibri" w:cs="Calibri"/>
                <w:bCs/>
                <w:sz w:val="22"/>
                <w:szCs w:val="22"/>
              </w:rPr>
            </w:pPr>
            <w:r>
              <w:rPr>
                <w:rFonts w:ascii="Calibri" w:eastAsia="Arial Unicode MS" w:hAnsi="Calibri" w:cs="Calibri"/>
                <w:bCs/>
                <w:sz w:val="22"/>
                <w:szCs w:val="22"/>
              </w:rPr>
              <w:t>La empresa adjudicada está obligada</w:t>
            </w:r>
            <w:r w:rsidRPr="008E7EA3">
              <w:rPr>
                <w:rFonts w:ascii="Calibri" w:eastAsia="Arial Unicode MS" w:hAnsi="Calibri" w:cs="Calibri"/>
                <w:bCs/>
                <w:sz w:val="22"/>
                <w:szCs w:val="22"/>
              </w:rPr>
              <w:t xml:space="preserve"> a cumplir con el plazo de entrega de los bienes, caso contrar</w:t>
            </w:r>
            <w:r>
              <w:rPr>
                <w:rFonts w:ascii="Calibri" w:eastAsia="Arial Unicode MS" w:hAnsi="Calibri" w:cs="Calibri"/>
                <w:bCs/>
                <w:sz w:val="22"/>
                <w:szCs w:val="22"/>
              </w:rPr>
              <w:t xml:space="preserve">io se aplicarán por cada día </w:t>
            </w:r>
            <w:r w:rsidRPr="008E7EA3">
              <w:rPr>
                <w:rFonts w:ascii="Calibri" w:eastAsia="Arial Unicode MS" w:hAnsi="Calibri" w:cs="Calibri"/>
                <w:bCs/>
                <w:sz w:val="22"/>
                <w:szCs w:val="22"/>
              </w:rPr>
              <w:t>de retraso las siguientes multas:</w:t>
            </w:r>
          </w:p>
          <w:p w:rsidR="007B7F54" w:rsidRPr="007069DC" w:rsidRDefault="007B7F54" w:rsidP="0081449C">
            <w:pPr>
              <w:numPr>
                <w:ilvl w:val="0"/>
                <w:numId w:val="61"/>
              </w:numPr>
              <w:jc w:val="both"/>
              <w:rPr>
                <w:rFonts w:ascii="Calibri" w:eastAsia="Arial Unicode MS" w:hAnsi="Calibri" w:cs="Calibri"/>
                <w:bCs/>
                <w:sz w:val="22"/>
                <w:szCs w:val="22"/>
              </w:rPr>
            </w:pPr>
            <w:r w:rsidRPr="007069DC">
              <w:rPr>
                <w:rFonts w:ascii="Calibri" w:eastAsia="Arial Unicode MS" w:hAnsi="Calibri" w:cs="Calibri"/>
                <w:bCs/>
                <w:sz w:val="22"/>
                <w:szCs w:val="22"/>
              </w:rPr>
              <w:t>Se aplicará una multa equivalente al 1%(uno por ciento) sobre el monto total del contrato, por cada día calendario de retraso.</w:t>
            </w:r>
          </w:p>
          <w:p w:rsidR="007B7F54" w:rsidRPr="007069DC" w:rsidRDefault="007B7F54" w:rsidP="0081449C">
            <w:pPr>
              <w:numPr>
                <w:ilvl w:val="0"/>
                <w:numId w:val="61"/>
              </w:numPr>
              <w:jc w:val="both"/>
              <w:rPr>
                <w:rFonts w:ascii="Calibri" w:eastAsia="Arial Unicode MS" w:hAnsi="Calibri" w:cs="Calibri"/>
                <w:bCs/>
                <w:sz w:val="22"/>
                <w:szCs w:val="22"/>
              </w:rPr>
            </w:pPr>
            <w:r w:rsidRPr="007069DC">
              <w:rPr>
                <w:rFonts w:ascii="Calibri" w:eastAsia="Arial Unicode MS" w:hAnsi="Calibri" w:cs="Calibri"/>
                <w:bCs/>
                <w:sz w:val="22"/>
                <w:szCs w:val="22"/>
              </w:rPr>
              <w:t>De establecerse que por la aplicación de multas por mora se ha llegado al límite del 10% (diez por ciento) del contrato, se podrá iniciar el proceso de resolución del contrato.</w:t>
            </w:r>
          </w:p>
          <w:p w:rsidR="007B7F54" w:rsidRPr="00490FFF" w:rsidRDefault="007B7F54" w:rsidP="0081449C">
            <w:pPr>
              <w:numPr>
                <w:ilvl w:val="0"/>
                <w:numId w:val="61"/>
              </w:numPr>
              <w:jc w:val="both"/>
              <w:rPr>
                <w:rFonts w:ascii="Verdana" w:hAnsi="Verdana" w:cs="Calibri"/>
                <w:sz w:val="18"/>
                <w:szCs w:val="18"/>
              </w:rPr>
            </w:pPr>
            <w:r w:rsidRPr="007069DC">
              <w:rPr>
                <w:rFonts w:ascii="Calibri" w:eastAsia="Arial Unicode MS" w:hAnsi="Calibri" w:cs="Calibri"/>
                <w:bCs/>
                <w:sz w:val="22"/>
                <w:szCs w:val="22"/>
              </w:rPr>
              <w:t>De establecerse que por la aplicación de multas por mora se ha llegado al límite del 20% (veinte por ciento) del contrato, se deberá iniciar el proceso de resolución del contrato.</w:t>
            </w:r>
            <w:r w:rsidRPr="00DA3CC9">
              <w:rPr>
                <w:szCs w:val="28"/>
              </w:rPr>
              <w:t xml:space="preserve"> </w:t>
            </w:r>
          </w:p>
        </w:tc>
      </w:tr>
      <w:tr w:rsidR="007B7F54" w:rsidRPr="00107547" w:rsidTr="00E57BBD">
        <w:trPr>
          <w:trHeight w:val="464"/>
        </w:trPr>
        <w:tc>
          <w:tcPr>
            <w:tcW w:w="9606" w:type="dxa"/>
            <w:shd w:val="clear" w:color="auto" w:fill="8DB3E2"/>
            <w:vAlign w:val="center"/>
          </w:tcPr>
          <w:p w:rsidR="007B7F54" w:rsidRPr="008E7EA3" w:rsidRDefault="007B7F54" w:rsidP="00E57BBD">
            <w:pPr>
              <w:rPr>
                <w:rFonts w:ascii="Calibri" w:hAnsi="Calibri" w:cs="Calibri"/>
                <w:sz w:val="22"/>
                <w:szCs w:val="22"/>
              </w:rPr>
            </w:pPr>
            <w:r w:rsidRPr="008E7EA3">
              <w:rPr>
                <w:rFonts w:ascii="Calibri" w:hAnsi="Calibri" w:cs="Calibri"/>
                <w:b/>
                <w:bCs/>
                <w:sz w:val="22"/>
                <w:szCs w:val="22"/>
              </w:rPr>
              <w:t>GARANTÍA TÉCNICA</w:t>
            </w:r>
          </w:p>
        </w:tc>
      </w:tr>
      <w:tr w:rsidR="007B7F54" w:rsidRPr="00107547" w:rsidTr="00E57BBD">
        <w:tc>
          <w:tcPr>
            <w:tcW w:w="9606" w:type="dxa"/>
            <w:shd w:val="clear" w:color="auto" w:fill="auto"/>
          </w:tcPr>
          <w:p w:rsidR="007B7F54" w:rsidRPr="00A31CA5" w:rsidRDefault="007B7F54" w:rsidP="00E57BBD">
            <w:pPr>
              <w:jc w:val="both"/>
              <w:rPr>
                <w:rFonts w:ascii="Calibri" w:hAnsi="Calibri" w:cs="Calibri"/>
                <w:sz w:val="22"/>
                <w:szCs w:val="22"/>
              </w:rPr>
            </w:pPr>
            <w:r w:rsidRPr="00A31CA5">
              <w:rPr>
                <w:rFonts w:ascii="Calibri" w:hAnsi="Calibri" w:cs="Calibri"/>
                <w:sz w:val="22"/>
                <w:szCs w:val="22"/>
              </w:rPr>
              <w:t>La </w:t>
            </w:r>
            <w:r w:rsidRPr="00A31CA5">
              <w:rPr>
                <w:rFonts w:ascii="Calibri" w:hAnsi="Calibri" w:cs="Calibri"/>
                <w:b/>
                <w:sz w:val="22"/>
                <w:szCs w:val="22"/>
              </w:rPr>
              <w:t>empresa adjudicada deberá garantizar por un</w:t>
            </w:r>
            <w:r>
              <w:rPr>
                <w:rFonts w:ascii="Calibri" w:hAnsi="Calibri" w:cs="Calibri"/>
                <w:b/>
                <w:sz w:val="22"/>
                <w:szCs w:val="22"/>
              </w:rPr>
              <w:t xml:space="preserve"> periodo mínimo de un (1</w:t>
            </w:r>
            <w:r w:rsidRPr="00A31CA5">
              <w:rPr>
                <w:rFonts w:ascii="Calibri" w:hAnsi="Calibri" w:cs="Calibri"/>
                <w:b/>
                <w:sz w:val="22"/>
                <w:szCs w:val="22"/>
              </w:rPr>
              <w:t>) año</w:t>
            </w:r>
            <w:r>
              <w:rPr>
                <w:rFonts w:ascii="Calibri" w:hAnsi="Calibri" w:cs="Calibri"/>
                <w:b/>
                <w:sz w:val="22"/>
                <w:szCs w:val="22"/>
              </w:rPr>
              <w:t xml:space="preserve"> </w:t>
            </w:r>
            <w:r w:rsidRPr="00A31CA5">
              <w:rPr>
                <w:rFonts w:ascii="Calibri" w:hAnsi="Calibri" w:cs="Calibri"/>
                <w:b/>
                <w:sz w:val="22"/>
                <w:szCs w:val="22"/>
              </w:rPr>
              <w:t>calendario</w:t>
            </w:r>
            <w:r w:rsidRPr="00A31CA5">
              <w:rPr>
                <w:rFonts w:ascii="Calibri" w:hAnsi="Calibri" w:cs="Calibri"/>
                <w:sz w:val="22"/>
                <w:szCs w:val="22"/>
              </w:rPr>
              <w:t xml:space="preserve">, LA CALIDAD DE LOS BIENES a través de un CERTIFICADO DE GARANTÍA emitido por la empresa a través de su Gerente o Representante que deberá ser entregado a los Miembros del Comité de Recepción. En caso de presentarse desperfectos de fabricación ajenas al uso normal de alguno de los BIENES no </w:t>
            </w:r>
            <w:r w:rsidRPr="00A31CA5">
              <w:rPr>
                <w:rFonts w:ascii="Calibri" w:hAnsi="Calibri" w:cs="Calibri"/>
                <w:sz w:val="22"/>
                <w:szCs w:val="22"/>
              </w:rPr>
              <w:lastRenderedPageBreak/>
              <w:t>detectables al momento que se otorgó la conformidad, estos deberán ser corregidos o en su caso sustituir por uno de iguales cara</w:t>
            </w:r>
            <w:r>
              <w:rPr>
                <w:rFonts w:ascii="Calibri" w:hAnsi="Calibri" w:cs="Calibri"/>
                <w:sz w:val="22"/>
                <w:szCs w:val="22"/>
              </w:rPr>
              <w:t>cterísticas</w:t>
            </w:r>
            <w:r w:rsidRPr="00A31CA5">
              <w:rPr>
                <w:rFonts w:ascii="Calibri" w:hAnsi="Calibri" w:cs="Calibri"/>
                <w:sz w:val="22"/>
                <w:szCs w:val="22"/>
              </w:rPr>
              <w:t>, corriendo por su cuenta el transporte y lo que conlleve a realizar el cambio y/o reposición del BIEN</w:t>
            </w:r>
            <w:r>
              <w:rPr>
                <w:rFonts w:ascii="Calibri" w:hAnsi="Calibri" w:cs="Calibri"/>
                <w:sz w:val="22"/>
                <w:szCs w:val="22"/>
              </w:rPr>
              <w:t xml:space="preserve">, </w:t>
            </w:r>
            <w:r w:rsidRPr="00D335E0">
              <w:rPr>
                <w:rFonts w:ascii="Calibri" w:hAnsi="Calibri" w:cs="Calibri"/>
                <w:sz w:val="22"/>
                <w:szCs w:val="22"/>
                <w:lang w:val="es-ES_tradnl"/>
              </w:rPr>
              <w:t>en</w:t>
            </w:r>
            <w:r>
              <w:rPr>
                <w:rFonts w:ascii="Calibri" w:hAnsi="Calibri" w:cs="Calibri"/>
                <w:sz w:val="22"/>
                <w:szCs w:val="22"/>
                <w:lang w:val="es-ES_tradnl"/>
              </w:rPr>
              <w:t xml:space="preserve"> un plazo que será determinado por YPFB.</w:t>
            </w:r>
          </w:p>
          <w:p w:rsidR="007B7F54" w:rsidRPr="00691FFC" w:rsidRDefault="007B7F54" w:rsidP="00E57BBD">
            <w:pPr>
              <w:jc w:val="both"/>
              <w:rPr>
                <w:rFonts w:ascii="Calibri" w:hAnsi="Calibri" w:cs="Calibri"/>
                <w:sz w:val="22"/>
                <w:szCs w:val="22"/>
              </w:rPr>
            </w:pPr>
            <w:r w:rsidRPr="00A31CA5">
              <w:rPr>
                <w:rFonts w:ascii="Calibri" w:hAnsi="Calibri" w:cs="Calibri"/>
                <w:sz w:val="22"/>
                <w:szCs w:val="22"/>
              </w:rPr>
              <w:t>La garantía se inicia a partir de la fecha en la que se emite</w:t>
            </w:r>
            <w:r>
              <w:rPr>
                <w:rFonts w:ascii="Calibri" w:hAnsi="Calibri" w:cs="Calibri"/>
                <w:sz w:val="22"/>
                <w:szCs w:val="22"/>
              </w:rPr>
              <w:t xml:space="preserve"> el ACTA DE RECEPCIÓN</w:t>
            </w:r>
            <w:r w:rsidRPr="00A31CA5">
              <w:rPr>
                <w:rFonts w:ascii="Calibri" w:hAnsi="Calibri" w:cs="Calibri"/>
                <w:sz w:val="22"/>
                <w:szCs w:val="22"/>
              </w:rPr>
              <w:t xml:space="preserve"> de los BIENES.</w:t>
            </w:r>
          </w:p>
        </w:tc>
      </w:tr>
      <w:tr w:rsidR="007B7F54" w:rsidRPr="00107547" w:rsidTr="00E57BBD">
        <w:trPr>
          <w:trHeight w:val="319"/>
        </w:trPr>
        <w:tc>
          <w:tcPr>
            <w:tcW w:w="9606" w:type="dxa"/>
            <w:shd w:val="clear" w:color="auto" w:fill="9CC2E5"/>
            <w:vAlign w:val="center"/>
          </w:tcPr>
          <w:p w:rsidR="007B7F54" w:rsidRPr="00EA4BF8" w:rsidRDefault="007B7F54" w:rsidP="00E57BBD">
            <w:pPr>
              <w:spacing w:line="276" w:lineRule="auto"/>
              <w:rPr>
                <w:rFonts w:ascii="Calibri" w:hAnsi="Calibri" w:cs="Calibri"/>
                <w:sz w:val="22"/>
                <w:szCs w:val="22"/>
              </w:rPr>
            </w:pPr>
            <w:r>
              <w:rPr>
                <w:rFonts w:ascii="Calibri" w:hAnsi="Calibri" w:cs="Calibri"/>
                <w:b/>
                <w:bCs/>
                <w:sz w:val="22"/>
                <w:szCs w:val="22"/>
              </w:rPr>
              <w:lastRenderedPageBreak/>
              <w:t xml:space="preserve">ANEXOS DE </w:t>
            </w:r>
            <w:r w:rsidRPr="006F417C">
              <w:rPr>
                <w:rFonts w:ascii="Calibri" w:hAnsi="Calibri" w:cs="Calibri"/>
                <w:b/>
                <w:bCs/>
                <w:sz w:val="22"/>
                <w:szCs w:val="22"/>
              </w:rPr>
              <w:t xml:space="preserve">VALIDACIONES </w:t>
            </w:r>
          </w:p>
        </w:tc>
      </w:tr>
      <w:tr w:rsidR="007B7F54" w:rsidRPr="00107547" w:rsidTr="00E57BBD">
        <w:tc>
          <w:tcPr>
            <w:tcW w:w="9606" w:type="dxa"/>
            <w:shd w:val="clear" w:color="auto" w:fill="auto"/>
          </w:tcPr>
          <w:p w:rsidR="007B7F54" w:rsidRPr="004C6511" w:rsidRDefault="007B7F54" w:rsidP="00E57BBD">
            <w:pPr>
              <w:jc w:val="both"/>
              <w:rPr>
                <w:rFonts w:ascii="Calibri" w:hAnsi="Calibri" w:cs="Calibri"/>
                <w:b/>
                <w:sz w:val="22"/>
                <w:szCs w:val="22"/>
                <w:u w:val="single"/>
              </w:rPr>
            </w:pPr>
            <w:r w:rsidRPr="004C6511">
              <w:rPr>
                <w:rFonts w:ascii="Calibri" w:hAnsi="Calibri" w:cs="Calibri"/>
                <w:b/>
                <w:sz w:val="22"/>
                <w:szCs w:val="22"/>
                <w:u w:val="single"/>
              </w:rPr>
              <w:t>GARANTÍAS FINANCIERAS</w:t>
            </w:r>
          </w:p>
          <w:p w:rsidR="007B7F54" w:rsidRPr="004C6511" w:rsidRDefault="007B7F54" w:rsidP="00E57BBD">
            <w:pPr>
              <w:jc w:val="both"/>
              <w:rPr>
                <w:rFonts w:ascii="Calibri" w:hAnsi="Calibri" w:cs="Calibri"/>
                <w:b/>
                <w:sz w:val="22"/>
                <w:szCs w:val="22"/>
                <w:u w:val="single"/>
              </w:rPr>
            </w:pPr>
          </w:p>
          <w:p w:rsidR="007B7F54" w:rsidRPr="004C6511" w:rsidRDefault="007B7F54" w:rsidP="0081449C">
            <w:pPr>
              <w:numPr>
                <w:ilvl w:val="0"/>
                <w:numId w:val="59"/>
              </w:numPr>
              <w:ind w:left="284" w:hanging="142"/>
              <w:jc w:val="both"/>
              <w:rPr>
                <w:rFonts w:ascii="Calibri" w:hAnsi="Calibri" w:cs="Calibri"/>
                <w:b/>
                <w:sz w:val="22"/>
                <w:szCs w:val="22"/>
              </w:rPr>
            </w:pPr>
            <w:r w:rsidRPr="004C6511">
              <w:rPr>
                <w:rFonts w:ascii="Calibri" w:hAnsi="Calibri" w:cs="Calibri"/>
                <w:b/>
                <w:sz w:val="22"/>
                <w:szCs w:val="22"/>
              </w:rPr>
              <w:t>GARANTÍA DE SERIEDAD DE PROPUESTA</w:t>
            </w:r>
          </w:p>
          <w:p w:rsidR="007B7F54" w:rsidRPr="004C6511" w:rsidRDefault="007B7F54" w:rsidP="00E57BBD">
            <w:pPr>
              <w:ind w:left="284"/>
              <w:jc w:val="both"/>
              <w:rPr>
                <w:rFonts w:ascii="Calibri" w:hAnsi="Calibri" w:cs="Calibri"/>
                <w:sz w:val="22"/>
                <w:szCs w:val="22"/>
              </w:rPr>
            </w:pPr>
            <w:r w:rsidRPr="004C6511">
              <w:rPr>
                <w:rFonts w:ascii="Calibri" w:hAnsi="Calibri" w:cs="Calibri"/>
                <w:sz w:val="22"/>
                <w:szCs w:val="22"/>
              </w:rPr>
              <w:t>A elección de la empresa proponente, ésta podrá optar por uno de los siguientes instrumentos financieros:</w:t>
            </w:r>
          </w:p>
          <w:p w:rsidR="007B7F54" w:rsidRPr="004C6511" w:rsidRDefault="007B7F54" w:rsidP="0081449C">
            <w:pPr>
              <w:numPr>
                <w:ilvl w:val="0"/>
                <w:numId w:val="60"/>
              </w:numPr>
              <w:jc w:val="both"/>
              <w:rPr>
                <w:rFonts w:ascii="Calibri" w:hAnsi="Calibri" w:cs="Calibri"/>
                <w:sz w:val="22"/>
                <w:szCs w:val="22"/>
              </w:rPr>
            </w:pPr>
            <w:r w:rsidRPr="004C6511">
              <w:rPr>
                <w:rFonts w:ascii="Calibri" w:hAnsi="Calibri" w:cs="Calibri"/>
                <w:b/>
                <w:sz w:val="22"/>
                <w:szCs w:val="22"/>
              </w:rPr>
              <w:t>Boleta de Garantía</w:t>
            </w:r>
            <w:r w:rsidRPr="004C6511">
              <w:rPr>
                <w:rFonts w:ascii="Calibri" w:hAnsi="Calibri" w:cs="Calibri"/>
                <w:sz w:val="22"/>
                <w:szCs w:val="22"/>
              </w:rPr>
              <w:t xml:space="preserve">, emitida por una Entidad de Intermediación Financiera </w:t>
            </w:r>
            <w:r w:rsidRPr="004C6511">
              <w:rPr>
                <w:rFonts w:ascii="Calibri" w:hAnsi="Calibri" w:cs="Calibri"/>
                <w:b/>
                <w:sz w:val="22"/>
                <w:szCs w:val="22"/>
                <w:u w:val="single"/>
              </w:rPr>
              <w:t>(Bancaria)</w:t>
            </w:r>
            <w:r w:rsidRPr="004C6511">
              <w:rPr>
                <w:rFonts w:ascii="Calibri" w:hAnsi="Calibri" w:cs="Calibri"/>
                <w:sz w:val="22"/>
                <w:szCs w:val="22"/>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w:t>
            </w:r>
            <w:r w:rsidRPr="004C6511">
              <w:rPr>
                <w:rFonts w:ascii="Calibri" w:hAnsi="Calibri" w:cs="Calibri"/>
                <w:b/>
                <w:sz w:val="22"/>
                <w:szCs w:val="22"/>
              </w:rPr>
              <w:t>de renovable, irrevocable y de ejecución inmediata</w:t>
            </w:r>
            <w:r w:rsidRPr="004C6511">
              <w:rPr>
                <w:rFonts w:ascii="Calibri" w:hAnsi="Calibri" w:cs="Calibri"/>
                <w:sz w:val="22"/>
                <w:szCs w:val="22"/>
              </w:rPr>
              <w:t xml:space="preserve"> con vigencia de 120 días calendario computables a partir de la fecha de Presentación de Propuestas, por un monto equivalente de al menos 1% del valor total de la propuesta económica.</w:t>
            </w:r>
          </w:p>
          <w:p w:rsidR="007B7F54" w:rsidRPr="004C6511" w:rsidRDefault="007B7F54" w:rsidP="0081449C">
            <w:pPr>
              <w:numPr>
                <w:ilvl w:val="0"/>
                <w:numId w:val="60"/>
              </w:numPr>
              <w:jc w:val="both"/>
              <w:rPr>
                <w:rFonts w:ascii="Calibri" w:hAnsi="Calibri" w:cs="Calibri"/>
                <w:sz w:val="22"/>
                <w:szCs w:val="22"/>
                <w:u w:val="single"/>
              </w:rPr>
            </w:pPr>
            <w:r w:rsidRPr="004C6511">
              <w:rPr>
                <w:rFonts w:ascii="Calibri" w:hAnsi="Calibri" w:cs="Calibri"/>
                <w:b/>
                <w:sz w:val="22"/>
                <w:szCs w:val="22"/>
              </w:rPr>
              <w:t>Garantía a Primer Requerimiento</w:t>
            </w:r>
            <w:r w:rsidRPr="004C6511">
              <w:rPr>
                <w:rFonts w:ascii="Calibri" w:hAnsi="Calibri" w:cs="Calibri"/>
                <w:sz w:val="22"/>
                <w:szCs w:val="22"/>
              </w:rPr>
              <w:t xml:space="preserve">, emitida por una Entidad de Intermediación Financiera </w:t>
            </w:r>
            <w:r w:rsidRPr="004C6511">
              <w:rPr>
                <w:rFonts w:ascii="Calibri" w:hAnsi="Calibri" w:cs="Calibri"/>
                <w:sz w:val="22"/>
                <w:szCs w:val="22"/>
                <w:u w:val="single"/>
              </w:rPr>
              <w:t>(</w:t>
            </w:r>
            <w:r w:rsidRPr="004C6511">
              <w:rPr>
                <w:rFonts w:ascii="Calibri" w:hAnsi="Calibri" w:cs="Calibri"/>
                <w:b/>
                <w:sz w:val="22"/>
                <w:szCs w:val="22"/>
                <w:u w:val="single"/>
              </w:rPr>
              <w:t>Bancaria</w:t>
            </w:r>
            <w:r w:rsidRPr="004C6511">
              <w:rPr>
                <w:rFonts w:ascii="Calibri" w:hAnsi="Calibri" w:cs="Calibri"/>
                <w:sz w:val="22"/>
                <w:szCs w:val="22"/>
                <w:u w:val="single"/>
              </w:rPr>
              <w:t>)</w:t>
            </w:r>
            <w:r w:rsidRPr="004C6511">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w:t>
            </w:r>
            <w:r w:rsidRPr="004C6511">
              <w:rPr>
                <w:rFonts w:ascii="Calibri" w:hAnsi="Calibri" w:cs="Calibri"/>
                <w:b/>
                <w:sz w:val="22"/>
                <w:szCs w:val="22"/>
              </w:rPr>
              <w:t xml:space="preserve"> renovable, irrevocable y de ejecución a primer requerimiento</w:t>
            </w:r>
            <w:r w:rsidRPr="004C6511">
              <w:rPr>
                <w:rFonts w:ascii="Calibri" w:hAnsi="Calibri" w:cs="Calibri"/>
                <w:sz w:val="22"/>
                <w:szCs w:val="22"/>
              </w:rPr>
              <w:t xml:space="preserve"> con </w:t>
            </w:r>
            <w:r w:rsidRPr="004C6511">
              <w:rPr>
                <w:rFonts w:ascii="Calibri" w:hAnsi="Calibri" w:cs="Calibri"/>
                <w:sz w:val="22"/>
                <w:szCs w:val="22"/>
                <w:u w:val="single"/>
              </w:rPr>
              <w:t>vigencia de 120 días calendario computables a partir de la fecha de Presentación de Propuestas, por un monto equivalente de al menos  1 (%) del valor total de la propuesta económica.</w:t>
            </w:r>
          </w:p>
          <w:p w:rsidR="007B7F54" w:rsidRPr="004C6511" w:rsidRDefault="007B7F54" w:rsidP="0081449C">
            <w:pPr>
              <w:numPr>
                <w:ilvl w:val="0"/>
                <w:numId w:val="60"/>
              </w:numPr>
              <w:jc w:val="both"/>
              <w:rPr>
                <w:rFonts w:ascii="Calibri" w:hAnsi="Calibri" w:cs="Calibri"/>
                <w:b/>
                <w:sz w:val="22"/>
                <w:szCs w:val="22"/>
              </w:rPr>
            </w:pPr>
            <w:r w:rsidRPr="004C6511">
              <w:rPr>
                <w:rFonts w:ascii="Calibri" w:hAnsi="Calibri" w:cs="Calibri"/>
                <w:b/>
                <w:sz w:val="22"/>
                <w:szCs w:val="22"/>
              </w:rPr>
              <w:t>Póliza de caución a Primer requerimiento para Entidades Públicas</w:t>
            </w:r>
            <w:r w:rsidRPr="004C6511">
              <w:rPr>
                <w:rFonts w:ascii="Calibri" w:hAnsi="Calibr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w:t>
            </w:r>
            <w:r w:rsidRPr="004C6511">
              <w:rPr>
                <w:rFonts w:ascii="Calibri" w:hAnsi="Calibri" w:cs="Calibri"/>
                <w:b/>
                <w:sz w:val="22"/>
                <w:szCs w:val="22"/>
              </w:rPr>
              <w:t>renovable, irrevocable y de ejecución a primer requerimiento</w:t>
            </w:r>
            <w:r w:rsidRPr="004C6511">
              <w:rPr>
                <w:rFonts w:ascii="Calibri" w:hAnsi="Calibri" w:cs="Calibri"/>
                <w:sz w:val="22"/>
                <w:szCs w:val="22"/>
              </w:rPr>
              <w:t xml:space="preserve"> con </w:t>
            </w:r>
            <w:r w:rsidRPr="004C6511">
              <w:rPr>
                <w:rFonts w:ascii="Calibri" w:hAnsi="Calibri" w:cs="Calibri"/>
                <w:sz w:val="22"/>
                <w:szCs w:val="22"/>
                <w:u w:val="single"/>
              </w:rPr>
              <w:t>vigencia de 120 días calendario computables a partir de la fecha de Presentación de Propuestas  y por un monto equivalente a 1 (%) del valor total de la propuesta económica.</w:t>
            </w:r>
          </w:p>
          <w:p w:rsidR="007B7F54" w:rsidRPr="004C6511" w:rsidRDefault="007B7F54" w:rsidP="00E57BBD">
            <w:pPr>
              <w:ind w:left="720"/>
              <w:jc w:val="both"/>
              <w:rPr>
                <w:rFonts w:ascii="Calibri" w:hAnsi="Calibri" w:cs="Calibri"/>
                <w:b/>
                <w:sz w:val="22"/>
                <w:szCs w:val="22"/>
              </w:rPr>
            </w:pPr>
          </w:p>
          <w:p w:rsidR="007B7F54" w:rsidRPr="004C6511" w:rsidRDefault="007B7F54" w:rsidP="0081449C">
            <w:pPr>
              <w:numPr>
                <w:ilvl w:val="0"/>
                <w:numId w:val="59"/>
              </w:numPr>
              <w:ind w:left="284" w:hanging="142"/>
              <w:jc w:val="both"/>
              <w:rPr>
                <w:rFonts w:ascii="Calibri" w:hAnsi="Calibri" w:cs="Calibri"/>
                <w:b/>
                <w:sz w:val="22"/>
                <w:szCs w:val="22"/>
              </w:rPr>
            </w:pPr>
            <w:r w:rsidRPr="004C6511">
              <w:rPr>
                <w:rFonts w:ascii="Calibri" w:hAnsi="Calibri" w:cs="Calibri"/>
                <w:b/>
                <w:sz w:val="22"/>
                <w:szCs w:val="22"/>
              </w:rPr>
              <w:t>GARANTÍA DE CUMPLIMIENTO DE CONTRATO</w:t>
            </w:r>
          </w:p>
          <w:p w:rsidR="007B7F54" w:rsidRPr="004C6511" w:rsidRDefault="007B7F54" w:rsidP="00E57BBD">
            <w:pPr>
              <w:ind w:left="284"/>
              <w:jc w:val="both"/>
              <w:rPr>
                <w:rFonts w:ascii="Calibri" w:hAnsi="Calibri" w:cs="Calibri"/>
                <w:sz w:val="22"/>
                <w:szCs w:val="22"/>
              </w:rPr>
            </w:pPr>
            <w:r w:rsidRPr="004C6511">
              <w:rPr>
                <w:rFonts w:ascii="Calibri" w:hAnsi="Calibri" w:cs="Calibri"/>
                <w:sz w:val="22"/>
                <w:szCs w:val="22"/>
              </w:rPr>
              <w:t>A elección de la empresa adjudicada, ésta podrá optar por uno de los siguientes instrumentos financieros:</w:t>
            </w:r>
          </w:p>
          <w:p w:rsidR="007B7F54" w:rsidRPr="004C6511" w:rsidRDefault="007B7F54" w:rsidP="0081449C">
            <w:pPr>
              <w:numPr>
                <w:ilvl w:val="0"/>
                <w:numId w:val="60"/>
              </w:numPr>
              <w:jc w:val="both"/>
              <w:rPr>
                <w:rFonts w:ascii="Calibri" w:hAnsi="Calibri" w:cs="Calibri"/>
                <w:sz w:val="22"/>
                <w:szCs w:val="22"/>
              </w:rPr>
            </w:pPr>
            <w:r w:rsidRPr="004C6511">
              <w:rPr>
                <w:rFonts w:ascii="Calibri" w:hAnsi="Calibri" w:cs="Calibri"/>
                <w:b/>
                <w:sz w:val="22"/>
                <w:szCs w:val="22"/>
              </w:rPr>
              <w:t>Boleta de Garantía,</w:t>
            </w:r>
            <w:r w:rsidRPr="004C6511">
              <w:rPr>
                <w:rFonts w:ascii="Calibri" w:hAnsi="Calibri" w:cs="Calibri"/>
                <w:sz w:val="22"/>
                <w:szCs w:val="22"/>
              </w:rPr>
              <w:t xml:space="preserve"> emitida por una Entidad de Intermediación Financiera </w:t>
            </w:r>
            <w:r w:rsidRPr="004C6511">
              <w:rPr>
                <w:rFonts w:ascii="Calibri" w:hAnsi="Calibri" w:cs="Calibri"/>
                <w:b/>
                <w:sz w:val="22"/>
                <w:szCs w:val="22"/>
                <w:u w:val="single"/>
              </w:rPr>
              <w:t>(Bancaria)</w:t>
            </w:r>
            <w:r w:rsidRPr="004C6511">
              <w:rPr>
                <w:rFonts w:ascii="Calibri" w:hAnsi="Calibri" w:cs="Calibri"/>
                <w:sz w:val="22"/>
                <w:szCs w:val="22"/>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4C6511">
              <w:rPr>
                <w:rFonts w:ascii="Calibri" w:hAnsi="Calibri" w:cs="Calibri"/>
                <w:b/>
                <w:sz w:val="22"/>
                <w:szCs w:val="22"/>
              </w:rPr>
              <w:t>renovable, irrevocable y de ejecución inmediata</w:t>
            </w:r>
            <w:r w:rsidRPr="004C6511">
              <w:rPr>
                <w:rFonts w:ascii="Calibri" w:hAnsi="Calibri" w:cs="Calibri"/>
                <w:sz w:val="22"/>
                <w:szCs w:val="22"/>
              </w:rPr>
              <w:t xml:space="preserve"> con vigencia de 60 días calendario adicionales a la vigencia del contrato, por un monto equivalente al 7% del valor total del contrato.</w:t>
            </w:r>
          </w:p>
          <w:p w:rsidR="007B7F54" w:rsidRPr="004C6511" w:rsidRDefault="007B7F54" w:rsidP="0081449C">
            <w:pPr>
              <w:numPr>
                <w:ilvl w:val="0"/>
                <w:numId w:val="60"/>
              </w:numPr>
              <w:jc w:val="both"/>
              <w:rPr>
                <w:rFonts w:ascii="Calibri" w:hAnsi="Calibri" w:cs="Calibri"/>
                <w:sz w:val="22"/>
                <w:szCs w:val="22"/>
              </w:rPr>
            </w:pPr>
            <w:r w:rsidRPr="004C6511">
              <w:rPr>
                <w:rFonts w:ascii="Calibri" w:hAnsi="Calibri" w:cs="Calibri"/>
                <w:b/>
                <w:sz w:val="22"/>
                <w:szCs w:val="22"/>
              </w:rPr>
              <w:t>Garantía a Primer Requerimiento</w:t>
            </w:r>
            <w:r w:rsidRPr="004C6511">
              <w:rPr>
                <w:rFonts w:ascii="Calibri" w:hAnsi="Calibri" w:cs="Calibri"/>
                <w:sz w:val="22"/>
                <w:szCs w:val="22"/>
              </w:rPr>
              <w:t xml:space="preserve">, emitida por una Entidad de Intervención Financiera </w:t>
            </w:r>
            <w:r w:rsidRPr="004C6511">
              <w:rPr>
                <w:rFonts w:ascii="Calibri" w:hAnsi="Calibri" w:cs="Calibri"/>
                <w:b/>
                <w:sz w:val="22"/>
                <w:szCs w:val="22"/>
                <w:u w:val="single"/>
              </w:rPr>
              <w:t>(Bancaria)</w:t>
            </w:r>
            <w:r w:rsidRPr="004C6511">
              <w:rPr>
                <w:rFonts w:ascii="Calibri" w:hAnsi="Calibri" w:cs="Calibri"/>
                <w:sz w:val="22"/>
                <w:szCs w:val="22"/>
              </w:rPr>
              <w:t xml:space="preserve"> del Estado Plurinacional de Bolivia con estructura de alcance a nivel nacional, registrada, autorizada y bajo el control de la Autoridad de Supervisión del Sistema </w:t>
            </w:r>
            <w:r w:rsidRPr="004C6511">
              <w:rPr>
                <w:rFonts w:ascii="Calibri" w:hAnsi="Calibri" w:cs="Calibri"/>
                <w:sz w:val="22"/>
                <w:szCs w:val="22"/>
              </w:rPr>
              <w:lastRenderedPageBreak/>
              <w:t xml:space="preserve">Financiero-ASFI, a la orden/a favor de Yacimientos Petrolíferos Fiscales Bolivianos / YPFB, con características expresas de </w:t>
            </w:r>
            <w:r w:rsidRPr="004C6511">
              <w:rPr>
                <w:rFonts w:ascii="Calibri" w:hAnsi="Calibri" w:cs="Calibri"/>
                <w:b/>
                <w:sz w:val="22"/>
                <w:szCs w:val="22"/>
              </w:rPr>
              <w:t>renovable, irrevocable y de ejecución a primer requerimiento</w:t>
            </w:r>
            <w:r w:rsidRPr="004C6511">
              <w:rPr>
                <w:rFonts w:ascii="Calibri" w:hAnsi="Calibri" w:cs="Calibri"/>
                <w:sz w:val="22"/>
                <w:szCs w:val="22"/>
              </w:rPr>
              <w:t xml:space="preserve"> con </w:t>
            </w:r>
            <w:r w:rsidRPr="004C6511">
              <w:rPr>
                <w:rFonts w:ascii="Calibri" w:hAnsi="Calibri" w:cs="Calibri"/>
                <w:sz w:val="22"/>
                <w:szCs w:val="22"/>
                <w:u w:val="single"/>
              </w:rPr>
              <w:t>vigencia de 60 días calendario adicionales a la vigencia del contrato, por un monto equivalente al 7% del valor del contrato.</w:t>
            </w:r>
          </w:p>
          <w:p w:rsidR="007B7F54" w:rsidRPr="004C6511" w:rsidRDefault="007B7F54" w:rsidP="0081449C">
            <w:pPr>
              <w:numPr>
                <w:ilvl w:val="0"/>
                <w:numId w:val="60"/>
              </w:numPr>
              <w:jc w:val="both"/>
              <w:rPr>
                <w:rFonts w:ascii="Calibri" w:hAnsi="Calibri" w:cs="Calibri"/>
                <w:sz w:val="22"/>
                <w:szCs w:val="22"/>
              </w:rPr>
            </w:pPr>
            <w:r w:rsidRPr="004C6511">
              <w:rPr>
                <w:rFonts w:ascii="Calibri" w:hAnsi="Calibri" w:cs="Calibri"/>
                <w:b/>
                <w:sz w:val="22"/>
                <w:szCs w:val="22"/>
              </w:rPr>
              <w:t>Póliza de caución a Primer requerimiento para Entidades Públicas</w:t>
            </w:r>
            <w:r w:rsidRPr="004C6511">
              <w:rPr>
                <w:rFonts w:ascii="Calibri" w:hAnsi="Calibri" w:cs="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sidRPr="004C6511">
              <w:rPr>
                <w:rFonts w:ascii="Calibri" w:hAnsi="Calibri" w:cs="Calibri"/>
                <w:b/>
                <w:sz w:val="22"/>
                <w:szCs w:val="22"/>
              </w:rPr>
              <w:t>renovable, irrevocable y de ejecución a primer requerimiento</w:t>
            </w:r>
            <w:r w:rsidRPr="004C6511">
              <w:rPr>
                <w:rFonts w:ascii="Calibri" w:hAnsi="Calibri" w:cs="Calibri"/>
                <w:sz w:val="22"/>
                <w:szCs w:val="22"/>
              </w:rPr>
              <w:t xml:space="preserve"> con </w:t>
            </w:r>
            <w:r w:rsidRPr="004C6511">
              <w:rPr>
                <w:rFonts w:ascii="Calibri" w:hAnsi="Calibri" w:cs="Calibri"/>
                <w:sz w:val="22"/>
                <w:szCs w:val="22"/>
                <w:u w:val="single"/>
              </w:rPr>
              <w:t>vigencia de 60 días calendario adicionales a la vigencia del contrato, por un monto equivalente al 7% del valor total del contrato</w:t>
            </w:r>
            <w:r w:rsidRPr="004C6511">
              <w:rPr>
                <w:rFonts w:ascii="Calibri" w:hAnsi="Calibri" w:cs="Calibri"/>
                <w:sz w:val="22"/>
                <w:szCs w:val="22"/>
              </w:rPr>
              <w:t>.</w:t>
            </w:r>
          </w:p>
          <w:p w:rsidR="007B7F54" w:rsidRPr="004C6511" w:rsidRDefault="007B7F54" w:rsidP="00E57BBD">
            <w:pPr>
              <w:pStyle w:val="Prrafodelista"/>
              <w:ind w:left="0"/>
              <w:rPr>
                <w:rFonts w:ascii="Calibri" w:hAnsi="Calibri" w:cs="Calibri"/>
                <w:sz w:val="22"/>
                <w:szCs w:val="22"/>
              </w:rPr>
            </w:pPr>
          </w:p>
          <w:p w:rsidR="007B7F54" w:rsidRPr="004C6511" w:rsidRDefault="007B7F54" w:rsidP="00E57BBD">
            <w:pPr>
              <w:spacing w:line="360" w:lineRule="auto"/>
              <w:rPr>
                <w:rFonts w:ascii="Calibri" w:hAnsi="Calibri" w:cs="Calibri"/>
                <w:b/>
                <w:bCs/>
                <w:sz w:val="22"/>
                <w:szCs w:val="22"/>
              </w:rPr>
            </w:pPr>
            <w:r w:rsidRPr="004C6511">
              <w:rPr>
                <w:rFonts w:ascii="Calibri" w:hAnsi="Calibri" w:cs="Calibri"/>
                <w:b/>
                <w:bCs/>
                <w:sz w:val="22"/>
                <w:szCs w:val="22"/>
              </w:rPr>
              <w:t>INSTRUCCIONES PARA LA EMISIÓN DE INSTRUMENTOS FINANCIEROS – V.2</w:t>
            </w:r>
          </w:p>
          <w:p w:rsidR="007B7F54" w:rsidRPr="004C6511" w:rsidRDefault="007B7F54" w:rsidP="00E57BBD">
            <w:pPr>
              <w:jc w:val="both"/>
              <w:rPr>
                <w:rFonts w:ascii="Calibri" w:hAnsi="Calibri" w:cs="Calibri"/>
                <w:sz w:val="22"/>
                <w:szCs w:val="22"/>
              </w:rPr>
            </w:pPr>
            <w:r w:rsidRPr="004C6511">
              <w:rPr>
                <w:rFonts w:ascii="Calibri" w:hAnsi="Calibri" w:cs="Calibri"/>
                <w:sz w:val="22"/>
                <w:szCs w:val="22"/>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7B7F54" w:rsidRPr="007D67B4" w:rsidRDefault="007B7F54" w:rsidP="00E57BBD">
            <w:pPr>
              <w:jc w:val="both"/>
              <w:rPr>
                <w:rFonts w:ascii="Verdana" w:hAnsi="Verdana" w:cs="Calibri"/>
                <w:sz w:val="18"/>
                <w:szCs w:val="18"/>
              </w:rPr>
            </w:pPr>
          </w:p>
          <w:tbl>
            <w:tblPr>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9"/>
              <w:gridCol w:w="7518"/>
            </w:tblGrid>
            <w:tr w:rsidR="007B7F54" w:rsidRPr="00321994" w:rsidTr="00E57BBD">
              <w:trPr>
                <w:trHeight w:val="224"/>
              </w:trPr>
              <w:tc>
                <w:tcPr>
                  <w:tcW w:w="1803" w:type="dxa"/>
                  <w:tcBorders>
                    <w:top w:val="single" w:sz="4" w:space="0" w:color="auto"/>
                    <w:left w:val="single" w:sz="4" w:space="0" w:color="auto"/>
                    <w:bottom w:val="single" w:sz="4" w:space="0" w:color="auto"/>
                    <w:right w:val="single" w:sz="4" w:space="0" w:color="auto"/>
                  </w:tcBorders>
                  <w:hideMark/>
                </w:tcPr>
                <w:p w:rsidR="007B7F54" w:rsidRPr="00321994" w:rsidRDefault="007B7F54" w:rsidP="00E57BBD">
                  <w:pPr>
                    <w:pStyle w:val="Prrafodelista"/>
                    <w:ind w:left="0"/>
                    <w:jc w:val="center"/>
                    <w:rPr>
                      <w:rFonts w:ascii="Verdana" w:hAnsi="Verdana" w:cs="Calibri"/>
                      <w:b/>
                      <w:bCs/>
                      <w:sz w:val="18"/>
                      <w:szCs w:val="18"/>
                    </w:rPr>
                  </w:pPr>
                  <w:r w:rsidRPr="00321994">
                    <w:rPr>
                      <w:rFonts w:ascii="Verdana" w:hAnsi="Verdana" w:cs="Calibri"/>
                      <w:b/>
                      <w:bCs/>
                      <w:sz w:val="18"/>
                      <w:szCs w:val="18"/>
                    </w:rPr>
                    <w:t>VARIABLE</w:t>
                  </w:r>
                </w:p>
              </w:tc>
              <w:tc>
                <w:tcPr>
                  <w:tcW w:w="7604" w:type="dxa"/>
                  <w:tcBorders>
                    <w:top w:val="single" w:sz="4" w:space="0" w:color="auto"/>
                    <w:left w:val="single" w:sz="4" w:space="0" w:color="auto"/>
                    <w:bottom w:val="single" w:sz="4" w:space="0" w:color="auto"/>
                    <w:right w:val="single" w:sz="4" w:space="0" w:color="auto"/>
                  </w:tcBorders>
                  <w:hideMark/>
                </w:tcPr>
                <w:p w:rsidR="007B7F54" w:rsidRPr="00321994" w:rsidRDefault="007B7F54" w:rsidP="00E57BBD">
                  <w:pPr>
                    <w:pStyle w:val="Prrafodelista"/>
                    <w:ind w:left="0"/>
                    <w:jc w:val="center"/>
                    <w:rPr>
                      <w:rFonts w:ascii="Verdana" w:hAnsi="Verdana" w:cs="Calibri"/>
                      <w:b/>
                      <w:bCs/>
                      <w:sz w:val="18"/>
                      <w:szCs w:val="18"/>
                    </w:rPr>
                  </w:pPr>
                  <w:r w:rsidRPr="00321994">
                    <w:rPr>
                      <w:rFonts w:ascii="Verdana" w:hAnsi="Verdana" w:cs="Calibri"/>
                      <w:b/>
                      <w:bCs/>
                      <w:sz w:val="18"/>
                      <w:szCs w:val="18"/>
                    </w:rPr>
                    <w:t>INSTRUCCIÓN</w:t>
                  </w:r>
                </w:p>
              </w:tc>
            </w:tr>
            <w:tr w:rsidR="007B7F54" w:rsidRPr="00321994" w:rsidTr="00E57BBD">
              <w:trPr>
                <w:trHeight w:val="450"/>
              </w:trPr>
              <w:tc>
                <w:tcPr>
                  <w:tcW w:w="1803" w:type="dxa"/>
                  <w:tcBorders>
                    <w:top w:val="single" w:sz="4" w:space="0" w:color="auto"/>
                    <w:left w:val="single" w:sz="4" w:space="0" w:color="auto"/>
                    <w:bottom w:val="single" w:sz="4" w:space="0" w:color="auto"/>
                    <w:right w:val="single" w:sz="4" w:space="0" w:color="auto"/>
                  </w:tcBorders>
                  <w:vAlign w:val="center"/>
                  <w:hideMark/>
                </w:tcPr>
                <w:p w:rsidR="007B7F54" w:rsidRPr="00321994" w:rsidRDefault="007B7F54" w:rsidP="00E57BBD">
                  <w:pPr>
                    <w:rPr>
                      <w:rFonts w:ascii="Verdana" w:hAnsi="Verdana" w:cs="Calibri"/>
                      <w:b/>
                      <w:bCs/>
                      <w:sz w:val="18"/>
                      <w:szCs w:val="18"/>
                    </w:rPr>
                  </w:pPr>
                  <w:r w:rsidRPr="00321994">
                    <w:rPr>
                      <w:rFonts w:ascii="Verdana" w:hAnsi="Verdana" w:cs="Calibri"/>
                      <w:b/>
                      <w:bCs/>
                      <w:sz w:val="18"/>
                      <w:szCs w:val="18"/>
                    </w:rPr>
                    <w:t>INSTRUMENTO DE GARANTIA</w:t>
                  </w:r>
                </w:p>
              </w:tc>
              <w:tc>
                <w:tcPr>
                  <w:tcW w:w="7604" w:type="dxa"/>
                  <w:tcBorders>
                    <w:top w:val="single" w:sz="4" w:space="0" w:color="auto"/>
                    <w:left w:val="single" w:sz="4" w:space="0" w:color="auto"/>
                    <w:bottom w:val="single" w:sz="4" w:space="0" w:color="auto"/>
                    <w:right w:val="single" w:sz="4" w:space="0" w:color="auto"/>
                  </w:tcBorders>
                  <w:hideMark/>
                </w:tcPr>
                <w:p w:rsidR="007B7F54" w:rsidRPr="00321994" w:rsidRDefault="007B7F54" w:rsidP="00E57BBD">
                  <w:pPr>
                    <w:jc w:val="both"/>
                    <w:rPr>
                      <w:rStyle w:val="nfasis"/>
                      <w:rFonts w:ascii="Verdana" w:hAnsi="Verdana"/>
                      <w:sz w:val="18"/>
                      <w:szCs w:val="18"/>
                    </w:rPr>
                  </w:pPr>
                  <w:r w:rsidRPr="00321994">
                    <w:rPr>
                      <w:rFonts w:ascii="Verdana" w:hAnsi="Verdana" w:cs="Calibri"/>
                      <w:sz w:val="18"/>
                      <w:szCs w:val="18"/>
                    </w:rPr>
                    <w:t xml:space="preserve">Se aceptará </w:t>
                  </w:r>
                  <w:r w:rsidRPr="00321994">
                    <w:rPr>
                      <w:rFonts w:ascii="Verdana" w:hAnsi="Verdana" w:cs="Calibri"/>
                      <w:b/>
                      <w:sz w:val="18"/>
                      <w:szCs w:val="18"/>
                      <w:u w:val="single"/>
                    </w:rPr>
                    <w:t>únicamente</w:t>
                  </w:r>
                  <w:r w:rsidRPr="00321994">
                    <w:rPr>
                      <w:rFonts w:ascii="Verdana" w:hAnsi="Verdana" w:cs="Calibri"/>
                      <w:sz w:val="18"/>
                      <w:szCs w:val="18"/>
                    </w:rPr>
                    <w:t xml:space="preserve"> los instrumentos detallados en el presente anexo.</w:t>
                  </w:r>
                </w:p>
              </w:tc>
            </w:tr>
            <w:tr w:rsidR="007B7F54" w:rsidRPr="00321994" w:rsidTr="00E57BBD">
              <w:trPr>
                <w:trHeight w:val="1408"/>
              </w:trPr>
              <w:tc>
                <w:tcPr>
                  <w:tcW w:w="1803" w:type="dxa"/>
                  <w:tcBorders>
                    <w:top w:val="single" w:sz="4" w:space="0" w:color="auto"/>
                    <w:left w:val="single" w:sz="4" w:space="0" w:color="auto"/>
                    <w:bottom w:val="single" w:sz="4" w:space="0" w:color="auto"/>
                    <w:right w:val="single" w:sz="4" w:space="0" w:color="auto"/>
                  </w:tcBorders>
                  <w:vAlign w:val="center"/>
                  <w:hideMark/>
                </w:tcPr>
                <w:p w:rsidR="007B7F54" w:rsidRPr="00321994" w:rsidRDefault="007B7F54" w:rsidP="00E57BBD">
                  <w:pPr>
                    <w:pStyle w:val="Prrafodelista"/>
                    <w:ind w:left="0"/>
                    <w:rPr>
                      <w:rFonts w:ascii="Verdana" w:hAnsi="Verdana"/>
                      <w:b/>
                      <w:bCs/>
                      <w:sz w:val="18"/>
                      <w:szCs w:val="18"/>
                    </w:rPr>
                  </w:pPr>
                  <w:r w:rsidRPr="00321994">
                    <w:rPr>
                      <w:rFonts w:ascii="Verdana" w:hAnsi="Verdana" w:cs="Calibri"/>
                      <w:b/>
                      <w:bCs/>
                      <w:sz w:val="18"/>
                      <w:szCs w:val="18"/>
                    </w:rPr>
                    <w:t>OBJETO DE LA GARANTÍA</w:t>
                  </w:r>
                </w:p>
                <w:p w:rsidR="007B7F54" w:rsidRPr="00321994" w:rsidRDefault="007B7F54" w:rsidP="00E57BBD">
                  <w:pPr>
                    <w:pStyle w:val="Prrafodelista"/>
                    <w:ind w:left="0"/>
                    <w:rPr>
                      <w:rFonts w:ascii="Verdana" w:hAnsi="Verdana" w:cs="Calibri"/>
                      <w:i/>
                      <w:sz w:val="18"/>
                      <w:szCs w:val="18"/>
                    </w:rPr>
                  </w:pPr>
                  <w:r w:rsidRPr="00321994">
                    <w:rPr>
                      <w:rFonts w:ascii="Verdana" w:hAnsi="Verdana" w:cs="Calibri"/>
                      <w:b/>
                      <w:bCs/>
                      <w:sz w:val="18"/>
                      <w:szCs w:val="18"/>
                    </w:rPr>
                    <w:t xml:space="preserve"> (“Para Garantizar:”)</w:t>
                  </w:r>
                </w:p>
              </w:tc>
              <w:tc>
                <w:tcPr>
                  <w:tcW w:w="7604" w:type="dxa"/>
                  <w:tcBorders>
                    <w:top w:val="single" w:sz="4" w:space="0" w:color="auto"/>
                    <w:left w:val="single" w:sz="4" w:space="0" w:color="auto"/>
                    <w:bottom w:val="single" w:sz="4" w:space="0" w:color="auto"/>
                    <w:right w:val="single" w:sz="4" w:space="0" w:color="auto"/>
                  </w:tcBorders>
                  <w:hideMark/>
                </w:tcPr>
                <w:p w:rsidR="007B7F54" w:rsidRPr="00321994" w:rsidRDefault="007B7F54" w:rsidP="00E57BBD">
                  <w:pPr>
                    <w:jc w:val="both"/>
                    <w:rPr>
                      <w:rFonts w:ascii="Verdana" w:hAnsi="Verdana" w:cs="Calibri"/>
                      <w:sz w:val="18"/>
                      <w:szCs w:val="18"/>
                    </w:rPr>
                  </w:pPr>
                  <w:r w:rsidRPr="00321994">
                    <w:rPr>
                      <w:rFonts w:ascii="Verdana" w:hAnsi="Verdana" w:cs="Calibri"/>
                      <w:sz w:val="18"/>
                      <w:szCs w:val="18"/>
                    </w:rPr>
                    <w:t xml:space="preserve">Debe consignar correctamente y de manera explícita, </w:t>
                  </w:r>
                  <w:r w:rsidRPr="00321994">
                    <w:rPr>
                      <w:rFonts w:ascii="Verdana" w:hAnsi="Verdana" w:cs="Calibri"/>
                      <w:b/>
                      <w:sz w:val="18"/>
                      <w:szCs w:val="18"/>
                      <w:u w:val="single"/>
                    </w:rPr>
                    <w:t>textual</w:t>
                  </w:r>
                  <w:r w:rsidRPr="00321994">
                    <w:rPr>
                      <w:rFonts w:ascii="Verdana" w:hAnsi="Verdana" w:cs="Calibri"/>
                      <w:sz w:val="18"/>
                      <w:szCs w:val="18"/>
                    </w:rPr>
                    <w:t xml:space="preserve"> y </w:t>
                  </w:r>
                  <w:r w:rsidRPr="00321994">
                    <w:rPr>
                      <w:rFonts w:ascii="Verdana" w:hAnsi="Verdana" w:cs="Calibri"/>
                      <w:b/>
                      <w:sz w:val="18"/>
                      <w:szCs w:val="18"/>
                      <w:u w:val="single"/>
                    </w:rPr>
                    <w:t>completa</w:t>
                  </w:r>
                  <w:r w:rsidRPr="00321994">
                    <w:rPr>
                      <w:rFonts w:ascii="Verdana" w:hAnsi="Verdana" w:cs="Calibri"/>
                      <w:sz w:val="18"/>
                      <w:szCs w:val="18"/>
                    </w:rPr>
                    <w:t xml:space="preserve">: </w:t>
                  </w:r>
                </w:p>
                <w:p w:rsidR="007B7F54" w:rsidRPr="00321994" w:rsidRDefault="007B7F54" w:rsidP="0081449C">
                  <w:pPr>
                    <w:numPr>
                      <w:ilvl w:val="0"/>
                      <w:numId w:val="54"/>
                    </w:numPr>
                    <w:jc w:val="both"/>
                    <w:rPr>
                      <w:rFonts w:ascii="Verdana" w:hAnsi="Verdana" w:cs="Calibri"/>
                      <w:sz w:val="18"/>
                      <w:szCs w:val="18"/>
                    </w:rPr>
                  </w:pPr>
                  <w:r w:rsidRPr="00321994">
                    <w:rPr>
                      <w:rFonts w:ascii="Verdana" w:hAnsi="Verdana" w:cs="Calibri"/>
                      <w:b/>
                      <w:sz w:val="18"/>
                      <w:szCs w:val="18"/>
                    </w:rPr>
                    <w:t>Objeto a garantizar (“Garantía según el objeto”)</w:t>
                  </w:r>
                  <w:r w:rsidRPr="00321994">
                    <w:rPr>
                      <w:rStyle w:val="Refdenotaalpie"/>
                      <w:rFonts w:ascii="Verdana" w:hAnsi="Verdana" w:cs="Calibri"/>
                      <w:b/>
                      <w:sz w:val="18"/>
                      <w:szCs w:val="18"/>
                    </w:rPr>
                    <w:footnoteReference w:id="1"/>
                  </w:r>
                  <w:r w:rsidRPr="00321994">
                    <w:rPr>
                      <w:rFonts w:ascii="Verdana" w:hAnsi="Verdana" w:cs="Calibri"/>
                      <w:sz w:val="18"/>
                      <w:szCs w:val="18"/>
                    </w:rPr>
                    <w:t xml:space="preserve"> conforme lo requerido en el presente anexo.</w:t>
                  </w:r>
                </w:p>
                <w:p w:rsidR="007B7F54" w:rsidRPr="00321994" w:rsidRDefault="007B7F54" w:rsidP="0081449C">
                  <w:pPr>
                    <w:numPr>
                      <w:ilvl w:val="0"/>
                      <w:numId w:val="54"/>
                    </w:numPr>
                    <w:jc w:val="both"/>
                    <w:rPr>
                      <w:rFonts w:ascii="Verdana" w:hAnsi="Verdana" w:cs="Calibri"/>
                      <w:b/>
                      <w:sz w:val="18"/>
                      <w:szCs w:val="18"/>
                    </w:rPr>
                  </w:pPr>
                  <w:r w:rsidRPr="00321994">
                    <w:rPr>
                      <w:rFonts w:ascii="Verdana" w:hAnsi="Verdana" w:cs="Calibri"/>
                      <w:b/>
                      <w:sz w:val="18"/>
                      <w:szCs w:val="18"/>
                    </w:rPr>
                    <w:t xml:space="preserve">Nombre (Objeto de la Contratación) y/o código </w:t>
                  </w:r>
                  <w:r w:rsidRPr="00321994">
                    <w:rPr>
                      <w:rFonts w:ascii="Verdana" w:hAnsi="Verdana" w:cs="Calibri"/>
                      <w:sz w:val="18"/>
                      <w:szCs w:val="18"/>
                    </w:rPr>
                    <w:t>del proceso de contratación, conforme al registrado en la página web</w:t>
                  </w:r>
                  <w:r w:rsidRPr="00321994">
                    <w:rPr>
                      <w:rFonts w:ascii="Verdana" w:hAnsi="Verdana" w:cs="Calibri"/>
                      <w:b/>
                      <w:sz w:val="18"/>
                      <w:szCs w:val="18"/>
                    </w:rPr>
                    <w:t>:</w:t>
                  </w:r>
                </w:p>
                <w:p w:rsidR="007B7F54" w:rsidRPr="00321994" w:rsidRDefault="007B7F54" w:rsidP="00E57BBD">
                  <w:pPr>
                    <w:ind w:left="360"/>
                    <w:jc w:val="both"/>
                    <w:rPr>
                      <w:rFonts w:ascii="Verdana" w:hAnsi="Verdana" w:cs="Calibri"/>
                      <w:b/>
                      <w:i/>
                      <w:sz w:val="18"/>
                      <w:szCs w:val="18"/>
                    </w:rPr>
                  </w:pPr>
                  <w:r w:rsidRPr="00321994">
                    <w:rPr>
                      <w:rFonts w:ascii="Verdana" w:hAnsi="Verdana" w:cs="Calibri"/>
                      <w:b/>
                      <w:i/>
                      <w:sz w:val="18"/>
                      <w:szCs w:val="18"/>
                    </w:rPr>
                    <w:t>http://contrataciones.ypfb.gob.bo/contrataciones/publicación</w:t>
                  </w:r>
                </w:p>
              </w:tc>
            </w:tr>
            <w:tr w:rsidR="007B7F54" w:rsidRPr="00321994" w:rsidTr="00E57BBD">
              <w:trPr>
                <w:trHeight w:val="2086"/>
              </w:trPr>
              <w:tc>
                <w:tcPr>
                  <w:tcW w:w="1803" w:type="dxa"/>
                  <w:tcBorders>
                    <w:top w:val="single" w:sz="4" w:space="0" w:color="auto"/>
                    <w:left w:val="single" w:sz="4" w:space="0" w:color="auto"/>
                    <w:bottom w:val="single" w:sz="4" w:space="0" w:color="auto"/>
                    <w:right w:val="single" w:sz="4" w:space="0" w:color="auto"/>
                  </w:tcBorders>
                  <w:vAlign w:val="center"/>
                  <w:hideMark/>
                </w:tcPr>
                <w:p w:rsidR="007B7F54" w:rsidRPr="00321994" w:rsidRDefault="007B7F54" w:rsidP="00E57BBD">
                  <w:pPr>
                    <w:pStyle w:val="Prrafodelista"/>
                    <w:ind w:left="0"/>
                    <w:rPr>
                      <w:rFonts w:ascii="Verdana" w:hAnsi="Verdana" w:cs="Calibri"/>
                      <w:b/>
                      <w:bCs/>
                      <w:sz w:val="18"/>
                      <w:szCs w:val="18"/>
                    </w:rPr>
                  </w:pPr>
                  <w:r w:rsidRPr="00321994">
                    <w:rPr>
                      <w:rFonts w:ascii="Verdana" w:hAnsi="Verdana" w:cs="Calibri"/>
                      <w:b/>
                      <w:bCs/>
                      <w:sz w:val="18"/>
                      <w:szCs w:val="18"/>
                    </w:rPr>
                    <w:t xml:space="preserve">NOMBRE, RAZÓN SOCIAL O DENOMINACIÓN DEL ORDENANTE </w:t>
                  </w:r>
                </w:p>
              </w:tc>
              <w:tc>
                <w:tcPr>
                  <w:tcW w:w="7604" w:type="dxa"/>
                  <w:tcBorders>
                    <w:top w:val="single" w:sz="4" w:space="0" w:color="auto"/>
                    <w:left w:val="single" w:sz="4" w:space="0" w:color="auto"/>
                    <w:bottom w:val="single" w:sz="4" w:space="0" w:color="auto"/>
                    <w:right w:val="single" w:sz="4" w:space="0" w:color="auto"/>
                  </w:tcBorders>
                  <w:hideMark/>
                </w:tcPr>
                <w:p w:rsidR="007B7F54" w:rsidRPr="00321994" w:rsidRDefault="007B7F54" w:rsidP="00E57BBD">
                  <w:pPr>
                    <w:jc w:val="both"/>
                    <w:rPr>
                      <w:rFonts w:ascii="Verdana" w:hAnsi="Verdana" w:cs="Calibri"/>
                      <w:sz w:val="18"/>
                      <w:szCs w:val="18"/>
                    </w:rPr>
                  </w:pPr>
                  <w:r w:rsidRPr="00321994">
                    <w:rPr>
                      <w:rFonts w:ascii="Verdana" w:hAnsi="Verdana" w:cs="Calibri"/>
                      <w:sz w:val="18"/>
                      <w:szCs w:val="18"/>
                    </w:rPr>
                    <w:t xml:space="preserve">Debe consignar el nombre </w:t>
                  </w:r>
                  <w:r w:rsidRPr="00321994">
                    <w:rPr>
                      <w:rFonts w:ascii="Verdana" w:hAnsi="Verdana" w:cs="Calibri"/>
                      <w:sz w:val="18"/>
                      <w:szCs w:val="18"/>
                      <w:u w:val="single"/>
                    </w:rPr>
                    <w:t>plenamente</w:t>
                  </w:r>
                  <w:r w:rsidRPr="00321994">
                    <w:rPr>
                      <w:rFonts w:ascii="Verdana" w:hAnsi="Verdana" w:cs="Calibri"/>
                      <w:sz w:val="18"/>
                      <w:szCs w:val="18"/>
                    </w:rPr>
                    <w:t xml:space="preserve"> consistente o concordante con el registrado en el Formulario A-1 (campo: </w:t>
                  </w:r>
                  <w:r w:rsidRPr="00321994">
                    <w:rPr>
                      <w:rFonts w:ascii="Verdana" w:hAnsi="Verdana" w:cs="Calibri"/>
                      <w:i/>
                      <w:sz w:val="18"/>
                      <w:szCs w:val="18"/>
                    </w:rPr>
                    <w:t>Nombre o Razón Social del Proponente</w:t>
                  </w:r>
                  <w:r w:rsidRPr="00321994">
                    <w:rPr>
                      <w:rFonts w:ascii="Verdana" w:hAnsi="Verdana" w:cs="Calibri"/>
                      <w:sz w:val="18"/>
                      <w:szCs w:val="18"/>
                    </w:rPr>
                    <w:t xml:space="preserve">). Para </w:t>
                  </w:r>
                  <w:r w:rsidRPr="00321994">
                    <w:rPr>
                      <w:rFonts w:ascii="Verdana" w:hAnsi="Verdana" w:cs="Calibri"/>
                      <w:sz w:val="18"/>
                      <w:szCs w:val="18"/>
                      <w:u w:val="single"/>
                    </w:rPr>
                    <w:t>empresas unipersonales</w:t>
                  </w:r>
                  <w:r w:rsidRPr="00321994">
                    <w:rPr>
                      <w:rFonts w:ascii="Verdana" w:hAnsi="Verdana" w:cs="Calibri"/>
                      <w:sz w:val="18"/>
                      <w:szCs w:val="18"/>
                    </w:rPr>
                    <w:t xml:space="preserve"> podrá figurar alternativamente el nombre del Contribuyente (NIT).</w:t>
                  </w:r>
                </w:p>
                <w:p w:rsidR="007B7F54" w:rsidRPr="00321994" w:rsidRDefault="007B7F54" w:rsidP="00E57BBD">
                  <w:pPr>
                    <w:jc w:val="both"/>
                    <w:rPr>
                      <w:rFonts w:ascii="Verdana" w:hAnsi="Verdana" w:cs="Calibri"/>
                      <w:sz w:val="18"/>
                      <w:szCs w:val="18"/>
                    </w:rPr>
                  </w:pPr>
                  <w:r w:rsidRPr="00321994">
                    <w:rPr>
                      <w:rFonts w:ascii="Verdana" w:hAnsi="Verdana" w:cs="Calibri"/>
                      <w:sz w:val="18"/>
                      <w:szCs w:val="18"/>
                    </w:rPr>
                    <w:t xml:space="preserve">Asimismo, el </w:t>
                  </w:r>
                  <w:r w:rsidRPr="00321994">
                    <w:rPr>
                      <w:rFonts w:ascii="Verdana" w:hAnsi="Verdana" w:cs="Calibri"/>
                      <w:i/>
                      <w:sz w:val="18"/>
                      <w:szCs w:val="18"/>
                    </w:rPr>
                    <w:t>Nombre o</w:t>
                  </w:r>
                  <w:r w:rsidRPr="00321994">
                    <w:rPr>
                      <w:rFonts w:ascii="Verdana" w:hAnsi="Verdana" w:cs="Calibri"/>
                      <w:sz w:val="18"/>
                      <w:szCs w:val="18"/>
                    </w:rPr>
                    <w:t xml:space="preserve"> </w:t>
                  </w:r>
                  <w:r w:rsidRPr="00321994">
                    <w:rPr>
                      <w:rFonts w:ascii="Verdana" w:hAnsi="Verdana" w:cs="Calibri"/>
                      <w:i/>
                      <w:sz w:val="18"/>
                      <w:szCs w:val="18"/>
                    </w:rPr>
                    <w:t xml:space="preserve">Razón Social del Proponente </w:t>
                  </w:r>
                  <w:r w:rsidRPr="00321994">
                    <w:rPr>
                      <w:rFonts w:ascii="Verdana" w:hAnsi="Verdana" w:cs="Calibri"/>
                      <w:sz w:val="18"/>
                      <w:szCs w:val="18"/>
                    </w:rPr>
                    <w:t>(Empresa) deberá estar respaldado por los registrados en los siguientes documentos, según corresponda al documento requerido en el DBC o DCD o EETT o TDRs:</w:t>
                  </w:r>
                </w:p>
                <w:p w:rsidR="007B7F54" w:rsidRPr="00321994" w:rsidRDefault="007B7F54" w:rsidP="0081449C">
                  <w:pPr>
                    <w:numPr>
                      <w:ilvl w:val="0"/>
                      <w:numId w:val="55"/>
                    </w:numPr>
                    <w:jc w:val="both"/>
                    <w:rPr>
                      <w:rFonts w:ascii="Verdana" w:hAnsi="Verdana" w:cs="Calibri"/>
                      <w:sz w:val="18"/>
                      <w:szCs w:val="18"/>
                    </w:rPr>
                  </w:pPr>
                  <w:r w:rsidRPr="00321994">
                    <w:rPr>
                      <w:rFonts w:ascii="Verdana" w:hAnsi="Verdana" w:cs="Calibri"/>
                      <w:sz w:val="18"/>
                      <w:szCs w:val="18"/>
                    </w:rPr>
                    <w:t>Registros FUNDEMPRESA, (o equivalente en el país de origen); o</w:t>
                  </w:r>
                </w:p>
                <w:p w:rsidR="007B7F54" w:rsidRPr="00321994" w:rsidRDefault="007B7F54" w:rsidP="0081449C">
                  <w:pPr>
                    <w:numPr>
                      <w:ilvl w:val="0"/>
                      <w:numId w:val="55"/>
                    </w:numPr>
                    <w:jc w:val="both"/>
                    <w:rPr>
                      <w:rFonts w:ascii="Verdana" w:hAnsi="Verdana" w:cs="Calibri"/>
                      <w:sz w:val="18"/>
                      <w:szCs w:val="18"/>
                    </w:rPr>
                  </w:pPr>
                  <w:r w:rsidRPr="00321994">
                    <w:rPr>
                      <w:rFonts w:ascii="Verdana" w:hAnsi="Verdana" w:cs="Calibri"/>
                      <w:sz w:val="18"/>
                      <w:szCs w:val="18"/>
                    </w:rPr>
                    <w:t>Instrumento de Constitución.</w:t>
                  </w:r>
                </w:p>
              </w:tc>
            </w:tr>
            <w:tr w:rsidR="007B7F54" w:rsidRPr="00321994" w:rsidTr="00E57BBD">
              <w:trPr>
                <w:trHeight w:val="1056"/>
              </w:trPr>
              <w:tc>
                <w:tcPr>
                  <w:tcW w:w="1803" w:type="dxa"/>
                  <w:tcBorders>
                    <w:top w:val="single" w:sz="4" w:space="0" w:color="auto"/>
                    <w:left w:val="single" w:sz="4" w:space="0" w:color="auto"/>
                    <w:bottom w:val="single" w:sz="4" w:space="0" w:color="auto"/>
                    <w:right w:val="single" w:sz="4" w:space="0" w:color="auto"/>
                  </w:tcBorders>
                  <w:vAlign w:val="center"/>
                  <w:hideMark/>
                </w:tcPr>
                <w:p w:rsidR="007B7F54" w:rsidRPr="00321994" w:rsidRDefault="007B7F54" w:rsidP="00E57BBD">
                  <w:pPr>
                    <w:pStyle w:val="Prrafodelista"/>
                    <w:ind w:left="0"/>
                    <w:rPr>
                      <w:rFonts w:ascii="Verdana" w:hAnsi="Verdana" w:cs="Calibri"/>
                      <w:b/>
                      <w:bCs/>
                      <w:sz w:val="18"/>
                      <w:szCs w:val="18"/>
                    </w:rPr>
                  </w:pPr>
                  <w:r w:rsidRPr="00321994">
                    <w:rPr>
                      <w:rFonts w:ascii="Verdana" w:hAnsi="Verdana" w:cs="Calibri"/>
                      <w:b/>
                      <w:bCs/>
                      <w:sz w:val="18"/>
                      <w:szCs w:val="18"/>
                    </w:rPr>
                    <w:t>NOMBRE DEL BENEFICIARIO</w:t>
                  </w:r>
                </w:p>
              </w:tc>
              <w:tc>
                <w:tcPr>
                  <w:tcW w:w="7604" w:type="dxa"/>
                  <w:tcBorders>
                    <w:top w:val="single" w:sz="4" w:space="0" w:color="auto"/>
                    <w:left w:val="single" w:sz="4" w:space="0" w:color="auto"/>
                    <w:bottom w:val="single" w:sz="4" w:space="0" w:color="auto"/>
                    <w:right w:val="single" w:sz="4" w:space="0" w:color="auto"/>
                  </w:tcBorders>
                  <w:hideMark/>
                </w:tcPr>
                <w:p w:rsidR="007B7F54" w:rsidRPr="00321994" w:rsidRDefault="007B7F54" w:rsidP="00E57BBD">
                  <w:pPr>
                    <w:jc w:val="both"/>
                    <w:rPr>
                      <w:rFonts w:ascii="Verdana" w:hAnsi="Verdana" w:cs="Calibri"/>
                      <w:sz w:val="18"/>
                      <w:szCs w:val="18"/>
                    </w:rPr>
                  </w:pPr>
                  <w:r w:rsidRPr="00321994">
                    <w:rPr>
                      <w:rFonts w:ascii="Verdana" w:hAnsi="Verdana" w:cs="Calibri"/>
                      <w:sz w:val="18"/>
                      <w:szCs w:val="18"/>
                    </w:rPr>
                    <w:t>Debe consignar:</w:t>
                  </w:r>
                </w:p>
                <w:p w:rsidR="007B7F54" w:rsidRPr="00321994" w:rsidRDefault="007B7F54" w:rsidP="0081449C">
                  <w:pPr>
                    <w:pStyle w:val="Prrafodelista"/>
                    <w:numPr>
                      <w:ilvl w:val="0"/>
                      <w:numId w:val="56"/>
                    </w:numPr>
                    <w:spacing w:line="276" w:lineRule="auto"/>
                    <w:ind w:left="357" w:hanging="357"/>
                    <w:jc w:val="both"/>
                    <w:rPr>
                      <w:rFonts w:ascii="Verdana" w:hAnsi="Verdana" w:cs="Calibri"/>
                      <w:sz w:val="18"/>
                      <w:szCs w:val="18"/>
                    </w:rPr>
                  </w:pPr>
                  <w:r w:rsidRPr="00321994">
                    <w:rPr>
                      <w:rFonts w:ascii="Verdana" w:hAnsi="Verdana" w:cs="Calibri"/>
                      <w:sz w:val="18"/>
                      <w:szCs w:val="18"/>
                    </w:rPr>
                    <w:t>YACIMIENTOS PETROLÍFEROS FISCALES BOLIVIANOS;</w:t>
                  </w:r>
                </w:p>
                <w:p w:rsidR="007B7F54" w:rsidRPr="00321994" w:rsidRDefault="007B7F54" w:rsidP="0081449C">
                  <w:pPr>
                    <w:pStyle w:val="Prrafodelista"/>
                    <w:numPr>
                      <w:ilvl w:val="0"/>
                      <w:numId w:val="56"/>
                    </w:numPr>
                    <w:spacing w:line="276" w:lineRule="auto"/>
                    <w:ind w:left="357" w:hanging="357"/>
                    <w:jc w:val="both"/>
                    <w:rPr>
                      <w:rFonts w:ascii="Verdana" w:hAnsi="Verdana" w:cs="Calibri"/>
                      <w:i/>
                      <w:sz w:val="18"/>
                      <w:szCs w:val="18"/>
                    </w:rPr>
                  </w:pPr>
                  <w:r w:rsidRPr="00321994">
                    <w:rPr>
                      <w:rFonts w:ascii="Verdana" w:hAnsi="Verdana" w:cs="Calibri"/>
                      <w:i/>
                      <w:sz w:val="18"/>
                      <w:szCs w:val="18"/>
                    </w:rPr>
                    <w:t>YPFB;</w:t>
                  </w:r>
                </w:p>
                <w:p w:rsidR="007B7F54" w:rsidRPr="00321994" w:rsidRDefault="007B7F54" w:rsidP="0081449C">
                  <w:pPr>
                    <w:pStyle w:val="Prrafodelista"/>
                    <w:numPr>
                      <w:ilvl w:val="0"/>
                      <w:numId w:val="56"/>
                    </w:numPr>
                    <w:spacing w:line="276" w:lineRule="auto"/>
                    <w:ind w:left="357" w:hanging="357"/>
                    <w:jc w:val="both"/>
                    <w:rPr>
                      <w:rFonts w:ascii="Verdana" w:hAnsi="Verdana" w:cs="Calibri"/>
                      <w:i/>
                      <w:sz w:val="18"/>
                      <w:szCs w:val="18"/>
                    </w:rPr>
                  </w:pPr>
                  <w:r w:rsidRPr="00321994">
                    <w:rPr>
                      <w:rFonts w:ascii="Verdana" w:hAnsi="Verdana" w:cs="Calibri"/>
                      <w:i/>
                      <w:sz w:val="18"/>
                      <w:szCs w:val="18"/>
                    </w:rPr>
                    <w:t>o ambos.</w:t>
                  </w:r>
                </w:p>
              </w:tc>
            </w:tr>
            <w:tr w:rsidR="007B7F54" w:rsidRPr="00321994" w:rsidTr="00E57BBD">
              <w:trPr>
                <w:trHeight w:val="689"/>
              </w:trPr>
              <w:tc>
                <w:tcPr>
                  <w:tcW w:w="1803" w:type="dxa"/>
                  <w:tcBorders>
                    <w:top w:val="single" w:sz="4" w:space="0" w:color="auto"/>
                    <w:left w:val="single" w:sz="4" w:space="0" w:color="auto"/>
                    <w:bottom w:val="single" w:sz="4" w:space="0" w:color="auto"/>
                    <w:right w:val="single" w:sz="4" w:space="0" w:color="auto"/>
                  </w:tcBorders>
                  <w:vAlign w:val="center"/>
                  <w:hideMark/>
                </w:tcPr>
                <w:p w:rsidR="007B7F54" w:rsidRPr="00321994" w:rsidRDefault="007B7F54" w:rsidP="00E57BBD">
                  <w:pPr>
                    <w:pStyle w:val="Prrafodelista"/>
                    <w:ind w:left="0"/>
                    <w:rPr>
                      <w:rFonts w:ascii="Verdana" w:hAnsi="Verdana" w:cs="Calibri"/>
                      <w:sz w:val="18"/>
                      <w:szCs w:val="18"/>
                    </w:rPr>
                  </w:pPr>
                  <w:r w:rsidRPr="00321994">
                    <w:rPr>
                      <w:rFonts w:ascii="Verdana" w:hAnsi="Verdana" w:cs="Calibri"/>
                      <w:b/>
                      <w:bCs/>
                      <w:sz w:val="18"/>
                      <w:szCs w:val="18"/>
                    </w:rPr>
                    <w:t>MONTO GARANTIZADO</w:t>
                  </w:r>
                </w:p>
              </w:tc>
              <w:tc>
                <w:tcPr>
                  <w:tcW w:w="7604" w:type="dxa"/>
                  <w:tcBorders>
                    <w:top w:val="single" w:sz="4" w:space="0" w:color="auto"/>
                    <w:left w:val="single" w:sz="4" w:space="0" w:color="auto"/>
                    <w:bottom w:val="single" w:sz="4" w:space="0" w:color="auto"/>
                    <w:right w:val="single" w:sz="4" w:space="0" w:color="auto"/>
                  </w:tcBorders>
                  <w:hideMark/>
                </w:tcPr>
                <w:p w:rsidR="007B7F54" w:rsidRPr="00321994" w:rsidRDefault="007B7F54" w:rsidP="00E57BBD">
                  <w:pPr>
                    <w:jc w:val="both"/>
                    <w:rPr>
                      <w:rFonts w:ascii="Verdana" w:hAnsi="Verdana" w:cs="Calibri"/>
                      <w:sz w:val="18"/>
                      <w:szCs w:val="18"/>
                    </w:rPr>
                  </w:pPr>
                  <w:r w:rsidRPr="00321994">
                    <w:rPr>
                      <w:rFonts w:ascii="Verdana" w:hAnsi="Verdana" w:cs="Calibri"/>
                      <w:sz w:val="18"/>
                      <w:szCs w:val="18"/>
                    </w:rPr>
                    <w:t>Debe consignar el valor/importe/monto correctamente calculado, conforme el presente anexo y la “</w:t>
                  </w:r>
                  <w:r w:rsidRPr="00321994">
                    <w:rPr>
                      <w:rFonts w:ascii="Verdana" w:hAnsi="Verdana" w:cs="Calibri"/>
                      <w:i/>
                      <w:sz w:val="18"/>
                      <w:szCs w:val="18"/>
                    </w:rPr>
                    <w:t>Garantía según el objeto</w:t>
                  </w:r>
                  <w:r w:rsidRPr="00321994">
                    <w:rPr>
                      <w:rFonts w:ascii="Verdana" w:hAnsi="Verdana" w:cs="Calibri"/>
                      <w:sz w:val="18"/>
                      <w:szCs w:val="18"/>
                    </w:rPr>
                    <w:t>” requerida, considerando el inc c) de los Aspectos Subsanables del DBC o DCD.</w:t>
                  </w:r>
                </w:p>
              </w:tc>
            </w:tr>
            <w:tr w:rsidR="007B7F54" w:rsidRPr="00321994" w:rsidTr="00E57BBD">
              <w:trPr>
                <w:trHeight w:val="2311"/>
              </w:trPr>
              <w:tc>
                <w:tcPr>
                  <w:tcW w:w="1803" w:type="dxa"/>
                  <w:tcBorders>
                    <w:top w:val="single" w:sz="4" w:space="0" w:color="auto"/>
                    <w:left w:val="single" w:sz="4" w:space="0" w:color="auto"/>
                    <w:bottom w:val="single" w:sz="4" w:space="0" w:color="auto"/>
                    <w:right w:val="single" w:sz="4" w:space="0" w:color="auto"/>
                  </w:tcBorders>
                  <w:vAlign w:val="center"/>
                  <w:hideMark/>
                </w:tcPr>
                <w:p w:rsidR="007B7F54" w:rsidRPr="00321994" w:rsidRDefault="007B7F54" w:rsidP="00E57BBD">
                  <w:pPr>
                    <w:pStyle w:val="Prrafodelista"/>
                    <w:ind w:left="0"/>
                    <w:rPr>
                      <w:rFonts w:ascii="Verdana" w:hAnsi="Verdana" w:cs="Calibri"/>
                      <w:sz w:val="18"/>
                      <w:szCs w:val="18"/>
                    </w:rPr>
                  </w:pPr>
                  <w:r w:rsidRPr="00321994">
                    <w:rPr>
                      <w:rFonts w:ascii="Verdana" w:hAnsi="Verdana" w:cs="Calibri"/>
                      <w:b/>
                      <w:bCs/>
                      <w:sz w:val="18"/>
                      <w:szCs w:val="18"/>
                    </w:rPr>
                    <w:lastRenderedPageBreak/>
                    <w:t>VIGENCIA</w:t>
                  </w:r>
                </w:p>
              </w:tc>
              <w:tc>
                <w:tcPr>
                  <w:tcW w:w="7604" w:type="dxa"/>
                  <w:tcBorders>
                    <w:top w:val="single" w:sz="4" w:space="0" w:color="auto"/>
                    <w:left w:val="single" w:sz="4" w:space="0" w:color="auto"/>
                    <w:bottom w:val="single" w:sz="4" w:space="0" w:color="auto"/>
                    <w:right w:val="single" w:sz="4" w:space="0" w:color="auto"/>
                  </w:tcBorders>
                  <w:hideMark/>
                </w:tcPr>
                <w:p w:rsidR="007B7F54" w:rsidRPr="00321994" w:rsidRDefault="007B7F54" w:rsidP="00E57BBD">
                  <w:pPr>
                    <w:jc w:val="both"/>
                    <w:rPr>
                      <w:rFonts w:ascii="Verdana" w:hAnsi="Verdana" w:cs="Calibri"/>
                      <w:sz w:val="18"/>
                      <w:szCs w:val="18"/>
                    </w:rPr>
                  </w:pPr>
                  <w:r w:rsidRPr="00321994">
                    <w:rPr>
                      <w:rFonts w:ascii="Verdana" w:hAnsi="Verdana" w:cs="Calibri"/>
                      <w:sz w:val="18"/>
                      <w:szCs w:val="18"/>
                    </w:rPr>
                    <w:t xml:space="preserve">Debe consignar una vigencia </w:t>
                  </w:r>
                  <w:r w:rsidRPr="00321994">
                    <w:rPr>
                      <w:rFonts w:ascii="Verdana" w:hAnsi="Verdana" w:cs="Calibri"/>
                      <w:sz w:val="18"/>
                      <w:szCs w:val="18"/>
                      <w:u w:val="single"/>
                    </w:rPr>
                    <w:t>igual o mayor</w:t>
                  </w:r>
                  <w:r w:rsidRPr="00321994">
                    <w:rPr>
                      <w:rFonts w:ascii="Verdana" w:hAnsi="Verdana" w:cs="Calibri"/>
                      <w:sz w:val="18"/>
                      <w:szCs w:val="18"/>
                    </w:rPr>
                    <w:t xml:space="preserve"> a la requerida en el presente Anexo, </w:t>
                  </w:r>
                </w:p>
                <w:p w:rsidR="007B7F54" w:rsidRPr="00321994" w:rsidRDefault="007B7F54" w:rsidP="0081449C">
                  <w:pPr>
                    <w:numPr>
                      <w:ilvl w:val="0"/>
                      <w:numId w:val="57"/>
                    </w:numPr>
                    <w:jc w:val="both"/>
                    <w:rPr>
                      <w:rFonts w:ascii="Verdana" w:hAnsi="Verdana" w:cs="Calibri"/>
                      <w:sz w:val="18"/>
                      <w:szCs w:val="18"/>
                    </w:rPr>
                  </w:pPr>
                  <w:r w:rsidRPr="00321994">
                    <w:rPr>
                      <w:rFonts w:ascii="Verdana" w:hAnsi="Verdana" w:cs="Calibri"/>
                      <w:b/>
                      <w:sz w:val="18"/>
                      <w:szCs w:val="18"/>
                      <w:u w:val="single"/>
                    </w:rPr>
                    <w:t>Para la Garantía de Seriedad de Propuesta:</w:t>
                  </w:r>
                  <w:r w:rsidRPr="00321994">
                    <w:rPr>
                      <w:rFonts w:ascii="Verdana" w:hAnsi="Verdana" w:cs="Calibri"/>
                      <w:sz w:val="18"/>
                      <w:szCs w:val="18"/>
                    </w:rPr>
                    <w:t xml:space="preserve"> (120 días) computable a partir de la </w:t>
                  </w:r>
                  <w:r w:rsidRPr="00321994">
                    <w:rPr>
                      <w:rFonts w:ascii="Verdana" w:hAnsi="Verdana" w:cs="Calibri"/>
                      <w:i/>
                      <w:sz w:val="18"/>
                      <w:szCs w:val="18"/>
                    </w:rPr>
                    <w:t>“Fecha de presentación de propuesta”</w:t>
                  </w:r>
                  <w:r w:rsidRPr="00321994">
                    <w:rPr>
                      <w:rFonts w:ascii="Verdana" w:hAnsi="Verdana" w:cs="Calibri"/>
                      <w:sz w:val="18"/>
                      <w:szCs w:val="18"/>
                    </w:rPr>
                    <w:t xml:space="preserve">, establecida en el </w:t>
                  </w:r>
                  <w:r w:rsidRPr="00321994">
                    <w:rPr>
                      <w:rFonts w:ascii="Verdana" w:hAnsi="Verdana" w:cs="Calibri"/>
                      <w:b/>
                      <w:sz w:val="18"/>
                      <w:szCs w:val="18"/>
                    </w:rPr>
                    <w:t>“</w:t>
                  </w:r>
                  <w:r w:rsidRPr="00321994">
                    <w:rPr>
                      <w:rFonts w:ascii="Verdana" w:hAnsi="Verdana" w:cs="Calibri"/>
                      <w:i/>
                      <w:sz w:val="18"/>
                      <w:szCs w:val="18"/>
                    </w:rPr>
                    <w:t>Cronograma de Plazos”</w:t>
                  </w:r>
                  <w:r w:rsidRPr="00321994">
                    <w:rPr>
                      <w:rFonts w:ascii="Verdana" w:hAnsi="Verdana" w:cs="Calibri"/>
                      <w:sz w:val="18"/>
                      <w:szCs w:val="18"/>
                    </w:rPr>
                    <w:t xml:space="preserve"> incluidos como parte del DBC y considerando los Aspectos Subsanables admisibles en dicho documento. </w:t>
                  </w:r>
                </w:p>
                <w:p w:rsidR="007B7F54" w:rsidRPr="00321994" w:rsidRDefault="007B7F54" w:rsidP="0081449C">
                  <w:pPr>
                    <w:numPr>
                      <w:ilvl w:val="0"/>
                      <w:numId w:val="57"/>
                    </w:numPr>
                    <w:jc w:val="both"/>
                    <w:rPr>
                      <w:rFonts w:ascii="Verdana" w:hAnsi="Verdana" w:cs="Calibri"/>
                      <w:sz w:val="18"/>
                      <w:szCs w:val="18"/>
                    </w:rPr>
                  </w:pPr>
                  <w:r w:rsidRPr="00321994">
                    <w:rPr>
                      <w:rFonts w:ascii="Verdana" w:hAnsi="Verdana" w:cs="Calibri"/>
                      <w:b/>
                      <w:sz w:val="18"/>
                      <w:szCs w:val="18"/>
                      <w:u w:val="single"/>
                    </w:rPr>
                    <w:t>Para Garantía de Cumplimiento de Contrato y otras Garantías (DS 29506 y DS 181):</w:t>
                  </w:r>
                  <w:r w:rsidRPr="00321994">
                    <w:rPr>
                      <w:rFonts w:ascii="Verdana" w:hAnsi="Verdana" w:cs="Calibri"/>
                      <w:b/>
                      <w:sz w:val="18"/>
                      <w:szCs w:val="18"/>
                    </w:rPr>
                    <w:t xml:space="preserve"> </w:t>
                  </w:r>
                  <w:r w:rsidRPr="00321994">
                    <w:rPr>
                      <w:rFonts w:ascii="Verdana" w:hAnsi="Verdana" w:cs="Calibri"/>
                      <w:sz w:val="18"/>
                      <w:szCs w:val="18"/>
                    </w:rPr>
                    <w:t xml:space="preserve">conforme los días requeridos en el presente anexo, computables a partir de la </w:t>
                  </w:r>
                  <w:r w:rsidRPr="00321994">
                    <w:rPr>
                      <w:rFonts w:ascii="Verdana" w:hAnsi="Verdana" w:cs="Calibri"/>
                      <w:sz w:val="18"/>
                      <w:szCs w:val="18"/>
                      <w:u w:val="single"/>
                    </w:rPr>
                    <w:t>fecha de emisión de los instrumentos financieros</w:t>
                  </w:r>
                  <w:r w:rsidRPr="00321994">
                    <w:rPr>
                      <w:rFonts w:ascii="Verdana" w:hAnsi="Verdana" w:cs="Calibri"/>
                      <w:sz w:val="18"/>
                      <w:szCs w:val="18"/>
                    </w:rPr>
                    <w:t>, entendiéndose la “</w:t>
                  </w:r>
                  <w:r w:rsidRPr="00321994">
                    <w:rPr>
                      <w:rFonts w:ascii="Verdana" w:hAnsi="Verdana" w:cs="Calibri"/>
                      <w:b/>
                      <w:i/>
                      <w:sz w:val="18"/>
                      <w:szCs w:val="18"/>
                      <w:u w:val="single"/>
                    </w:rPr>
                    <w:t>Vigencia del contrato</w:t>
                  </w:r>
                  <w:r w:rsidRPr="00321994">
                    <w:rPr>
                      <w:rFonts w:ascii="Verdana" w:hAnsi="Verdana" w:cs="Calibri"/>
                      <w:b/>
                      <w:sz w:val="18"/>
                      <w:szCs w:val="18"/>
                    </w:rPr>
                    <w:t xml:space="preserve">” </w:t>
                  </w:r>
                  <w:r w:rsidRPr="00321994">
                    <w:rPr>
                      <w:rFonts w:ascii="Verdana" w:hAnsi="Verdana" w:cs="Calibri"/>
                      <w:sz w:val="18"/>
                      <w:szCs w:val="18"/>
                    </w:rPr>
                    <w:t xml:space="preserve">como </w:t>
                  </w:r>
                  <w:r w:rsidRPr="00321994">
                    <w:rPr>
                      <w:rFonts w:ascii="Verdana" w:hAnsi="Verdana" w:cs="Calibri"/>
                      <w:sz w:val="18"/>
                      <w:szCs w:val="18"/>
                      <w:u w:val="single"/>
                    </w:rPr>
                    <w:t xml:space="preserve">la fecha resultante de </w:t>
                  </w:r>
                  <w:r w:rsidRPr="00321994">
                    <w:rPr>
                      <w:rFonts w:ascii="Verdana" w:hAnsi="Verdana" w:cs="Calibri"/>
                      <w:b/>
                      <w:sz w:val="18"/>
                      <w:szCs w:val="18"/>
                      <w:u w:val="single"/>
                    </w:rPr>
                    <w:t>adicionar</w:t>
                  </w:r>
                  <w:r w:rsidRPr="00321994">
                    <w:rPr>
                      <w:rFonts w:ascii="Verdana" w:hAnsi="Verdana" w:cs="Calibri"/>
                      <w:sz w:val="18"/>
                      <w:szCs w:val="18"/>
                      <w:u w:val="single"/>
                    </w:rPr>
                    <w:t xml:space="preserve"> el “</w:t>
                  </w:r>
                  <w:r w:rsidRPr="00321994">
                    <w:rPr>
                      <w:rFonts w:ascii="Verdana" w:hAnsi="Verdana" w:cs="Calibri"/>
                      <w:i/>
                      <w:sz w:val="18"/>
                      <w:szCs w:val="18"/>
                      <w:u w:val="single"/>
                    </w:rPr>
                    <w:t>Plazo de entrega”</w:t>
                  </w:r>
                  <w:r w:rsidRPr="00321994">
                    <w:rPr>
                      <w:rFonts w:ascii="Verdana" w:hAnsi="Verdana" w:cs="Calibri"/>
                      <w:sz w:val="18"/>
                      <w:szCs w:val="18"/>
                      <w:u w:val="single"/>
                    </w:rPr>
                    <w:t xml:space="preserve"> establecido en el DBC o DCD, a dicha fecha de emisión.</w:t>
                  </w:r>
                </w:p>
              </w:tc>
            </w:tr>
            <w:tr w:rsidR="007B7F54" w:rsidRPr="00321994" w:rsidTr="00E57BBD">
              <w:trPr>
                <w:trHeight w:val="944"/>
              </w:trPr>
              <w:tc>
                <w:tcPr>
                  <w:tcW w:w="1803" w:type="dxa"/>
                  <w:tcBorders>
                    <w:top w:val="single" w:sz="4" w:space="0" w:color="auto"/>
                    <w:left w:val="single" w:sz="4" w:space="0" w:color="auto"/>
                    <w:bottom w:val="single" w:sz="4" w:space="0" w:color="auto"/>
                    <w:right w:val="single" w:sz="4" w:space="0" w:color="auto"/>
                  </w:tcBorders>
                  <w:vAlign w:val="center"/>
                  <w:hideMark/>
                </w:tcPr>
                <w:p w:rsidR="007B7F54" w:rsidRPr="00321994" w:rsidRDefault="007B7F54" w:rsidP="00E57BBD">
                  <w:pPr>
                    <w:pStyle w:val="Prrafodelista"/>
                    <w:ind w:left="0"/>
                    <w:jc w:val="both"/>
                    <w:rPr>
                      <w:rFonts w:ascii="Verdana" w:hAnsi="Verdana" w:cs="Calibri"/>
                      <w:b/>
                      <w:bCs/>
                      <w:sz w:val="18"/>
                      <w:szCs w:val="18"/>
                    </w:rPr>
                  </w:pPr>
                  <w:r w:rsidRPr="00321994">
                    <w:rPr>
                      <w:rFonts w:ascii="Verdana" w:hAnsi="Verdana" w:cs="Calibri"/>
                      <w:b/>
                      <w:bCs/>
                      <w:sz w:val="18"/>
                      <w:szCs w:val="18"/>
                    </w:rPr>
                    <w:t xml:space="preserve">CLÁUSULAS O CONDICIONES  </w:t>
                  </w:r>
                </w:p>
              </w:tc>
              <w:tc>
                <w:tcPr>
                  <w:tcW w:w="7604" w:type="dxa"/>
                  <w:tcBorders>
                    <w:top w:val="single" w:sz="4" w:space="0" w:color="auto"/>
                    <w:left w:val="single" w:sz="4" w:space="0" w:color="auto"/>
                    <w:bottom w:val="single" w:sz="4" w:space="0" w:color="auto"/>
                    <w:right w:val="single" w:sz="4" w:space="0" w:color="auto"/>
                  </w:tcBorders>
                  <w:hideMark/>
                </w:tcPr>
                <w:p w:rsidR="007B7F54" w:rsidRPr="00321994" w:rsidRDefault="007B7F54" w:rsidP="00E57BBD">
                  <w:pPr>
                    <w:jc w:val="both"/>
                    <w:rPr>
                      <w:rFonts w:ascii="Verdana" w:hAnsi="Verdana" w:cs="Calibri"/>
                      <w:sz w:val="18"/>
                      <w:szCs w:val="18"/>
                    </w:rPr>
                  </w:pPr>
                  <w:r w:rsidRPr="00321994">
                    <w:rPr>
                      <w:rFonts w:ascii="Verdana" w:hAnsi="Verdana" w:cs="Calibri"/>
                      <w:sz w:val="18"/>
                      <w:szCs w:val="18"/>
                    </w:rPr>
                    <w:t>Debe incluir las cláusulas de:</w:t>
                  </w:r>
                </w:p>
                <w:p w:rsidR="007B7F54" w:rsidRPr="00321994" w:rsidRDefault="007B7F54" w:rsidP="0081449C">
                  <w:pPr>
                    <w:pStyle w:val="Prrafodelista"/>
                    <w:numPr>
                      <w:ilvl w:val="0"/>
                      <w:numId w:val="58"/>
                    </w:numPr>
                    <w:jc w:val="both"/>
                    <w:rPr>
                      <w:rFonts w:ascii="Verdana" w:hAnsi="Verdana" w:cs="Calibri"/>
                      <w:sz w:val="18"/>
                      <w:szCs w:val="18"/>
                    </w:rPr>
                  </w:pPr>
                  <w:r w:rsidRPr="00321994">
                    <w:rPr>
                      <w:rFonts w:ascii="Verdana" w:hAnsi="Verdana" w:cs="Calibri"/>
                      <w:sz w:val="18"/>
                      <w:szCs w:val="18"/>
                    </w:rPr>
                    <w:t xml:space="preserve">Renovable, irrevocable y de </w:t>
                  </w:r>
                  <w:r w:rsidRPr="00321994">
                    <w:rPr>
                      <w:rFonts w:ascii="Verdana" w:hAnsi="Verdana" w:cs="Calibri"/>
                      <w:sz w:val="18"/>
                      <w:szCs w:val="18"/>
                      <w:u w:val="single"/>
                    </w:rPr>
                    <w:t>ejecución inmediata</w:t>
                  </w:r>
                  <w:r w:rsidRPr="00321994">
                    <w:rPr>
                      <w:rFonts w:ascii="Verdana" w:hAnsi="Verdana" w:cs="Calibri"/>
                      <w:sz w:val="18"/>
                      <w:szCs w:val="18"/>
                    </w:rPr>
                    <w:t xml:space="preserve"> o </w:t>
                  </w:r>
                  <w:r w:rsidRPr="00321994">
                    <w:rPr>
                      <w:rFonts w:ascii="Verdana" w:hAnsi="Verdana" w:cs="Calibri"/>
                      <w:sz w:val="18"/>
                      <w:szCs w:val="18"/>
                      <w:u w:val="single"/>
                    </w:rPr>
                    <w:t>ejecución a primer requerimiento</w:t>
                  </w:r>
                  <w:r w:rsidRPr="00321994">
                    <w:rPr>
                      <w:rFonts w:ascii="Verdana" w:hAnsi="Verdana" w:cs="Calibri"/>
                      <w:sz w:val="18"/>
                      <w:szCs w:val="18"/>
                    </w:rPr>
                    <w:t xml:space="preserve"> según corresponda al Instrumento Financiero requerido en el presente Anexo. </w:t>
                  </w:r>
                </w:p>
              </w:tc>
            </w:tr>
          </w:tbl>
          <w:p w:rsidR="007B7F54" w:rsidRPr="004C6511" w:rsidRDefault="007B7F54" w:rsidP="00E57BBD">
            <w:pPr>
              <w:jc w:val="both"/>
              <w:rPr>
                <w:rFonts w:ascii="Calibri" w:hAnsi="Calibri" w:cs="Calibri"/>
                <w:sz w:val="22"/>
                <w:szCs w:val="22"/>
              </w:rPr>
            </w:pPr>
          </w:p>
          <w:p w:rsidR="007B7F54" w:rsidRPr="004C6511" w:rsidRDefault="007B7F54" w:rsidP="00E57BBD">
            <w:pPr>
              <w:jc w:val="both"/>
              <w:rPr>
                <w:rFonts w:ascii="Calibri" w:hAnsi="Calibri" w:cs="Calibri"/>
                <w:bCs/>
                <w:sz w:val="22"/>
                <w:szCs w:val="22"/>
              </w:rPr>
            </w:pPr>
            <w:r w:rsidRPr="004C6511">
              <w:rPr>
                <w:rStyle w:val="Refdenotaalpie"/>
                <w:rFonts w:ascii="Calibri" w:hAnsi="Calibri" w:cs="Calibri"/>
                <w:sz w:val="22"/>
                <w:szCs w:val="22"/>
              </w:rPr>
              <w:footnoteRef/>
            </w:r>
            <w:r w:rsidRPr="004C6511">
              <w:rPr>
                <w:rFonts w:ascii="Calibri" w:hAnsi="Calibri" w:cs="Calibri"/>
                <w:sz w:val="22"/>
                <w:szCs w:val="22"/>
              </w:rPr>
              <w:t xml:space="preserve"> “</w:t>
            </w:r>
            <w:r w:rsidRPr="004C6511">
              <w:rPr>
                <w:rFonts w:ascii="Calibri" w:hAnsi="Calibri" w:cs="Calibri"/>
                <w:bCs/>
                <w:sz w:val="22"/>
                <w:szCs w:val="22"/>
              </w:rPr>
              <w:t>Seriedad de Propuesta”; “Cumplimiento de Contrato”; “Adicional a la Garantía de Cumplimiento de Contrato de Obras”; “Funcionamiento de Maquinaria y/o Equipo”; “Correcta Inversión de Anticipo” u otras.</w:t>
            </w:r>
          </w:p>
          <w:p w:rsidR="007B7F54" w:rsidRDefault="007B7F54" w:rsidP="00E57BBD">
            <w:pPr>
              <w:widowControl w:val="0"/>
              <w:rPr>
                <w:rFonts w:ascii="Calibri" w:hAnsi="Calibri" w:cs="Calibri"/>
                <w:b/>
                <w:sz w:val="22"/>
                <w:szCs w:val="22"/>
              </w:rPr>
            </w:pPr>
          </w:p>
          <w:p w:rsidR="007B7F54" w:rsidRDefault="007B7F54" w:rsidP="00E57BBD">
            <w:pPr>
              <w:widowControl w:val="0"/>
              <w:jc w:val="center"/>
              <w:rPr>
                <w:rFonts w:ascii="Calibri" w:hAnsi="Calibri" w:cs="Calibri"/>
                <w:b/>
                <w:sz w:val="22"/>
                <w:szCs w:val="22"/>
              </w:rPr>
            </w:pPr>
            <w:r>
              <w:rPr>
                <w:rFonts w:ascii="Calibri" w:hAnsi="Calibri" w:cs="Calibri"/>
                <w:b/>
                <w:sz w:val="22"/>
                <w:szCs w:val="22"/>
              </w:rPr>
              <w:t xml:space="preserve">NOTA: </w:t>
            </w:r>
            <w:r w:rsidRPr="00E972E6">
              <w:rPr>
                <w:rFonts w:ascii="Calibri" w:hAnsi="Calibri" w:cs="Calibri"/>
                <w:b/>
                <w:sz w:val="22"/>
                <w:szCs w:val="22"/>
              </w:rPr>
              <w:t>EL INCUMPLIMIENTO DE LOS PARÁMETROS ESTABLECIDOS PRECEDENTEMENTE, NO DARÁ</w:t>
            </w:r>
          </w:p>
          <w:p w:rsidR="007B7F54" w:rsidRDefault="007B7F54" w:rsidP="00E57BBD">
            <w:pPr>
              <w:widowControl w:val="0"/>
              <w:ind w:left="708"/>
              <w:rPr>
                <w:rFonts w:ascii="Calibri" w:hAnsi="Calibri" w:cs="Calibri"/>
                <w:sz w:val="22"/>
                <w:szCs w:val="22"/>
              </w:rPr>
            </w:pPr>
            <w:r w:rsidRPr="00E972E6">
              <w:rPr>
                <w:rFonts w:ascii="Calibri" w:hAnsi="Calibri" w:cs="Calibri"/>
                <w:b/>
                <w:sz w:val="22"/>
                <w:szCs w:val="22"/>
              </w:rPr>
              <w:t xml:space="preserve"> LUGAR A SUBSANACIÓN ALGUNA</w:t>
            </w:r>
          </w:p>
          <w:p w:rsidR="007B7F54" w:rsidRDefault="007B7F54" w:rsidP="00E57BBD">
            <w:pPr>
              <w:jc w:val="both"/>
              <w:rPr>
                <w:rFonts w:ascii="Calibri" w:hAnsi="Calibri" w:cs="Calibri"/>
                <w:sz w:val="22"/>
                <w:szCs w:val="22"/>
              </w:rPr>
            </w:pPr>
          </w:p>
          <w:p w:rsidR="007B7F54" w:rsidRPr="004A4C7D" w:rsidRDefault="007B7F54" w:rsidP="00E57BBD">
            <w:pPr>
              <w:ind w:left="284"/>
              <w:jc w:val="both"/>
              <w:rPr>
                <w:rFonts w:ascii="Calibri" w:hAnsi="Calibri" w:cs="Calibri"/>
                <w:b/>
                <w:bCs/>
                <w:sz w:val="22"/>
                <w:szCs w:val="22"/>
                <w:u w:val="single"/>
              </w:rPr>
            </w:pPr>
            <w:r w:rsidRPr="004A4C7D">
              <w:rPr>
                <w:rFonts w:ascii="Calibri" w:hAnsi="Calibri" w:cs="Calibri"/>
                <w:b/>
                <w:bCs/>
                <w:sz w:val="22"/>
                <w:szCs w:val="22"/>
                <w:u w:val="single"/>
              </w:rPr>
              <w:t>FACTURACIÓN</w:t>
            </w:r>
          </w:p>
          <w:p w:rsidR="007B7F54" w:rsidRDefault="007B7F54" w:rsidP="00E57BBD">
            <w:pPr>
              <w:ind w:left="284"/>
              <w:jc w:val="both"/>
              <w:rPr>
                <w:rFonts w:ascii="Calibri" w:hAnsi="Calibri" w:cs="Calibri"/>
                <w:sz w:val="22"/>
                <w:szCs w:val="22"/>
              </w:rPr>
            </w:pPr>
          </w:p>
          <w:p w:rsidR="007B7F54" w:rsidRDefault="007B7F54" w:rsidP="00E57BBD">
            <w:pPr>
              <w:autoSpaceDE w:val="0"/>
              <w:autoSpaceDN w:val="0"/>
              <w:adjustRightInd w:val="0"/>
              <w:spacing w:line="276" w:lineRule="auto"/>
              <w:ind w:left="284"/>
              <w:jc w:val="both"/>
              <w:rPr>
                <w:rFonts w:ascii="Calibri" w:hAnsi="Calibri" w:cs="Calibri"/>
                <w:sz w:val="22"/>
                <w:szCs w:val="22"/>
              </w:rPr>
            </w:pPr>
            <w:r w:rsidRPr="008D35BF">
              <w:rPr>
                <w:rFonts w:ascii="Calibri" w:hAnsi="Calibri" w:cs="Calibri"/>
                <w:sz w:val="22"/>
                <w:szCs w:val="22"/>
              </w:rPr>
              <w:t>La factura debe ser emitida de acuerdo</w:t>
            </w:r>
            <w:r>
              <w:rPr>
                <w:rFonts w:ascii="Calibri" w:hAnsi="Calibri" w:cs="Calibri"/>
                <w:sz w:val="22"/>
                <w:szCs w:val="22"/>
              </w:rPr>
              <w:t xml:space="preserve"> a normativa vigente a nombre de </w:t>
            </w:r>
            <w:r w:rsidRPr="008D35BF">
              <w:rPr>
                <w:rFonts w:ascii="Calibri" w:hAnsi="Calibri" w:cs="Calibri"/>
                <w:sz w:val="22"/>
                <w:szCs w:val="22"/>
              </w:rPr>
              <w:t>Yacimientos Petrol</w:t>
            </w:r>
            <w:r>
              <w:rPr>
                <w:rFonts w:ascii="Calibri" w:hAnsi="Calibri" w:cs="Calibri"/>
                <w:sz w:val="22"/>
                <w:szCs w:val="22"/>
              </w:rPr>
              <w:t>í</w:t>
            </w:r>
            <w:r w:rsidRPr="008D35BF">
              <w:rPr>
                <w:rFonts w:ascii="Calibri" w:hAnsi="Calibri" w:cs="Calibri"/>
                <w:sz w:val="22"/>
                <w:szCs w:val="22"/>
              </w:rPr>
              <w:t>feros Fiscales Bolivianos consignando el Número de</w:t>
            </w:r>
            <w:r>
              <w:rPr>
                <w:rFonts w:ascii="Calibri" w:hAnsi="Calibri" w:cs="Calibri"/>
                <w:sz w:val="22"/>
                <w:szCs w:val="22"/>
              </w:rPr>
              <w:t xml:space="preserve"> identific</w:t>
            </w:r>
            <w:r w:rsidRPr="008D35BF">
              <w:rPr>
                <w:rFonts w:ascii="Calibri" w:hAnsi="Calibri" w:cs="Calibri"/>
                <w:sz w:val="22"/>
                <w:szCs w:val="22"/>
              </w:rPr>
              <w:t>ación</w:t>
            </w:r>
            <w:r>
              <w:rPr>
                <w:rFonts w:ascii="Calibri" w:hAnsi="Calibri" w:cs="Calibri"/>
                <w:sz w:val="22"/>
                <w:szCs w:val="22"/>
              </w:rPr>
              <w:t xml:space="preserve"> Tributaria (NIT) 102026902</w:t>
            </w:r>
            <w:r w:rsidRPr="008D35BF">
              <w:rPr>
                <w:rFonts w:ascii="Calibri" w:hAnsi="Calibri" w:cs="Calibri"/>
                <w:sz w:val="22"/>
                <w:szCs w:val="22"/>
              </w:rPr>
              <w:t>0.</w:t>
            </w:r>
          </w:p>
          <w:p w:rsidR="007B7F54" w:rsidRDefault="007B7F54" w:rsidP="00E57BBD">
            <w:pPr>
              <w:autoSpaceDE w:val="0"/>
              <w:autoSpaceDN w:val="0"/>
              <w:adjustRightInd w:val="0"/>
              <w:spacing w:line="276" w:lineRule="auto"/>
              <w:ind w:left="284"/>
              <w:jc w:val="both"/>
              <w:rPr>
                <w:rFonts w:ascii="Calibri" w:hAnsi="Calibri" w:cs="Calibri"/>
                <w:sz w:val="22"/>
                <w:szCs w:val="22"/>
              </w:rPr>
            </w:pPr>
          </w:p>
          <w:p w:rsidR="007B7F54" w:rsidRDefault="007B7F54" w:rsidP="00E57BBD">
            <w:pPr>
              <w:autoSpaceDE w:val="0"/>
              <w:autoSpaceDN w:val="0"/>
              <w:adjustRightInd w:val="0"/>
              <w:spacing w:line="276" w:lineRule="auto"/>
              <w:ind w:left="284"/>
              <w:jc w:val="both"/>
              <w:rPr>
                <w:rFonts w:ascii="Calibri" w:hAnsi="Calibri" w:cs="Calibri"/>
                <w:sz w:val="22"/>
                <w:szCs w:val="22"/>
              </w:rPr>
            </w:pPr>
            <w:r>
              <w:rPr>
                <w:rFonts w:ascii="Calibri" w:hAnsi="Calibri" w:cs="Calibri"/>
                <w:sz w:val="22"/>
                <w:szCs w:val="22"/>
              </w:rPr>
              <w:t xml:space="preserve">La facturar </w:t>
            </w:r>
            <w:r w:rsidRPr="008D35BF">
              <w:rPr>
                <w:rFonts w:ascii="Calibri" w:hAnsi="Calibri" w:cs="Calibri"/>
                <w:sz w:val="22"/>
                <w:szCs w:val="22"/>
              </w:rPr>
              <w:t>deberá</w:t>
            </w:r>
            <w:r>
              <w:rPr>
                <w:rFonts w:ascii="Calibri" w:hAnsi="Calibri" w:cs="Calibri"/>
                <w:sz w:val="22"/>
                <w:szCs w:val="22"/>
              </w:rPr>
              <w:t xml:space="preserve"> emitirse por el precio contratado, sin deducir las multas ni otros cargos, a momento de la entrega de la totalidad de los bienes conforme lo establecido contractualmente.</w:t>
            </w:r>
          </w:p>
          <w:p w:rsidR="007B7F54" w:rsidRDefault="007B7F54" w:rsidP="00E57BBD">
            <w:pPr>
              <w:ind w:left="284"/>
              <w:jc w:val="both"/>
              <w:rPr>
                <w:rFonts w:ascii="Calibri" w:hAnsi="Calibri" w:cs="Calibri"/>
                <w:color w:val="000000"/>
                <w:sz w:val="22"/>
                <w:szCs w:val="22"/>
              </w:rPr>
            </w:pPr>
          </w:p>
          <w:p w:rsidR="007B7F54" w:rsidRDefault="007B7F54" w:rsidP="00E57BBD">
            <w:pPr>
              <w:ind w:left="284"/>
              <w:jc w:val="both"/>
              <w:rPr>
                <w:rFonts w:ascii="Calibri" w:hAnsi="Calibri" w:cs="Calibri"/>
                <w:color w:val="000000"/>
                <w:sz w:val="22"/>
                <w:szCs w:val="22"/>
              </w:rPr>
            </w:pPr>
            <w:r>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B7F54" w:rsidRDefault="007B7F54" w:rsidP="00E57BBD">
            <w:pPr>
              <w:jc w:val="both"/>
              <w:rPr>
                <w:rFonts w:ascii="Calibri" w:hAnsi="Calibri" w:cs="Calibri"/>
                <w:color w:val="000000"/>
                <w:sz w:val="22"/>
                <w:szCs w:val="22"/>
              </w:rPr>
            </w:pPr>
          </w:p>
          <w:p w:rsidR="007B7F54" w:rsidRPr="004A4C7D" w:rsidRDefault="007B7F54" w:rsidP="00E57BBD">
            <w:pPr>
              <w:ind w:left="284"/>
              <w:jc w:val="both"/>
              <w:rPr>
                <w:rFonts w:ascii="Calibri" w:hAnsi="Calibri" w:cs="Calibri"/>
                <w:color w:val="000000"/>
                <w:sz w:val="22"/>
                <w:szCs w:val="22"/>
                <w:u w:val="single"/>
              </w:rPr>
            </w:pPr>
            <w:r w:rsidRPr="004A4C7D">
              <w:rPr>
                <w:rFonts w:ascii="Calibri" w:hAnsi="Calibri" w:cs="Calibri"/>
                <w:b/>
                <w:bCs/>
                <w:sz w:val="22"/>
                <w:szCs w:val="22"/>
                <w:u w:val="single"/>
              </w:rPr>
              <w:t>TRIBUTOS</w:t>
            </w:r>
          </w:p>
          <w:p w:rsidR="007B7F54" w:rsidRDefault="007B7F54" w:rsidP="00E57BBD">
            <w:pPr>
              <w:ind w:left="284"/>
              <w:jc w:val="both"/>
              <w:rPr>
                <w:rFonts w:ascii="Calibri" w:hAnsi="Calibri" w:cs="Calibri"/>
                <w:color w:val="000000"/>
                <w:sz w:val="22"/>
                <w:szCs w:val="22"/>
              </w:rPr>
            </w:pPr>
          </w:p>
          <w:p w:rsidR="007B7F54" w:rsidRDefault="007B7F54" w:rsidP="00E57BBD">
            <w:pPr>
              <w:ind w:left="284"/>
              <w:jc w:val="both"/>
              <w:rPr>
                <w:rFonts w:ascii="Calibri" w:hAnsi="Calibri" w:cs="Calibri"/>
                <w:sz w:val="22"/>
                <w:szCs w:val="22"/>
              </w:rPr>
            </w:pPr>
            <w:r w:rsidRPr="0056507E">
              <w:rPr>
                <w:rFonts w:ascii="Calibri" w:hAnsi="Calibri" w:cs="Calibri"/>
                <w:sz w:val="22"/>
                <w:szCs w:val="22"/>
              </w:rPr>
              <w:t xml:space="preserve">El </w:t>
            </w:r>
            <w:r>
              <w:rPr>
                <w:rFonts w:ascii="Calibri" w:hAnsi="Calibri" w:cs="Calibri"/>
                <w:sz w:val="22"/>
                <w:szCs w:val="22"/>
              </w:rPr>
              <w:t xml:space="preserve">adjudicado </w:t>
            </w:r>
            <w:r w:rsidRPr="0056507E">
              <w:rPr>
                <w:rFonts w:ascii="Calibri" w:hAnsi="Calibri" w:cs="Calibri"/>
                <w:sz w:val="22"/>
                <w:szCs w:val="22"/>
              </w:rPr>
              <w:t>declara que todos los tri</w:t>
            </w:r>
            <w:r>
              <w:rPr>
                <w:rFonts w:ascii="Calibri" w:hAnsi="Calibri" w:cs="Calibri"/>
                <w:sz w:val="22"/>
                <w:szCs w:val="22"/>
              </w:rPr>
              <w:t xml:space="preserve">butos vigentes a la fecha y que </w:t>
            </w:r>
            <w:r w:rsidRPr="0056507E">
              <w:rPr>
                <w:rFonts w:ascii="Calibri" w:hAnsi="Calibri" w:cs="Calibri"/>
                <w:sz w:val="22"/>
                <w:szCs w:val="22"/>
              </w:rPr>
              <w:t>puedan originarse direc</w:t>
            </w:r>
            <w:r>
              <w:rPr>
                <w:rFonts w:ascii="Calibri" w:hAnsi="Calibri" w:cs="Calibri"/>
                <w:sz w:val="22"/>
                <w:szCs w:val="22"/>
              </w:rPr>
              <w:t>ta o indirectamente en aplicación del contra</w:t>
            </w:r>
            <w:r w:rsidRPr="0056507E">
              <w:rPr>
                <w:rFonts w:ascii="Calibri" w:hAnsi="Calibri" w:cs="Calibri"/>
                <w:sz w:val="22"/>
                <w:szCs w:val="22"/>
              </w:rPr>
              <w:t>to,</w:t>
            </w:r>
            <w:r>
              <w:rPr>
                <w:rFonts w:ascii="Calibri" w:hAnsi="Calibri" w:cs="Calibri"/>
                <w:sz w:val="22"/>
                <w:szCs w:val="22"/>
              </w:rPr>
              <w:t xml:space="preserve"> </w:t>
            </w:r>
            <w:r w:rsidRPr="0056507E">
              <w:rPr>
                <w:rFonts w:ascii="Calibri" w:hAnsi="Calibri" w:cs="Calibri"/>
                <w:sz w:val="22"/>
                <w:szCs w:val="22"/>
              </w:rPr>
              <w:t>son de su responsabilidad, no correspondiendo ningún reclamo posterior.</w:t>
            </w:r>
          </w:p>
          <w:p w:rsidR="007B7F54" w:rsidRDefault="007B7F54" w:rsidP="00E57BBD">
            <w:pPr>
              <w:jc w:val="both"/>
              <w:rPr>
                <w:rFonts w:ascii="Calibri" w:hAnsi="Calibri" w:cs="Calibri"/>
                <w:sz w:val="22"/>
                <w:szCs w:val="22"/>
              </w:rPr>
            </w:pPr>
          </w:p>
          <w:p w:rsidR="007B7F54" w:rsidRDefault="007B7F54" w:rsidP="00E57BBD">
            <w:pPr>
              <w:ind w:left="284"/>
              <w:jc w:val="both"/>
              <w:rPr>
                <w:rFonts w:ascii="Calibri" w:hAnsi="Calibri" w:cs="Calibri"/>
                <w:b/>
                <w:bCs/>
                <w:sz w:val="22"/>
                <w:szCs w:val="22"/>
                <w:u w:val="single"/>
              </w:rPr>
            </w:pPr>
            <w:r w:rsidRPr="004A4C7D">
              <w:rPr>
                <w:rFonts w:ascii="Calibri" w:hAnsi="Calibri" w:cs="Calibri"/>
                <w:b/>
                <w:bCs/>
                <w:sz w:val="22"/>
                <w:szCs w:val="22"/>
                <w:u w:val="single"/>
              </w:rPr>
              <w:t>SEGURIDAD INDUSTRIAL</w:t>
            </w:r>
          </w:p>
          <w:p w:rsidR="007B7F54" w:rsidRPr="004A4C7D" w:rsidRDefault="007B7F54" w:rsidP="00E57BBD">
            <w:pPr>
              <w:ind w:left="284"/>
              <w:jc w:val="both"/>
              <w:rPr>
                <w:rFonts w:ascii="Calibri" w:hAnsi="Calibri" w:cs="Calibri"/>
                <w:b/>
                <w:bCs/>
                <w:sz w:val="22"/>
                <w:szCs w:val="22"/>
                <w:u w:val="single"/>
              </w:rPr>
            </w:pPr>
          </w:p>
          <w:p w:rsidR="007B7F54" w:rsidRPr="00C36FD0" w:rsidRDefault="007B7F54" w:rsidP="00E57BBD">
            <w:pPr>
              <w:ind w:left="284"/>
              <w:jc w:val="both"/>
              <w:rPr>
                <w:rFonts w:ascii="Calibri" w:hAnsi="Calibri" w:cs="Calibri"/>
                <w:sz w:val="22"/>
                <w:szCs w:val="22"/>
              </w:rPr>
            </w:pPr>
            <w:r w:rsidRPr="00C36FD0">
              <w:rPr>
                <w:rFonts w:ascii="Calibri" w:hAnsi="Calibri" w:cs="Calibri"/>
                <w:sz w:val="22"/>
                <w:szCs w:val="22"/>
              </w:rPr>
              <w:t xml:space="preserve">La Empresa adjudicada de la provisión de “BIENES” deberá cumplir con los estándares de Seguridad Industrial y Salud Ocupacional de YPFB. </w:t>
            </w:r>
          </w:p>
          <w:p w:rsidR="007B7F54" w:rsidRPr="00C36FD0" w:rsidRDefault="007B7F54" w:rsidP="00E57BBD">
            <w:pPr>
              <w:jc w:val="both"/>
              <w:rPr>
                <w:rFonts w:cs="Calibri"/>
                <w:b/>
                <w:u w:val="single"/>
              </w:rPr>
            </w:pPr>
          </w:p>
          <w:p w:rsidR="007B7F54" w:rsidRPr="00D92CDC" w:rsidRDefault="007B7F54" w:rsidP="0081449C">
            <w:pPr>
              <w:numPr>
                <w:ilvl w:val="0"/>
                <w:numId w:val="53"/>
              </w:numPr>
              <w:jc w:val="both"/>
              <w:rPr>
                <w:rFonts w:ascii="Calibri" w:hAnsi="Calibri" w:cs="Calibri"/>
                <w:bCs/>
                <w:sz w:val="22"/>
                <w:szCs w:val="22"/>
              </w:rPr>
            </w:pPr>
            <w:r w:rsidRPr="00D92CDC">
              <w:rPr>
                <w:rFonts w:ascii="Calibri" w:hAnsi="Calibri" w:cs="Calibri"/>
                <w:bCs/>
                <w:sz w:val="22"/>
                <w:szCs w:val="22"/>
              </w:rPr>
              <w:t xml:space="preserve">ASPECTOS GENERALES: </w:t>
            </w:r>
          </w:p>
          <w:p w:rsidR="007B7F54" w:rsidRPr="00C36FD0" w:rsidRDefault="007B7F54" w:rsidP="00E57BBD">
            <w:pPr>
              <w:pStyle w:val="Prrafodelista"/>
              <w:jc w:val="both"/>
              <w:rPr>
                <w:rFonts w:cs="Calibri"/>
              </w:rPr>
            </w:pPr>
          </w:p>
          <w:p w:rsidR="007B7F54" w:rsidRPr="00C36FD0" w:rsidRDefault="007B7F54" w:rsidP="00E57BBD">
            <w:pPr>
              <w:ind w:left="284"/>
              <w:jc w:val="both"/>
              <w:rPr>
                <w:rFonts w:ascii="Calibri" w:hAnsi="Calibri" w:cs="Calibri"/>
                <w:sz w:val="22"/>
                <w:szCs w:val="22"/>
              </w:rPr>
            </w:pPr>
            <w:r w:rsidRPr="00C36FD0">
              <w:rPr>
                <w:rFonts w:ascii="Calibri" w:hAnsi="Calibri" w:cs="Calibri"/>
                <w:sz w:val="22"/>
                <w:szCs w:val="22"/>
              </w:rPr>
              <w:t>Para los procesos de contratación de bienes; en caso de que los mismos sean recibidos directamente en los almacenes de YPFB; no aplica una cláusula específica de SMS.</w:t>
            </w:r>
          </w:p>
          <w:p w:rsidR="007B7F54" w:rsidRDefault="007B7F54" w:rsidP="00E57BBD">
            <w:pPr>
              <w:ind w:left="284"/>
              <w:jc w:val="both"/>
              <w:rPr>
                <w:rFonts w:ascii="Calibri" w:hAnsi="Calibri" w:cs="Calibri"/>
                <w:sz w:val="22"/>
                <w:szCs w:val="22"/>
              </w:rPr>
            </w:pPr>
            <w:r w:rsidRPr="00C36FD0">
              <w:rPr>
                <w:rFonts w:ascii="Calibri" w:hAnsi="Calibri" w:cs="Calibri"/>
                <w:sz w:val="22"/>
                <w:szCs w:val="22"/>
              </w:rPr>
              <w:t>Excepto lo establecido en adelante:</w:t>
            </w:r>
          </w:p>
          <w:p w:rsidR="007B7F54" w:rsidRPr="00C3675F" w:rsidRDefault="007B7F54" w:rsidP="00E57BBD">
            <w:pPr>
              <w:rPr>
                <w:bCs/>
              </w:rPr>
            </w:pPr>
          </w:p>
          <w:p w:rsidR="007B7F54" w:rsidRPr="00D92CDC" w:rsidRDefault="007B7F54" w:rsidP="0081449C">
            <w:pPr>
              <w:numPr>
                <w:ilvl w:val="0"/>
                <w:numId w:val="53"/>
              </w:numPr>
              <w:jc w:val="both"/>
              <w:rPr>
                <w:rFonts w:ascii="Calibri" w:hAnsi="Calibri" w:cs="Calibri"/>
                <w:bCs/>
                <w:sz w:val="22"/>
                <w:szCs w:val="22"/>
              </w:rPr>
            </w:pPr>
            <w:r w:rsidRPr="00D92CDC">
              <w:rPr>
                <w:rFonts w:ascii="Calibri" w:hAnsi="Calibri" w:cs="Calibri"/>
                <w:bCs/>
                <w:sz w:val="22"/>
                <w:szCs w:val="22"/>
              </w:rPr>
              <w:t xml:space="preserve">RECOMENDACIONES: </w:t>
            </w:r>
          </w:p>
          <w:p w:rsidR="007B7F54" w:rsidRPr="00C36FD0" w:rsidRDefault="007B7F54" w:rsidP="00E57BBD">
            <w:pPr>
              <w:ind w:left="284"/>
              <w:jc w:val="both"/>
              <w:rPr>
                <w:rFonts w:ascii="Calibri" w:hAnsi="Calibri" w:cs="Calibri"/>
                <w:b/>
                <w:bCs/>
                <w:sz w:val="22"/>
                <w:szCs w:val="22"/>
                <w:u w:val="single"/>
              </w:rPr>
            </w:pPr>
          </w:p>
          <w:p w:rsidR="007B7F54" w:rsidRDefault="007B7F54" w:rsidP="00E57BBD">
            <w:pPr>
              <w:ind w:left="284"/>
              <w:jc w:val="both"/>
              <w:rPr>
                <w:rFonts w:ascii="Calibri" w:hAnsi="Calibri" w:cs="Calibri"/>
                <w:sz w:val="22"/>
                <w:szCs w:val="22"/>
              </w:rPr>
            </w:pPr>
            <w:r w:rsidRPr="00C36FD0">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7B7F54" w:rsidRPr="00C36FD0" w:rsidRDefault="007B7F54" w:rsidP="00E57BBD">
            <w:pPr>
              <w:ind w:left="284"/>
              <w:jc w:val="both"/>
              <w:rPr>
                <w:rFonts w:ascii="Calibri" w:hAnsi="Calibri" w:cs="Calibri"/>
                <w:sz w:val="22"/>
                <w:szCs w:val="22"/>
              </w:rPr>
            </w:pPr>
          </w:p>
          <w:p w:rsidR="007B7F54" w:rsidRPr="00321994" w:rsidRDefault="007B7F54" w:rsidP="0081449C">
            <w:pPr>
              <w:pStyle w:val="Prrafodelista"/>
              <w:numPr>
                <w:ilvl w:val="1"/>
                <w:numId w:val="52"/>
              </w:numPr>
              <w:tabs>
                <w:tab w:val="left" w:pos="851"/>
              </w:tabs>
              <w:spacing w:after="160" w:line="259" w:lineRule="auto"/>
              <w:ind w:left="709"/>
              <w:contextualSpacing/>
              <w:jc w:val="both"/>
              <w:rPr>
                <w:rFonts w:ascii="Calibri" w:hAnsi="Calibri" w:cs="Calibri"/>
                <w:sz w:val="22"/>
                <w:szCs w:val="22"/>
              </w:rPr>
            </w:pPr>
            <w:r w:rsidRPr="00321994">
              <w:rPr>
                <w:rFonts w:ascii="Calibri" w:hAnsi="Calibri" w:cs="Calibri"/>
                <w:sz w:val="22"/>
                <w:szCs w:val="22"/>
              </w:rPr>
              <w:t>En caso de manipulación de bienes y materiales dentro de las instalaciones de YPFB; se deberán verificar las condiciones del sistema de izaje de cargas (cables, eslingas, estrobos, y otros elementos necesarios para este fin).</w:t>
            </w:r>
          </w:p>
          <w:p w:rsidR="007B7F54" w:rsidRPr="00321994" w:rsidRDefault="007B7F54" w:rsidP="0081449C">
            <w:pPr>
              <w:pStyle w:val="Prrafodelista"/>
              <w:numPr>
                <w:ilvl w:val="1"/>
                <w:numId w:val="52"/>
              </w:numPr>
              <w:tabs>
                <w:tab w:val="left" w:pos="851"/>
              </w:tabs>
              <w:spacing w:after="160" w:line="259" w:lineRule="auto"/>
              <w:ind w:left="709"/>
              <w:contextualSpacing/>
              <w:jc w:val="both"/>
              <w:rPr>
                <w:rFonts w:ascii="Calibri" w:hAnsi="Calibri" w:cs="Calibri"/>
                <w:sz w:val="22"/>
                <w:szCs w:val="22"/>
              </w:rPr>
            </w:pPr>
            <w:r w:rsidRPr="00321994">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7B7F54" w:rsidRPr="005B5B6A" w:rsidRDefault="007B7F54" w:rsidP="0081449C">
            <w:pPr>
              <w:pStyle w:val="Prrafodelista"/>
              <w:numPr>
                <w:ilvl w:val="1"/>
                <w:numId w:val="52"/>
              </w:numPr>
              <w:tabs>
                <w:tab w:val="left" w:pos="851"/>
              </w:tabs>
              <w:spacing w:after="160" w:line="259" w:lineRule="auto"/>
              <w:ind w:left="709"/>
              <w:contextualSpacing/>
              <w:jc w:val="both"/>
              <w:rPr>
                <w:rFonts w:ascii="Calibri" w:hAnsi="Calibri" w:cs="Calibri"/>
              </w:rPr>
            </w:pPr>
            <w:r w:rsidRPr="00321994">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AC1CC6" w:rsidRDefault="00AC1CC6" w:rsidP="00AC1CC6">
      <w:pPr>
        <w:jc w:val="right"/>
        <w:rPr>
          <w:rFonts w:ascii="Calibri" w:hAnsi="Calibri"/>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FB4C7E">
        <w:trPr>
          <w:trHeight w:val="732"/>
        </w:trPr>
        <w:tc>
          <w:tcPr>
            <w:tcW w:w="8976" w:type="dxa"/>
            <w:shd w:val="clear" w:color="auto" w:fill="auto"/>
            <w:vAlign w:val="center"/>
          </w:tcPr>
          <w:p w:rsidR="00BD420D" w:rsidRPr="006F470A" w:rsidRDefault="00BD420D" w:rsidP="00FB4C7E">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FB4C7E" w:rsidRPr="007A358E" w:rsidRDefault="00FB4C7E" w:rsidP="00FB4C7E">
      <w:pPr>
        <w:widowControl w:val="0"/>
        <w:spacing w:before="120" w:after="120"/>
        <w:ind w:left="3540" w:firstLine="708"/>
        <w:rPr>
          <w:rFonts w:asciiTheme="minorHAnsi" w:hAnsiTheme="minorHAnsi" w:cstheme="minorHAnsi"/>
          <w:b/>
          <w:sz w:val="22"/>
          <w:szCs w:val="22"/>
        </w:rPr>
      </w:pPr>
      <w:r w:rsidRPr="007A358E">
        <w:rPr>
          <w:rFonts w:asciiTheme="minorHAnsi" w:hAnsiTheme="minorHAnsi" w:cstheme="minorHAnsi"/>
          <w:b/>
          <w:sz w:val="22"/>
          <w:szCs w:val="22"/>
        </w:rPr>
        <w:t>CONTRATO YPFB/GLC:</w:t>
      </w:r>
    </w:p>
    <w:p w:rsidR="00FB4C7E" w:rsidRPr="007A358E" w:rsidRDefault="00FB4C7E" w:rsidP="00AC1CC6">
      <w:pPr>
        <w:widowControl w:val="0"/>
        <w:spacing w:before="120" w:after="120"/>
        <w:jc w:val="center"/>
        <w:rPr>
          <w:rFonts w:asciiTheme="minorHAnsi" w:hAnsiTheme="minorHAnsi" w:cstheme="minorHAnsi"/>
          <w:b/>
          <w:sz w:val="22"/>
          <w:szCs w:val="22"/>
        </w:rPr>
      </w:pPr>
      <w:r w:rsidRPr="007A358E">
        <w:rPr>
          <w:rFonts w:asciiTheme="minorHAnsi" w:hAnsiTheme="minorHAnsi" w:cstheme="minorHAnsi"/>
          <w:b/>
          <w:sz w:val="22"/>
          <w:szCs w:val="22"/>
        </w:rPr>
        <w:t>La Paz,</w:t>
      </w:r>
    </w:p>
    <w:p w:rsidR="00FB4C7E" w:rsidRPr="007A358E" w:rsidRDefault="00FB4C7E" w:rsidP="00FB4C7E">
      <w:pPr>
        <w:widowControl w:val="0"/>
        <w:tabs>
          <w:tab w:val="left" w:pos="0"/>
        </w:tabs>
        <w:spacing w:after="120"/>
        <w:jc w:val="center"/>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CONTRATO ADMINISTRATIVO PARA LA “ADQUISICIÓN DE ___________”</w:t>
      </w:r>
    </w:p>
    <w:p w:rsidR="00FB4C7E" w:rsidRPr="007A358E" w:rsidRDefault="00FB4C7E" w:rsidP="00FB4C7E">
      <w:pPr>
        <w:widowControl w:val="0"/>
        <w:tabs>
          <w:tab w:val="left" w:pos="0"/>
        </w:tabs>
        <w:spacing w:after="120"/>
        <w:jc w:val="center"/>
        <w:rPr>
          <w:rFonts w:asciiTheme="minorHAnsi" w:hAnsiTheme="minorHAnsi" w:cstheme="minorHAnsi"/>
          <w:b/>
          <w:sz w:val="22"/>
          <w:szCs w:val="22"/>
        </w:rPr>
      </w:pPr>
      <w:r w:rsidRPr="007A358E">
        <w:rPr>
          <w:rFonts w:asciiTheme="minorHAnsi" w:hAnsiTheme="minorHAnsi" w:cstheme="minorHAnsi"/>
          <w:b/>
          <w:sz w:val="22"/>
          <w:szCs w:val="22"/>
        </w:rPr>
        <w:t>CÓDIGO: __________</w:t>
      </w:r>
    </w:p>
    <w:p w:rsidR="00FB4C7E" w:rsidRPr="007A358E" w:rsidRDefault="00FB4C7E" w:rsidP="00FB4C7E">
      <w:pPr>
        <w:widowControl w:val="0"/>
        <w:autoSpaceDE w:val="0"/>
        <w:autoSpaceDN w:val="0"/>
        <w:adjustRightInd w:val="0"/>
        <w:spacing w:after="120"/>
        <w:jc w:val="both"/>
        <w:rPr>
          <w:rFonts w:asciiTheme="minorHAnsi" w:hAnsiTheme="minorHAnsi" w:cstheme="minorHAnsi"/>
          <w:sz w:val="22"/>
          <w:szCs w:val="22"/>
        </w:rPr>
      </w:pPr>
      <w:r w:rsidRPr="007A358E">
        <w:rPr>
          <w:rFonts w:asciiTheme="minorHAnsi" w:hAnsiTheme="minorHAnsi" w:cstheme="minorHAnsi"/>
          <w:b/>
          <w:sz w:val="22"/>
          <w:szCs w:val="22"/>
          <w:u w:val="single"/>
        </w:rPr>
        <w:t>CLÁUSULA PRIMERA.- (PARTES CONTRATANTES)</w:t>
      </w:r>
    </w:p>
    <w:p w:rsidR="00FB4C7E" w:rsidRPr="007A358E" w:rsidRDefault="00FB4C7E" w:rsidP="00955D7D">
      <w:pPr>
        <w:pStyle w:val="Prrafodelista"/>
        <w:widowControl w:val="0"/>
        <w:numPr>
          <w:ilvl w:val="1"/>
          <w:numId w:val="42"/>
        </w:numPr>
        <w:spacing w:after="120"/>
        <w:ind w:left="567" w:hanging="567"/>
        <w:jc w:val="both"/>
        <w:rPr>
          <w:rFonts w:asciiTheme="minorHAnsi" w:hAnsiTheme="minorHAnsi" w:cstheme="minorHAnsi"/>
          <w:i/>
          <w:sz w:val="22"/>
          <w:szCs w:val="22"/>
        </w:rPr>
      </w:pPr>
      <w:r w:rsidRPr="007A358E">
        <w:rPr>
          <w:rFonts w:asciiTheme="minorHAnsi" w:hAnsiTheme="minorHAnsi" w:cstheme="minorHAnsi"/>
          <w:b/>
          <w:sz w:val="22"/>
          <w:szCs w:val="22"/>
        </w:rPr>
        <w:t>YACIMIENTOS PETROLÍFEROS FISCALES BOLIVIANOS</w:t>
      </w:r>
      <w:r w:rsidRPr="007A358E">
        <w:rPr>
          <w:rFonts w:asciiTheme="minorHAnsi" w:hAnsiTheme="minorHAnsi" w:cstheme="minorHAnsi"/>
          <w:sz w:val="22"/>
          <w:szCs w:val="22"/>
        </w:rPr>
        <w:t>, con Número de Identificación Tributaria (NIT) 1020269020, con domicilio en la calle Bueno N° 185 de la ciudad de La Paz, representada legalmente por __________</w:t>
      </w:r>
      <w:r>
        <w:rPr>
          <w:rFonts w:asciiTheme="minorHAnsi" w:hAnsiTheme="minorHAnsi" w:cstheme="minorHAnsi"/>
          <w:sz w:val="22"/>
          <w:szCs w:val="22"/>
        </w:rPr>
        <w:t xml:space="preserve"> con cédula de </w:t>
      </w:r>
      <w:r w:rsidRPr="00FB4C7E">
        <w:rPr>
          <w:rFonts w:asciiTheme="minorHAnsi" w:hAnsiTheme="minorHAnsi" w:cstheme="minorHAnsi"/>
          <w:b/>
          <w:sz w:val="22"/>
          <w:szCs w:val="22"/>
        </w:rPr>
        <w:t>ID</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 xml:space="preserve">N° _____ expedida en ___ en calidad de ______, delegada para la firma del presente Contrato, en mérito a la Resolución Administrativa PRS N° ___ de fecha __ de ____ de ___, que en adelante se denominará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w:t>
      </w:r>
    </w:p>
    <w:p w:rsidR="00FB4C7E" w:rsidRPr="007A358E" w:rsidRDefault="00FB4C7E" w:rsidP="00955D7D">
      <w:pPr>
        <w:pStyle w:val="Prrafodelista"/>
        <w:widowControl w:val="0"/>
        <w:numPr>
          <w:ilvl w:val="1"/>
          <w:numId w:val="42"/>
        </w:numPr>
        <w:spacing w:after="120"/>
        <w:ind w:left="567" w:hanging="567"/>
        <w:jc w:val="both"/>
        <w:rPr>
          <w:rFonts w:asciiTheme="minorHAnsi" w:hAnsiTheme="minorHAnsi" w:cstheme="minorHAnsi"/>
          <w:i/>
          <w:sz w:val="22"/>
          <w:szCs w:val="22"/>
        </w:rPr>
      </w:pPr>
      <w:r w:rsidRPr="007A358E">
        <w:rPr>
          <w:rFonts w:asciiTheme="minorHAnsi" w:hAnsiTheme="minorHAnsi" w:cstheme="minorHAnsi"/>
          <w:b/>
          <w:sz w:val="22"/>
          <w:szCs w:val="22"/>
        </w:rPr>
        <w:t>____</w:t>
      </w:r>
      <w:r w:rsidRPr="007A358E">
        <w:rPr>
          <w:rFonts w:asciiTheme="minorHAnsi" w:hAnsiTheme="minorHAnsi" w:cstheme="minorHAnsi"/>
          <w:sz w:val="22"/>
          <w:szCs w:val="22"/>
          <w:lang w:val="es-ES_tradnl"/>
        </w:rPr>
        <w:t xml:space="preserve">, una empresa constituida bajo las leyes del Estado Plurinacional de Bolivia, inscrita en el </w:t>
      </w:r>
      <w:r w:rsidRPr="007A358E">
        <w:rPr>
          <w:rFonts w:asciiTheme="minorHAnsi" w:hAnsiTheme="minorHAnsi" w:cstheme="minorHAnsi"/>
          <w:sz w:val="22"/>
          <w:szCs w:val="22"/>
          <w:lang w:val="es-ES_tradnl"/>
        </w:rPr>
        <w:lastRenderedPageBreak/>
        <w:t>Registro de Comercio de Bolivia concesionado a FUNDEMPRESA bajo Matrícula Nº ____</w:t>
      </w:r>
      <w:r w:rsidRPr="007A358E">
        <w:rPr>
          <w:rFonts w:asciiTheme="minorHAnsi" w:hAnsiTheme="minorHAnsi" w:cstheme="minorHAnsi"/>
          <w:i/>
          <w:sz w:val="22"/>
          <w:szCs w:val="22"/>
          <w:lang w:val="es-ES_tradnl"/>
        </w:rPr>
        <w:t xml:space="preserve">, </w:t>
      </w:r>
      <w:r w:rsidRPr="007A358E">
        <w:rPr>
          <w:rFonts w:asciiTheme="minorHAnsi" w:hAnsiTheme="minorHAnsi" w:cstheme="minorHAnsi"/>
          <w:sz w:val="22"/>
          <w:szCs w:val="22"/>
          <w:lang w:val="es-ES_tradnl"/>
        </w:rPr>
        <w:t xml:space="preserve">con Número de Identificación Tributaria (NIT) ____, con domicilio en ____ N° ___ de la ciudad de ____, representada legalmente por el señor _____ </w:t>
      </w:r>
      <w:r w:rsidRPr="007A358E">
        <w:rPr>
          <w:rFonts w:asciiTheme="minorHAnsi" w:hAnsiTheme="minorHAnsi" w:cstheme="minorHAnsi"/>
          <w:sz w:val="22"/>
          <w:szCs w:val="22"/>
        </w:rPr>
        <w:t>con cédula de id</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 xml:space="preserve">N° ____ expedida en ____, </w:t>
      </w:r>
      <w:r w:rsidRPr="007A358E">
        <w:rPr>
          <w:rFonts w:asciiTheme="minorHAnsi" w:hAnsiTheme="minorHAnsi" w:cstheme="minorHAnsi"/>
          <w:sz w:val="22"/>
          <w:szCs w:val="22"/>
          <w:lang w:val="es-ES_tradnl"/>
        </w:rPr>
        <w:t xml:space="preserve">en virtud al Testimonio ________ de fecha ___ de ____ de ___, otorgado ante </w:t>
      </w:r>
      <w:r w:rsidRPr="007A358E">
        <w:rPr>
          <w:rFonts w:asciiTheme="minorHAnsi" w:hAnsiTheme="minorHAnsi" w:cstheme="minorHAnsi"/>
          <w:i/>
          <w:sz w:val="22"/>
          <w:szCs w:val="22"/>
          <w:lang w:val="es-ES_tradnl"/>
        </w:rPr>
        <w:t>Notaría de Fe Pública de</w:t>
      </w:r>
      <w:r w:rsidRPr="007A358E">
        <w:rPr>
          <w:rFonts w:asciiTheme="minorHAnsi" w:hAnsiTheme="minorHAnsi" w:cstheme="minorHAnsi"/>
          <w:sz w:val="22"/>
          <w:szCs w:val="22"/>
          <w:lang w:val="es-ES_tradnl"/>
        </w:rPr>
        <w:t xml:space="preserve"> _________, </w:t>
      </w:r>
      <w:r w:rsidRPr="007A358E">
        <w:rPr>
          <w:rFonts w:asciiTheme="minorHAnsi" w:hAnsiTheme="minorHAnsi" w:cstheme="minorHAnsi"/>
          <w:sz w:val="22"/>
          <w:szCs w:val="22"/>
        </w:rPr>
        <w:t xml:space="preserve">que en adelante se denominará el </w:t>
      </w:r>
      <w:r w:rsidRPr="007A358E">
        <w:rPr>
          <w:rFonts w:asciiTheme="minorHAnsi" w:hAnsiTheme="minorHAnsi" w:cstheme="minorHAnsi"/>
          <w:b/>
          <w:bCs/>
          <w:sz w:val="22"/>
          <w:szCs w:val="22"/>
          <w:lang w:val="es-ES_tradnl"/>
        </w:rPr>
        <w:t>PROVEEDOR</w:t>
      </w:r>
      <w:r w:rsidRPr="007A358E">
        <w:rPr>
          <w:rFonts w:asciiTheme="minorHAnsi" w:hAnsiTheme="minorHAnsi" w:cstheme="minorHAnsi"/>
          <w:sz w:val="22"/>
          <w:szCs w:val="22"/>
        </w:rPr>
        <w:t>.</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Tanto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como 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podrán ser denominados individualmente e indistintamente como “Parte” o colectivamente “Partes”.</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SEGUNDA.- (ANTECEDENTES LEGALES DEL CONTRATO) </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bCs/>
          <w:sz w:val="22"/>
          <w:szCs w:val="22"/>
          <w:lang w:val="es-BO"/>
        </w:rPr>
        <w:t xml:space="preserve">2.1. </w:t>
      </w:r>
      <w:r w:rsidRPr="007A358E">
        <w:rPr>
          <w:rFonts w:asciiTheme="minorHAnsi" w:hAnsiTheme="minorHAnsi" w:cstheme="minorHAnsi"/>
          <w:b/>
          <w:bCs/>
          <w:sz w:val="22"/>
          <w:szCs w:val="22"/>
          <w:lang w:val="es-BO"/>
        </w:rPr>
        <w:tab/>
      </w:r>
      <w:r w:rsidRPr="007A358E">
        <w:rPr>
          <w:rFonts w:asciiTheme="minorHAnsi" w:hAnsiTheme="minorHAnsi" w:cstheme="minorHAnsi"/>
          <w:sz w:val="22"/>
          <w:szCs w:val="22"/>
        </w:rPr>
        <w:t>La</w:t>
      </w:r>
      <w:r w:rsidRPr="007A358E">
        <w:rPr>
          <w:rFonts w:asciiTheme="minorHAnsi" w:hAnsiTheme="minorHAnsi" w:cstheme="minorHAnsi"/>
          <w:b/>
          <w:sz w:val="22"/>
          <w:szCs w:val="22"/>
        </w:rPr>
        <w:t xml:space="preserve"> ENTIDAD </w:t>
      </w:r>
      <w:r w:rsidRPr="007A358E">
        <w:rPr>
          <w:rFonts w:asciiTheme="minorHAnsi" w:hAnsiTheme="minorHAnsi" w:cstheme="minorHAnsi"/>
          <w:sz w:val="22"/>
          <w:szCs w:val="22"/>
        </w:rPr>
        <w:t xml:space="preserve">mediante la modalidad de contratación </w:t>
      </w:r>
      <w:r w:rsidRPr="007A358E">
        <w:rPr>
          <w:rFonts w:asciiTheme="minorHAnsi" w:hAnsiTheme="minorHAnsi" w:cstheme="minorHAnsi"/>
          <w:i/>
          <w:sz w:val="22"/>
          <w:szCs w:val="22"/>
        </w:rPr>
        <w:t>directa</w:t>
      </w:r>
      <w:r w:rsidRPr="007A358E">
        <w:rPr>
          <w:rFonts w:asciiTheme="minorHAnsi" w:hAnsiTheme="minorHAnsi" w:cstheme="minorHAnsi"/>
          <w:sz w:val="22"/>
          <w:szCs w:val="22"/>
        </w:rPr>
        <w:t xml:space="preserve"> </w:t>
      </w:r>
      <w:r w:rsidRPr="007A358E">
        <w:rPr>
          <w:rFonts w:asciiTheme="minorHAnsi" w:hAnsiTheme="minorHAnsi" w:cstheme="minorHAnsi"/>
          <w:i/>
          <w:sz w:val="22"/>
          <w:szCs w:val="22"/>
        </w:rPr>
        <w:t>abreviada/por licitación/menor</w:t>
      </w:r>
      <w:r w:rsidRPr="007A358E">
        <w:rPr>
          <w:rFonts w:asciiTheme="minorHAnsi" w:hAnsiTheme="minorHAnsi" w:cstheme="minorHAnsi"/>
          <w:sz w:val="22"/>
          <w:szCs w:val="22"/>
        </w:rPr>
        <w:t xml:space="preserve"> con código de proceso______, llevó adelante el proceso de contratación para la Adquisición de </w:t>
      </w:r>
      <w:r w:rsidRPr="007A358E">
        <w:rPr>
          <w:rFonts w:asciiTheme="minorHAnsi" w:hAnsiTheme="minorHAnsi" w:cstheme="minorHAnsi"/>
          <w:b/>
          <w:sz w:val="22"/>
          <w:szCs w:val="22"/>
        </w:rPr>
        <w:t>“_________”</w:t>
      </w:r>
      <w:r w:rsidRPr="007A358E">
        <w:rPr>
          <w:rFonts w:asciiTheme="minorHAnsi" w:hAnsiTheme="minorHAnsi" w:cstheme="minorHAnsi"/>
          <w:sz w:val="22"/>
          <w:szCs w:val="22"/>
        </w:rPr>
        <w:t xml:space="preserve">, realizado bajo las normas y regulaciones de contratación establecidas en el Reglamento de Contrataciones Directas en el marco del Decreto Supremo N° 29506 aprobado mediante Resolución de Directorio N° 15/2016 de 29 de febrero de 2016 y el </w:t>
      </w:r>
      <w:r w:rsidRPr="007A358E">
        <w:rPr>
          <w:rFonts w:asciiTheme="minorHAnsi" w:hAnsiTheme="minorHAnsi" w:cstheme="minorHAnsi"/>
          <w:i/>
          <w:sz w:val="22"/>
          <w:szCs w:val="22"/>
        </w:rPr>
        <w:t>Documento de Contratación Directa / Documento Base de Contratación.</w:t>
      </w:r>
    </w:p>
    <w:p w:rsidR="00FB4C7E" w:rsidRPr="007A358E" w:rsidRDefault="00FB4C7E" w:rsidP="00FB4C7E">
      <w:pPr>
        <w:widowControl w:val="0"/>
        <w:spacing w:after="120"/>
        <w:ind w:left="567" w:hanging="567"/>
        <w:jc w:val="both"/>
        <w:rPr>
          <w:rFonts w:asciiTheme="minorHAnsi" w:hAnsiTheme="minorHAnsi" w:cstheme="minorHAnsi"/>
          <w:bCs/>
          <w:sz w:val="22"/>
          <w:szCs w:val="22"/>
        </w:rPr>
      </w:pPr>
      <w:r w:rsidRPr="007A358E">
        <w:rPr>
          <w:rFonts w:asciiTheme="minorHAnsi" w:hAnsiTheme="minorHAnsi" w:cstheme="minorHAnsi"/>
          <w:b/>
          <w:bCs/>
          <w:sz w:val="22"/>
          <w:szCs w:val="22"/>
        </w:rPr>
        <w:t>2.2.</w:t>
      </w:r>
      <w:r w:rsidRPr="007A358E">
        <w:rPr>
          <w:rFonts w:asciiTheme="minorHAnsi" w:hAnsiTheme="minorHAnsi" w:cstheme="minorHAnsi"/>
          <w:bCs/>
          <w:sz w:val="22"/>
          <w:szCs w:val="22"/>
        </w:rPr>
        <w:tab/>
        <w:t>Por su parte el</w:t>
      </w:r>
      <w:r w:rsidRPr="007A358E">
        <w:rPr>
          <w:rFonts w:asciiTheme="minorHAnsi" w:hAnsiTheme="minorHAnsi" w:cstheme="minorHAnsi"/>
          <w:b/>
          <w:bCs/>
          <w:sz w:val="22"/>
          <w:szCs w:val="22"/>
        </w:rPr>
        <w:t xml:space="preserve"> PROVEEDOR </w:t>
      </w:r>
      <w:r w:rsidRPr="007A358E">
        <w:rPr>
          <w:rFonts w:asciiTheme="minorHAnsi" w:hAnsiTheme="minorHAnsi" w:cstheme="minorHAnsi"/>
          <w:bCs/>
          <w:sz w:val="22"/>
          <w:szCs w:val="22"/>
        </w:rPr>
        <w:t xml:space="preserve">reúne las condiciones y experiencia para llevar a cabo la provisión de los Bienes en el presente Contrato. </w:t>
      </w:r>
      <w:bookmarkStart w:id="3" w:name="_Toc418613179"/>
      <w:bookmarkStart w:id="4" w:name="_Toc429824734"/>
      <w:bookmarkStart w:id="5" w:name="_Toc245538374"/>
      <w:bookmarkStart w:id="6" w:name="_Toc249143838"/>
    </w:p>
    <w:bookmarkEnd w:id="3"/>
    <w:bookmarkEnd w:id="4"/>
    <w:bookmarkEnd w:id="5"/>
    <w:bookmarkEnd w:id="6"/>
    <w:p w:rsidR="00FB4C7E" w:rsidRPr="007A358E" w:rsidRDefault="00FB4C7E" w:rsidP="00FB4C7E">
      <w:pPr>
        <w:widowControl w:val="0"/>
        <w:spacing w:after="120"/>
        <w:rPr>
          <w:rFonts w:asciiTheme="minorHAnsi" w:hAnsiTheme="minorHAnsi" w:cstheme="minorHAnsi"/>
          <w:b/>
          <w:sz w:val="22"/>
          <w:szCs w:val="22"/>
          <w:u w:val="single"/>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TERCERA.- </w:t>
      </w:r>
      <w:r w:rsidRPr="007A358E">
        <w:rPr>
          <w:rFonts w:asciiTheme="minorHAnsi" w:hAnsiTheme="minorHAnsi" w:cstheme="minorHAnsi"/>
          <w:b/>
          <w:sz w:val="22"/>
          <w:szCs w:val="22"/>
          <w:u w:val="single"/>
        </w:rPr>
        <w:t>(DISPOSICIONES GENERALES)</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3.1.</w:t>
      </w:r>
      <w:r w:rsidRPr="007A358E">
        <w:rPr>
          <w:rFonts w:asciiTheme="minorHAnsi" w:hAnsiTheme="minorHAnsi" w:cstheme="minorHAnsi"/>
          <w:b/>
          <w:sz w:val="22"/>
          <w:szCs w:val="22"/>
        </w:rPr>
        <w:tab/>
        <w:t xml:space="preserve">Aplicación del Contrato: </w:t>
      </w:r>
      <w:r w:rsidRPr="007A358E">
        <w:rPr>
          <w:rFonts w:asciiTheme="minorHAnsi" w:hAnsiTheme="minorHAnsi" w:cstheme="minorHAnsi"/>
          <w:sz w:val="22"/>
          <w:szCs w:val="22"/>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3.2.  Definiciones:</w:t>
      </w:r>
      <w:r w:rsidRPr="007A358E">
        <w:rPr>
          <w:rFonts w:asciiTheme="minorHAnsi" w:hAnsiTheme="minorHAnsi" w:cstheme="minorHAnsi"/>
          <w:sz w:val="22"/>
          <w:szCs w:val="22"/>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8"/>
        <w:gridCol w:w="5960"/>
      </w:tblGrid>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Bien (es):</w:t>
            </w:r>
          </w:p>
          <w:p w:rsidR="00FB4C7E" w:rsidRPr="007A358E" w:rsidRDefault="00FB4C7E" w:rsidP="0057040F">
            <w:pPr>
              <w:widowControl w:val="0"/>
              <w:spacing w:after="120"/>
              <w:jc w:val="both"/>
              <w:rPr>
                <w:rFonts w:asciiTheme="minorHAnsi" w:hAnsiTheme="minorHAnsi" w:cstheme="minorHAnsi"/>
                <w:sz w:val="22"/>
                <w:szCs w:val="22"/>
                <w:highlight w:val="yellow"/>
              </w:rPr>
            </w:pP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Consiste en _____________ </w:t>
            </w:r>
            <w:r w:rsidRPr="007A358E">
              <w:rPr>
                <w:rFonts w:asciiTheme="minorHAnsi" w:hAnsiTheme="minorHAnsi" w:cstheme="minorHAnsi"/>
                <w:sz w:val="22"/>
                <w:szCs w:val="22"/>
                <w:lang w:val="es-ES_tradnl"/>
              </w:rPr>
              <w:t xml:space="preserve">requeridos por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w:t>
            </w:r>
            <w:r w:rsidRPr="007A358E">
              <w:rPr>
                <w:rFonts w:asciiTheme="minorHAnsi" w:hAnsiTheme="minorHAnsi" w:cstheme="minorHAnsi"/>
                <w:sz w:val="22"/>
                <w:szCs w:val="22"/>
              </w:rPr>
              <w:t>conforme al objeto del presente Contrato.</w:t>
            </w:r>
          </w:p>
        </w:tc>
      </w:tr>
      <w:tr w:rsidR="00FB4C7E" w:rsidRPr="007A358E" w:rsidTr="0057040F">
        <w:tc>
          <w:tcPr>
            <w:tcW w:w="2522" w:type="dxa"/>
            <w:shd w:val="clear" w:color="auto" w:fill="auto"/>
          </w:tcPr>
          <w:p w:rsidR="00FB4C7E" w:rsidRPr="007A358E" w:rsidRDefault="00FB4C7E" w:rsidP="0057040F">
            <w:pPr>
              <w:widowControl w:val="0"/>
              <w:spacing w:after="120"/>
              <w:jc w:val="both"/>
              <w:rPr>
                <w:rFonts w:asciiTheme="minorHAnsi" w:hAnsiTheme="minorHAnsi" w:cstheme="minorHAnsi"/>
                <w:b/>
                <w:sz w:val="22"/>
                <w:szCs w:val="22"/>
              </w:rPr>
            </w:pPr>
            <w:r w:rsidRPr="007A358E">
              <w:rPr>
                <w:rFonts w:asciiTheme="minorHAnsi" w:hAnsiTheme="minorHAnsi" w:cstheme="minorHAnsi"/>
                <w:b/>
                <w:sz w:val="22"/>
                <w:szCs w:val="22"/>
              </w:rPr>
              <w:t>Contrato:</w:t>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Es el presente documento celebrado entre las Partes, junto con todos los documentos que forman parte integrante del mismo.</w:t>
            </w:r>
          </w:p>
        </w:tc>
      </w:tr>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Comité de Recepción:</w:t>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Son las personas designadas por el Responsable de la Unidad Solicitante, quienes serán responsables de la verificación y recepción de los Bienes a ser entregados por 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conforme lo establecido en el presente Contrato.</w:t>
            </w:r>
          </w:p>
        </w:tc>
      </w:tr>
      <w:tr w:rsidR="00FB4C7E" w:rsidRPr="007A358E" w:rsidTr="0057040F">
        <w:tc>
          <w:tcPr>
            <w:tcW w:w="2522" w:type="dxa"/>
            <w:shd w:val="clear" w:color="auto" w:fill="auto"/>
          </w:tcPr>
          <w:p w:rsidR="00FB4C7E" w:rsidRPr="007A358E" w:rsidRDefault="00FB4C7E" w:rsidP="005704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sz w:val="22"/>
                <w:szCs w:val="22"/>
              </w:rPr>
            </w:pPr>
            <w:r w:rsidRPr="007A358E">
              <w:rPr>
                <w:rFonts w:asciiTheme="minorHAnsi" w:hAnsiTheme="minorHAnsi" w:cstheme="minorHAnsi"/>
                <w:b/>
                <w:sz w:val="22"/>
                <w:szCs w:val="22"/>
              </w:rPr>
              <w:t>Informe  de Conformidad:</w:t>
            </w:r>
          </w:p>
        </w:tc>
        <w:tc>
          <w:tcPr>
            <w:tcW w:w="6237" w:type="dxa"/>
            <w:shd w:val="clear" w:color="auto" w:fill="auto"/>
          </w:tcPr>
          <w:p w:rsidR="00FB4C7E" w:rsidRPr="007A358E" w:rsidRDefault="00FB4C7E" w:rsidP="0057040F">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Informe elaborado por el Comité de Recepción, una vez verificado el cumplimiento de los Bienes.</w:t>
            </w:r>
          </w:p>
        </w:tc>
      </w:tr>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Ley Aplicable:</w:t>
            </w:r>
            <w:r w:rsidRPr="007A358E">
              <w:rPr>
                <w:rFonts w:asciiTheme="minorHAnsi" w:hAnsiTheme="minorHAnsi" w:cstheme="minorHAnsi"/>
                <w:sz w:val="22"/>
                <w:szCs w:val="22"/>
              </w:rPr>
              <w:tab/>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Son las normas constitucionales, leyes, decretos supremos y toda otra disposición legal vigente y publicada en el Estado Plurinacional de Bolivia.</w:t>
            </w:r>
          </w:p>
        </w:tc>
      </w:tr>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Unidad Solicitante:</w:t>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Es la ______ de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w:t>
            </w:r>
          </w:p>
        </w:tc>
      </w:tr>
    </w:tbl>
    <w:p w:rsidR="00FB4C7E" w:rsidRPr="007A358E" w:rsidRDefault="00FB4C7E" w:rsidP="00FB4C7E">
      <w:pPr>
        <w:widowControl w:val="0"/>
        <w:spacing w:after="120"/>
        <w:ind w:left="709" w:hanging="709"/>
        <w:jc w:val="both"/>
        <w:rPr>
          <w:rFonts w:asciiTheme="minorHAnsi" w:hAnsiTheme="minorHAnsi" w:cstheme="minorHAnsi"/>
          <w:sz w:val="22"/>
          <w:szCs w:val="22"/>
        </w:rPr>
      </w:pPr>
      <w:r w:rsidRPr="007A358E">
        <w:rPr>
          <w:rFonts w:asciiTheme="minorHAnsi" w:hAnsiTheme="minorHAnsi" w:cstheme="minorHAnsi"/>
          <w:b/>
          <w:sz w:val="22"/>
          <w:szCs w:val="22"/>
        </w:rPr>
        <w:t xml:space="preserve">3.3. </w:t>
      </w:r>
      <w:r w:rsidRPr="007A358E">
        <w:rPr>
          <w:rFonts w:asciiTheme="minorHAnsi" w:hAnsiTheme="minorHAnsi" w:cstheme="minorHAnsi"/>
          <w:b/>
          <w:sz w:val="22"/>
          <w:szCs w:val="22"/>
        </w:rPr>
        <w:tab/>
      </w:r>
      <w:r w:rsidRPr="007A358E">
        <w:rPr>
          <w:rFonts w:asciiTheme="minorHAnsi" w:hAnsiTheme="minorHAnsi" w:cstheme="minorHAnsi"/>
          <w:b/>
          <w:bCs/>
          <w:sz w:val="22"/>
          <w:szCs w:val="22"/>
        </w:rPr>
        <w:t xml:space="preserve">Discrepancias: </w:t>
      </w:r>
      <w:r w:rsidRPr="007A358E">
        <w:rPr>
          <w:rFonts w:asciiTheme="minorHAnsi" w:hAnsiTheme="minorHAnsi" w:cstheme="minorHAnsi"/>
          <w:sz w:val="22"/>
          <w:szCs w:val="22"/>
        </w:rPr>
        <w:t xml:space="preserve">En caso de presentarse incompatibilidad de interpretación y/o aplicación entre el Contrato y alguno de sus documentos, o los documentos entre sí, prevalecerá siempre lo </w:t>
      </w:r>
      <w:r w:rsidRPr="007A358E">
        <w:rPr>
          <w:rFonts w:asciiTheme="minorHAnsi" w:hAnsiTheme="minorHAnsi" w:cstheme="minorHAnsi"/>
          <w:sz w:val="22"/>
          <w:szCs w:val="22"/>
        </w:rPr>
        <w:lastRenderedPageBreak/>
        <w:t>dispuesto en el Contrato y entre documentos prevalecerá el más específico de ellos sobre otro más genérico.</w:t>
      </w:r>
    </w:p>
    <w:p w:rsidR="00FB4C7E" w:rsidRPr="007A358E" w:rsidRDefault="00FB4C7E" w:rsidP="00FB4C7E">
      <w:pPr>
        <w:widowControl w:val="0"/>
        <w:spacing w:after="120"/>
        <w:ind w:left="709" w:hanging="709"/>
        <w:jc w:val="both"/>
        <w:rPr>
          <w:rFonts w:asciiTheme="minorHAnsi" w:hAnsiTheme="minorHAnsi" w:cstheme="minorHAnsi"/>
          <w:sz w:val="22"/>
          <w:szCs w:val="22"/>
        </w:rPr>
      </w:pPr>
      <w:r w:rsidRPr="007A358E">
        <w:rPr>
          <w:rFonts w:asciiTheme="minorHAnsi" w:hAnsiTheme="minorHAnsi" w:cstheme="minorHAnsi"/>
          <w:b/>
          <w:sz w:val="22"/>
          <w:szCs w:val="22"/>
        </w:rPr>
        <w:t>3.4.</w:t>
      </w:r>
      <w:r w:rsidRPr="007A358E">
        <w:rPr>
          <w:rFonts w:asciiTheme="minorHAnsi" w:hAnsiTheme="minorHAnsi" w:cstheme="minorHAnsi"/>
          <w:sz w:val="22"/>
          <w:szCs w:val="22"/>
        </w:rPr>
        <w:tab/>
      </w:r>
      <w:r w:rsidRPr="007A358E">
        <w:rPr>
          <w:rFonts w:asciiTheme="minorHAnsi" w:hAnsiTheme="minorHAnsi" w:cstheme="minorHAnsi"/>
          <w:b/>
          <w:sz w:val="22"/>
          <w:szCs w:val="22"/>
        </w:rPr>
        <w:t>Encabezamientos:</w:t>
      </w:r>
      <w:r w:rsidRPr="007A358E">
        <w:rPr>
          <w:rFonts w:asciiTheme="minorHAnsi" w:hAnsiTheme="minorHAnsi" w:cstheme="minorHAnsi"/>
          <w:sz w:val="22"/>
          <w:szCs w:val="22"/>
        </w:rPr>
        <w:t xml:space="preserve"> El contenido de este Contrato no se verá restringido, modificado o afectado por los encabezamientos.</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3.5.</w:t>
      </w:r>
      <w:r w:rsidRPr="007A358E">
        <w:rPr>
          <w:rFonts w:asciiTheme="minorHAnsi" w:hAnsiTheme="minorHAnsi" w:cstheme="minorHAnsi"/>
          <w:sz w:val="22"/>
          <w:szCs w:val="22"/>
        </w:rPr>
        <w:tab/>
      </w:r>
      <w:r w:rsidRPr="007A358E">
        <w:rPr>
          <w:rFonts w:asciiTheme="minorHAnsi" w:hAnsiTheme="minorHAnsi" w:cstheme="minorHAnsi"/>
          <w:b/>
          <w:sz w:val="22"/>
          <w:szCs w:val="22"/>
        </w:rPr>
        <w:t xml:space="preserve">Idioma: </w:t>
      </w:r>
      <w:r w:rsidRPr="007A358E">
        <w:rPr>
          <w:rFonts w:asciiTheme="minorHAnsi" w:hAnsiTheme="minorHAnsi" w:cstheme="minorHAnsi"/>
          <w:sz w:val="22"/>
          <w:szCs w:val="22"/>
        </w:rPr>
        <w:t>Este Contrato se ha celebrado en castellano, idioma por el que se regirán obligatoriamente todas las materias relacionadas con el mismo o su interpretación.</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3.6.</w:t>
      </w:r>
      <w:r w:rsidRPr="007A358E">
        <w:rPr>
          <w:rFonts w:asciiTheme="minorHAnsi" w:hAnsiTheme="minorHAnsi" w:cstheme="minorHAnsi"/>
          <w:sz w:val="22"/>
          <w:szCs w:val="22"/>
        </w:rPr>
        <w:tab/>
      </w:r>
      <w:r w:rsidRPr="007A358E">
        <w:rPr>
          <w:rFonts w:asciiTheme="minorHAnsi" w:hAnsiTheme="minorHAnsi" w:cstheme="minorHAnsi"/>
          <w:b/>
          <w:sz w:val="22"/>
          <w:szCs w:val="22"/>
        </w:rPr>
        <w:t>Ley que rige el Contrato:</w:t>
      </w:r>
      <w:r w:rsidRPr="007A358E">
        <w:rPr>
          <w:rFonts w:asciiTheme="minorHAnsi" w:hAnsiTheme="minorHAnsi" w:cstheme="minorHAnsi"/>
          <w:sz w:val="22"/>
          <w:szCs w:val="22"/>
        </w:rPr>
        <w:t xml:space="preserve"> Este Contrato, su significado e interpretación y la relación que crea entre las Partes se regirá por Ley Aplicable.</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3.7.</w:t>
      </w:r>
      <w:r w:rsidRPr="007A358E">
        <w:rPr>
          <w:rFonts w:asciiTheme="minorHAnsi" w:hAnsiTheme="minorHAnsi" w:cstheme="minorHAnsi"/>
          <w:sz w:val="22"/>
          <w:szCs w:val="22"/>
        </w:rPr>
        <w:tab/>
      </w:r>
      <w:r w:rsidRPr="007A358E">
        <w:rPr>
          <w:rFonts w:asciiTheme="minorHAnsi" w:hAnsiTheme="minorHAnsi" w:cstheme="minorHAnsi"/>
          <w:b/>
          <w:sz w:val="22"/>
          <w:szCs w:val="22"/>
        </w:rPr>
        <w:t>Mayúsculas:</w:t>
      </w:r>
      <w:r w:rsidRPr="007A358E">
        <w:rPr>
          <w:rFonts w:asciiTheme="minorHAnsi" w:hAnsiTheme="minorHAnsi" w:cstheme="minorHAnsi"/>
          <w:sz w:val="22"/>
          <w:szCs w:val="22"/>
        </w:rPr>
        <w:t xml:space="preserve"> El uso de las mayúsculas se entenderá conforme a las denominaciones otorgadas en este instrumento, o de acuerdo a su contexto, usando indistintamente en plural o singular.</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3.8.</w:t>
      </w:r>
      <w:r w:rsidRPr="007A358E">
        <w:rPr>
          <w:rFonts w:asciiTheme="minorHAnsi" w:hAnsiTheme="minorHAnsi" w:cstheme="minorHAnsi"/>
          <w:sz w:val="22"/>
          <w:szCs w:val="22"/>
        </w:rPr>
        <w:tab/>
      </w:r>
      <w:r w:rsidRPr="007A358E">
        <w:rPr>
          <w:rFonts w:asciiTheme="minorHAnsi" w:hAnsiTheme="minorHAnsi" w:cstheme="minorHAnsi"/>
          <w:b/>
          <w:sz w:val="22"/>
          <w:szCs w:val="22"/>
        </w:rPr>
        <w:t>Plazos:</w:t>
      </w:r>
      <w:r w:rsidRPr="007A358E">
        <w:rPr>
          <w:rFonts w:asciiTheme="minorHAnsi" w:hAnsiTheme="minorHAnsi" w:cstheme="minorHAnsi"/>
          <w:sz w:val="22"/>
          <w:szCs w:val="22"/>
        </w:rPr>
        <w:t xml:space="preserve"> Todos los plazos establecidos en este Contrato y sus documentos se entenderán como días calendario, salvo indicación expresa en contrario.</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noProof/>
          <w:sz w:val="22"/>
          <w:szCs w:val="22"/>
          <w:lang w:val="es-BO" w:eastAsia="es-BO"/>
        </w:rPr>
        <w:drawing>
          <wp:anchor distT="0" distB="0" distL="114300" distR="114300" simplePos="0" relativeHeight="251691520"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rPr>
        <w:t>3.9.</w:t>
      </w:r>
      <w:r w:rsidRPr="007A358E">
        <w:rPr>
          <w:rFonts w:asciiTheme="minorHAnsi" w:hAnsiTheme="minorHAnsi" w:cstheme="minorHAnsi"/>
          <w:sz w:val="22"/>
          <w:szCs w:val="22"/>
        </w:rPr>
        <w:tab/>
      </w:r>
      <w:r w:rsidRPr="007A358E">
        <w:rPr>
          <w:rFonts w:asciiTheme="minorHAnsi" w:hAnsiTheme="minorHAnsi" w:cstheme="minorHAnsi"/>
          <w:b/>
          <w:sz w:val="22"/>
          <w:szCs w:val="22"/>
        </w:rPr>
        <w:t xml:space="preserve">Relación entre las Partes: </w:t>
      </w:r>
      <w:r w:rsidRPr="007A358E">
        <w:rPr>
          <w:rFonts w:asciiTheme="minorHAnsi" w:hAnsiTheme="minorHAnsi" w:cstheme="minorHAnsi"/>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w:t>
      </w:r>
      <w:r w:rsidRPr="007A358E">
        <w:rPr>
          <w:rFonts w:asciiTheme="minorHAnsi" w:hAnsiTheme="minorHAnsi" w:cstheme="minorHAnsi"/>
          <w:color w:val="000000"/>
          <w:sz w:val="22"/>
          <w:szCs w:val="22"/>
        </w:rPr>
        <w:t>provisión de los Bienes</w:t>
      </w:r>
      <w:r w:rsidRPr="007A358E">
        <w:rPr>
          <w:rFonts w:asciiTheme="minorHAnsi" w:hAnsiTheme="minorHAnsi" w:cstheme="minorHAnsi"/>
          <w:sz w:val="22"/>
          <w:szCs w:val="22"/>
        </w:rPr>
        <w:t xml:space="preserve"> estará exclusivamente a cargo del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quien será plenamente responsable por todos los aspectos relacionados con este Contrato y la Ley Aplicable.</w:t>
      </w:r>
    </w:p>
    <w:p w:rsidR="00FB4C7E" w:rsidRPr="007A358E" w:rsidRDefault="00FB4C7E" w:rsidP="00FB4C7E">
      <w:pPr>
        <w:widowControl w:val="0"/>
        <w:spacing w:after="120"/>
        <w:ind w:left="709" w:hanging="709"/>
        <w:jc w:val="both"/>
        <w:rPr>
          <w:rFonts w:asciiTheme="minorHAnsi" w:hAnsiTheme="minorHAnsi" w:cstheme="minorHAnsi"/>
          <w:b/>
          <w:sz w:val="22"/>
          <w:szCs w:val="22"/>
        </w:rPr>
      </w:pPr>
      <w:r w:rsidRPr="007A358E">
        <w:rPr>
          <w:rFonts w:asciiTheme="minorHAnsi" w:hAnsiTheme="minorHAnsi" w:cstheme="minorHAnsi"/>
          <w:b/>
          <w:bCs/>
          <w:sz w:val="22"/>
          <w:szCs w:val="22"/>
        </w:rPr>
        <w:t>3.10.</w:t>
      </w:r>
      <w:r w:rsidRPr="007A358E">
        <w:rPr>
          <w:rFonts w:asciiTheme="minorHAnsi" w:hAnsiTheme="minorHAnsi" w:cstheme="minorHAnsi"/>
          <w:b/>
          <w:bCs/>
          <w:sz w:val="22"/>
          <w:szCs w:val="22"/>
        </w:rPr>
        <w:tab/>
      </w:r>
      <w:r w:rsidRPr="007A358E">
        <w:rPr>
          <w:rFonts w:asciiTheme="minorHAnsi" w:hAnsiTheme="minorHAnsi" w:cstheme="minorHAnsi"/>
          <w:b/>
          <w:sz w:val="22"/>
          <w:szCs w:val="22"/>
        </w:rPr>
        <w:t>Totalidad del acuerdo:</w:t>
      </w:r>
      <w:r w:rsidRPr="007A358E">
        <w:rPr>
          <w:rFonts w:asciiTheme="minorHAnsi" w:hAnsiTheme="minorHAnsi" w:cstheme="minorHAnsi"/>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7A358E">
        <w:rPr>
          <w:rFonts w:asciiTheme="minorHAnsi" w:hAnsiTheme="minorHAnsi" w:cstheme="minorHAnsi"/>
          <w:b/>
          <w:sz w:val="22"/>
          <w:szCs w:val="22"/>
        </w:rPr>
        <w:t xml:space="preserve"> </w:t>
      </w:r>
    </w:p>
    <w:p w:rsidR="00FB4C7E" w:rsidRPr="007A358E" w:rsidRDefault="00FB4C7E" w:rsidP="00FB4C7E">
      <w:pPr>
        <w:widowControl w:val="0"/>
        <w:spacing w:after="120"/>
        <w:ind w:left="709" w:hanging="709"/>
        <w:jc w:val="both"/>
        <w:rPr>
          <w:rFonts w:asciiTheme="minorHAnsi" w:hAnsiTheme="minorHAnsi" w:cstheme="minorHAnsi"/>
          <w:sz w:val="22"/>
          <w:szCs w:val="22"/>
          <w:u w:val="single"/>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bCs/>
          <w:sz w:val="22"/>
          <w:szCs w:val="22"/>
          <w:u w:val="single"/>
        </w:rPr>
        <w:t>CUARTA.</w:t>
      </w:r>
      <w:r w:rsidRPr="007A358E">
        <w:rPr>
          <w:rFonts w:asciiTheme="minorHAnsi" w:hAnsiTheme="minorHAnsi" w:cstheme="minorHAnsi"/>
          <w:sz w:val="22"/>
          <w:szCs w:val="22"/>
          <w:u w:val="single"/>
        </w:rPr>
        <w:t xml:space="preserve">- </w:t>
      </w:r>
      <w:r w:rsidRPr="007A358E">
        <w:rPr>
          <w:rFonts w:asciiTheme="minorHAnsi" w:hAnsiTheme="minorHAnsi" w:cstheme="minorHAnsi"/>
          <w:b/>
          <w:sz w:val="22"/>
          <w:szCs w:val="22"/>
          <w:u w:val="single"/>
        </w:rPr>
        <w:t>(NATURALEZA DEL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bCs/>
          <w:sz w:val="22"/>
          <w:szCs w:val="22"/>
        </w:rPr>
        <w:t>El presente Contrato es de naturaleza administrativa, por tanto su aplicación e interpretación deberá realizarse en el marco de la normativa legal vigente en el Estado Plurinacional de Bolivia.</w:t>
      </w:r>
    </w:p>
    <w:p w:rsidR="00FB4C7E" w:rsidRPr="007A358E" w:rsidRDefault="00FB4C7E" w:rsidP="00FB4C7E">
      <w:pPr>
        <w:widowControl w:val="0"/>
        <w:spacing w:after="120"/>
        <w:jc w:val="both"/>
        <w:rPr>
          <w:rFonts w:asciiTheme="minorHAnsi" w:hAnsiTheme="minorHAnsi" w:cstheme="minorHAns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QUINTA.- (DOCUMENTOS DEL CONTRATO)</w:t>
      </w:r>
    </w:p>
    <w:p w:rsidR="00FB4C7E" w:rsidRPr="007A358E" w:rsidRDefault="00FB4C7E" w:rsidP="00FB4C7E">
      <w:pPr>
        <w:pStyle w:val="Sangra3detindependiente"/>
        <w:widowControl w:val="0"/>
        <w:ind w:left="0"/>
        <w:jc w:val="both"/>
        <w:rPr>
          <w:rFonts w:asciiTheme="minorHAnsi" w:hAnsiTheme="minorHAnsi" w:cstheme="minorHAnsi"/>
          <w:sz w:val="22"/>
          <w:szCs w:val="22"/>
        </w:rPr>
      </w:pPr>
      <w:r w:rsidRPr="007A358E">
        <w:rPr>
          <w:rFonts w:asciiTheme="minorHAnsi" w:hAnsiTheme="minorHAnsi" w:cstheme="minorHAnsi"/>
          <w:sz w:val="22"/>
          <w:szCs w:val="22"/>
        </w:rPr>
        <w:t xml:space="preserve">Forman parte integrante e indivisible del presente Contrato, los documentos que se detallan a continuación y que tienen por finalidad complementarse mutuamente: </w:t>
      </w:r>
    </w:p>
    <w:p w:rsidR="00FB4C7E" w:rsidRPr="007A358E" w:rsidRDefault="00FB4C7E" w:rsidP="00955D7D">
      <w:pPr>
        <w:widowControl w:val="0"/>
        <w:numPr>
          <w:ilvl w:val="0"/>
          <w:numId w:val="45"/>
        </w:numPr>
        <w:spacing w:after="120"/>
        <w:jc w:val="both"/>
        <w:rPr>
          <w:rFonts w:asciiTheme="minorHAnsi" w:hAnsiTheme="minorHAnsi" w:cstheme="minorHAnsi"/>
          <w:sz w:val="22"/>
          <w:szCs w:val="22"/>
        </w:rPr>
      </w:pPr>
      <w:r w:rsidRPr="007A358E">
        <w:rPr>
          <w:rFonts w:asciiTheme="minorHAnsi" w:hAnsiTheme="minorHAnsi" w:cstheme="minorHAnsi"/>
          <w:i/>
          <w:sz w:val="22"/>
          <w:szCs w:val="22"/>
        </w:rPr>
        <w:t>Documento de Contratación Directa / Documento Base de Contratación</w:t>
      </w:r>
      <w:r w:rsidRPr="007A358E">
        <w:rPr>
          <w:rFonts w:asciiTheme="minorHAnsi" w:hAnsiTheme="minorHAnsi" w:cstheme="minorHAnsi"/>
          <w:sz w:val="22"/>
          <w:szCs w:val="22"/>
        </w:rPr>
        <w:t>, aclaraciones y enmiendas</w:t>
      </w:r>
      <w:r w:rsidRPr="007A358E">
        <w:rPr>
          <w:rFonts w:asciiTheme="minorHAnsi" w:hAnsiTheme="minorHAnsi" w:cstheme="minorHAnsi"/>
          <w:sz w:val="22"/>
          <w:szCs w:val="22"/>
          <w:lang w:val="es-BO"/>
        </w:rPr>
        <w:t>.</w:t>
      </w:r>
    </w:p>
    <w:p w:rsidR="00FB4C7E" w:rsidRPr="007A358E" w:rsidRDefault="00FB4C7E" w:rsidP="00955D7D">
      <w:pPr>
        <w:widowControl w:val="0"/>
        <w:numPr>
          <w:ilvl w:val="0"/>
          <w:numId w:val="45"/>
        </w:numPr>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Propuesta adjudicada (oferta técnica y económica).</w:t>
      </w:r>
    </w:p>
    <w:p w:rsidR="00FB4C7E" w:rsidRPr="007A358E" w:rsidRDefault="00FB4C7E" w:rsidP="00955D7D">
      <w:pPr>
        <w:widowControl w:val="0"/>
        <w:numPr>
          <w:ilvl w:val="0"/>
          <w:numId w:val="45"/>
        </w:numPr>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Nota expresa de adjudicación N° ________________.</w:t>
      </w:r>
    </w:p>
    <w:p w:rsidR="00FB4C7E" w:rsidRPr="007A358E" w:rsidRDefault="00FB4C7E" w:rsidP="00955D7D">
      <w:pPr>
        <w:widowControl w:val="0"/>
        <w:numPr>
          <w:ilvl w:val="0"/>
          <w:numId w:val="45"/>
        </w:numPr>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rPr>
        <w:t>Certificado RUPE N° _________.</w:t>
      </w:r>
    </w:p>
    <w:p w:rsidR="00FB4C7E" w:rsidRPr="007A358E" w:rsidRDefault="00FB4C7E" w:rsidP="00955D7D">
      <w:pPr>
        <w:widowControl w:val="0"/>
        <w:numPr>
          <w:ilvl w:val="0"/>
          <w:numId w:val="45"/>
        </w:numPr>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rPr>
        <w:t>Garantía</w:t>
      </w:r>
      <w:r w:rsidRPr="007A358E">
        <w:rPr>
          <w:rFonts w:asciiTheme="minorHAnsi" w:hAnsiTheme="minorHAnsi" w:cstheme="minorHAnsi"/>
          <w:sz w:val="22"/>
          <w:szCs w:val="22"/>
          <w:lang w:val="es-BO"/>
        </w:rPr>
        <w:t>.</w:t>
      </w:r>
    </w:p>
    <w:p w:rsidR="00FB4C7E" w:rsidRPr="007A358E" w:rsidRDefault="00FB4C7E" w:rsidP="00FB4C7E">
      <w:pPr>
        <w:widowControl w:val="0"/>
        <w:spacing w:before="120" w:after="120"/>
        <w:jc w:val="both"/>
        <w:rPr>
          <w:rFonts w:asciiTheme="minorHAnsi" w:hAnsiTheme="minorHAnsi" w:cstheme="minorHAnsi"/>
          <w:i/>
          <w:iCs/>
          <w:sz w:val="22"/>
          <w:szCs w:val="22"/>
          <w:lang w:val="es-ES_tradnl"/>
        </w:rPr>
      </w:pPr>
      <w:r w:rsidRPr="007A358E">
        <w:rPr>
          <w:rFonts w:asciiTheme="minorHAnsi" w:hAnsiTheme="minorHAnsi" w:cstheme="minorHAnsi"/>
          <w:iCs/>
          <w:sz w:val="22"/>
          <w:szCs w:val="22"/>
          <w:lang w:val="es-ES_tradnl"/>
        </w:rPr>
        <w:t xml:space="preserve">Los documentos detallados anteriormente se encuentran en poder del archivo de la </w:t>
      </w:r>
      <w:r w:rsidRPr="007A358E">
        <w:rPr>
          <w:rFonts w:asciiTheme="minorHAnsi" w:hAnsiTheme="minorHAnsi" w:cstheme="minorHAnsi"/>
          <w:b/>
          <w:bCs/>
          <w:iCs/>
          <w:sz w:val="22"/>
          <w:szCs w:val="22"/>
          <w:lang w:val="es-ES_tradnl"/>
        </w:rPr>
        <w:t>ENTIDAD</w:t>
      </w:r>
      <w:r w:rsidRPr="007A358E">
        <w:rPr>
          <w:rFonts w:asciiTheme="minorHAnsi" w:hAnsiTheme="minorHAnsi" w:cstheme="minorHAnsi"/>
          <w:iCs/>
          <w:sz w:val="22"/>
          <w:szCs w:val="22"/>
          <w:lang w:val="es-ES_tradnl"/>
        </w:rPr>
        <w:t>, no existiendo la necesidad de la protocolización ni presentación de los mismos en Notaría de Gobierno.</w:t>
      </w:r>
      <w:r w:rsidRPr="007A358E">
        <w:rPr>
          <w:rFonts w:asciiTheme="minorHAnsi" w:hAnsiTheme="minorHAnsi" w:cstheme="minorHAnsi"/>
          <w:i/>
          <w:iCs/>
          <w:sz w:val="22"/>
          <w:szCs w:val="22"/>
          <w:lang w:val="es-ES_tradnl"/>
        </w:rPr>
        <w:t xml:space="preserve"> (insertar cuando el Contrato necesite protocolización)</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SEXTA.- (OBJETO DEL CONTRATO) </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lastRenderedPageBreak/>
        <w:t xml:space="preserve">El objeto del presente Contrato es la </w:t>
      </w:r>
      <w:r w:rsidRPr="007A358E">
        <w:rPr>
          <w:rFonts w:asciiTheme="minorHAnsi" w:hAnsiTheme="minorHAnsi" w:cstheme="minorHAnsi"/>
          <w:sz w:val="22"/>
          <w:szCs w:val="22"/>
          <w:lang w:val="es-ES_tradnl"/>
        </w:rPr>
        <w:t xml:space="preserve">adquisición de “___________________”, a ser provistos por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de conformidad</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al</w:t>
      </w:r>
      <w:r w:rsidRPr="007A358E">
        <w:rPr>
          <w:rFonts w:asciiTheme="minorHAnsi" w:hAnsiTheme="minorHAnsi" w:cstheme="minorHAnsi"/>
          <w:b/>
          <w:sz w:val="22"/>
          <w:szCs w:val="22"/>
          <w:lang w:val="es-ES_tradnl"/>
        </w:rPr>
        <w:t xml:space="preserve"> </w:t>
      </w:r>
      <w:r w:rsidRPr="007A358E">
        <w:rPr>
          <w:rFonts w:asciiTheme="minorHAnsi" w:hAnsiTheme="minorHAnsi" w:cstheme="minorHAnsi"/>
          <w:i/>
          <w:sz w:val="22"/>
          <w:szCs w:val="22"/>
          <w:lang w:val="es-ES_tradnl"/>
        </w:rPr>
        <w:t>Documento de Contratación Directa / Documento Base de Contratación</w:t>
      </w:r>
      <w:r w:rsidRPr="007A358E">
        <w:rPr>
          <w:rFonts w:asciiTheme="minorHAnsi" w:hAnsiTheme="minorHAnsi" w:cstheme="minorHAnsi"/>
          <w:sz w:val="22"/>
          <w:szCs w:val="22"/>
          <w:lang w:val="es-ES_tradnl"/>
        </w:rPr>
        <w:t xml:space="preserve"> y propuesta adjudicada,</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rPr>
        <w:t>con estricta y absoluta sujeción al presente Contrato.</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SÉPTIMA.- (VIGENCIA Y PLAZO DEL CONTRATO)</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7.1. </w:t>
      </w:r>
      <w:r w:rsidRPr="007A358E">
        <w:rPr>
          <w:rFonts w:asciiTheme="minorHAnsi" w:hAnsiTheme="minorHAnsi" w:cstheme="minorHAnsi"/>
          <w:b/>
          <w:sz w:val="22"/>
          <w:szCs w:val="22"/>
          <w:lang w:val="es-ES_tradnl"/>
        </w:rPr>
        <w:tab/>
        <w:t>Vigencia:</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El presente Contrato tendrá vigencia desde el día de su suscripción por ambas Partes hasta la emisión del acta de cierre de Contrato por parte de la</w:t>
      </w:r>
      <w:r w:rsidRPr="007A358E">
        <w:rPr>
          <w:rFonts w:asciiTheme="minorHAnsi" w:hAnsiTheme="minorHAnsi" w:cstheme="minorHAnsi"/>
          <w:b/>
          <w:sz w:val="22"/>
          <w:szCs w:val="22"/>
          <w:lang w:val="es-ES_tradnl"/>
        </w:rPr>
        <w:t xml:space="preserve"> ENTIDAD</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7.2. </w:t>
      </w:r>
      <w:r w:rsidRPr="007A358E">
        <w:rPr>
          <w:rFonts w:asciiTheme="minorHAnsi" w:hAnsiTheme="minorHAnsi" w:cstheme="minorHAnsi"/>
          <w:b/>
          <w:sz w:val="22"/>
          <w:szCs w:val="22"/>
          <w:lang w:val="es-ES_tradnl"/>
        </w:rPr>
        <w:tab/>
        <w:t>Plazo:</w:t>
      </w:r>
    </w:p>
    <w:p w:rsidR="00FB4C7E" w:rsidRPr="007A358E" w:rsidRDefault="00FB4C7E" w:rsidP="00FB4C7E">
      <w:pPr>
        <w:widowControl w:val="0"/>
        <w:spacing w:before="120"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bCs/>
          <w:sz w:val="22"/>
          <w:szCs w:val="22"/>
          <w:lang w:val="es-ES_tradnl"/>
        </w:rPr>
        <w:t xml:space="preserve">PROVEEDOR </w:t>
      </w:r>
      <w:r w:rsidRPr="007A358E">
        <w:rPr>
          <w:rFonts w:asciiTheme="minorHAnsi" w:hAnsiTheme="minorHAnsi" w:cstheme="minorHAnsi"/>
          <w:sz w:val="22"/>
          <w:szCs w:val="22"/>
          <w:lang w:val="es-ES_tradnl"/>
        </w:rPr>
        <w:t xml:space="preserve">entregará los Bienes en el plazo máximo de </w:t>
      </w:r>
      <w:r w:rsidRPr="007A358E">
        <w:rPr>
          <w:rFonts w:asciiTheme="minorHAnsi" w:hAnsiTheme="minorHAnsi" w:cstheme="minorHAnsi"/>
          <w:i/>
          <w:sz w:val="22"/>
          <w:szCs w:val="22"/>
          <w:lang w:val="es-ES_tradnl"/>
        </w:rPr>
        <w:t>literal</w:t>
      </w:r>
      <w:r w:rsidRPr="007A358E">
        <w:rPr>
          <w:rFonts w:asciiTheme="minorHAnsi" w:hAnsiTheme="minorHAnsi" w:cstheme="minorHAnsi"/>
          <w:sz w:val="22"/>
          <w:szCs w:val="22"/>
          <w:lang w:val="es-ES_tradnl"/>
        </w:rPr>
        <w:t xml:space="preserve"> (</w:t>
      </w:r>
      <w:r w:rsidRPr="007A358E">
        <w:rPr>
          <w:rFonts w:asciiTheme="minorHAnsi" w:hAnsiTheme="minorHAnsi" w:cstheme="minorHAnsi"/>
          <w:i/>
          <w:sz w:val="22"/>
          <w:szCs w:val="22"/>
          <w:lang w:val="es-ES_tradnl"/>
        </w:rPr>
        <w:t>numeral</w:t>
      </w:r>
      <w:r w:rsidRPr="007A358E">
        <w:rPr>
          <w:rFonts w:asciiTheme="minorHAnsi" w:hAnsiTheme="minorHAnsi" w:cstheme="minorHAnsi"/>
          <w:sz w:val="22"/>
          <w:szCs w:val="22"/>
          <w:lang w:val="es-ES_tradnl"/>
        </w:rPr>
        <w:t xml:space="preserve">) días calendario, computables a partir  de la instrucción de la Unidad Solicitante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(insertar de acuerdo a lo indicado en las especificaciones técnicas).</w:t>
      </w:r>
    </w:p>
    <w:p w:rsidR="00FB4C7E" w:rsidRPr="007A358E" w:rsidRDefault="00FB4C7E" w:rsidP="00FB4C7E">
      <w:pPr>
        <w:widowControl w:val="0"/>
        <w:spacing w:after="120"/>
        <w:jc w:val="both"/>
        <w:rPr>
          <w:rFonts w:asciiTheme="minorHAnsi" w:hAnsiTheme="minorHAnsi" w:cstheme="minorHAnsi"/>
          <w:b/>
          <w:sz w:val="22"/>
          <w:szCs w:val="22"/>
          <w:u w:val="single"/>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OCTAVA.- </w:t>
      </w:r>
      <w:r w:rsidRPr="007A358E">
        <w:rPr>
          <w:rFonts w:asciiTheme="minorHAnsi" w:hAnsiTheme="minorHAnsi" w:cstheme="minorHAnsi"/>
          <w:b/>
          <w:sz w:val="22"/>
          <w:szCs w:val="22"/>
          <w:u w:val="single"/>
        </w:rPr>
        <w:t>(LUGAR DE ENTREGA)</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rPr>
        <w:t xml:space="preserve">El  lugar </w:t>
      </w:r>
      <w:r w:rsidRPr="007A358E">
        <w:rPr>
          <w:rFonts w:asciiTheme="minorHAnsi" w:hAnsiTheme="minorHAnsi" w:cstheme="minorHAnsi"/>
          <w:sz w:val="22"/>
          <w:szCs w:val="22"/>
          <w:lang w:val="es-ES_tradnl"/>
        </w:rPr>
        <w:t xml:space="preserve"> de  entrega  de  los Bienes será  en ___________, en coordinación con el Comité de Recepción.</w:t>
      </w:r>
    </w:p>
    <w:p w:rsidR="00FB4C7E" w:rsidRPr="007A358E" w:rsidRDefault="00FB4C7E" w:rsidP="00FB4C7E">
      <w:pPr>
        <w:widowControl w:val="0"/>
        <w:spacing w:after="120"/>
        <w:jc w:val="both"/>
        <w:rPr>
          <w:rFonts w:asciiTheme="minorHAnsi" w:hAnsiTheme="minorHAnsi" w:cstheme="minorHAnsi"/>
          <w:b/>
          <w:i/>
          <w:sz w:val="22"/>
          <w:szCs w:val="22"/>
          <w:lang w:val="es-ES_tradnl"/>
        </w:rPr>
      </w:pPr>
      <w:r w:rsidRPr="007A358E">
        <w:rPr>
          <w:rFonts w:asciiTheme="minorHAnsi" w:hAnsiTheme="minorHAnsi" w:cstheme="minorHAnsi"/>
          <w:i/>
          <w:sz w:val="22"/>
          <w:szCs w:val="22"/>
          <w:lang w:val="es-ES_tradnl"/>
        </w:rPr>
        <w:t>(Insertar dirección del (los) almacén(es) de acuerdo a las especificaciones técnicas)</w:t>
      </w:r>
    </w:p>
    <w:p w:rsidR="00FB4C7E" w:rsidRPr="007A358E" w:rsidRDefault="00FB4C7E" w:rsidP="00FB4C7E">
      <w:pPr>
        <w:widowControl w:val="0"/>
        <w:spacing w:after="120"/>
        <w:ind w:left="567" w:hanging="567"/>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NOVENA.- (MONTO DEL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monto total propuesto y aceptado por las Partes </w:t>
      </w:r>
      <w:r w:rsidRPr="007A358E">
        <w:rPr>
          <w:rFonts w:asciiTheme="minorHAnsi" w:hAnsiTheme="minorHAnsi" w:cstheme="minorHAnsi"/>
          <w:sz w:val="22"/>
          <w:szCs w:val="22"/>
          <w:lang w:val="es-ES_tradnl"/>
        </w:rPr>
        <w:t>para el cumplimiento del objeto del presente Contrato</w:t>
      </w:r>
      <w:r w:rsidRPr="007A358E">
        <w:rPr>
          <w:rFonts w:asciiTheme="minorHAnsi" w:hAnsiTheme="minorHAnsi" w:cstheme="minorHAnsi"/>
          <w:sz w:val="22"/>
          <w:szCs w:val="22"/>
        </w:rPr>
        <w:t xml:space="preserve"> es de Bs____ (_____ __/100 Bolivianos) ), de acuerdo al precio unitario detallado a continuación:</w:t>
      </w:r>
    </w:p>
    <w:tbl>
      <w:tblPr>
        <w:tblW w:w="9130" w:type="dxa"/>
        <w:jc w:val="center"/>
        <w:tblCellMar>
          <w:left w:w="70" w:type="dxa"/>
          <w:right w:w="70" w:type="dxa"/>
        </w:tblCellMar>
        <w:tblLook w:val="04A0" w:firstRow="1" w:lastRow="0" w:firstColumn="1" w:lastColumn="0" w:noHBand="0" w:noVBand="1"/>
      </w:tblPr>
      <w:tblGrid>
        <w:gridCol w:w="769"/>
        <w:gridCol w:w="2549"/>
        <w:gridCol w:w="1262"/>
        <w:gridCol w:w="1148"/>
        <w:gridCol w:w="1843"/>
        <w:gridCol w:w="1559"/>
      </w:tblGrid>
      <w:tr w:rsidR="00FB4C7E" w:rsidRPr="007A358E" w:rsidTr="0057040F">
        <w:trPr>
          <w:trHeight w:val="206"/>
          <w:jc w:val="center"/>
        </w:trPr>
        <w:tc>
          <w:tcPr>
            <w:tcW w:w="76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lang w:val="es-ES_tradnl"/>
              </w:rPr>
              <w:t>ITEM Nº</w:t>
            </w:r>
          </w:p>
        </w:tc>
        <w:tc>
          <w:tcPr>
            <w:tcW w:w="2549"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lang w:val="es-ES_tradnl"/>
              </w:rPr>
              <w:t>DETALLE</w:t>
            </w:r>
          </w:p>
        </w:tc>
        <w:tc>
          <w:tcPr>
            <w:tcW w:w="1262" w:type="dxa"/>
            <w:tcBorders>
              <w:top w:val="single" w:sz="4" w:space="0" w:color="auto"/>
              <w:left w:val="single" w:sz="2" w:space="0" w:color="auto"/>
              <w:bottom w:val="single" w:sz="4" w:space="0" w:color="auto"/>
              <w:right w:val="single" w:sz="4" w:space="0" w:color="auto"/>
            </w:tcBorders>
            <w:shd w:val="clear" w:color="auto" w:fill="D9D9D9"/>
            <w:vAlign w:val="center"/>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rPr>
              <w:t>CANTIDAD</w:t>
            </w:r>
          </w:p>
        </w:tc>
        <w:tc>
          <w:tcPr>
            <w:tcW w:w="1148" w:type="dxa"/>
            <w:tcBorders>
              <w:top w:val="single" w:sz="4" w:space="0" w:color="auto"/>
              <w:left w:val="single" w:sz="4" w:space="0" w:color="auto"/>
              <w:bottom w:val="single" w:sz="4" w:space="0" w:color="auto"/>
              <w:right w:val="single" w:sz="4" w:space="0" w:color="auto"/>
            </w:tcBorders>
            <w:shd w:val="clear" w:color="auto" w:fill="D9D9D9"/>
            <w:vAlign w:val="center"/>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rPr>
              <w:t>UNIDAD DE MEDIDA</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rPr>
              <w:t>PRECIO UNITARIO (Bs.)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rPr>
              <w:t>PRECIO TOTAL</w:t>
            </w:r>
          </w:p>
          <w:p w:rsidR="00FB4C7E" w:rsidRPr="007A358E" w:rsidRDefault="00FB4C7E" w:rsidP="0057040F">
            <w:pPr>
              <w:widowControl w:val="0"/>
              <w:jc w:val="center"/>
              <w:rPr>
                <w:rFonts w:asciiTheme="minorHAnsi" w:hAnsiTheme="minorHAnsi" w:cstheme="minorHAnsi"/>
                <w:b/>
                <w:bCs/>
                <w:sz w:val="22"/>
                <w:szCs w:val="22"/>
                <w:lang w:val="es-ES_tradnl"/>
              </w:rPr>
            </w:pPr>
            <w:r w:rsidRPr="007A358E">
              <w:rPr>
                <w:rFonts w:asciiTheme="minorHAnsi" w:hAnsiTheme="minorHAnsi" w:cstheme="minorHAnsi"/>
                <w:b/>
                <w:bCs/>
                <w:sz w:val="22"/>
                <w:szCs w:val="22"/>
              </w:rPr>
              <w:t>(Bs.)</w:t>
            </w:r>
          </w:p>
        </w:tc>
      </w:tr>
      <w:tr w:rsidR="00FB4C7E" w:rsidRPr="007A358E" w:rsidTr="0057040F">
        <w:trPr>
          <w:trHeight w:hRule="exact" w:val="235"/>
          <w:jc w:val="center"/>
        </w:trPr>
        <w:tc>
          <w:tcPr>
            <w:tcW w:w="769" w:type="dxa"/>
            <w:tcBorders>
              <w:top w:val="single" w:sz="4" w:space="0" w:color="auto"/>
              <w:left w:val="single" w:sz="4" w:space="0" w:color="auto"/>
              <w:bottom w:val="single" w:sz="4" w:space="0" w:color="auto"/>
              <w:right w:val="single" w:sz="8" w:space="0" w:color="auto"/>
            </w:tcBorders>
            <w:shd w:val="clear" w:color="auto" w:fill="auto"/>
            <w:vAlign w:val="center"/>
          </w:tcPr>
          <w:p w:rsidR="00FB4C7E" w:rsidRPr="007A358E" w:rsidRDefault="00FB4C7E" w:rsidP="0057040F">
            <w:pPr>
              <w:widowControl w:val="0"/>
              <w:jc w:val="center"/>
              <w:rPr>
                <w:rFonts w:asciiTheme="minorHAnsi" w:hAnsiTheme="minorHAnsi" w:cstheme="minorHAnsi"/>
                <w:b/>
                <w:sz w:val="22"/>
                <w:szCs w:val="22"/>
              </w:rPr>
            </w:pPr>
          </w:p>
        </w:tc>
        <w:tc>
          <w:tcPr>
            <w:tcW w:w="2549" w:type="dxa"/>
            <w:tcBorders>
              <w:top w:val="single" w:sz="4" w:space="0" w:color="auto"/>
              <w:left w:val="nil"/>
              <w:bottom w:val="single" w:sz="4" w:space="0" w:color="auto"/>
              <w:right w:val="single" w:sz="2" w:space="0" w:color="auto"/>
            </w:tcBorders>
            <w:shd w:val="clear" w:color="auto" w:fill="auto"/>
            <w:vAlign w:val="center"/>
          </w:tcPr>
          <w:p w:rsidR="00FB4C7E" w:rsidRPr="007A358E" w:rsidRDefault="00FB4C7E" w:rsidP="0057040F">
            <w:pPr>
              <w:widowControl w:val="0"/>
              <w:jc w:val="both"/>
              <w:rPr>
                <w:rFonts w:asciiTheme="minorHAnsi" w:hAnsiTheme="minorHAnsi" w:cstheme="minorHAnsi"/>
                <w:bCs/>
                <w:sz w:val="22"/>
                <w:szCs w:val="22"/>
                <w:lang w:val="es-ES_tradnl"/>
              </w:rPr>
            </w:pPr>
          </w:p>
        </w:tc>
        <w:tc>
          <w:tcPr>
            <w:tcW w:w="1262" w:type="dxa"/>
            <w:tcBorders>
              <w:top w:val="single" w:sz="4" w:space="0" w:color="auto"/>
              <w:left w:val="single" w:sz="2" w:space="0" w:color="auto"/>
              <w:bottom w:val="single" w:sz="4" w:space="0" w:color="auto"/>
              <w:right w:val="single" w:sz="4" w:space="0" w:color="auto"/>
            </w:tcBorders>
            <w:shd w:val="clear" w:color="auto" w:fill="auto"/>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c>
          <w:tcPr>
            <w:tcW w:w="1148" w:type="dxa"/>
            <w:tcBorders>
              <w:top w:val="single" w:sz="4" w:space="0" w:color="auto"/>
              <w:left w:val="single" w:sz="4" w:space="0" w:color="auto"/>
              <w:bottom w:val="single" w:sz="4" w:space="0" w:color="auto"/>
              <w:right w:val="single" w:sz="4" w:space="0" w:color="auto"/>
            </w:tcBorders>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c>
          <w:tcPr>
            <w:tcW w:w="1843" w:type="dxa"/>
            <w:tcBorders>
              <w:top w:val="single" w:sz="4" w:space="0" w:color="auto"/>
              <w:left w:val="single" w:sz="4" w:space="0" w:color="auto"/>
              <w:bottom w:val="single" w:sz="4" w:space="0" w:color="auto"/>
              <w:right w:val="single" w:sz="8" w:space="0" w:color="auto"/>
            </w:tcBorders>
            <w:shd w:val="clear" w:color="auto" w:fill="auto"/>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c>
          <w:tcPr>
            <w:tcW w:w="1559" w:type="dxa"/>
            <w:tcBorders>
              <w:top w:val="single" w:sz="4" w:space="0" w:color="auto"/>
              <w:left w:val="nil"/>
              <w:bottom w:val="single" w:sz="4" w:space="0" w:color="auto"/>
              <w:right w:val="single" w:sz="4" w:space="0" w:color="auto"/>
            </w:tcBorders>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r>
    </w:tbl>
    <w:p w:rsidR="00FB4C7E" w:rsidRPr="007A358E" w:rsidRDefault="00FB4C7E" w:rsidP="00FB4C7E">
      <w:pPr>
        <w:widowControl w:val="0"/>
        <w:spacing w:after="120"/>
        <w:jc w:val="both"/>
        <w:rPr>
          <w:rFonts w:asciiTheme="minorHAnsi" w:hAnsiTheme="minorHAnsi" w:cstheme="minorHAnsi"/>
          <w:sz w:val="22"/>
          <w:szCs w:val="22"/>
        </w:rPr>
      </w:pP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lang w:val="es-ES_tradnl"/>
        </w:rPr>
        <w:t xml:space="preserve">El precio o valor final de los Bienes será el resultante de aplicar los precios unitarios de la propuesta adjudicada a las cantidades </w:t>
      </w:r>
      <w:r w:rsidRPr="007A358E">
        <w:rPr>
          <w:rFonts w:asciiTheme="minorHAnsi" w:hAnsiTheme="minorHAnsi" w:cstheme="minorHAnsi"/>
          <w:sz w:val="22"/>
          <w:szCs w:val="22"/>
        </w:rPr>
        <w:t>efectiva y realmente provista</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ind w:hanging="11"/>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a título de revisión de precio o reembolso ni cualquier otro similar 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w:t>
      </w:r>
    </w:p>
    <w:p w:rsidR="00FB4C7E" w:rsidRPr="007A358E" w:rsidRDefault="00FB4C7E" w:rsidP="00FB4C7E">
      <w:pPr>
        <w:widowControl w:val="0"/>
        <w:numPr>
          <w:ilvl w:val="1"/>
          <w:numId w:val="0"/>
        </w:numPr>
        <w:tabs>
          <w:tab w:val="num" w:pos="284"/>
        </w:tabs>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precio por trabajos o servicios adicionales no previstos en el Contrato y que fueran necesarios ejecutar, deberá ser objeto de previo acuerdo escrito entre las Partes. En ningún caso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reconocerá costos por trabajos adicionales que previamente no tuvieran su expresa aprobación y no se haya cumplido con lo establecido en el Contrato.</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DÉCIMA.- (FORMA DE PAGO) </w:t>
      </w:r>
      <w:r w:rsidRPr="007A358E">
        <w:rPr>
          <w:rFonts w:asciiTheme="minorHAnsi" w:hAnsiTheme="minorHAnsi" w:cstheme="minorHAnsi"/>
          <w:b/>
          <w:i/>
          <w:sz w:val="22"/>
          <w:szCs w:val="22"/>
          <w:u w:val="single"/>
          <w:lang w:val="es-ES_tradnl"/>
        </w:rPr>
        <w:t>(de acuerdo a las especificaciones técnicas)</w:t>
      </w:r>
    </w:p>
    <w:p w:rsidR="00FB4C7E" w:rsidRPr="007A358E" w:rsidRDefault="00FB4C7E" w:rsidP="00FB4C7E">
      <w:pPr>
        <w:pStyle w:val="Textocomentario"/>
        <w:widowControl w:val="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monto del presente Contrato será pagado de forma parcial/ total (de acuerdo a las especificaciones técnicas) contra entrega de los Bienes a través de transferencia electrónica a la cuenta bancaria del </w:t>
      </w:r>
      <w:r w:rsidRPr="007A358E">
        <w:rPr>
          <w:rFonts w:asciiTheme="minorHAnsi" w:hAnsiTheme="minorHAnsi" w:cstheme="minorHAnsi"/>
          <w:b/>
          <w:sz w:val="22"/>
          <w:szCs w:val="22"/>
          <w:lang w:val="es-ES_tradnl"/>
        </w:rPr>
        <w:lastRenderedPageBreak/>
        <w:t xml:space="preserve">PROVEEDOR </w:t>
      </w:r>
      <w:r w:rsidRPr="007A358E">
        <w:rPr>
          <w:rFonts w:asciiTheme="minorHAnsi" w:hAnsiTheme="minorHAnsi" w:cstheme="minorHAnsi"/>
          <w:sz w:val="22"/>
          <w:szCs w:val="22"/>
          <w:lang w:val="es-ES_tradnl"/>
        </w:rPr>
        <w:t>a través del Sistema de Gestión Pública SIGEP________ previa emisión del Informe de Conformidad del Comité de Recepción.</w:t>
      </w:r>
    </w:p>
    <w:p w:rsidR="00FB4C7E" w:rsidRPr="007A358E" w:rsidRDefault="00FB4C7E" w:rsidP="00FB4C7E">
      <w:pPr>
        <w:widowControl w:val="0"/>
        <w:tabs>
          <w:tab w:val="num" w:pos="993"/>
        </w:tabs>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Los pagos se realizarán en moneda nacional (bolivianos), debiendo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presentar la siguiente documentación para pago:</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Solicitud de pago.</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Factura original.</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Fotocopia de Registro </w:t>
      </w:r>
      <w:r w:rsidRPr="007A358E">
        <w:rPr>
          <w:rFonts w:asciiTheme="minorHAnsi" w:hAnsiTheme="minorHAnsi" w:cstheme="minorHAnsi"/>
          <w:sz w:val="22"/>
          <w:szCs w:val="22"/>
        </w:rPr>
        <w:t>Sistema de Gestión de Pública (SIGEP).</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Fotocopia de la cédula de id</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del representante legal.</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Fotocopia de Número de Identificación Tributaria (NIT).</w:t>
      </w:r>
    </w:p>
    <w:p w:rsidR="00FB4C7E" w:rsidRPr="007A358E" w:rsidRDefault="00FB4C7E" w:rsidP="00955D7D">
      <w:pPr>
        <w:widowControl w:val="0"/>
        <w:numPr>
          <w:ilvl w:val="0"/>
          <w:numId w:val="39"/>
        </w:numPr>
        <w:spacing w:after="120"/>
        <w:jc w:val="both"/>
        <w:rPr>
          <w:rFonts w:asciiTheme="minorHAnsi" w:hAnsiTheme="minorHAnsi" w:cstheme="minorHAnsi"/>
          <w:bCs/>
          <w:sz w:val="22"/>
          <w:szCs w:val="22"/>
          <w:lang w:val="es-BO"/>
        </w:rPr>
      </w:pPr>
      <w:r w:rsidRPr="007A358E">
        <w:rPr>
          <w:rFonts w:asciiTheme="minorHAnsi" w:hAnsiTheme="minorHAnsi" w:cstheme="minorHAnsi"/>
          <w:bCs/>
          <w:sz w:val="22"/>
          <w:szCs w:val="22"/>
          <w:lang w:val="es-BO"/>
        </w:rPr>
        <w:t xml:space="preserve">U otros documentos requeridos por la </w:t>
      </w:r>
      <w:r w:rsidRPr="007A358E">
        <w:rPr>
          <w:rFonts w:asciiTheme="minorHAnsi" w:hAnsiTheme="minorHAnsi" w:cstheme="minorHAnsi"/>
          <w:b/>
          <w:bCs/>
          <w:sz w:val="22"/>
          <w:szCs w:val="22"/>
          <w:lang w:val="es-BO"/>
        </w:rPr>
        <w:t>ENTIDAD</w:t>
      </w:r>
      <w:r w:rsidRPr="007A358E">
        <w:rPr>
          <w:rFonts w:asciiTheme="minorHAnsi" w:hAnsiTheme="minorHAnsi" w:cstheme="minorHAnsi"/>
          <w:bCs/>
          <w:sz w:val="22"/>
          <w:szCs w:val="22"/>
          <w:lang w:val="es-BO"/>
        </w:rPr>
        <w:t>.</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iCs/>
          <w:sz w:val="22"/>
          <w:szCs w:val="22"/>
          <w:u w:val="single"/>
        </w:rPr>
        <w:t xml:space="preserve">DÉCIMA PRIMERA.- (FACTURACIÓN) </w:t>
      </w:r>
      <w:r w:rsidRPr="007A358E">
        <w:rPr>
          <w:rFonts w:asciiTheme="minorHAnsi" w:hAnsiTheme="minorHAnsi" w:cstheme="minorHAnsi"/>
          <w:b/>
          <w:i/>
          <w:sz w:val="22"/>
          <w:szCs w:val="22"/>
          <w:u w:val="single"/>
          <w:lang w:val="es-ES_tradnl"/>
        </w:rPr>
        <w:t>(de acuerdo a la validación de la Dirección de Tributos Corporativa)</w:t>
      </w:r>
    </w:p>
    <w:p w:rsidR="00FB4C7E" w:rsidRPr="007A358E" w:rsidRDefault="00FB4C7E" w:rsidP="00FB4C7E">
      <w:pPr>
        <w:widowControl w:val="0"/>
        <w:spacing w:before="120" w:after="120"/>
        <w:jc w:val="both"/>
        <w:rPr>
          <w:rFonts w:asciiTheme="minorHAnsi" w:hAnsiTheme="minorHAnsi" w:cstheme="minorHAnsi"/>
          <w:iCs/>
          <w:sz w:val="22"/>
          <w:szCs w:val="22"/>
        </w:rPr>
      </w:pPr>
      <w:r w:rsidRPr="007A358E">
        <w:rPr>
          <w:rFonts w:asciiTheme="minorHAnsi" w:hAnsiTheme="minorHAnsi" w:cstheme="minorHAnsi"/>
          <w:iCs/>
          <w:sz w:val="22"/>
          <w:szCs w:val="22"/>
        </w:rPr>
        <w:t>La factura debe ser emitida de acuerdo a normativa vigente a nombre de Yacimientos Petrolíferos Fiscales Bolivianos consignando el Número de Identificación Tributaria (NIT) 1020269020.</w:t>
      </w:r>
    </w:p>
    <w:p w:rsidR="00FB4C7E" w:rsidRPr="007A358E" w:rsidRDefault="00FB4C7E" w:rsidP="00FB4C7E">
      <w:pPr>
        <w:widowControl w:val="0"/>
        <w:spacing w:before="120" w:after="120"/>
        <w:jc w:val="both"/>
        <w:rPr>
          <w:rFonts w:asciiTheme="minorHAnsi" w:hAnsiTheme="minorHAnsi" w:cstheme="minorHAnsi"/>
          <w:iCs/>
          <w:sz w:val="22"/>
          <w:szCs w:val="22"/>
        </w:rPr>
      </w:pPr>
      <w:r w:rsidRPr="007A358E">
        <w:rPr>
          <w:rFonts w:asciiTheme="minorHAnsi" w:hAnsiTheme="minorHAnsi" w:cstheme="minorHAnsi"/>
          <w:iCs/>
          <w:sz w:val="22"/>
          <w:szCs w:val="22"/>
        </w:rPr>
        <w:t>La factura deberá emitirse por el precio contratado, sin deducir las multas ni otros cargos, al momento de la entrega de la totalidad de los Bienes, conforme lo establecido contractualmente.</w:t>
      </w:r>
    </w:p>
    <w:p w:rsidR="00FB4C7E" w:rsidRPr="007A358E" w:rsidRDefault="00FB4C7E" w:rsidP="00FB4C7E">
      <w:pPr>
        <w:widowControl w:val="0"/>
        <w:spacing w:before="120" w:after="120"/>
        <w:jc w:val="both"/>
        <w:rPr>
          <w:rFonts w:asciiTheme="minorHAnsi" w:hAnsiTheme="minorHAnsi" w:cstheme="minorHAnsi"/>
          <w:iCs/>
          <w:sz w:val="22"/>
          <w:szCs w:val="22"/>
        </w:rPr>
      </w:pPr>
      <w:r w:rsidRPr="007A358E">
        <w:rPr>
          <w:rFonts w:asciiTheme="minorHAnsi" w:hAnsiTheme="minorHAnsi" w:cstheme="minorHAnsi"/>
          <w:iCs/>
          <w:sz w:val="22"/>
          <w:szCs w:val="22"/>
        </w:rPr>
        <w:t xml:space="preserve">El </w:t>
      </w:r>
      <w:r w:rsidRPr="007A358E">
        <w:rPr>
          <w:rFonts w:asciiTheme="minorHAnsi" w:hAnsiTheme="minorHAnsi" w:cstheme="minorHAnsi"/>
          <w:b/>
          <w:iCs/>
          <w:sz w:val="22"/>
          <w:szCs w:val="22"/>
        </w:rPr>
        <w:t>PROVEEDOR</w:t>
      </w:r>
      <w:r w:rsidRPr="007A358E">
        <w:rPr>
          <w:rFonts w:asciiTheme="minorHAnsi" w:hAnsiTheme="minorHAnsi" w:cstheme="minorHAnsi"/>
          <w:iCs/>
          <w:sz w:val="22"/>
          <w:szCs w:val="22"/>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DÉCIMA SEGUNDA.- (GARANTÍA DE CUMPLIMIENTO DE CONTRATO)</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garantiza el correcto cumplimiento y fiel ejecución del presente Contrato en todas sus partes, con la </w:t>
      </w:r>
      <w:r w:rsidRPr="007A358E">
        <w:rPr>
          <w:rFonts w:asciiTheme="minorHAnsi" w:hAnsiTheme="minorHAnsi" w:cstheme="minorHAnsi"/>
          <w:i/>
          <w:sz w:val="22"/>
          <w:szCs w:val="22"/>
          <w:lang w:val="es-ES_tradnl"/>
        </w:rPr>
        <w:t xml:space="preserve">boleta/póliza </w:t>
      </w:r>
      <w:r w:rsidRPr="007A358E">
        <w:rPr>
          <w:rFonts w:asciiTheme="minorHAnsi" w:hAnsiTheme="minorHAnsi" w:cstheme="minorHAnsi"/>
          <w:sz w:val="22"/>
          <w:szCs w:val="22"/>
          <w:lang w:val="es-ES_tradnl"/>
        </w:rPr>
        <w:t>de garantía de cumplimiento de contrato Nº _____ emitida el ________ por el _____, con vigencia hasta el __ de ____ de 20__</w:t>
      </w:r>
      <w:r w:rsidRPr="007A358E">
        <w:rPr>
          <w:rFonts w:asciiTheme="minorHAnsi" w:hAnsiTheme="minorHAnsi" w:cstheme="minorHAnsi"/>
          <w:i/>
          <w:sz w:val="22"/>
          <w:szCs w:val="22"/>
          <w:lang w:val="es-ES_tradnl"/>
        </w:rPr>
        <w:t xml:space="preserve">, </w:t>
      </w:r>
      <w:r w:rsidRPr="007A358E">
        <w:rPr>
          <w:rFonts w:asciiTheme="minorHAnsi" w:hAnsiTheme="minorHAnsi" w:cstheme="minorHAnsi"/>
          <w:sz w:val="22"/>
          <w:szCs w:val="22"/>
          <w:lang w:val="es-ES_tradnl"/>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FB4C7E" w:rsidRPr="007A358E" w:rsidRDefault="00FB4C7E" w:rsidP="00FB4C7E">
      <w:pPr>
        <w:widowControl w:val="0"/>
        <w:spacing w:before="120" w:after="120"/>
        <w:ind w:right="-7"/>
        <w:jc w:val="both"/>
        <w:outlineLvl w:val="1"/>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Cualquier incumplimiento contractual en que incurra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dará lugar a la ejecución de la </w:t>
      </w:r>
      <w:r w:rsidRPr="007A358E">
        <w:rPr>
          <w:rFonts w:asciiTheme="minorHAnsi" w:hAnsiTheme="minorHAnsi" w:cstheme="minorHAnsi"/>
          <w:i/>
          <w:sz w:val="22"/>
          <w:szCs w:val="22"/>
          <w:lang w:val="es-BO"/>
        </w:rPr>
        <w:t>boleta/póliza</w:t>
      </w:r>
      <w:r w:rsidRPr="007A358E">
        <w:rPr>
          <w:rFonts w:asciiTheme="minorHAnsi" w:hAnsiTheme="minorHAnsi" w:cstheme="minorHAnsi"/>
          <w:sz w:val="22"/>
          <w:szCs w:val="22"/>
          <w:lang w:val="es-BO"/>
        </w:rPr>
        <w:t xml:space="preserve"> de garantía antes mencionada en favor de la </w:t>
      </w:r>
      <w:r w:rsidRPr="007A358E">
        <w:rPr>
          <w:rFonts w:asciiTheme="minorHAnsi" w:hAnsiTheme="minorHAnsi" w:cstheme="minorHAnsi"/>
          <w:b/>
          <w:sz w:val="22"/>
          <w:szCs w:val="22"/>
          <w:lang w:val="es-BO"/>
        </w:rPr>
        <w:t>ENTIDAD</w:t>
      </w:r>
      <w:r w:rsidRPr="007A358E">
        <w:rPr>
          <w:rFonts w:asciiTheme="minorHAnsi" w:hAnsiTheme="minorHAnsi" w:cstheme="minorHAnsi"/>
          <w:sz w:val="22"/>
          <w:szCs w:val="22"/>
          <w:lang w:val="es-BO"/>
        </w:rPr>
        <w:t xml:space="preserve"> a su sólo requerimiento, sin necesidad de ningún trámite o acción judicial.</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tiene la obligación de mantener actualizada la garantía de cumplimiento de Contrato, cuantas veces lo requiera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por razones justificadas.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 llevará el control directo de la vigencia de la misma bajo su responsabilidad, dicha garantía estará vigente hasta noventa (90) días calendario adicionales a la vigencia del Contrato.</w:t>
      </w:r>
    </w:p>
    <w:p w:rsidR="00FB4C7E" w:rsidRPr="007A358E" w:rsidRDefault="00FB4C7E" w:rsidP="00FB4C7E">
      <w:pPr>
        <w:widowControl w:val="0"/>
        <w:spacing w:before="120" w:after="120"/>
        <w:jc w:val="both"/>
        <w:rPr>
          <w:rFonts w:asciiTheme="minorHAnsi" w:hAnsiTheme="minorHAnsi" w:cstheme="minorHAnsi"/>
          <w:b/>
          <w:bCs/>
          <w:i/>
          <w:sz w:val="22"/>
          <w:szCs w:val="22"/>
          <w:lang w:val="es-BO"/>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BO"/>
        </w:rPr>
        <w:t>DÉCIMA TERCERA.- (ANTICIPO)</w:t>
      </w:r>
      <w:r w:rsidRPr="007A358E">
        <w:rPr>
          <w:rFonts w:asciiTheme="minorHAnsi" w:hAnsiTheme="minorHAnsi" w:cstheme="minorHAnsi"/>
          <w:b/>
          <w:sz w:val="22"/>
          <w:szCs w:val="22"/>
          <w:lang w:val="es-BO"/>
        </w:rPr>
        <w:t xml:space="preserve"> </w:t>
      </w:r>
      <w:r w:rsidRPr="007A358E">
        <w:rPr>
          <w:rFonts w:asciiTheme="minorHAnsi" w:hAnsiTheme="minorHAnsi" w:cstheme="minorHAnsi"/>
          <w:b/>
          <w:i/>
          <w:sz w:val="22"/>
          <w:szCs w:val="22"/>
          <w:u w:val="single"/>
          <w:lang w:val="es-ES_tradnl"/>
        </w:rPr>
        <w:t>(insertar si se ha previsto en las especificaciones técnicas)</w:t>
      </w:r>
    </w:p>
    <w:p w:rsidR="00FB4C7E" w:rsidRPr="007A358E" w:rsidRDefault="00FB4C7E" w:rsidP="00FB4C7E">
      <w:pPr>
        <w:pStyle w:val="CM2"/>
        <w:spacing w:before="120" w:after="120" w:line="240" w:lineRule="auto"/>
        <w:ind w:right="-7"/>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L</w:t>
      </w:r>
      <w:r w:rsidRPr="007A358E">
        <w:rPr>
          <w:rFonts w:asciiTheme="minorHAnsi" w:hAnsiTheme="minorHAnsi" w:cstheme="minorHAnsi"/>
          <w:sz w:val="22"/>
          <w:szCs w:val="22"/>
        </w:rPr>
        <w:t xml:space="preserve">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a solicitud del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7A358E">
        <w:rPr>
          <w:rFonts w:asciiTheme="minorHAnsi" w:hAnsiTheme="minorHAnsi" w:cstheme="minorHAnsi"/>
          <w:bCs/>
          <w:iCs/>
          <w:sz w:val="22"/>
          <w:szCs w:val="22"/>
        </w:rPr>
        <w:t xml:space="preserve">, </w:t>
      </w:r>
      <w:r w:rsidRPr="007A358E">
        <w:rPr>
          <w:rFonts w:asciiTheme="minorHAnsi" w:hAnsiTheme="minorHAnsi" w:cstheme="minorHAnsi"/>
          <w:sz w:val="22"/>
          <w:szCs w:val="22"/>
          <w:lang w:val="es-BO"/>
        </w:rPr>
        <w:t xml:space="preserve">caso contrario se entenderá por anticipo no solicitado; dicho anticipo podrá ser desembolsado por </w:t>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en uno o más desembolsos.</w:t>
      </w:r>
    </w:p>
    <w:p w:rsidR="00FB4C7E" w:rsidRPr="007A358E" w:rsidRDefault="00FB4C7E" w:rsidP="00FB4C7E">
      <w:pPr>
        <w:widowControl w:val="0"/>
        <w:spacing w:before="120" w:after="120"/>
        <w:jc w:val="both"/>
        <w:rPr>
          <w:rFonts w:asciiTheme="minorHAnsi" w:hAnsiTheme="minorHAnsi" w:cstheme="minorHAnsi"/>
          <w:sz w:val="22"/>
          <w:szCs w:val="22"/>
          <w:lang w:val="es-BO"/>
        </w:rPr>
      </w:pPr>
      <w:r w:rsidRPr="007A358E">
        <w:rPr>
          <w:rFonts w:asciiTheme="minorHAnsi" w:hAnsiTheme="minorHAnsi" w:cstheme="minorHAnsi"/>
          <w:noProof/>
          <w:sz w:val="22"/>
          <w:szCs w:val="22"/>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BO"/>
        </w:rPr>
        <w:t xml:space="preserve">El importe del anticipo será descontado en cada pago parcial y en un porcentaje proporcional al monto del anticipo, valor porcentual que podrá ser incrementado por la Unidad Solicitante previo conocimiento del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a través de notificación escrita, hasta cubrir el monto total del anticipo. </w:t>
      </w:r>
      <w:r w:rsidRPr="007A358E">
        <w:rPr>
          <w:rFonts w:asciiTheme="minorHAnsi" w:hAnsiTheme="minorHAnsi" w:cstheme="minorHAnsi"/>
          <w:sz w:val="22"/>
          <w:szCs w:val="22"/>
          <w:lang w:val="es-BO"/>
        </w:rPr>
        <w:lastRenderedPageBreak/>
        <w:t>Asimismo, la garantía de correcta inversión de anticipo deberá mantenerse en vigencia hasta que se efectivice el pago parcial o certificado de pago que refleje que ha sido descontado en su totalidad.</w:t>
      </w:r>
    </w:p>
    <w:p w:rsidR="00FB4C7E" w:rsidRPr="007A358E" w:rsidRDefault="00FB4C7E" w:rsidP="00FB4C7E">
      <w:pPr>
        <w:widowControl w:val="0"/>
        <w:spacing w:before="120" w:after="120"/>
        <w:jc w:val="both"/>
        <w:rPr>
          <w:rFonts w:asciiTheme="minorHAnsi" w:hAnsiTheme="minorHAnsi" w:cstheme="minorHAnsi"/>
          <w:b/>
          <w:bCs/>
          <w:sz w:val="22"/>
          <w:szCs w:val="22"/>
          <w:lang w:val="es-BO"/>
        </w:rPr>
      </w:pPr>
      <w:r w:rsidRPr="007A358E">
        <w:rPr>
          <w:rFonts w:asciiTheme="minorHAnsi" w:hAnsiTheme="minorHAnsi" w:cstheme="minorHAnsi"/>
          <w:sz w:val="22"/>
          <w:szCs w:val="22"/>
          <w:lang w:val="es-BO"/>
        </w:rPr>
        <w:t xml:space="preserve">El importe de la garantía podrá ser cobrado por </w:t>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en caso de que el </w:t>
      </w:r>
      <w:r w:rsidRPr="007A358E">
        <w:rPr>
          <w:rFonts w:asciiTheme="minorHAnsi" w:hAnsiTheme="minorHAnsi" w:cstheme="minorHAnsi"/>
          <w:b/>
          <w:sz w:val="22"/>
          <w:szCs w:val="22"/>
          <w:lang w:val="es-BO"/>
        </w:rPr>
        <w:t>PROVEEDOR</w:t>
      </w:r>
      <w:r w:rsidRPr="007A358E">
        <w:rPr>
          <w:rFonts w:asciiTheme="minorHAnsi" w:hAnsiTheme="minorHAnsi" w:cstheme="minorHAnsi"/>
          <w:bCs/>
          <w:sz w:val="22"/>
          <w:szCs w:val="22"/>
          <w:lang w:val="es-BO"/>
        </w:rPr>
        <w:t>:</w:t>
      </w:r>
    </w:p>
    <w:p w:rsidR="00FB4C7E" w:rsidRPr="007A358E" w:rsidRDefault="00FB4C7E" w:rsidP="00FB4C7E">
      <w:pPr>
        <w:widowControl w:val="0"/>
        <w:spacing w:after="120"/>
        <w:ind w:left="1134" w:hanging="272"/>
        <w:jc w:val="both"/>
        <w:rPr>
          <w:rFonts w:asciiTheme="minorHAnsi" w:hAnsiTheme="minorHAnsi" w:cstheme="minorHAnsi"/>
          <w:sz w:val="22"/>
          <w:szCs w:val="22"/>
          <w:lang w:val="es-BO"/>
        </w:rPr>
      </w:pPr>
      <w:r w:rsidRPr="007A358E">
        <w:rPr>
          <w:rFonts w:asciiTheme="minorHAnsi" w:hAnsiTheme="minorHAnsi" w:cstheme="minorHAnsi"/>
          <w:b/>
          <w:sz w:val="22"/>
          <w:szCs w:val="22"/>
        </w:rPr>
        <w:t>a)</w:t>
      </w:r>
      <w:r w:rsidRPr="007A358E">
        <w:rPr>
          <w:rFonts w:asciiTheme="minorHAnsi" w:hAnsiTheme="minorHAnsi" w:cstheme="minorHAnsi"/>
          <w:sz w:val="22"/>
          <w:szCs w:val="22"/>
        </w:rPr>
        <w:t xml:space="preserve"> No pudiese justificar la correcta inversión del anticipo otorgado antes de haberse deducido la totalidad del mismo en los tiempos y porcentajes convenidos entre las Partes.</w:t>
      </w:r>
    </w:p>
    <w:p w:rsidR="00FB4C7E" w:rsidRPr="007A358E" w:rsidRDefault="00FB4C7E" w:rsidP="00FB4C7E">
      <w:pPr>
        <w:widowControl w:val="0"/>
        <w:spacing w:after="120"/>
        <w:ind w:left="1134" w:hanging="272"/>
        <w:jc w:val="both"/>
        <w:rPr>
          <w:rFonts w:asciiTheme="minorHAnsi" w:hAnsiTheme="minorHAnsi" w:cstheme="minorHAnsi"/>
          <w:sz w:val="22"/>
          <w:szCs w:val="22"/>
          <w:lang w:val="es-BO"/>
        </w:rPr>
      </w:pPr>
      <w:r w:rsidRPr="007A358E">
        <w:rPr>
          <w:rFonts w:asciiTheme="minorHAnsi" w:hAnsiTheme="minorHAnsi" w:cstheme="minorHAnsi"/>
          <w:b/>
          <w:sz w:val="22"/>
          <w:szCs w:val="22"/>
          <w:lang w:val="es-BO"/>
        </w:rPr>
        <w:t>b)</w:t>
      </w:r>
      <w:r w:rsidRPr="007A358E">
        <w:rPr>
          <w:rFonts w:asciiTheme="minorHAnsi" w:hAnsiTheme="minorHAnsi" w:cstheme="minorHAnsi"/>
          <w:sz w:val="22"/>
          <w:szCs w:val="22"/>
          <w:lang w:val="es-BO"/>
        </w:rPr>
        <w:t xml:space="preserve"> No haya iniciado la provisión de los Bienes de conformidad a lo determinado en el cronograma. </w:t>
      </w:r>
    </w:p>
    <w:p w:rsidR="00FB4C7E" w:rsidRPr="007A358E" w:rsidRDefault="00FB4C7E" w:rsidP="00FB4C7E">
      <w:pPr>
        <w:widowControl w:val="0"/>
        <w:spacing w:after="120"/>
        <w:ind w:left="1134" w:hanging="272"/>
        <w:jc w:val="both"/>
        <w:rPr>
          <w:rFonts w:asciiTheme="minorHAnsi" w:hAnsiTheme="minorHAnsi" w:cstheme="minorHAnsi"/>
          <w:sz w:val="22"/>
          <w:szCs w:val="22"/>
          <w:lang w:val="es-BO"/>
        </w:rPr>
      </w:pPr>
      <w:r w:rsidRPr="007A358E">
        <w:rPr>
          <w:rFonts w:asciiTheme="minorHAnsi" w:hAnsiTheme="minorHAnsi" w:cstheme="minorHAnsi"/>
          <w:b/>
          <w:sz w:val="22"/>
          <w:szCs w:val="22"/>
          <w:lang w:val="es-BO"/>
        </w:rPr>
        <w:t>c)</w:t>
      </w:r>
      <w:r w:rsidRPr="007A358E">
        <w:rPr>
          <w:rFonts w:asciiTheme="minorHAnsi" w:hAnsiTheme="minorHAnsi" w:cstheme="minorHAnsi"/>
          <w:sz w:val="22"/>
          <w:szCs w:val="22"/>
          <w:lang w:val="es-BO"/>
        </w:rPr>
        <w:t xml:space="preserve"> No realice o niegue la renovación de la boleta de garantía de correcta inversión de anticipo.  </w:t>
      </w:r>
    </w:p>
    <w:p w:rsidR="00FB4C7E" w:rsidRPr="007A358E" w:rsidRDefault="00FB4C7E" w:rsidP="00FB4C7E">
      <w:pPr>
        <w:widowControl w:val="0"/>
        <w:spacing w:after="120"/>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FB4C7E" w:rsidRPr="007A358E" w:rsidRDefault="00FB4C7E" w:rsidP="00FB4C7E">
      <w:pPr>
        <w:widowControl w:val="0"/>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La Unidad Solicitante levará el control directo de la vigencia y validez de esta garantía, en cuanto al monto y plazo, a efectos de requerir su ampliación al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o solicitar a </w:t>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su ejecución.</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BO"/>
        </w:rPr>
        <w:t>DÉCIMA CUARTA.- (CLÁUSULA DE SEGUROS)</w:t>
      </w:r>
      <w:r w:rsidRPr="007A358E">
        <w:rPr>
          <w:rFonts w:asciiTheme="minorHAnsi" w:hAnsiTheme="minorHAnsi" w:cstheme="minorHAnsi"/>
          <w:b/>
          <w:sz w:val="22"/>
          <w:szCs w:val="22"/>
          <w:lang w:val="es-BO"/>
        </w:rPr>
        <w:t xml:space="preserve"> </w:t>
      </w:r>
      <w:r w:rsidRPr="007A358E">
        <w:rPr>
          <w:rFonts w:asciiTheme="minorHAnsi" w:hAnsiTheme="minorHAnsi" w:cstheme="minorHAnsi"/>
          <w:b/>
          <w:i/>
          <w:sz w:val="22"/>
          <w:szCs w:val="22"/>
          <w:u w:val="single"/>
          <w:lang w:val="es-ES_tradnl"/>
        </w:rPr>
        <w:t>(de acuerdo a la validación de la Unidad de Seguros)</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deberá presentar y mantener vigente de forma ininterrumpida durante todo el periodo del Contrato la póliza de seguro especificada a continuación:</w:t>
      </w:r>
    </w:p>
    <w:p w:rsidR="00FB4C7E" w:rsidRPr="007A358E" w:rsidRDefault="00FB4C7E" w:rsidP="00FB4C7E">
      <w:pPr>
        <w:widowControl w:val="0"/>
        <w:spacing w:before="120" w:after="120"/>
        <w:ind w:left="567" w:hanging="567"/>
        <w:jc w:val="both"/>
        <w:rPr>
          <w:rFonts w:asciiTheme="minorHAnsi" w:hAnsiTheme="minorHAnsi" w:cstheme="minorHAnsi"/>
          <w:b/>
          <w:sz w:val="22"/>
          <w:szCs w:val="22"/>
        </w:rPr>
      </w:pPr>
      <w:r w:rsidRPr="007A358E">
        <w:rPr>
          <w:rFonts w:asciiTheme="minorHAnsi" w:hAnsiTheme="minorHAnsi" w:cstheme="minorHAnsi"/>
          <w:b/>
          <w:sz w:val="22"/>
          <w:szCs w:val="22"/>
        </w:rPr>
        <w:t>14.1  Póliza de accidentes personales.</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Los funcionarios del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FB4C7E" w:rsidRPr="007A358E" w:rsidRDefault="00FB4C7E" w:rsidP="00955D7D">
      <w:pPr>
        <w:widowControl w:val="0"/>
        <w:numPr>
          <w:ilvl w:val="1"/>
          <w:numId w:val="43"/>
        </w:numPr>
        <w:spacing w:before="120" w:after="120"/>
        <w:ind w:left="567" w:hanging="567"/>
        <w:jc w:val="both"/>
        <w:rPr>
          <w:rFonts w:asciiTheme="minorHAnsi" w:hAnsiTheme="minorHAnsi" w:cstheme="minorHAnsi"/>
          <w:b/>
          <w:sz w:val="22"/>
          <w:szCs w:val="22"/>
        </w:rPr>
      </w:pPr>
      <w:r w:rsidRPr="007A358E">
        <w:rPr>
          <w:rFonts w:asciiTheme="minorHAnsi" w:hAnsiTheme="minorHAnsi" w:cstheme="minorHAnsi"/>
          <w:b/>
          <w:sz w:val="22"/>
          <w:szCs w:val="22"/>
        </w:rPr>
        <w:t>Condiciones adicionales.</w:t>
      </w:r>
    </w:p>
    <w:p w:rsidR="00FB4C7E" w:rsidRPr="007A358E" w:rsidRDefault="00FB4C7E" w:rsidP="00955D7D">
      <w:pPr>
        <w:widowControl w:val="0"/>
        <w:numPr>
          <w:ilvl w:val="2"/>
          <w:numId w:val="44"/>
        </w:numPr>
        <w:spacing w:before="120" w:after="120"/>
        <w:ind w:left="1418"/>
        <w:jc w:val="both"/>
        <w:rPr>
          <w:rFonts w:asciiTheme="minorHAnsi" w:hAnsiTheme="minorHAnsi" w:cstheme="minorHAnsi"/>
          <w:sz w:val="22"/>
          <w:szCs w:val="22"/>
        </w:rPr>
      </w:pPr>
      <w:r w:rsidRPr="007A358E">
        <w:rPr>
          <w:rFonts w:asciiTheme="minorHAnsi" w:hAnsiTheme="minorHAnsi" w:cstheme="minorHAnsi"/>
          <w:sz w:val="22"/>
          <w:szCs w:val="22"/>
        </w:rPr>
        <w:t xml:space="preserve">De suspenderse por cualquier razón la vigencia o cobertura de la póliza nominada precedentemente, o bien se presente la existencia de eventos no cubiertos por la misma, 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se hace enteramente responsable frente a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por todos los accidentes que puedan sufrir y/o ocasionar en el desempleo de sus funciones.</w:t>
      </w:r>
    </w:p>
    <w:p w:rsidR="00FB4C7E" w:rsidRPr="007A358E" w:rsidRDefault="00FB4C7E" w:rsidP="00FB4C7E">
      <w:pPr>
        <w:widowControl w:val="0"/>
        <w:tabs>
          <w:tab w:val="left" w:pos="2127"/>
        </w:tabs>
        <w:spacing w:after="120"/>
        <w:ind w:left="1418"/>
        <w:jc w:val="both"/>
        <w:rPr>
          <w:rFonts w:asciiTheme="minorHAnsi" w:hAnsiTheme="minorHAnsi" w:cstheme="minorHAnsi"/>
          <w:sz w:val="22"/>
          <w:szCs w:val="22"/>
        </w:rPr>
      </w:pPr>
      <w:r w:rsidRPr="007A358E">
        <w:rPr>
          <w:rFonts w:asciiTheme="minorHAnsi" w:hAnsiTheme="minorHAnsi" w:cstheme="minorHAnsi"/>
          <w:sz w:val="22"/>
          <w:szCs w:val="22"/>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por cualquier suceso.</w:t>
      </w:r>
    </w:p>
    <w:p w:rsidR="00FB4C7E" w:rsidRPr="007A358E" w:rsidRDefault="00FB4C7E" w:rsidP="00955D7D">
      <w:pPr>
        <w:widowControl w:val="0"/>
        <w:numPr>
          <w:ilvl w:val="2"/>
          <w:numId w:val="44"/>
        </w:numPr>
        <w:spacing w:after="120"/>
        <w:ind w:left="1418" w:hanging="851"/>
        <w:jc w:val="both"/>
        <w:rPr>
          <w:rFonts w:asciiTheme="minorHAnsi" w:hAnsiTheme="minorHAnsi" w:cstheme="minorHAnsi"/>
          <w:sz w:val="22"/>
          <w:szCs w:val="22"/>
        </w:rPr>
      </w:pPr>
      <w:r w:rsidRPr="007A358E">
        <w:rPr>
          <w:rFonts w:asciiTheme="minorHAnsi" w:hAnsiTheme="minorHAnsi" w:cstheme="minorHAnsi"/>
          <w:sz w:val="22"/>
          <w:szCs w:val="22"/>
        </w:rPr>
        <w:t xml:space="preserve">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una vez adjudicado, deberá entregar una copia de la citada póliza a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antes de la suscripción del Contrato.</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DÉCIMA QUINTA.- (MOROSIDAD Y SUS PENALIDADES) </w:t>
      </w:r>
      <w:r w:rsidRPr="007A358E">
        <w:rPr>
          <w:rFonts w:asciiTheme="minorHAnsi" w:hAnsiTheme="minorHAnsi" w:cstheme="minorHAnsi"/>
          <w:b/>
          <w:i/>
          <w:sz w:val="22"/>
          <w:szCs w:val="22"/>
          <w:u w:val="single"/>
          <w:lang w:val="es-ES_tradnl"/>
        </w:rPr>
        <w:t>(de acuerdo a las especificaciones técnicas)</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lang w:val="es-ES_tradnl"/>
        </w:rPr>
        <w:t xml:space="preserve">Queda convenido entre las Partes, que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se obliga a cumplir con lo estipulado en las especificaciones técnicas y en la cláusula (Vigencia y plazo del Contrato) del presente contrato, caso </w:t>
      </w:r>
      <w:r w:rsidRPr="007A358E">
        <w:rPr>
          <w:rFonts w:asciiTheme="minorHAnsi" w:hAnsiTheme="minorHAnsi" w:cstheme="minorHAnsi"/>
          <w:sz w:val="22"/>
          <w:szCs w:val="22"/>
          <w:lang w:val="es-ES_tradnl"/>
        </w:rPr>
        <w:lastRenderedPageBreak/>
        <w:t xml:space="preserve">contrario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aplicará las siguientes multas: (de acuerdo a especificaciones técnicas adecuadas al contexto del Contrato)</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De establecer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que por la aplicación de multas por mora se ha llegado al límite del 10% (diez por ciento) del monto total del Contrato,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podrá iniciar el proceso de resolución del Contrato, conforme a lo estipulado en la cláusula (Terminación del Contrato).</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De establecer </w:t>
      </w: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rPr>
        <w:t xml:space="preserve"> que por la aplicación de multas por mora se ha llegado al límite del 20% (veinte por ciento) del monto total del Contrato,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deberá iniciar el proceso de resolución del Contrato, conforme a lo estipulado en la cláusula (Terminación del Contrato).</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Las multas serán cobradas mediante descuentos establecidos expresamente por la </w:t>
      </w:r>
      <w:r w:rsidRPr="007A358E">
        <w:rPr>
          <w:rFonts w:asciiTheme="minorHAnsi" w:hAnsiTheme="minorHAnsi" w:cstheme="minorHAnsi"/>
          <w:b/>
          <w:bCs/>
          <w:sz w:val="22"/>
          <w:szCs w:val="22"/>
        </w:rPr>
        <w:t>ENTIDAD</w:t>
      </w:r>
      <w:r w:rsidRPr="007A358E">
        <w:rPr>
          <w:rFonts w:asciiTheme="minorHAnsi" w:hAnsiTheme="minorHAnsi" w:cstheme="minorHAnsi"/>
          <w:sz w:val="22"/>
          <w:szCs w:val="22"/>
        </w:rPr>
        <w:t>,</w:t>
      </w:r>
      <w:r w:rsidRPr="007A358E">
        <w:rPr>
          <w:rFonts w:asciiTheme="minorHAnsi" w:hAnsiTheme="minorHAnsi" w:cstheme="minorHAnsi"/>
          <w:sz w:val="22"/>
          <w:szCs w:val="22"/>
          <w:lang w:val="es-ES_tradnl"/>
        </w:rPr>
        <w:t xml:space="preserve"> con base en el Informe de Conformidad documentado</w:t>
      </w:r>
      <w:r w:rsidRPr="007A358E">
        <w:rPr>
          <w:rFonts w:asciiTheme="minorHAnsi" w:hAnsiTheme="minorHAnsi" w:cstheme="minorHAnsi"/>
          <w:sz w:val="22"/>
          <w:szCs w:val="22"/>
        </w:rPr>
        <w:t xml:space="preserve"> </w:t>
      </w:r>
      <w:r w:rsidRPr="007A358E">
        <w:rPr>
          <w:rFonts w:asciiTheme="minorHAnsi" w:hAnsiTheme="minorHAnsi" w:cstheme="minorHAnsi"/>
          <w:i/>
          <w:sz w:val="22"/>
          <w:szCs w:val="22"/>
        </w:rPr>
        <w:t>del pago único/de los pagos parciales</w:t>
      </w:r>
      <w:r w:rsidRPr="007A358E">
        <w:rPr>
          <w:rFonts w:asciiTheme="minorHAnsi" w:hAnsiTheme="minorHAnsi" w:cstheme="minorHAnsi"/>
          <w:sz w:val="22"/>
          <w:szCs w:val="22"/>
        </w:rPr>
        <w:t xml:space="preserve">, sin perjuicio de que </w:t>
      </w: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rPr>
        <w:t>ejecute la garantía de cumplimiento de Contrato y gestione el resarcimiento de daños y perjuicios por medio de la jurisdicción coactiva fiscal por la naturaleza del Contrato, conforme lo establecido en la Ley Aplicable</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CLÁUSULA DÉCIMA SEXTA.- (NOTIFICACIONES)</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noProof/>
          <w:sz w:val="22"/>
          <w:szCs w:val="22"/>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lang w:val="es-ES_tradnl"/>
        </w:rPr>
        <w:t>16.1</w:t>
      </w:r>
      <w:r w:rsidRPr="007A358E">
        <w:rPr>
          <w:rFonts w:asciiTheme="minorHAnsi" w:hAnsiTheme="minorHAnsi" w:cstheme="minorHAnsi"/>
          <w:sz w:val="22"/>
          <w:szCs w:val="22"/>
          <w:lang w:val="es-ES_tradnl"/>
        </w:rPr>
        <w:tab/>
        <w:t xml:space="preserve">Las notificaciones que se cursen entre las Partes </w:t>
      </w:r>
      <w:r w:rsidRPr="007A358E">
        <w:rPr>
          <w:rFonts w:asciiTheme="minorHAnsi" w:hAnsiTheme="minorHAnsi" w:cstheme="minorHAnsi"/>
          <w:sz w:val="22"/>
          <w:szCs w:val="22"/>
        </w:rPr>
        <w:t xml:space="preserve">relacionadas con la administración, seguimiento y ejecución a los asuntos operativos contemplados en este Contrato </w:t>
      </w:r>
      <w:r w:rsidRPr="007A358E">
        <w:rPr>
          <w:rFonts w:asciiTheme="minorHAnsi" w:hAnsiTheme="minorHAnsi" w:cstheme="minorHAnsi"/>
          <w:sz w:val="22"/>
          <w:szCs w:val="22"/>
          <w:lang w:val="es-ES_tradnl"/>
        </w:rPr>
        <w:t xml:space="preserve">tendrán validez siempre que se envíen mediante nota por escrito, </w:t>
      </w:r>
      <w:r w:rsidRPr="007A358E">
        <w:rPr>
          <w:rFonts w:asciiTheme="minorHAnsi" w:hAnsiTheme="minorHAnsi" w:cstheme="minorHAnsi"/>
          <w:sz w:val="22"/>
          <w:szCs w:val="22"/>
          <w:lang w:eastAsia="x-none"/>
        </w:rPr>
        <w:t>entrega personal,</w:t>
      </w:r>
      <w:r w:rsidRPr="007A358E">
        <w:rPr>
          <w:rFonts w:asciiTheme="minorHAnsi" w:hAnsiTheme="minorHAnsi" w:cstheme="minorHAnsi"/>
          <w:sz w:val="22"/>
          <w:szCs w:val="22"/>
        </w:rPr>
        <w:t xml:space="preserve"> </w:t>
      </w:r>
      <w:r w:rsidRPr="007A358E">
        <w:rPr>
          <w:rFonts w:asciiTheme="minorHAnsi" w:hAnsiTheme="minorHAnsi" w:cstheme="minorHAnsi"/>
          <w:sz w:val="22"/>
          <w:szCs w:val="22"/>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9"/>
        <w:gridCol w:w="4286"/>
      </w:tblGrid>
      <w:tr w:rsidR="00FB4C7E" w:rsidRPr="007A358E" w:rsidTr="0057040F">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ind w:left="180" w:hanging="180"/>
              <w:jc w:val="center"/>
              <w:rPr>
                <w:rFonts w:asciiTheme="minorHAnsi" w:hAnsiTheme="minorHAnsi" w:cstheme="minorHAnsi"/>
                <w:b/>
                <w:bCs/>
                <w:sz w:val="22"/>
                <w:szCs w:val="22"/>
                <w:lang w:val="es-ES_tradnl"/>
              </w:rPr>
            </w:pPr>
            <w:r w:rsidRPr="007A358E">
              <w:rPr>
                <w:rFonts w:asciiTheme="minorHAnsi" w:hAnsiTheme="minorHAnsi" w:cstheme="minorHAnsi"/>
                <w:b/>
                <w:bCs/>
                <w:sz w:val="22"/>
                <w:szCs w:val="22"/>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ind w:left="180" w:hanging="180"/>
              <w:jc w:val="center"/>
              <w:rPr>
                <w:rFonts w:asciiTheme="minorHAnsi" w:hAnsiTheme="minorHAnsi" w:cstheme="minorHAnsi"/>
                <w:b/>
                <w:bCs/>
                <w:sz w:val="22"/>
                <w:szCs w:val="22"/>
                <w:lang w:val="es-ES_tradnl"/>
              </w:rPr>
            </w:pPr>
            <w:r w:rsidRPr="007A358E">
              <w:rPr>
                <w:rFonts w:asciiTheme="minorHAnsi" w:hAnsiTheme="minorHAnsi" w:cstheme="minorHAnsi"/>
                <w:b/>
                <w:bCs/>
                <w:sz w:val="22"/>
                <w:szCs w:val="22"/>
                <w:lang w:val="es-ES_tradnl"/>
              </w:rPr>
              <w:t>PROVEEDOR</w:t>
            </w:r>
          </w:p>
        </w:tc>
      </w:tr>
      <w:tr w:rsidR="00FB4C7E" w:rsidRPr="007A358E" w:rsidTr="0057040F">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 xml:space="preserve">Domicilio: </w:t>
            </w:r>
          </w:p>
          <w:p w:rsidR="00FB4C7E" w:rsidRPr="007A358E" w:rsidRDefault="00FB4C7E" w:rsidP="0057040F">
            <w:pPr>
              <w:widowControl w:val="0"/>
              <w:ind w:left="180" w:hanging="180"/>
              <w:jc w:val="both"/>
              <w:rPr>
                <w:rFonts w:asciiTheme="minorHAnsi" w:hAnsiTheme="minorHAnsi" w:cstheme="minorHAnsi"/>
                <w:sz w:val="22"/>
                <w:szCs w:val="22"/>
                <w:lang w:val="es-BO"/>
              </w:rPr>
            </w:pPr>
            <w:r w:rsidRPr="007A358E">
              <w:rPr>
                <w:rFonts w:asciiTheme="minorHAnsi" w:hAnsiTheme="minorHAnsi" w:cstheme="minorHAnsi"/>
                <w:b/>
                <w:bCs/>
                <w:sz w:val="22"/>
                <w:szCs w:val="22"/>
                <w:lang w:val="es-BO"/>
              </w:rPr>
              <w:t>N° Telf.:</w:t>
            </w:r>
            <w:r w:rsidRPr="007A358E">
              <w:rPr>
                <w:rFonts w:asciiTheme="minorHAnsi" w:hAnsiTheme="minorHAnsi" w:cstheme="minorHAnsi"/>
                <w:sz w:val="22"/>
                <w:szCs w:val="22"/>
                <w:lang w:val="es-BO"/>
              </w:rPr>
              <w:t xml:space="preserve"> (591-2) </w:t>
            </w:r>
          </w:p>
          <w:p w:rsidR="00FB4C7E" w:rsidRPr="007A358E" w:rsidRDefault="00FB4C7E" w:rsidP="0057040F">
            <w:pPr>
              <w:widowControl w:val="0"/>
              <w:ind w:left="180" w:hanging="180"/>
              <w:jc w:val="both"/>
              <w:rPr>
                <w:rFonts w:asciiTheme="minorHAnsi" w:hAnsiTheme="minorHAnsi" w:cstheme="minorHAnsi"/>
                <w:b/>
                <w:bCs/>
                <w:sz w:val="22"/>
                <w:szCs w:val="22"/>
                <w:lang w:val="es-BO"/>
              </w:rPr>
            </w:pPr>
            <w:r w:rsidRPr="007A358E">
              <w:rPr>
                <w:rFonts w:asciiTheme="minorHAnsi" w:hAnsiTheme="minorHAnsi" w:cstheme="minorHAnsi"/>
                <w:b/>
                <w:bCs/>
                <w:sz w:val="22"/>
                <w:szCs w:val="22"/>
                <w:lang w:val="es-BO"/>
              </w:rPr>
              <w:t>E-mail:</w:t>
            </w:r>
            <w:r w:rsidRPr="007A358E">
              <w:rPr>
                <w:rFonts w:asciiTheme="minorHAnsi" w:hAnsiTheme="minorHAnsi" w:cstheme="minorHAnsi"/>
                <w:sz w:val="22"/>
                <w:szCs w:val="22"/>
                <w:lang w:val="es-BO"/>
              </w:rPr>
              <w:t xml:space="preserve"> </w:t>
            </w:r>
          </w:p>
          <w:p w:rsidR="00FB4C7E" w:rsidRPr="007A358E" w:rsidRDefault="00FB4C7E" w:rsidP="0057040F">
            <w:pPr>
              <w:widowControl w:val="0"/>
              <w:jc w:val="both"/>
              <w:rPr>
                <w:rFonts w:asciiTheme="minorHAnsi" w:hAnsiTheme="minorHAnsi" w:cstheme="minorHAnsi"/>
                <w:sz w:val="22"/>
                <w:szCs w:val="22"/>
                <w:lang w:val="es-BO"/>
              </w:rPr>
            </w:pPr>
            <w:r w:rsidRPr="007A358E">
              <w:rPr>
                <w:rFonts w:asciiTheme="minorHAnsi" w:hAnsiTheme="minorHAnsi" w:cstheme="minorHAnsi"/>
                <w:b/>
                <w:bCs/>
                <w:sz w:val="22"/>
                <w:szCs w:val="22"/>
              </w:rPr>
              <w:t xml:space="preserve">Attn.: </w:t>
            </w:r>
          </w:p>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Domicilio:</w:t>
            </w:r>
            <w:r w:rsidRPr="007A358E">
              <w:rPr>
                <w:rFonts w:asciiTheme="minorHAnsi" w:hAnsiTheme="minorHAnsi" w:cstheme="minorHAnsi"/>
                <w:sz w:val="22"/>
                <w:szCs w:val="22"/>
                <w:lang w:val="es-ES_tradnl"/>
              </w:rPr>
              <w:t xml:space="preserve"> </w:t>
            </w:r>
          </w:p>
          <w:p w:rsidR="00FB4C7E" w:rsidRPr="007A358E" w:rsidRDefault="00FB4C7E" w:rsidP="0057040F">
            <w:pPr>
              <w:widowControl w:val="0"/>
              <w:ind w:left="180" w:hanging="180"/>
              <w:jc w:val="both"/>
              <w:rPr>
                <w:rFonts w:asciiTheme="minorHAnsi" w:hAnsiTheme="minorHAnsi" w:cstheme="minorHAnsi"/>
                <w:sz w:val="22"/>
                <w:szCs w:val="22"/>
                <w:lang w:val="es-BO"/>
              </w:rPr>
            </w:pPr>
            <w:r w:rsidRPr="007A358E">
              <w:rPr>
                <w:rFonts w:asciiTheme="minorHAnsi" w:hAnsiTheme="minorHAnsi" w:cstheme="minorHAnsi"/>
                <w:b/>
                <w:bCs/>
                <w:sz w:val="22"/>
                <w:szCs w:val="22"/>
                <w:lang w:val="es-BO"/>
              </w:rPr>
              <w:t xml:space="preserve">N° Telf.: </w:t>
            </w:r>
            <w:r w:rsidRPr="007A358E">
              <w:rPr>
                <w:rFonts w:asciiTheme="minorHAnsi" w:hAnsiTheme="minorHAnsi" w:cstheme="minorHAnsi"/>
                <w:sz w:val="22"/>
                <w:szCs w:val="22"/>
                <w:lang w:val="es-BO"/>
              </w:rPr>
              <w:t xml:space="preserve">(591-___) </w:t>
            </w:r>
          </w:p>
          <w:p w:rsidR="00FB4C7E" w:rsidRPr="007A358E" w:rsidRDefault="00FB4C7E" w:rsidP="0057040F">
            <w:pPr>
              <w:widowControl w:val="0"/>
              <w:ind w:left="180" w:hanging="180"/>
              <w:jc w:val="both"/>
              <w:rPr>
                <w:rFonts w:asciiTheme="minorHAnsi" w:hAnsiTheme="minorHAnsi" w:cstheme="minorHAnsi"/>
                <w:sz w:val="22"/>
                <w:szCs w:val="22"/>
                <w:lang w:val="es-BO"/>
              </w:rPr>
            </w:pPr>
            <w:r w:rsidRPr="007A358E">
              <w:rPr>
                <w:rFonts w:asciiTheme="minorHAnsi" w:hAnsiTheme="minorHAnsi" w:cstheme="minorHAnsi"/>
                <w:b/>
                <w:bCs/>
                <w:sz w:val="22"/>
                <w:szCs w:val="22"/>
                <w:lang w:val="es-BO"/>
              </w:rPr>
              <w:t>N° Celular:</w:t>
            </w:r>
            <w:r w:rsidRPr="007A358E">
              <w:rPr>
                <w:rFonts w:asciiTheme="minorHAnsi" w:hAnsiTheme="minorHAnsi" w:cstheme="minorHAnsi"/>
                <w:sz w:val="22"/>
                <w:szCs w:val="22"/>
                <w:lang w:val="es-BO"/>
              </w:rPr>
              <w:t xml:space="preserve"> </w:t>
            </w:r>
          </w:p>
          <w:p w:rsidR="00FB4C7E" w:rsidRPr="007A358E" w:rsidRDefault="00FB4C7E" w:rsidP="0057040F">
            <w:pPr>
              <w:widowControl w:val="0"/>
              <w:autoSpaceDE w:val="0"/>
              <w:autoSpaceDN w:val="0"/>
              <w:rPr>
                <w:rFonts w:asciiTheme="minorHAnsi" w:hAnsiTheme="minorHAnsi" w:cstheme="minorHAnsi"/>
                <w:sz w:val="22"/>
                <w:szCs w:val="22"/>
                <w:lang w:val="en-US"/>
              </w:rPr>
            </w:pPr>
            <w:r w:rsidRPr="007A358E">
              <w:rPr>
                <w:rFonts w:asciiTheme="minorHAnsi" w:hAnsiTheme="minorHAnsi" w:cstheme="minorHAnsi"/>
                <w:b/>
                <w:bCs/>
                <w:sz w:val="22"/>
                <w:szCs w:val="22"/>
                <w:lang w:val="en-US"/>
              </w:rPr>
              <w:t>E-mail:</w:t>
            </w:r>
            <w:r w:rsidRPr="007A358E">
              <w:rPr>
                <w:rFonts w:asciiTheme="minorHAnsi" w:hAnsiTheme="minorHAnsi" w:cstheme="minorHAnsi"/>
                <w:sz w:val="22"/>
                <w:szCs w:val="22"/>
                <w:lang w:val="en-US"/>
              </w:rPr>
              <w:t xml:space="preserve"> </w:t>
            </w:r>
          </w:p>
          <w:p w:rsidR="00FB4C7E" w:rsidRPr="007A358E" w:rsidRDefault="00FB4C7E" w:rsidP="0057040F">
            <w:pPr>
              <w:widowControl w:val="0"/>
              <w:autoSpaceDE w:val="0"/>
              <w:autoSpaceDN w:val="0"/>
              <w:ind w:left="180" w:hanging="180"/>
              <w:rPr>
                <w:rFonts w:asciiTheme="minorHAnsi" w:hAnsiTheme="minorHAnsi" w:cstheme="minorHAnsi"/>
                <w:sz w:val="22"/>
                <w:szCs w:val="22"/>
              </w:rPr>
            </w:pPr>
            <w:r w:rsidRPr="007A358E">
              <w:rPr>
                <w:rFonts w:asciiTheme="minorHAnsi" w:hAnsiTheme="minorHAnsi" w:cstheme="minorHAnsi"/>
                <w:b/>
                <w:bCs/>
                <w:sz w:val="22"/>
                <w:szCs w:val="22"/>
              </w:rPr>
              <w:t>Attn.:</w:t>
            </w:r>
            <w:r w:rsidRPr="007A358E">
              <w:rPr>
                <w:rFonts w:asciiTheme="minorHAnsi" w:hAnsiTheme="minorHAnsi" w:cstheme="minorHAnsi"/>
                <w:sz w:val="22"/>
                <w:szCs w:val="22"/>
              </w:rPr>
              <w:t xml:space="preserve"> </w:t>
            </w:r>
          </w:p>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            – Bolivia</w:t>
            </w:r>
          </w:p>
        </w:tc>
      </w:tr>
    </w:tbl>
    <w:p w:rsidR="00FB4C7E" w:rsidRPr="007A358E" w:rsidRDefault="00FB4C7E" w:rsidP="00FB4C7E">
      <w:pPr>
        <w:widowControl w:val="0"/>
        <w:spacing w:after="120"/>
        <w:ind w:left="567" w:hanging="567"/>
        <w:jc w:val="both"/>
        <w:rPr>
          <w:rFonts w:asciiTheme="minorHAnsi" w:hAnsiTheme="minorHAnsi" w:cstheme="minorHAnsi"/>
          <w:b/>
          <w:bCs/>
          <w:sz w:val="22"/>
          <w:szCs w:val="22"/>
          <w:lang w:val="es-ES_tradnl"/>
        </w:rPr>
      </w:pP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16.2</w:t>
      </w:r>
      <w:r w:rsidRPr="007A358E">
        <w:rPr>
          <w:rFonts w:asciiTheme="minorHAnsi" w:hAnsiTheme="minorHAnsi" w:cstheme="minorHAnsi"/>
          <w:b/>
          <w:bCs/>
          <w:sz w:val="22"/>
          <w:szCs w:val="22"/>
          <w:lang w:val="es-ES_tradnl"/>
        </w:rPr>
        <w:tab/>
      </w:r>
      <w:r w:rsidRPr="007A358E">
        <w:rPr>
          <w:rFonts w:asciiTheme="minorHAnsi" w:hAnsiTheme="minorHAnsi" w:cstheme="minorHAnsi"/>
          <w:sz w:val="22"/>
          <w:szCs w:val="22"/>
          <w:lang w:val="es-ES_tradnl"/>
        </w:rPr>
        <w:t xml:space="preserve">Cualquier comunicación o notificación que tengan que darse las Partes bajo este Contrato y que no estén referidas a su </w:t>
      </w:r>
      <w:r w:rsidRPr="007A358E">
        <w:rPr>
          <w:rFonts w:asciiTheme="minorHAnsi" w:hAnsiTheme="minorHAnsi" w:cstheme="minorHAnsi"/>
          <w:sz w:val="22"/>
          <w:szCs w:val="22"/>
        </w:rPr>
        <w:t>administración, seguimiento y ejecución a los asuntos operativos</w:t>
      </w:r>
      <w:r w:rsidRPr="007A358E">
        <w:rPr>
          <w:rFonts w:asciiTheme="minorHAnsi" w:hAnsiTheme="minorHAnsi" w:cstheme="minorHAnsi"/>
          <w:sz w:val="22"/>
          <w:szCs w:val="22"/>
          <w:lang w:val="es-ES_tradnl"/>
        </w:rPr>
        <w:t>, será enviada al domicilio que se hace constar en la cláusula (Partes contratantes) , del presente Contrato.</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16.3</w:t>
      </w:r>
      <w:r w:rsidRPr="007A358E">
        <w:rPr>
          <w:rFonts w:asciiTheme="minorHAnsi" w:hAnsiTheme="minorHAnsi" w:cstheme="minorHAnsi"/>
          <w:sz w:val="22"/>
          <w:szCs w:val="22"/>
          <w:lang w:val="es-ES_tradnl"/>
        </w:rPr>
        <w:t>   Toda notificación o comunicación del presente Contrato se considerará recibida en la fecha y hora en que se haya realizado.</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16.4  </w:t>
      </w:r>
      <w:r w:rsidRPr="007A358E">
        <w:rPr>
          <w:rFonts w:asciiTheme="minorHAnsi" w:hAnsiTheme="minorHAnsi" w:cstheme="minorHAnsi"/>
          <w:b/>
          <w:bCs/>
          <w:sz w:val="22"/>
          <w:szCs w:val="22"/>
          <w:lang w:val="es-ES_tradnl"/>
        </w:rPr>
        <w:tab/>
      </w:r>
      <w:r w:rsidRPr="007A358E">
        <w:rPr>
          <w:rFonts w:asciiTheme="minorHAnsi" w:hAnsiTheme="minorHAnsi" w:cstheme="minorHAnsi"/>
          <w:sz w:val="22"/>
          <w:szCs w:val="22"/>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16.5</w:t>
      </w:r>
      <w:r w:rsidRPr="007A358E">
        <w:rPr>
          <w:rFonts w:asciiTheme="minorHAnsi" w:hAnsiTheme="minorHAnsi" w:cstheme="minorHAnsi"/>
          <w:b/>
          <w:bCs/>
          <w:sz w:val="22"/>
          <w:szCs w:val="22"/>
          <w:lang w:val="es-ES_tradnl"/>
        </w:rPr>
        <w:tab/>
      </w:r>
      <w:r w:rsidRPr="007A358E">
        <w:rPr>
          <w:rFonts w:asciiTheme="minorHAnsi" w:hAnsiTheme="minorHAnsi" w:cstheme="minorHAnsi"/>
          <w:sz w:val="22"/>
          <w:szCs w:val="22"/>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B4C7E" w:rsidRPr="007A358E" w:rsidRDefault="00FB4C7E" w:rsidP="00FB4C7E">
      <w:pPr>
        <w:widowControl w:val="0"/>
        <w:numPr>
          <w:ilvl w:val="1"/>
          <w:numId w:val="0"/>
        </w:numPr>
        <w:tabs>
          <w:tab w:val="num" w:pos="284"/>
        </w:tabs>
        <w:spacing w:before="120" w:after="120"/>
        <w:ind w:left="567" w:hanging="567"/>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DÉCIMA SÉPTIMA.- (RECEPCIÓN Y VERIFICACIÓN)</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lastRenderedPageBreak/>
        <w:t xml:space="preserve">El Comité de Recepción conjuntamente con un representante debidamente acreditado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tendrán la función de efectuar la recepción de los Bienes, previa conformidad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elaborándose un acta de recepción en la cual se identifique la cantidad recibida y el cumplimiento de las especificaciones técnicas.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Si se encontraran defectos o daños en los Bienes no se procederá a la emisión del acta de recepción en tanto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no subsane lo observado. 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deberá reemplazar los Bienes observados por otros iguales o de mejores características en un plazo máximo de </w:t>
      </w:r>
      <w:r w:rsidRPr="007A358E">
        <w:rPr>
          <w:rFonts w:asciiTheme="minorHAnsi" w:hAnsiTheme="minorHAnsi" w:cstheme="minorHAnsi"/>
          <w:i/>
          <w:sz w:val="22"/>
          <w:szCs w:val="22"/>
          <w:lang w:val="es-ES_tradnl"/>
        </w:rPr>
        <w:t>literal</w:t>
      </w:r>
      <w:r w:rsidRPr="007A358E">
        <w:rPr>
          <w:rFonts w:asciiTheme="minorHAnsi" w:hAnsiTheme="minorHAnsi" w:cstheme="minorHAnsi"/>
          <w:sz w:val="22"/>
          <w:szCs w:val="22"/>
          <w:lang w:val="es-ES_tradnl"/>
        </w:rPr>
        <w:t xml:space="preserve"> (</w:t>
      </w:r>
      <w:r w:rsidRPr="007A358E">
        <w:rPr>
          <w:rFonts w:asciiTheme="minorHAnsi" w:hAnsiTheme="minorHAnsi" w:cstheme="minorHAnsi"/>
          <w:i/>
          <w:sz w:val="22"/>
          <w:szCs w:val="22"/>
          <w:lang w:val="es-ES_tradnl"/>
        </w:rPr>
        <w:t>numeral</w:t>
      </w:r>
      <w:r w:rsidRPr="007A358E">
        <w:rPr>
          <w:rFonts w:asciiTheme="minorHAnsi" w:hAnsiTheme="minorHAnsi" w:cstheme="minorHAnsi"/>
          <w:sz w:val="22"/>
          <w:szCs w:val="22"/>
          <w:lang w:val="es-ES_tradnl"/>
        </w:rPr>
        <w:t>) días calendario</w:t>
      </w:r>
      <w:r w:rsidRPr="007A358E">
        <w:rPr>
          <w:rFonts w:asciiTheme="minorHAnsi" w:hAnsiTheme="minorHAnsi" w:cstheme="minorHAnsi"/>
          <w:i/>
          <w:sz w:val="22"/>
          <w:szCs w:val="22"/>
          <w:lang w:val="es-ES_tradnl"/>
        </w:rPr>
        <w:t xml:space="preserve"> (que determine la Unidad Solicitante)</w:t>
      </w:r>
      <w:r w:rsidRPr="007A358E">
        <w:rPr>
          <w:rFonts w:asciiTheme="minorHAnsi" w:hAnsiTheme="minorHAnsi" w:cstheme="minorHAnsi"/>
          <w:sz w:val="22"/>
          <w:szCs w:val="22"/>
          <w:lang w:val="es-ES_tradnl"/>
        </w:rPr>
        <w:t xml:space="preserve">, corriendo por su cuenta el transporte y lo que conlleve realizar el cambio.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entrega de los Bienes se realizará en coordinación con el Comité de Recepción y representantes acreditados del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de acuerdo</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a los alcances de las especificaciones técnicas.</w:t>
      </w:r>
      <w:r w:rsidRPr="007A358E" w:rsidDel="008B4BCD">
        <w:rPr>
          <w:rFonts w:asciiTheme="minorHAnsi" w:hAnsiTheme="minorHAnsi" w:cstheme="minorHAnsi"/>
          <w:sz w:val="22"/>
          <w:szCs w:val="22"/>
          <w:lang w:val="es-ES_tradnl"/>
        </w:rPr>
        <w:t xml:space="preserve"> </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DÉCIMA OCTAVA.- (RESPONSABILIDADES Y OBLIGACIONES DEL PROVEEDOR)</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se compromete a cumplir con las siguientes responsabilidades y obligaciones, que son de carácter enunciativo y no limitativo:</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el presente Contrato.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la provisión de los Bienes a favor de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con su personal, materiales y recursos, bajo su exclusiva responsabilidad y riesgo, conforme al presente Contrato.</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No podrá entregar los Bienes usados o defectuosos, debiendo en su caso ser sustituidos a su costo, dentro del plazo máximo de literal (numeral) días calendario, impostergablemente; siendo responsable de recoger los Bienes observados del lugar de entrega descrito en la cláusula (Lugar de entrega) y asumir todos los costos y gastos por transporte, estibaje, exportación y otros directos e indirectos.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Ser único y exclusivo responsable por los retrasos de sub-contratistas y/o sub-vendedores, si los hubiera.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Mantener exonerada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contra cualquier multa o penalidad de cualquier tipo o naturaleza que fuera impuesta por causa de incumplimiento o infracción de la legislación laboral o social.</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Mantener indemne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contra cualquier hecho o acto originado por la ejecución del Contrato que tenga por efecto responsabilidad por vulneración de la legislación aplicable.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con las obligaciones emergentes del pago de las cargas sociales y tributarias contempladas en su propuesta, en el marco de las leyes vigentes, y presentar a requerimiento de la</w:t>
      </w:r>
      <w:r w:rsidRPr="007A358E">
        <w:rPr>
          <w:rFonts w:asciiTheme="minorHAnsi" w:hAnsiTheme="minorHAnsi" w:cstheme="minorHAnsi"/>
          <w:b/>
          <w:sz w:val="22"/>
          <w:szCs w:val="22"/>
          <w:lang w:val="es-ES_tradnl"/>
        </w:rPr>
        <w:t xml:space="preserve"> ENTIDAD,</w:t>
      </w:r>
      <w:r w:rsidRPr="007A358E">
        <w:rPr>
          <w:rFonts w:asciiTheme="minorHAnsi" w:hAnsiTheme="minorHAnsi" w:cstheme="minorHAnsi"/>
          <w:sz w:val="22"/>
          <w:szCs w:val="22"/>
          <w:lang w:val="es-ES_tradnl"/>
        </w:rPr>
        <w:t xml:space="preserve"> el respaldo correspondiente.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con el objeto del Contrato mediante personal especializado y dentro de las especificaciones técnicas, conforme a padrones y normas técnicas usuales en provisiones de esta naturaleza, garantizando la calidad de los Bienes.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Proveer los Bienes conforme a detalle y requerimiento realizado por la </w:t>
      </w:r>
      <w:r w:rsidRPr="007A358E">
        <w:rPr>
          <w:rFonts w:asciiTheme="minorHAnsi" w:hAnsiTheme="minorHAnsi" w:cstheme="minorHAnsi"/>
          <w:b/>
          <w:sz w:val="22"/>
          <w:szCs w:val="22"/>
          <w:lang w:val="es-ES_tradnl"/>
        </w:rPr>
        <w:t>ENTIDAD.</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Proveer Bienes nuevos y de primera calidad, sin excepción, conforme a los precios unitarios consignados en la propuesta adjudicada.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Asumir directa e íntegramente el costo de todos los posibles daños y perjuicios que </w:t>
      </w:r>
      <w:r w:rsidRPr="007A358E">
        <w:rPr>
          <w:rFonts w:asciiTheme="minorHAnsi" w:hAnsiTheme="minorHAnsi" w:cstheme="minorHAnsi"/>
          <w:sz w:val="22"/>
          <w:szCs w:val="22"/>
          <w:lang w:val="es-ES_tradnl"/>
        </w:rPr>
        <w:lastRenderedPageBreak/>
        <w:t xml:space="preserve">pudiera sufrir el personal a su cargo o terceros durante la ejecución del presente Contrato, por acciones que se deriven de incumplimientos, accidentes, atentados, etc.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responsable por los efectos que se originaren de eventuales inobservancias, mencionando de manera enunciativa y no limitativa, toda norma laboral, social, de pensiones, migratoria y la que sea aplicable para posibilitar el correcto, legal y oportuno desenvolvimiento de su personal en territorio boliviano.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Planear, programar, dirigir y ejecutar la provisión de los Bienes con calidad y seguridad a fin de garantizar el pleno cumplimiento del Contrato.</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7A358E">
        <w:rPr>
          <w:rFonts w:asciiTheme="minorHAnsi" w:hAnsiTheme="minorHAnsi" w:cstheme="minorHAnsi"/>
          <w:sz w:val="22"/>
          <w:szCs w:val="22"/>
          <w:lang w:val="es-ES_tradnl"/>
        </w:rPr>
        <w:tab/>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Responder por la supervisión, dirección técnica y administrativa y mano de obra de su personal, necesarias para la provisión de los Bienes, siendo para todos los efectos,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único y exclusivo responsable.</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Salvaguardar y liberar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de la responsabilidad de todos los reclamos, representaciones y procesos judiciales de cualquier naturaleza, relacionados con la provisión de los Bienes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Responder por los daños o pérdidas causados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o a terceros, resultantes de acción u omisión en la provisión de los Bienes.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de cualquier reclamo.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podrá pedir al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en cualquier momento, dentro de la vigencia del presente Contrato, una declaración que certifique el cumplimiento de la presente obligación.</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No apoyar, ni involucrarse en ningún tipo de discriminación, sea por raza, grupo o clase social, nacionalidad, región, religión, deficiencia, sexo, orientación sexual, asociación </w:t>
      </w:r>
      <w:r w:rsidRPr="007A358E">
        <w:rPr>
          <w:rFonts w:asciiTheme="minorHAnsi" w:hAnsiTheme="minorHAnsi" w:cstheme="minorHAnsi"/>
          <w:sz w:val="22"/>
          <w:szCs w:val="22"/>
          <w:lang w:val="es-ES_tradnl"/>
        </w:rPr>
        <w:lastRenderedPageBreak/>
        <w:t>sindical, filiación política o edad al contratar.</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las leyes vigentes y los padrones de la industria sobre el horario de trabajo. Todo servicio ejecutado en horas extras, debe ser remunerado o compensado, respetando las normas vigentes.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Asumir el riesgo de extravío o daños incidentales ocurridos durante la fabricación, adquisición, transporte, almacenamiento y entrega de los Bienes de forma directa o través del seguro que corresponda.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Obedecer como mínimo, a lo establecido en la Ley Aplicable respecto a los sueldos pagados a los trabajadores.</w:t>
      </w:r>
      <w:r w:rsidRPr="007A358E">
        <w:rPr>
          <w:rFonts w:asciiTheme="minorHAnsi" w:hAnsiTheme="minorHAnsi" w:cstheme="minorHAnsi"/>
          <w:sz w:val="22"/>
          <w:szCs w:val="22"/>
          <w:lang w:val="es-ES_tradnl"/>
        </w:rPr>
        <w:tab/>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Realizar todos los pagos, ante la autoridad que corresponda, respecto al almacenaje de los Bienes en la Aduana Nacional de Bolivia.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Autorizar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realizar retenciones de parte o el total del pago para protegerse contra posibles perjuicios o multas causados por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cuando incurra en negligencia durante la provisión de los Bienes, estas retenciones no crean derechos a favor del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para solicitar ampliación de plazos ni intereses.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Custodiar los Bienes hasta la recepción de esta por la </w:t>
      </w:r>
      <w:r w:rsidRPr="007A358E">
        <w:rPr>
          <w:rFonts w:asciiTheme="minorHAnsi" w:hAnsiTheme="minorHAnsi" w:cstheme="minorHAnsi"/>
          <w:b/>
          <w:sz w:val="22"/>
          <w:szCs w:val="22"/>
          <w:lang w:val="es-ES_tradnl"/>
        </w:rPr>
        <w:t>ENTIDAD.</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las normas de calidad aplicables a la provisión de los Bienes o a las normas de calidad existentes o cuya aplicación sea apropiada en el país de origen de adquisición los Bienes.</w:t>
      </w:r>
    </w:p>
    <w:p w:rsidR="00FB4C7E" w:rsidRPr="007A358E" w:rsidRDefault="00FB4C7E" w:rsidP="00955D7D">
      <w:pPr>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con las características técnicas de los Bienes, descritas en las especificaciones técnicas.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la garantía técnica en los términos señalados en las especificaciones técnicas a simple requerimiento de la Unidad Solicitante o en su caso asumir las determinaciones emergentes dispuestas por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(insertar si la garantía técnica ha sido prevista en las especificaciones técnicas).</w:t>
      </w:r>
    </w:p>
    <w:p w:rsidR="00FB4C7E" w:rsidRPr="007A358E" w:rsidRDefault="00FB4C7E" w:rsidP="00955D7D">
      <w:pPr>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Entregar para cada equipo, en formato impreso, el manual de funcionamiento en español y/o inglés, al momento de la entrega de los Bienes adjudicados. (</w:t>
      </w:r>
      <w:r w:rsidRPr="007A358E">
        <w:rPr>
          <w:rFonts w:asciiTheme="minorHAnsi" w:hAnsiTheme="minorHAnsi" w:cstheme="minorHAnsi"/>
          <w:i/>
          <w:sz w:val="22"/>
          <w:szCs w:val="22"/>
          <w:lang w:val="es-ES_tradnl"/>
        </w:rPr>
        <w:t>de acuerdo a especificaciones técnicas).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las demás obligaciones y responsabilidades a su cargo que sin estar expresamente mencionadas, emerjan del presente Contrato. </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DÉCIMA NOVENA.- (OBLIGACIONES DE LA ENTIDAD)</w:t>
      </w:r>
    </w:p>
    <w:p w:rsidR="00FB4C7E" w:rsidRPr="007A358E" w:rsidRDefault="00FB4C7E" w:rsidP="00FB4C7E">
      <w:pPr>
        <w:widowControl w:val="0"/>
        <w:spacing w:after="120"/>
        <w:ind w:left="709" w:hanging="708"/>
        <w:jc w:val="both"/>
        <w:rPr>
          <w:rFonts w:asciiTheme="minorHAnsi" w:hAnsiTheme="minorHAnsi" w:cstheme="minorHAnsi"/>
          <w:sz w:val="22"/>
          <w:szCs w:val="22"/>
        </w:rPr>
      </w:pP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se obliga en su sentido más amplio a cumplir con las siguientes obligaciones:</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 xml:space="preserve">19.1 </w:t>
      </w:r>
      <w:r w:rsidRPr="007A358E">
        <w:rPr>
          <w:rFonts w:asciiTheme="minorHAnsi" w:hAnsiTheme="minorHAnsi" w:cstheme="minorHAnsi"/>
          <w:b/>
          <w:sz w:val="22"/>
          <w:szCs w:val="22"/>
        </w:rPr>
        <w:tab/>
      </w:r>
      <w:r w:rsidRPr="007A358E">
        <w:rPr>
          <w:rFonts w:asciiTheme="minorHAnsi" w:hAnsiTheme="minorHAnsi" w:cstheme="minorHAnsi"/>
          <w:sz w:val="22"/>
          <w:szCs w:val="22"/>
        </w:rPr>
        <w:t xml:space="preserve">Notificar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los defectos e irregularidades encontradas en los Bienes, fijando plazos para su corrección.</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19.2</w:t>
      </w:r>
      <w:r w:rsidRPr="007A358E">
        <w:rPr>
          <w:rFonts w:asciiTheme="minorHAnsi" w:hAnsiTheme="minorHAnsi" w:cstheme="minorHAnsi"/>
          <w:sz w:val="22"/>
          <w:szCs w:val="22"/>
        </w:rPr>
        <w:tab/>
        <w:t xml:space="preserve">Proporcionar información y detalle para la entrega de los Bienes, comunicando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eventuales cambios de normas y horarios de trabajo.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VIGÉSIMA.- (INTRANSFERIBILIDAD DEL CONTRATO)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bajo ningún título podrá ceder, transferir, subrogar, total o parcialmente este Contrato.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lastRenderedPageBreak/>
        <w:t xml:space="preserve">En caso excepcional, emergente de causa de fuerza mayor o caso fortuito, las Partes podrán acordar la cesión o subrogación del Contrato, total o parcialmente, previa aprobación </w:t>
      </w:r>
      <w:r w:rsidRPr="007A358E">
        <w:rPr>
          <w:rFonts w:asciiTheme="minorHAnsi" w:hAnsiTheme="minorHAnsi" w:cstheme="minorHAnsi"/>
          <w:sz w:val="22"/>
          <w:szCs w:val="22"/>
        </w:rPr>
        <w:t>y justificación técnica, económica y legal</w:t>
      </w:r>
      <w:r w:rsidRPr="007A358E">
        <w:rPr>
          <w:rFonts w:asciiTheme="minorHAnsi" w:hAnsiTheme="minorHAnsi" w:cstheme="minorHAnsi"/>
          <w:sz w:val="22"/>
          <w:szCs w:val="22"/>
          <w:lang w:val="es-ES_tradnl"/>
        </w:rPr>
        <w:t xml:space="preserve">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bajo los mismos términos y condiciones del presente Contrato.</w:t>
      </w:r>
    </w:p>
    <w:p w:rsidR="00FB4C7E" w:rsidRPr="007A358E" w:rsidRDefault="00FB4C7E" w:rsidP="00FB4C7E">
      <w:pPr>
        <w:pStyle w:val="ss"/>
        <w:widowControl w:val="0"/>
        <w:spacing w:after="120"/>
        <w:ind w:right="-7" w:firstLine="0"/>
        <w:rPr>
          <w:rFonts w:asciiTheme="minorHAnsi" w:hAnsiTheme="minorHAnsi" w:cstheme="minorHAnsi"/>
          <w:sz w:val="22"/>
          <w:szCs w:val="22"/>
          <w:lang w:val="es-ES_tradnl" w:eastAsia="es-ES"/>
        </w:rPr>
      </w:pPr>
      <w:r w:rsidRPr="007A358E">
        <w:rPr>
          <w:rFonts w:asciiTheme="minorHAnsi" w:hAnsiTheme="minorHAnsi" w:cstheme="minorHAnsi"/>
          <w:sz w:val="22"/>
          <w:szCs w:val="22"/>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B4C7E" w:rsidRPr="007A358E" w:rsidRDefault="00FB4C7E" w:rsidP="00FB4C7E">
      <w:pPr>
        <w:widowControl w:val="0"/>
        <w:spacing w:after="120"/>
        <w:jc w:val="both"/>
        <w:rPr>
          <w:rFonts w:asciiTheme="minorHAnsi" w:hAnsiTheme="minorHAnsi" w:cstheme="minorHAns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PRIMERA.- (IMPUESTOS Y TRIBUTOS) </w:t>
      </w:r>
      <w:r w:rsidRPr="007A358E">
        <w:rPr>
          <w:rFonts w:asciiTheme="minorHAnsi" w:hAnsiTheme="minorHAnsi" w:cstheme="minorHAnsi"/>
          <w:b/>
          <w:i/>
          <w:sz w:val="22"/>
          <w:szCs w:val="22"/>
          <w:u w:val="single"/>
          <w:lang w:val="es-ES_tradnl"/>
        </w:rPr>
        <w:t>(de acuerdo a la validación de la Dirección de Tributos Corporativa)</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conforme a lo previsto en la Ley Aplicable, sin derecho a reembolso.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declara haber considerado en su propuesta los impuestos y/o tributos que tengan incidencia en los Bienes, no correspondiendo ningún reclamo debido a error en la evaluación, ni solicitar una revisión del precio contractual.</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VIGÉSIMA SEGUNDA.- (CONFIDENCIALIDAD)</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noProof/>
          <w:sz w:val="22"/>
          <w:szCs w:val="22"/>
          <w:lang w:val="es-BO" w:eastAsia="es-BO"/>
        </w:rPr>
        <w:drawing>
          <wp:anchor distT="0" distB="0" distL="114300" distR="114300" simplePos="0" relativeHeight="251694592"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BO"/>
        </w:rPr>
        <w:t xml:space="preserve">El </w:t>
      </w:r>
      <w:r w:rsidRPr="007A358E">
        <w:rPr>
          <w:rFonts w:asciiTheme="minorHAnsi" w:hAnsiTheme="minorHAnsi" w:cstheme="minorHAnsi"/>
          <w:b/>
          <w:bCs/>
          <w:sz w:val="22"/>
          <w:szCs w:val="22"/>
          <w:lang w:val="es-BO"/>
        </w:rPr>
        <w:t>PROVEEDOR</w:t>
      </w:r>
      <w:r w:rsidRPr="007A358E">
        <w:rPr>
          <w:rFonts w:asciiTheme="minorHAnsi" w:hAnsiTheme="minorHAnsi" w:cstheme="minorHAnsi"/>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Las obligaciones que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asume bajo este Contrato con relación a la confidencialidad, subsistirán una vez finalizado el Contrato.</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A la terminación del presente Contrato, por resolución o por su cumplimiento, el </w:t>
      </w:r>
      <w:r w:rsidRPr="007A358E">
        <w:rPr>
          <w:rFonts w:asciiTheme="minorHAnsi" w:hAnsiTheme="minorHAnsi" w:cstheme="minorHAnsi"/>
          <w:b/>
          <w:sz w:val="22"/>
          <w:szCs w:val="22"/>
          <w:lang w:val="es-BO"/>
        </w:rPr>
        <w:t xml:space="preserve">PROVEEDOR </w:t>
      </w:r>
      <w:r w:rsidRPr="007A358E">
        <w:rPr>
          <w:rFonts w:asciiTheme="minorHAnsi" w:hAnsiTheme="minorHAnsi" w:cstheme="minorHAnsi"/>
          <w:sz w:val="22"/>
          <w:szCs w:val="22"/>
          <w:lang w:val="es-BO"/>
        </w:rPr>
        <w:t xml:space="preserve">está en la obligación de entregar de manera inmediata a la </w:t>
      </w:r>
      <w:r w:rsidRPr="007A358E">
        <w:rPr>
          <w:rFonts w:asciiTheme="minorHAnsi" w:hAnsiTheme="minorHAnsi" w:cstheme="minorHAnsi"/>
          <w:b/>
          <w:sz w:val="22"/>
          <w:szCs w:val="22"/>
          <w:lang w:val="es-BO"/>
        </w:rPr>
        <w:t>ENTIDAD</w:t>
      </w:r>
      <w:r w:rsidRPr="007A358E">
        <w:rPr>
          <w:rFonts w:asciiTheme="minorHAnsi" w:hAnsiTheme="minorHAnsi" w:cstheme="minorHAnsi"/>
          <w:sz w:val="22"/>
          <w:szCs w:val="22"/>
          <w:lang w:val="es-BO"/>
        </w:rPr>
        <w:t xml:space="preserve"> todos los documentos, notas, datos, información, y otros que hubiera entrado en posesión del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en virtud a la ejecución del presente Contrato, no pudiendo retener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ninguna copia de los mismos, ya sean en papel o en formato electrónico o digital.</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El incumplimiento de la obligación de confidencialidad importara:</w:t>
      </w:r>
    </w:p>
    <w:p w:rsidR="00FB4C7E" w:rsidRPr="007A358E" w:rsidRDefault="00FB4C7E" w:rsidP="00955D7D">
      <w:pPr>
        <w:pStyle w:val="Prrafodelista"/>
        <w:widowControl w:val="0"/>
        <w:numPr>
          <w:ilvl w:val="0"/>
          <w:numId w:val="40"/>
        </w:numPr>
        <w:shd w:val="clear" w:color="auto" w:fill="FFFFFF"/>
        <w:tabs>
          <w:tab w:val="left" w:pos="426"/>
        </w:tabs>
        <w:spacing w:after="120"/>
        <w:ind w:left="714" w:right="-6" w:hanging="357"/>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La adopción de medidas judiciales y sanciones de acuerdo a normas pertinentes.</w:t>
      </w:r>
    </w:p>
    <w:p w:rsidR="00FB4C7E" w:rsidRPr="007A358E" w:rsidRDefault="00FB4C7E" w:rsidP="00955D7D">
      <w:pPr>
        <w:widowControl w:val="0"/>
        <w:numPr>
          <w:ilvl w:val="0"/>
          <w:numId w:val="40"/>
        </w:numPr>
        <w:shd w:val="clear" w:color="auto" w:fill="FFFFFF"/>
        <w:tabs>
          <w:tab w:val="left" w:pos="426"/>
        </w:tabs>
        <w:spacing w:after="120"/>
        <w:ind w:left="714" w:right="-6" w:hanging="357"/>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Responsabilidad por pérdida y daños.</w:t>
      </w:r>
      <w:r w:rsidRPr="007A358E">
        <w:rPr>
          <w:rFonts w:asciiTheme="minorHAnsi" w:hAnsiTheme="minorHAnsi" w:cstheme="minorHAnsi"/>
          <w:b/>
          <w:noProof/>
          <w:sz w:val="22"/>
          <w:szCs w:val="22"/>
          <w:lang w:val="es-BO" w:eastAsia="es-BO"/>
        </w:rPr>
        <w:t xml:space="preserve"> </w:t>
      </w:r>
    </w:p>
    <w:p w:rsidR="00FB4C7E" w:rsidRPr="007A358E" w:rsidRDefault="00FB4C7E" w:rsidP="00FB4C7E">
      <w:pPr>
        <w:widowControl w:val="0"/>
        <w:spacing w:after="120"/>
        <w:jc w:val="both"/>
        <w:rPr>
          <w:rFonts w:asciiTheme="minorHAnsi" w:hAnsiTheme="minorHAnsi" w:cstheme="minorHAns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VIGÉSIMA TERCERA.- (CAUSAS DE FUERZA MAYOR Y/O CASO FORTUITO)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fuerza mayor o caso fortuito definidos en este Contrato, serán consideradas causal de imposibilidad sobrevenida, cuando tengan un efecto adverso y sustancial en la capacidad de cumplimiento de las </w:t>
      </w:r>
      <w:r w:rsidRPr="007A358E">
        <w:rPr>
          <w:rFonts w:asciiTheme="minorHAnsi" w:hAnsiTheme="minorHAnsi" w:cstheme="minorHAnsi"/>
          <w:sz w:val="22"/>
          <w:szCs w:val="22"/>
          <w:lang w:val="es-ES_tradnl"/>
        </w:rPr>
        <w:lastRenderedPageBreak/>
        <w:t xml:space="preserve">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Con el fin de exceptuar al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de determinadas responsabilidades por mora durante la vigencia del presente Contrato,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23.1   Condiciones de validez:</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FB4C7E" w:rsidRPr="007A358E" w:rsidRDefault="00FB4C7E" w:rsidP="00955D7D">
      <w:pPr>
        <w:widowControl w:val="0"/>
        <w:numPr>
          <w:ilvl w:val="0"/>
          <w:numId w:val="38"/>
        </w:numPr>
        <w:spacing w:after="120"/>
        <w:ind w:left="1134" w:hanging="28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Las circunstancias de la fuerza mayor o caso fortuito no hayan surgido por un incumplimiento, omisión o negligencia de la Parte invocante, o en el caso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será aplicable también a cualquier subcontratista.</w:t>
      </w:r>
    </w:p>
    <w:p w:rsidR="00FB4C7E" w:rsidRPr="007A358E" w:rsidRDefault="00FB4C7E" w:rsidP="00955D7D">
      <w:pPr>
        <w:widowControl w:val="0"/>
        <w:numPr>
          <w:ilvl w:val="0"/>
          <w:numId w:val="38"/>
        </w:numPr>
        <w:spacing w:after="120"/>
        <w:ind w:left="1134" w:hanging="28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7A358E">
        <w:rPr>
          <w:rFonts w:asciiTheme="minorHAnsi" w:hAnsiTheme="minorHAnsi" w:cstheme="minorHAnsi"/>
          <w:sz w:val="22"/>
          <w:szCs w:val="22"/>
          <w:lang w:val="es-ES_tradnl"/>
        </w:rPr>
        <w:tab/>
      </w:r>
    </w:p>
    <w:p w:rsidR="00FB4C7E" w:rsidRPr="007A358E" w:rsidRDefault="00FB4C7E" w:rsidP="00955D7D">
      <w:pPr>
        <w:widowControl w:val="0"/>
        <w:numPr>
          <w:ilvl w:val="0"/>
          <w:numId w:val="38"/>
        </w:numPr>
        <w:tabs>
          <w:tab w:val="left" w:pos="1134"/>
        </w:tabs>
        <w:spacing w:after="120"/>
        <w:ind w:left="1134" w:right="-6" w:hanging="283"/>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provisión de los Bienes y limitar el daño a la misma, extremo que debe ser verificado por la Unidad Solicitante.</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noProof/>
          <w:sz w:val="22"/>
          <w:szCs w:val="22"/>
          <w:lang w:val="es-BO" w:eastAsia="es-BO"/>
        </w:rPr>
        <w:drawing>
          <wp:anchor distT="0" distB="0" distL="114300" distR="114300" simplePos="0" relativeHeight="251695616"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ES_tradnl"/>
        </w:rPr>
        <w:t xml:space="preserve">Previo cumplimiento por parte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 lo establecido precedentemente dentro de los siete (7) días hábiles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previa evaluación aprobara si corresponde la existencia del impedimento, sin el cual, de ninguna manera y por ningún motivo podrá solicitar luego 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por escrito la ampliación del plazo del Contrato y no pago de multas.</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23.2   Cumplimiento ininterrumpido:</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Cuando ocurra una fuerza mayor o caso fortuito,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lastRenderedPageBreak/>
        <w:t>23.3   Prórrogas:</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Si una circunstancia de fuerza mayor o caso fortuito afecta el plazo de entrega o cualquier otra fecha límite de realización, dicha fecha límite se prorrogará de conformidad a lo establecido en el presente Contrato.</w:t>
      </w:r>
    </w:p>
    <w:p w:rsidR="00FB4C7E" w:rsidRPr="007A358E" w:rsidRDefault="00FB4C7E" w:rsidP="00FB4C7E">
      <w:pPr>
        <w:widowControl w:val="0"/>
        <w:autoSpaceDE w:val="0"/>
        <w:autoSpaceDN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Durante este periodo las Partes soportaran independientemente sus respectivas perdidas por lo cual no podrán oponerse este argumento a reclamo por pagos que se generen por efecto del presente Contrato.</w:t>
      </w:r>
    </w:p>
    <w:p w:rsidR="00FB4C7E" w:rsidRPr="007A358E" w:rsidRDefault="00FB4C7E" w:rsidP="00FB4C7E">
      <w:pPr>
        <w:widowControl w:val="0"/>
        <w:autoSpaceDE w:val="0"/>
        <w:autoSpaceDN w:val="0"/>
        <w:spacing w:after="120"/>
        <w:ind w:left="567"/>
        <w:jc w:val="both"/>
        <w:rPr>
          <w:rFonts w:asciiTheme="minorHAnsi" w:hAnsiTheme="minorHAnsi" w:cstheme="minorHAnsi"/>
          <w:sz w:val="22"/>
          <w:szCs w:val="22"/>
        </w:rPr>
      </w:pPr>
      <w:r w:rsidRPr="007A358E">
        <w:rPr>
          <w:rFonts w:asciiTheme="minorHAnsi" w:hAnsiTheme="minorHAnsi" w:cstheme="minorHAnsi"/>
          <w:sz w:val="22"/>
          <w:szCs w:val="22"/>
        </w:rPr>
        <w:t>Si la razón impeditiva o sus causas perduraren por más de treinta (30) días calendario consecutivos, cualquiera de las Partes  podrá notificar a la otra, por escrito, la resolución del Contrato de conformidad a la cláusula (Terminación del Contrato).</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VIGÉSIMA CUARTA.- (TERMINACIÓN DEL CONTRATO)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El presente Contrato concluirá por una de las siguientes causas:</w:t>
      </w:r>
    </w:p>
    <w:p w:rsidR="00FB4C7E" w:rsidRPr="007A358E" w:rsidRDefault="00FB4C7E" w:rsidP="00FB4C7E">
      <w:pPr>
        <w:widowControl w:val="0"/>
        <w:tabs>
          <w:tab w:val="left" w:pos="851"/>
        </w:tabs>
        <w:spacing w:after="120"/>
        <w:ind w:left="851" w:hanging="851"/>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24.1   </w:t>
      </w:r>
      <w:r w:rsidRPr="007A358E">
        <w:rPr>
          <w:rFonts w:asciiTheme="minorHAnsi" w:hAnsiTheme="minorHAnsi" w:cstheme="minorHAnsi"/>
          <w:b/>
          <w:sz w:val="22"/>
          <w:szCs w:val="22"/>
          <w:lang w:val="es-ES_tradnl"/>
        </w:rPr>
        <w:tab/>
        <w:t xml:space="preserve">Por cumplimiento del Contrato: </w:t>
      </w:r>
    </w:p>
    <w:p w:rsidR="00FB4C7E" w:rsidRPr="007A358E" w:rsidRDefault="00FB4C7E" w:rsidP="00FB4C7E">
      <w:pPr>
        <w:widowControl w:val="0"/>
        <w:tabs>
          <w:tab w:val="left" w:pos="851"/>
        </w:tabs>
        <w:spacing w:after="120"/>
        <w:ind w:left="851" w:hanging="851"/>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ab/>
      </w:r>
      <w:r w:rsidRPr="007A358E">
        <w:rPr>
          <w:rFonts w:asciiTheme="minorHAnsi" w:hAnsiTheme="minorHAnsi" w:cstheme="minorHAnsi"/>
          <w:sz w:val="22"/>
          <w:szCs w:val="22"/>
          <w:lang w:val="es-ES_tradnl"/>
        </w:rPr>
        <w:t xml:space="preserve">De forma normal, tanto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como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FB4C7E" w:rsidRPr="007A358E" w:rsidRDefault="00FB4C7E" w:rsidP="00FB4C7E">
      <w:pPr>
        <w:widowControl w:val="0"/>
        <w:tabs>
          <w:tab w:val="left" w:pos="851"/>
        </w:tabs>
        <w:spacing w:after="120"/>
        <w:ind w:left="851" w:hanging="851"/>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24.2    </w:t>
      </w:r>
      <w:r w:rsidRPr="007A358E">
        <w:rPr>
          <w:rFonts w:asciiTheme="minorHAnsi" w:hAnsiTheme="minorHAnsi" w:cstheme="minorHAnsi"/>
          <w:b/>
          <w:sz w:val="22"/>
          <w:szCs w:val="22"/>
          <w:lang w:val="es-ES_tradnl"/>
        </w:rPr>
        <w:tab/>
        <w:t xml:space="preserve">Por resolución del Contrato: </w:t>
      </w:r>
    </w:p>
    <w:p w:rsidR="00FB4C7E" w:rsidRPr="007A358E" w:rsidRDefault="00FB4C7E" w:rsidP="00FB4C7E">
      <w:pPr>
        <w:widowControl w:val="0"/>
        <w:spacing w:after="120"/>
        <w:ind w:left="851" w:hanging="1273"/>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ab/>
      </w:r>
      <w:r w:rsidRPr="007A358E">
        <w:rPr>
          <w:rFonts w:asciiTheme="minorHAnsi" w:hAnsiTheme="minorHAnsi" w:cstheme="minorHAnsi"/>
          <w:sz w:val="22"/>
          <w:szCs w:val="22"/>
          <w:lang w:val="es-ES_tradnl"/>
        </w:rPr>
        <w:t xml:space="preserve">Si se diera el caso y como una forma excepcional de terminar el Contrato, a los efectos legales correspondientes,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y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acuerdan las siguientes causales para procesar la resolución del Contrato:</w:t>
      </w:r>
    </w:p>
    <w:p w:rsidR="00FB4C7E" w:rsidRPr="007A358E" w:rsidRDefault="00FB4C7E" w:rsidP="00FB4C7E">
      <w:pPr>
        <w:widowControl w:val="0"/>
        <w:spacing w:after="120"/>
        <w:ind w:left="2124" w:hanging="1273"/>
        <w:jc w:val="both"/>
        <w:rPr>
          <w:rFonts w:asciiTheme="minorHAnsi" w:hAnsiTheme="minorHAnsi" w:cstheme="minorHAnsi"/>
          <w:b/>
          <w:sz w:val="22"/>
          <w:szCs w:val="22"/>
          <w:lang w:val="es-ES_tradnl"/>
        </w:rPr>
      </w:pPr>
      <w:r w:rsidRPr="007A358E">
        <w:rPr>
          <w:rFonts w:asciiTheme="minorHAnsi" w:hAnsiTheme="minorHAnsi" w:cstheme="minorHAnsi"/>
          <w:noProof/>
          <w:sz w:val="22"/>
          <w:szCs w:val="22"/>
          <w:lang w:val="es-BO" w:eastAsia="es-BO"/>
        </w:rPr>
        <w:drawing>
          <wp:anchor distT="0" distB="0" distL="114300" distR="114300" simplePos="0" relativeHeight="251696640"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lang w:val="es-ES_tradnl"/>
        </w:rPr>
        <w:t xml:space="preserve">24.2.1 </w:t>
      </w:r>
      <w:r w:rsidRPr="007A358E">
        <w:rPr>
          <w:rFonts w:asciiTheme="minorHAnsi" w:hAnsiTheme="minorHAnsi" w:cstheme="minorHAnsi"/>
          <w:b/>
          <w:sz w:val="22"/>
          <w:szCs w:val="22"/>
          <w:lang w:val="es-ES_tradnl"/>
        </w:rPr>
        <w:tab/>
        <w:t>Resolución a requerimiento de la ENTIDAD, por causales atribuibles al PROVEEDOR.</w:t>
      </w:r>
    </w:p>
    <w:p w:rsidR="00FB4C7E" w:rsidRPr="007A358E" w:rsidRDefault="00FB4C7E" w:rsidP="00FB4C7E">
      <w:pPr>
        <w:widowControl w:val="0"/>
        <w:spacing w:after="120"/>
        <w:ind w:left="2124"/>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podrá proceder al trámite de resolución del Contrato, en los siguientes casos:</w:t>
      </w:r>
    </w:p>
    <w:p w:rsidR="00FB4C7E" w:rsidRPr="007A358E" w:rsidRDefault="00FB4C7E" w:rsidP="00955D7D">
      <w:pPr>
        <w:pStyle w:val="Prrafodelista"/>
        <w:widowControl w:val="0"/>
        <w:numPr>
          <w:ilvl w:val="0"/>
          <w:numId w:val="37"/>
        </w:numPr>
        <w:spacing w:before="120" w:after="120"/>
        <w:ind w:left="2410" w:hanging="283"/>
        <w:contextualSpacing/>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Por incumplimiento total o parcial del Contrato o sus documentos</w:t>
      </w:r>
      <w:r w:rsidRPr="007A358E">
        <w:rPr>
          <w:rFonts w:asciiTheme="minorHAnsi" w:hAnsiTheme="minorHAnsi" w:cstheme="minorHAnsi"/>
          <w:sz w:val="22"/>
          <w:szCs w:val="22"/>
          <w:lang w:val="es-ES_tradnl"/>
        </w:rPr>
        <w:t xml:space="preserve"> por parte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BO"/>
        </w:rPr>
        <w:t xml:space="preserve">. </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disolución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quiebra declarada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incumplimiento injustificado del plazo de entrega de los Bienes sin que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adopte medidas necesarias y oportunas para recuperar su demora y asegurar la conclusión de la entrega dentro del plazo vigente.</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Cuando el monto de la multa por atraso en la entrega alcance el 10% (diez por ciento) del monto total del Contrato, decisión optativa, o el 20% (veinte por ciento) de forma obligatoria.</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Por motivos de caso fortuito o fuerza mayor.</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incumplimiento de la cláusula (Anticorrupción) del presente Contrato. </w:t>
      </w:r>
    </w:p>
    <w:p w:rsidR="00FB4C7E" w:rsidRPr="007A358E" w:rsidRDefault="00FB4C7E" w:rsidP="00FB4C7E">
      <w:pPr>
        <w:widowControl w:val="0"/>
        <w:tabs>
          <w:tab w:val="left" w:pos="851"/>
        </w:tabs>
        <w:spacing w:after="120"/>
        <w:ind w:left="2127" w:hanging="212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ab/>
        <w:t xml:space="preserve">24.2.2   </w:t>
      </w:r>
      <w:r w:rsidRPr="007A358E">
        <w:rPr>
          <w:rFonts w:asciiTheme="minorHAnsi" w:hAnsiTheme="minorHAnsi" w:cstheme="minorHAnsi"/>
          <w:b/>
          <w:sz w:val="22"/>
          <w:szCs w:val="22"/>
          <w:lang w:val="es-ES_tradnl"/>
        </w:rPr>
        <w:tab/>
        <w:t xml:space="preserve">Resolución a requerimiento del PROVEEDOR, por causales atribuibles a la </w:t>
      </w:r>
      <w:r w:rsidRPr="007A358E">
        <w:rPr>
          <w:rFonts w:asciiTheme="minorHAnsi" w:hAnsiTheme="minorHAnsi" w:cstheme="minorHAnsi"/>
          <w:b/>
          <w:sz w:val="22"/>
          <w:szCs w:val="22"/>
          <w:lang w:val="es-ES_tradnl"/>
        </w:rPr>
        <w:lastRenderedPageBreak/>
        <w:t>ENTIDAD.</w:t>
      </w:r>
    </w:p>
    <w:p w:rsidR="00FB4C7E" w:rsidRPr="007A358E" w:rsidRDefault="00FB4C7E" w:rsidP="00FB4C7E">
      <w:pPr>
        <w:widowControl w:val="0"/>
        <w:spacing w:after="120"/>
        <w:ind w:left="212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podrá proceder al trámite de resolución del Contrato, en los siguientes casos:</w:t>
      </w:r>
    </w:p>
    <w:p w:rsidR="00FB4C7E" w:rsidRPr="007A358E" w:rsidRDefault="00FB4C7E" w:rsidP="00955D7D">
      <w:pPr>
        <w:pStyle w:val="Prrafodelista"/>
        <w:widowControl w:val="0"/>
        <w:numPr>
          <w:ilvl w:val="0"/>
          <w:numId w:val="41"/>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instrucciones injustificadas emanadas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para la suspensión de la provisión de los Bienes por más de treinta (30) días calendario.</w:t>
      </w:r>
    </w:p>
    <w:p w:rsidR="00FB4C7E" w:rsidRPr="007A358E" w:rsidRDefault="00FB4C7E" w:rsidP="00955D7D">
      <w:pPr>
        <w:pStyle w:val="Prrafodelista"/>
        <w:widowControl w:val="0"/>
        <w:numPr>
          <w:ilvl w:val="0"/>
          <w:numId w:val="41"/>
        </w:numPr>
        <w:spacing w:after="120"/>
        <w:jc w:val="both"/>
        <w:rPr>
          <w:rFonts w:asciiTheme="minorHAnsi" w:hAnsiTheme="minorHAnsi" w:cstheme="minorHAnsi"/>
          <w:b/>
          <w:sz w:val="22"/>
          <w:szCs w:val="22"/>
          <w:lang w:val="es-ES_tradnl"/>
        </w:rPr>
      </w:pPr>
      <w:r w:rsidRPr="007A358E">
        <w:rPr>
          <w:rFonts w:asciiTheme="minorHAnsi" w:hAnsiTheme="minorHAnsi" w:cstheme="minorHAnsi"/>
          <w:sz w:val="22"/>
          <w:szCs w:val="22"/>
          <w:lang w:val="es-ES_tradnl"/>
        </w:rPr>
        <w:t xml:space="preserve">Si apartándose de los términos del Contrato,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pretende efectuar aumento o disminución en las cantidades de </w:t>
      </w:r>
      <w:r w:rsidRPr="007A358E">
        <w:rPr>
          <w:rFonts w:asciiTheme="minorHAnsi" w:hAnsiTheme="minorHAnsi" w:cstheme="minorHAnsi"/>
          <w:sz w:val="22"/>
          <w:szCs w:val="22"/>
          <w:lang w:val="es-BO"/>
        </w:rPr>
        <w:t>los Bienes</w:t>
      </w:r>
      <w:r w:rsidRPr="007A358E">
        <w:rPr>
          <w:rFonts w:asciiTheme="minorHAnsi" w:hAnsiTheme="minorHAnsi" w:cstheme="minorHAnsi"/>
          <w:sz w:val="22"/>
          <w:szCs w:val="22"/>
          <w:lang w:val="es-ES_tradnl"/>
        </w:rPr>
        <w:t>, sin la emisión del contrato modificatorio correspondiente.</w:t>
      </w:r>
    </w:p>
    <w:p w:rsidR="00FB4C7E" w:rsidRPr="007A358E" w:rsidRDefault="00FB4C7E" w:rsidP="00FB4C7E">
      <w:pPr>
        <w:pStyle w:val="Prrafodelista"/>
        <w:widowControl w:val="0"/>
        <w:spacing w:after="120"/>
        <w:ind w:left="1996" w:hanging="1145"/>
        <w:jc w:val="both"/>
        <w:rPr>
          <w:rFonts w:asciiTheme="minorHAnsi" w:hAnsiTheme="minorHAnsi" w:cstheme="minorHAnsi"/>
          <w:color w:val="000000"/>
          <w:sz w:val="22"/>
          <w:szCs w:val="22"/>
        </w:rPr>
      </w:pPr>
      <w:r w:rsidRPr="007A358E">
        <w:rPr>
          <w:rFonts w:asciiTheme="minorHAnsi" w:hAnsiTheme="minorHAnsi" w:cstheme="minorHAnsi"/>
          <w:b/>
          <w:color w:val="000000"/>
          <w:sz w:val="22"/>
          <w:szCs w:val="22"/>
        </w:rPr>
        <w:t>24.2.3</w:t>
      </w:r>
      <w:r w:rsidRPr="007A358E">
        <w:rPr>
          <w:rFonts w:asciiTheme="minorHAnsi" w:hAnsiTheme="minorHAnsi" w:cstheme="minorHAnsi"/>
          <w:color w:val="000000"/>
          <w:sz w:val="22"/>
          <w:szCs w:val="22"/>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B4C7E" w:rsidRPr="007A358E" w:rsidRDefault="00FB4C7E" w:rsidP="00FB4C7E">
      <w:pPr>
        <w:pStyle w:val="Prrafodelista"/>
        <w:widowControl w:val="0"/>
        <w:spacing w:after="120"/>
        <w:ind w:left="1996" w:hanging="1145"/>
        <w:jc w:val="both"/>
        <w:rPr>
          <w:rFonts w:asciiTheme="minorHAnsi" w:hAnsiTheme="minorHAnsi" w:cstheme="minorHAnsi"/>
          <w:sz w:val="22"/>
          <w:szCs w:val="22"/>
        </w:rPr>
      </w:pPr>
      <w:r w:rsidRPr="007A358E">
        <w:rPr>
          <w:rFonts w:asciiTheme="minorHAnsi" w:hAnsiTheme="minorHAnsi" w:cstheme="minorHAnsi"/>
          <w:b/>
          <w:color w:val="000000"/>
          <w:sz w:val="22"/>
          <w:szCs w:val="22"/>
        </w:rPr>
        <w:t>24.2.4</w:t>
      </w:r>
      <w:r w:rsidRPr="007A358E">
        <w:rPr>
          <w:rFonts w:asciiTheme="minorHAnsi" w:hAnsiTheme="minorHAnsi" w:cstheme="minorHAnsi"/>
          <w:b/>
          <w:color w:val="000000"/>
          <w:sz w:val="22"/>
          <w:szCs w:val="22"/>
        </w:rPr>
        <w:tab/>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sin lugar a ningún tipo de resarcimiento por parte de la</w:t>
      </w:r>
      <w:r w:rsidRPr="007A358E">
        <w:rPr>
          <w:rFonts w:asciiTheme="minorHAnsi" w:hAnsiTheme="minorHAnsi" w:cstheme="minorHAnsi"/>
          <w:b/>
          <w:sz w:val="22"/>
          <w:szCs w:val="22"/>
        </w:rPr>
        <w:t xml:space="preserve"> ENTIDAD </w:t>
      </w:r>
      <w:r w:rsidRPr="007A358E">
        <w:rPr>
          <w:rFonts w:asciiTheme="minorHAnsi" w:hAnsiTheme="minorHAnsi" w:cstheme="minorHAnsi"/>
          <w:sz w:val="22"/>
          <w:szCs w:val="22"/>
        </w:rPr>
        <w:t>a</w:t>
      </w:r>
      <w:r w:rsidRPr="007A358E">
        <w:rPr>
          <w:rFonts w:asciiTheme="minorHAnsi" w:hAnsiTheme="minorHAnsi" w:cstheme="minorHAnsi"/>
          <w:b/>
          <w:sz w:val="22"/>
          <w:szCs w:val="22"/>
        </w:rPr>
        <w:t xml:space="preserve"> </w:t>
      </w:r>
      <w:r w:rsidRPr="007A358E">
        <w:rPr>
          <w:rFonts w:asciiTheme="minorHAnsi" w:hAnsiTheme="minorHAnsi" w:cstheme="minorHAnsi"/>
          <w:sz w:val="22"/>
          <w:szCs w:val="22"/>
        </w:rPr>
        <w:t>favor del</w:t>
      </w:r>
      <w:r w:rsidRPr="007A358E">
        <w:rPr>
          <w:rFonts w:asciiTheme="minorHAnsi" w:hAnsiTheme="minorHAnsi" w:cstheme="minorHAnsi"/>
          <w:b/>
          <w:sz w:val="22"/>
          <w:szCs w:val="22"/>
        </w:rPr>
        <w:t xml:space="preserve"> PROVEEDOR</w:t>
      </w:r>
      <w:r w:rsidRPr="007A358E">
        <w:rPr>
          <w:rFonts w:asciiTheme="minorHAnsi" w:hAnsiTheme="minorHAnsi" w:cstheme="minorHAnsi"/>
          <w:sz w:val="22"/>
          <w:szCs w:val="22"/>
        </w:rPr>
        <w:t>.</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24.3.</w:t>
      </w:r>
      <w:r w:rsidRPr="007A358E">
        <w:rPr>
          <w:rFonts w:asciiTheme="minorHAnsi" w:hAnsiTheme="minorHAnsi" w:cstheme="minorHAnsi"/>
          <w:b/>
          <w:sz w:val="22"/>
          <w:szCs w:val="22"/>
          <w:lang w:val="es-ES_tradnl"/>
        </w:rPr>
        <w:tab/>
        <w:t xml:space="preserve">Reglas aplicables a la resolución: </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FB4C7E" w:rsidRPr="007A358E" w:rsidRDefault="00FB4C7E" w:rsidP="00FB4C7E">
      <w:pPr>
        <w:widowControl w:val="0"/>
        <w:spacing w:after="120"/>
        <w:ind w:left="567"/>
        <w:jc w:val="both"/>
        <w:rPr>
          <w:rFonts w:asciiTheme="minorHAnsi" w:hAnsiTheme="minorHAnsi" w:cstheme="minorHAnsi"/>
          <w:bCs/>
          <w:sz w:val="22"/>
          <w:szCs w:val="22"/>
        </w:rPr>
      </w:pPr>
      <w:r w:rsidRPr="007A358E">
        <w:rPr>
          <w:rFonts w:asciiTheme="minorHAnsi" w:hAnsiTheme="minorHAnsi" w:cstheme="minorHAnsi"/>
          <w:sz w:val="22"/>
          <w:szCs w:val="22"/>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7A358E">
        <w:rPr>
          <w:rFonts w:asciiTheme="minorHAnsi" w:hAnsiTheme="minorHAnsi" w:cstheme="minorHAnsi"/>
          <w:sz w:val="22"/>
          <w:szCs w:val="22"/>
        </w:rPr>
        <w:t xml:space="preserve">, </w:t>
      </w:r>
      <w:r w:rsidRPr="007A358E">
        <w:rPr>
          <w:rFonts w:asciiTheme="minorHAnsi" w:hAnsiTheme="minorHAnsi" w:cstheme="minorHAnsi"/>
          <w:sz w:val="22"/>
          <w:szCs w:val="22"/>
          <w:lang w:val="es-ES_tradnl"/>
        </w:rPr>
        <w:t xml:space="preserve">sin necesidad de ningún trámite adicional. </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En caso que el monto de la multa por atraso en la entrega alcance al 20% (veinte por ciento) del monto total del Contrato,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deberá notificar mediante carta notariada que la resolución de Contrato se ha hecho efectiva sin necesidad de ningún trámite adicional.</w:t>
      </w:r>
    </w:p>
    <w:p w:rsidR="00FB4C7E" w:rsidRPr="007A358E" w:rsidRDefault="00FB4C7E" w:rsidP="00FB4C7E">
      <w:pPr>
        <w:widowControl w:val="0"/>
        <w:tabs>
          <w:tab w:val="left" w:pos="567"/>
        </w:tabs>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A358E">
        <w:rPr>
          <w:rFonts w:asciiTheme="minorHAnsi" w:hAnsiTheme="minorHAnsi" w:cstheme="minorHAnsi"/>
          <w:color w:val="000000"/>
          <w:sz w:val="22"/>
          <w:szCs w:val="22"/>
        </w:rPr>
        <w:t>incluir los montos a reconocer por las prestaciones ejecutadas por las Partes.</w:t>
      </w:r>
    </w:p>
    <w:p w:rsidR="00FB4C7E" w:rsidRPr="007A358E" w:rsidRDefault="00FB4C7E" w:rsidP="00FB4C7E">
      <w:pPr>
        <w:widowControl w:val="0"/>
        <w:tabs>
          <w:tab w:val="left" w:pos="567"/>
        </w:tabs>
        <w:spacing w:after="120"/>
        <w:ind w:left="567"/>
        <w:jc w:val="both"/>
        <w:rPr>
          <w:rFonts w:asciiTheme="minorHAnsi" w:hAnsiTheme="minorHAnsi" w:cstheme="minorHAnsi"/>
          <w:bCs/>
          <w:sz w:val="22"/>
          <w:szCs w:val="22"/>
        </w:rPr>
      </w:pPr>
      <w:r w:rsidRPr="007A358E">
        <w:rPr>
          <w:rFonts w:asciiTheme="minorHAnsi" w:hAnsiTheme="minorHAnsi" w:cstheme="minorHAnsi"/>
          <w:sz w:val="22"/>
          <w:szCs w:val="22"/>
          <w:lang w:val="es-ES_tradnl"/>
        </w:rPr>
        <w:t xml:space="preserve">En caso que se proceda a la resolución del Contrato, por razones atribuibles al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rPr>
        <w:t xml:space="preserve">se ejecutará en favor de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la garantía de cumplimiento de Contrato. Por otro lado, también se consolidarán a favor de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las multas o penalidades;</w:t>
      </w:r>
      <w:r w:rsidRPr="007A358E">
        <w:rPr>
          <w:rFonts w:asciiTheme="minorHAnsi" w:hAnsiTheme="minorHAnsi" w:cstheme="minorHAnsi"/>
          <w:bCs/>
          <w:sz w:val="22"/>
          <w:szCs w:val="22"/>
        </w:rPr>
        <w:t xml:space="preserve"> debiendo el </w:t>
      </w:r>
      <w:r w:rsidRPr="007A358E">
        <w:rPr>
          <w:rFonts w:asciiTheme="minorHAnsi" w:hAnsiTheme="minorHAnsi" w:cstheme="minorHAnsi"/>
          <w:b/>
          <w:bCs/>
          <w:sz w:val="22"/>
          <w:szCs w:val="22"/>
        </w:rPr>
        <w:lastRenderedPageBreak/>
        <w:t>PROVEEDOR</w:t>
      </w:r>
      <w:r w:rsidRPr="007A358E">
        <w:rPr>
          <w:rFonts w:asciiTheme="minorHAnsi" w:hAnsiTheme="minorHAnsi" w:cstheme="minorHAnsi"/>
          <w:bCs/>
          <w:sz w:val="22"/>
          <w:szCs w:val="22"/>
        </w:rPr>
        <w:t xml:space="preserve"> recoger a su cuenta y cargo todos los Bienes observados del lugar de entrega descrito en la cláusula (Lugar de entrega) dentro del plazo establecido por la </w:t>
      </w:r>
      <w:r w:rsidRPr="007A358E">
        <w:rPr>
          <w:rFonts w:asciiTheme="minorHAnsi" w:hAnsiTheme="minorHAnsi" w:cstheme="minorHAnsi"/>
          <w:b/>
          <w:bCs/>
          <w:sz w:val="22"/>
          <w:szCs w:val="22"/>
        </w:rPr>
        <w:t>ENTIDAD,</w:t>
      </w:r>
      <w:r w:rsidRPr="007A358E">
        <w:rPr>
          <w:rFonts w:asciiTheme="minorHAnsi" w:hAnsiTheme="minorHAnsi" w:cstheme="minorHAnsi"/>
          <w:bCs/>
          <w:sz w:val="22"/>
          <w:szCs w:val="22"/>
        </w:rPr>
        <w:t xml:space="preserve"> computable a partir de la notificación de resolución del Contrato, </w:t>
      </w:r>
      <w:r w:rsidRPr="007A358E">
        <w:rPr>
          <w:rFonts w:asciiTheme="minorHAnsi" w:hAnsiTheme="minorHAnsi" w:cstheme="minorHAnsi"/>
          <w:bCs/>
          <w:sz w:val="22"/>
          <w:szCs w:val="22"/>
          <w:lang w:val="es-ES_tradnl"/>
        </w:rPr>
        <w:t>y asumir todos los costos y gastos por transporte, estibaje, exportación y otros directos e indirectos;</w:t>
      </w:r>
      <w:r w:rsidRPr="007A358E">
        <w:rPr>
          <w:rFonts w:asciiTheme="minorHAnsi" w:hAnsiTheme="minorHAnsi" w:cstheme="minorHAnsi"/>
          <w:bCs/>
          <w:sz w:val="22"/>
          <w:szCs w:val="22"/>
        </w:rPr>
        <w:t xml:space="preserve"> caso contrario la </w:t>
      </w:r>
      <w:r w:rsidRPr="007A358E">
        <w:rPr>
          <w:rFonts w:asciiTheme="minorHAnsi" w:hAnsiTheme="minorHAnsi" w:cstheme="minorHAnsi"/>
          <w:b/>
          <w:bCs/>
          <w:sz w:val="22"/>
          <w:szCs w:val="22"/>
        </w:rPr>
        <w:t>ENTIDAD</w:t>
      </w:r>
      <w:r w:rsidRPr="007A358E">
        <w:rPr>
          <w:rFonts w:asciiTheme="minorHAnsi" w:hAnsiTheme="minorHAnsi" w:cstheme="minorHAnsi"/>
          <w:bCs/>
          <w:sz w:val="22"/>
          <w:szCs w:val="22"/>
        </w:rPr>
        <w:t xml:space="preserve"> dispondrá lo que corresponda, sin lugar a ningún tipo de reclamo o reembolso posterior por el </w:t>
      </w:r>
      <w:r w:rsidRPr="007A358E">
        <w:rPr>
          <w:rFonts w:asciiTheme="minorHAnsi" w:hAnsiTheme="minorHAnsi" w:cstheme="minorHAnsi"/>
          <w:b/>
          <w:bCs/>
          <w:sz w:val="22"/>
          <w:szCs w:val="22"/>
        </w:rPr>
        <w:t>PROVEEDOR</w:t>
      </w:r>
      <w:r w:rsidRPr="007A358E">
        <w:rPr>
          <w:rFonts w:asciiTheme="minorHAnsi" w:hAnsiTheme="minorHAnsi" w:cstheme="minorHAnsi"/>
          <w:bCs/>
          <w:sz w:val="22"/>
          <w:szCs w:val="22"/>
        </w:rPr>
        <w:t xml:space="preserve">.  </w:t>
      </w:r>
    </w:p>
    <w:p w:rsidR="00FB4C7E" w:rsidRPr="007A358E" w:rsidRDefault="00FB4C7E" w:rsidP="00FB4C7E">
      <w:pPr>
        <w:widowControl w:val="0"/>
        <w:spacing w:after="120"/>
        <w:jc w:val="both"/>
        <w:rPr>
          <w:rFonts w:asciiTheme="minorHAnsi" w:hAnsiTheme="minorHAnsi" w:cstheme="minorHAnsi"/>
          <w:b/>
          <w:sz w:val="22"/>
          <w:szCs w:val="22"/>
          <w:u w:val="single"/>
        </w:rPr>
      </w:pPr>
      <w:r w:rsidRPr="007A358E">
        <w:rPr>
          <w:rFonts w:asciiTheme="minorHAnsi" w:hAnsiTheme="minorHAnsi" w:cstheme="minorHAnsi"/>
          <w:b/>
          <w:sz w:val="22"/>
          <w:szCs w:val="22"/>
          <w:u w:val="single"/>
        </w:rPr>
        <w:t>CLÁUSULA VIGÉSIMA QUINTA.- (CIERRE DE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Terminado el Contrato, por su cumplimiento, las Partes firmarán un acta de cierre del Contrato manifestando los términos de recepción o nota de recepción de los Bienes.</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Terminado el Contrato por resolución, las Partes realizaran la conciliación de cuentas finales a efectos de determinar cualquier saldo pendiente de pago si hubiese o correspondiese, emitiendo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un acta de cierre del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acta de cierre de Contrato no libera de responsabilidades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por negligencia o impericia que ocasionasen daños posteriores sobre el objeto de la contratación.</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SEXTA.- (SOLUCIÓN DE CONTROVERSIAS)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noProof/>
          <w:sz w:val="22"/>
          <w:szCs w:val="22"/>
          <w:lang w:val="es-BO" w:eastAsia="es-BO"/>
        </w:rPr>
        <w:drawing>
          <wp:anchor distT="0" distB="0" distL="114300" distR="114300" simplePos="0" relativeHeight="251690496"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ES_tradnl"/>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SÉPTIMA.- (MODIFICACIÓN AL CONTRATO)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El Contrato podrá ser modificado por uno o varios contratos modificatorios, mismos que pueden afectar el alcance, monto y/o plazo, previo acuerdo entre Partes. Dichas modificaciones deberán realizarse</w:t>
      </w:r>
      <w:r w:rsidRPr="007A358E">
        <w:rPr>
          <w:rFonts w:asciiTheme="minorHAnsi" w:hAnsiTheme="minorHAnsi" w:cstheme="minorHAnsi"/>
          <w:sz w:val="22"/>
          <w:szCs w:val="22"/>
        </w:rPr>
        <w:t xml:space="preserve"> de forma excepcional y ante una necesidad emergente;</w:t>
      </w:r>
      <w:r w:rsidRPr="007A358E">
        <w:rPr>
          <w:rFonts w:asciiTheme="minorHAnsi" w:hAnsiTheme="minorHAnsi" w:cstheme="minorHAnsi"/>
          <w:sz w:val="22"/>
          <w:szCs w:val="22"/>
          <w:lang w:val="es-ES_tradnl"/>
        </w:rPr>
        <w:t xml:space="preserve"> estar destinadas al objeto de la contratación y estar sustentadas por informes técnico y legal que establezcan la viabilidad técnica, legal y de financiamiento. </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Las referidas modificaciones se realizarán a través de uno o varios contratos modificatorios, que sumadas no deberán exceder el 10% (diez por ciento) del monto del Contrato principal, </w:t>
      </w:r>
      <w:r w:rsidRPr="007A358E">
        <w:rPr>
          <w:rFonts w:asciiTheme="minorHAnsi" w:hAnsiTheme="minorHAnsi" w:cstheme="minorHAnsi"/>
          <w:sz w:val="22"/>
          <w:szCs w:val="22"/>
          <w:lang w:val="es-ES_tradnl"/>
        </w:rPr>
        <w:t>de acuerdo con lo establecido en el inciso a) del Artículo 38 del Reglamento Específico del Sistema de Administración de Bienes y Servicios de YPFB (RE-SABS-EPNE-YPFB).</w:t>
      </w:r>
    </w:p>
    <w:p w:rsidR="00FB4C7E" w:rsidRPr="007A358E" w:rsidRDefault="00FB4C7E" w:rsidP="00FB4C7E">
      <w:pPr>
        <w:widowControl w:val="0"/>
        <w:spacing w:after="120"/>
        <w:rPr>
          <w:rFonts w:asciiTheme="minorHAnsi" w:hAnsiTheme="minorHAnsi" w:cstheme="minorHAnsi"/>
          <w: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OCTAVA.- (EMBALAJE)  </w:t>
      </w:r>
    </w:p>
    <w:p w:rsidR="00FB4C7E" w:rsidRPr="007A358E" w:rsidRDefault="00FB4C7E" w:rsidP="00FB4C7E">
      <w:pPr>
        <w:widowControl w:val="0"/>
        <w:spacing w:after="120"/>
        <w:jc w:val="both"/>
        <w:rPr>
          <w:rFonts w:asciiTheme="minorHAnsi" w:hAnsiTheme="minorHAnsi" w:cstheme="minorHAnsi"/>
          <w:b/>
          <w:sz w:val="22"/>
          <w:szCs w:val="22"/>
          <w:lang w:val="es-ES_tradnl"/>
        </w:rPr>
      </w:pPr>
      <w:r w:rsidRPr="007A358E">
        <w:rPr>
          <w:rFonts w:asciiTheme="minorHAnsi" w:hAnsiTheme="minorHAnsi" w:cstheme="minorHAnsi"/>
          <w:sz w:val="22"/>
          <w:szCs w:val="22"/>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embalaje deberá ser adecuado para resistir su almacenamiento y manipulación brusca evitando el daño de </w:t>
      </w:r>
      <w:r w:rsidRPr="007A358E">
        <w:rPr>
          <w:rFonts w:asciiTheme="minorHAnsi" w:hAnsiTheme="minorHAnsi" w:cstheme="minorHAnsi"/>
          <w:sz w:val="22"/>
          <w:szCs w:val="22"/>
          <w:lang w:val="es-BO"/>
        </w:rPr>
        <w:t>los Bienes</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CLÁUSULA</w:t>
      </w:r>
      <w:r w:rsidRPr="007A358E">
        <w:rPr>
          <w:rFonts w:asciiTheme="minorHAnsi" w:hAnsiTheme="minorHAnsi" w:cstheme="minorHAnsi"/>
          <w:noProof/>
          <w:sz w:val="22"/>
          <w:szCs w:val="22"/>
          <w:lang w:val="es-BO" w:eastAsia="es-BO"/>
        </w:rPr>
        <w:drawing>
          <wp:anchor distT="0" distB="0" distL="114300" distR="114300" simplePos="0" relativeHeight="251697664"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u w:val="single"/>
        </w:rPr>
        <w:t xml:space="preserve"> </w:t>
      </w:r>
      <w:r w:rsidRPr="007A358E">
        <w:rPr>
          <w:rFonts w:asciiTheme="minorHAnsi" w:hAnsiTheme="minorHAnsi" w:cstheme="minorHAnsi"/>
          <w:b/>
          <w:sz w:val="22"/>
          <w:szCs w:val="22"/>
          <w:u w:val="single"/>
          <w:lang w:val="es-ES_tradnl"/>
        </w:rPr>
        <w:t>VIGÉSIMA NOVENA.- (INSPECCIÓN Y PRUEBAS)</w:t>
      </w:r>
    </w:p>
    <w:p w:rsidR="00FB4C7E" w:rsidRPr="007A358E" w:rsidRDefault="00FB4C7E" w:rsidP="00FB4C7E">
      <w:pPr>
        <w:widowControl w:val="0"/>
        <w:spacing w:before="120"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29.1</w:t>
      </w:r>
      <w:r w:rsidRPr="007A358E">
        <w:rPr>
          <w:rFonts w:asciiTheme="minorHAnsi" w:hAnsiTheme="minorHAnsi" w:cstheme="minorHAnsi"/>
          <w:sz w:val="22"/>
          <w:szCs w:val="22"/>
          <w:lang w:val="es-ES_tradnl"/>
        </w:rPr>
        <w:t>.</w:t>
      </w:r>
      <w:r w:rsidRPr="007A358E">
        <w:rPr>
          <w:rFonts w:asciiTheme="minorHAnsi" w:hAnsiTheme="minorHAnsi" w:cstheme="minorHAnsi"/>
          <w:sz w:val="22"/>
          <w:szCs w:val="22"/>
          <w:lang w:val="es-ES_tradnl"/>
        </w:rPr>
        <w:tab/>
        <w:t xml:space="preserve">El Comité de Recepción de acuerdo con lo estipulado en las especificaciones técnicas, a través de instituciones oficialmente reconocidas para verificar la calidad de los Bienes tendrá derecho a inspeccionar los Bienes y/o someterla a prueba en la institución indicada por éste, sin costo adicional alguno para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a fin de verificar su conformidad con las especificaciones </w:t>
      </w:r>
      <w:r w:rsidRPr="007A358E">
        <w:rPr>
          <w:rFonts w:asciiTheme="minorHAnsi" w:hAnsiTheme="minorHAnsi" w:cstheme="minorHAnsi"/>
          <w:sz w:val="22"/>
          <w:szCs w:val="22"/>
          <w:lang w:val="es-ES_tradnl"/>
        </w:rPr>
        <w:lastRenderedPageBreak/>
        <w:t>técnicas.</w:t>
      </w:r>
    </w:p>
    <w:p w:rsidR="00FB4C7E" w:rsidRPr="007A358E" w:rsidRDefault="00FB4C7E" w:rsidP="00FB4C7E">
      <w:pPr>
        <w:widowControl w:val="0"/>
        <w:spacing w:before="120"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29.2.</w:t>
      </w:r>
      <w:r w:rsidRPr="007A358E">
        <w:rPr>
          <w:rFonts w:asciiTheme="minorHAnsi" w:hAnsiTheme="minorHAnsi" w:cstheme="minorHAnsi"/>
          <w:sz w:val="22"/>
          <w:szCs w:val="22"/>
          <w:lang w:val="es-ES_tradnl"/>
        </w:rPr>
        <w:tab/>
        <w:t xml:space="preserve">Si los Bienes, una vez inspeccionados o probados,  no se ajustan a las especificaciones técnicas, el Comité de Recepción podrá rechazarlos y 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deberá, sin cargo para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reemplazarlos para que cumplan con tales especificaciones técnicas.</w:t>
      </w:r>
    </w:p>
    <w:p w:rsidR="00FB4C7E" w:rsidRPr="007A358E" w:rsidRDefault="00FB4C7E" w:rsidP="00FB4C7E">
      <w:pPr>
        <w:widowControl w:val="0"/>
        <w:spacing w:before="120"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ab/>
      </w:r>
      <w:r w:rsidRPr="007A358E">
        <w:rPr>
          <w:rFonts w:asciiTheme="minorHAnsi" w:hAnsiTheme="minorHAnsi" w:cstheme="minorHAnsi"/>
          <w:sz w:val="22"/>
          <w:szCs w:val="22"/>
          <w:lang w:val="es-ES_tradnl"/>
        </w:rPr>
        <w:t xml:space="preserve">El plazo máximo para reemplazar los Bienes es de </w:t>
      </w:r>
      <w:r w:rsidRPr="007A358E">
        <w:rPr>
          <w:rFonts w:asciiTheme="minorHAnsi" w:hAnsiTheme="minorHAnsi" w:cstheme="minorHAnsi"/>
          <w:i/>
          <w:sz w:val="22"/>
          <w:szCs w:val="22"/>
          <w:lang w:val="es-ES_tradnl"/>
        </w:rPr>
        <w:t>literal</w:t>
      </w:r>
      <w:r w:rsidRPr="007A358E">
        <w:rPr>
          <w:rFonts w:asciiTheme="minorHAnsi" w:hAnsiTheme="minorHAnsi" w:cstheme="minorHAnsi"/>
          <w:sz w:val="22"/>
          <w:szCs w:val="22"/>
          <w:lang w:val="es-ES_tradnl"/>
        </w:rPr>
        <w:t xml:space="preserve"> (</w:t>
      </w:r>
      <w:r w:rsidRPr="007A358E">
        <w:rPr>
          <w:rFonts w:asciiTheme="minorHAnsi" w:hAnsiTheme="minorHAnsi" w:cstheme="minorHAnsi"/>
          <w:i/>
          <w:sz w:val="22"/>
          <w:szCs w:val="22"/>
          <w:lang w:val="es-ES_tradnl"/>
        </w:rPr>
        <w:t>numeral</w:t>
      </w:r>
      <w:r w:rsidRPr="007A358E">
        <w:rPr>
          <w:rFonts w:asciiTheme="minorHAnsi" w:hAnsiTheme="minorHAnsi" w:cstheme="minorHAnsi"/>
          <w:sz w:val="22"/>
          <w:szCs w:val="22"/>
          <w:lang w:val="es-ES_tradnl"/>
        </w:rPr>
        <w:t>) días calendario, computables a partir de la fecha  de la comunicación de rechazo, ocasión en la cual se efectuará una nueva inspección a objeto de verificar si se han reemplazado todos los Bienes rechazados por el Comité de Recepción.</w:t>
      </w:r>
    </w:p>
    <w:p w:rsidR="00FB4C7E" w:rsidRPr="007A358E" w:rsidRDefault="00FB4C7E" w:rsidP="00FB4C7E">
      <w:pPr>
        <w:widowControl w:val="0"/>
        <w:spacing w:before="120"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29.3.</w:t>
      </w:r>
      <w:r w:rsidRPr="007A358E">
        <w:rPr>
          <w:rFonts w:asciiTheme="minorHAnsi" w:hAnsiTheme="minorHAnsi" w:cstheme="minorHAnsi"/>
          <w:sz w:val="22"/>
          <w:szCs w:val="22"/>
          <w:lang w:val="es-ES_tradnl"/>
        </w:rPr>
        <w:tab/>
        <w:t>El</w:t>
      </w:r>
      <w:r w:rsidRPr="007A358E">
        <w:rPr>
          <w:rFonts w:asciiTheme="minorHAnsi" w:hAnsiTheme="minorHAnsi" w:cstheme="minorHAnsi"/>
          <w:b/>
          <w:sz w:val="22"/>
          <w:szCs w:val="22"/>
          <w:lang w:val="es-ES_tradnl"/>
        </w:rPr>
        <w:t xml:space="preserve"> PROVEEDOR </w:t>
      </w:r>
      <w:r w:rsidRPr="007A358E">
        <w:rPr>
          <w:rFonts w:asciiTheme="minorHAnsi" w:hAnsiTheme="minorHAnsi" w:cstheme="minorHAnsi"/>
          <w:sz w:val="22"/>
          <w:szCs w:val="22"/>
          <w:lang w:val="es-ES_tradnl"/>
        </w:rPr>
        <w:t>entregará al</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Comité de Recepción</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 xml:space="preserve">los certificados de las pruebas realizadas en la institución señalada por el segundo.  </w:t>
      </w:r>
    </w:p>
    <w:p w:rsidR="00FB4C7E" w:rsidRPr="007A358E" w:rsidRDefault="00FB4C7E" w:rsidP="00FB4C7E">
      <w:pPr>
        <w:widowControl w:val="0"/>
        <w:spacing w:before="120" w:after="120"/>
        <w:jc w:val="both"/>
        <w:rPr>
          <w:rFonts w:asciiTheme="minorHAnsi" w:hAnsiTheme="minorHAnsi" w:cstheme="minorHAnsi"/>
          <w:b/>
          <w:bCs/>
          <w:color w:val="000000"/>
          <w:sz w:val="22"/>
          <w:szCs w:val="22"/>
          <w:u w:val="single"/>
          <w:lang w:val="es-BO"/>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TRIGÉSIMA.- (</w:t>
      </w:r>
      <w:r w:rsidRPr="007A358E">
        <w:rPr>
          <w:rFonts w:asciiTheme="minorHAnsi" w:hAnsiTheme="minorHAnsi" w:cstheme="minorHAnsi"/>
          <w:b/>
          <w:bCs/>
          <w:color w:val="000000"/>
          <w:sz w:val="22"/>
          <w:szCs w:val="22"/>
          <w:u w:val="single"/>
          <w:lang w:val="es-ES_tradnl"/>
        </w:rPr>
        <w:t>ADMINISTRACIÓN DEL CONTRATO)</w:t>
      </w:r>
    </w:p>
    <w:p w:rsidR="00FB4C7E" w:rsidRPr="007A358E" w:rsidRDefault="00FB4C7E" w:rsidP="00FB4C7E">
      <w:pPr>
        <w:widowControl w:val="0"/>
        <w:spacing w:before="120" w:after="120"/>
        <w:jc w:val="both"/>
        <w:rPr>
          <w:rFonts w:asciiTheme="minorHAnsi" w:hAnsiTheme="minorHAnsi" w:cstheme="minorHAnsi"/>
          <w:color w:val="000000"/>
          <w:sz w:val="22"/>
          <w:szCs w:val="22"/>
          <w:lang w:val="es-BO"/>
        </w:rPr>
      </w:pPr>
      <w:r w:rsidRPr="007A358E">
        <w:rPr>
          <w:rFonts w:asciiTheme="minorHAnsi" w:hAnsiTheme="minorHAnsi" w:cstheme="minorHAnsi"/>
          <w:color w:val="000000"/>
          <w:sz w:val="22"/>
          <w:szCs w:val="22"/>
          <w:lang w:val="es-BO"/>
        </w:rPr>
        <w:t>La responsabilidad de la administración del Contrato, en lo referido al seguimiento, programación y ejecución a efecto de lograr su cumplimiento, es de la Unidad Solicitante.</w:t>
      </w:r>
    </w:p>
    <w:p w:rsidR="00FB4C7E" w:rsidRPr="007A358E" w:rsidRDefault="00FB4C7E" w:rsidP="00FB4C7E">
      <w:pPr>
        <w:widowControl w:val="0"/>
        <w:spacing w:after="120"/>
        <w:jc w:val="both"/>
        <w:rPr>
          <w:rFonts w:asciiTheme="minorHAnsi" w:hAnsiTheme="minorHAnsi" w:cstheme="minorHAnsi"/>
          <w:b/>
          <w:sz w:val="22"/>
          <w:szCs w:val="22"/>
          <w:u w:val="single"/>
          <w:lang w:val="es-BO"/>
        </w:rPr>
      </w:pPr>
      <w:r w:rsidRPr="007A358E">
        <w:rPr>
          <w:rFonts w:asciiTheme="minorHAnsi" w:hAnsiTheme="minorHAnsi" w:cstheme="minorHAnsi"/>
          <w:b/>
          <w:sz w:val="22"/>
          <w:szCs w:val="22"/>
          <w:u w:val="single"/>
        </w:rPr>
        <w:t>CLÁUSULA</w:t>
      </w:r>
      <w:r w:rsidRPr="007A358E">
        <w:rPr>
          <w:rFonts w:asciiTheme="minorHAnsi" w:hAnsiTheme="minorHAnsi" w:cstheme="minorHAnsi"/>
          <w:noProof/>
          <w:sz w:val="22"/>
          <w:szCs w:val="22"/>
          <w:lang w:val="es-BO" w:eastAsia="es-BO"/>
        </w:rPr>
        <w:drawing>
          <wp:anchor distT="0" distB="0" distL="114300" distR="114300" simplePos="0" relativeHeight="251699712"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noProof/>
          <w:sz w:val="22"/>
          <w:szCs w:val="22"/>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u w:val="single"/>
        </w:rPr>
        <w:t xml:space="preserve"> TR</w:t>
      </w:r>
      <w:r w:rsidRPr="007A358E">
        <w:rPr>
          <w:rFonts w:asciiTheme="minorHAnsi" w:hAnsiTheme="minorHAnsi" w:cstheme="minorHAnsi"/>
          <w:b/>
          <w:sz w:val="22"/>
          <w:szCs w:val="22"/>
          <w:u w:val="single"/>
          <w:lang w:val="es-ES_tradnl"/>
        </w:rPr>
        <w:t xml:space="preserve">IGÉSIMA PRIMERA.- </w:t>
      </w:r>
      <w:r w:rsidRPr="007A358E">
        <w:rPr>
          <w:rFonts w:asciiTheme="minorHAnsi" w:hAnsiTheme="minorHAnsi" w:cstheme="minorHAnsi"/>
          <w:b/>
          <w:sz w:val="22"/>
          <w:szCs w:val="22"/>
          <w:u w:val="single"/>
          <w:lang w:val="es-BO"/>
        </w:rPr>
        <w:t>(SUBSISTENCIA DE OBLIGACIONES)</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A la terminación del presente Contrato, por resolución o por su cumplimiento, habiendo o no suscrito el acta de cierre, el </w:t>
      </w:r>
      <w:r w:rsidRPr="007A358E">
        <w:rPr>
          <w:rFonts w:asciiTheme="minorHAnsi" w:hAnsiTheme="minorHAnsi" w:cstheme="minorHAnsi"/>
          <w:b/>
          <w:sz w:val="22"/>
          <w:szCs w:val="22"/>
          <w:lang w:val="es-BO"/>
        </w:rPr>
        <w:t xml:space="preserve">PROVEEDOR </w:t>
      </w:r>
      <w:r w:rsidRPr="007A358E">
        <w:rPr>
          <w:rFonts w:asciiTheme="minorHAnsi" w:hAnsiTheme="minorHAnsi" w:cstheme="minorHAnsi"/>
          <w:sz w:val="22"/>
          <w:szCs w:val="22"/>
          <w:lang w:val="es-BO"/>
        </w:rPr>
        <w:t xml:space="preserve">mantiene subsistente la obligación de proveer o elaborar de manera inmediata y a simple requerimiento de la </w:t>
      </w:r>
      <w:r w:rsidRPr="007A358E">
        <w:rPr>
          <w:rFonts w:asciiTheme="minorHAnsi" w:hAnsiTheme="minorHAnsi" w:cstheme="minorHAnsi"/>
          <w:b/>
          <w:sz w:val="22"/>
          <w:szCs w:val="22"/>
          <w:lang w:val="es-BO"/>
        </w:rPr>
        <w:t>ENTIDAD</w:t>
      </w:r>
      <w:r w:rsidRPr="007A358E">
        <w:rPr>
          <w:rFonts w:asciiTheme="minorHAnsi" w:hAnsiTheme="minorHAnsi" w:cstheme="minorHAnsi"/>
          <w:sz w:val="22"/>
          <w:szCs w:val="22"/>
          <w:lang w:val="es-BO"/>
        </w:rPr>
        <w:t xml:space="preserve"> todos los informes técnicos, documentos, datos, información y otros emergentes o no previsibles; así como la atención inmediata </w:t>
      </w:r>
      <w:r w:rsidRPr="007A358E">
        <w:rPr>
          <w:rFonts w:asciiTheme="minorHAnsi" w:hAnsiTheme="minorHAnsi" w:cstheme="minorHAnsi"/>
          <w:sz w:val="22"/>
          <w:szCs w:val="22"/>
        </w:rPr>
        <w:t xml:space="preserve">a su cuenta y cargo por los costos que resulten </w:t>
      </w:r>
      <w:r w:rsidRPr="007A358E">
        <w:rPr>
          <w:rFonts w:asciiTheme="minorHAnsi" w:hAnsiTheme="minorHAnsi" w:cstheme="minorHAnsi"/>
          <w:sz w:val="22"/>
          <w:szCs w:val="22"/>
          <w:lang w:val="es-BO"/>
        </w:rPr>
        <w:t xml:space="preserve">de vicios ocultos o defectos emergentes en los Bienes de acuerdo a los alcances y condiciones establecidos en el presente Contrato.  </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lang w:val="es-BO"/>
        </w:rPr>
        <w:t xml:space="preserve">El incumplimiento de la presente cláusula significará para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la aplicación de la sanción de </w:t>
      </w:r>
      <w:r w:rsidRPr="007A358E">
        <w:rPr>
          <w:rFonts w:asciiTheme="minorHAnsi" w:hAnsiTheme="minorHAnsi" w:cstheme="minorHAnsi"/>
          <w:sz w:val="22"/>
          <w:szCs w:val="22"/>
        </w:rPr>
        <w:t xml:space="preserve">reparación del daño y la indemnización de perjuicios determinados por la </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y/o el inicio de las acciones legales que correspondan.</w:t>
      </w:r>
    </w:p>
    <w:p w:rsidR="00FB4C7E" w:rsidRPr="007A358E" w:rsidRDefault="00FB4C7E" w:rsidP="00FB4C7E">
      <w:pPr>
        <w:widowControl w:val="0"/>
        <w:tabs>
          <w:tab w:val="left" w:pos="709"/>
        </w:tabs>
        <w:spacing w:before="120" w:after="120"/>
        <w:ind w:left="567" w:right="-7" w:hanging="567"/>
        <w:jc w:val="both"/>
        <w:rPr>
          <w:rFonts w:asciiTheme="minorHAnsi" w:hAnsiTheme="minorHAnsi" w:cstheme="minorHAnsi"/>
          <w:b/>
          <w:color w:val="000000"/>
          <w:sz w:val="22"/>
          <w:szCs w:val="22"/>
          <w:u w:val="single"/>
          <w:lang w:val="es-BO"/>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color w:val="000000"/>
          <w:sz w:val="22"/>
          <w:szCs w:val="22"/>
          <w:u w:val="single"/>
          <w:lang w:val="es-BO"/>
        </w:rPr>
        <w:t>TRIGÉSIMA SEGUNDA.- (GENERAL)</w:t>
      </w:r>
    </w:p>
    <w:p w:rsidR="00FB4C7E" w:rsidRPr="007A358E" w:rsidRDefault="00FB4C7E" w:rsidP="00FB4C7E">
      <w:pPr>
        <w:widowControl w:val="0"/>
        <w:tabs>
          <w:tab w:val="left" w:pos="993"/>
        </w:tabs>
        <w:autoSpaceDE w:val="0"/>
        <w:autoSpaceDN w:val="0"/>
        <w:adjustRightInd w:val="0"/>
        <w:spacing w:before="120" w:after="120"/>
        <w:ind w:left="567" w:right="-7" w:hanging="567"/>
        <w:jc w:val="both"/>
        <w:rPr>
          <w:rFonts w:asciiTheme="minorHAnsi" w:hAnsiTheme="minorHAnsi" w:cstheme="minorHAnsi"/>
          <w:b/>
          <w:color w:val="000000"/>
          <w:sz w:val="22"/>
          <w:szCs w:val="22"/>
          <w:lang w:val="es-BO"/>
        </w:rPr>
      </w:pPr>
      <w:r w:rsidRPr="007A358E">
        <w:rPr>
          <w:rFonts w:asciiTheme="minorHAnsi" w:hAnsiTheme="minorHAnsi" w:cstheme="minorHAnsi"/>
          <w:b/>
          <w:color w:val="000000"/>
          <w:sz w:val="22"/>
          <w:szCs w:val="22"/>
          <w:lang w:val="es-BO"/>
        </w:rPr>
        <w:t xml:space="preserve">32.1 </w:t>
      </w:r>
      <w:r w:rsidRPr="007A358E">
        <w:rPr>
          <w:rFonts w:asciiTheme="minorHAnsi" w:hAnsiTheme="minorHAnsi" w:cstheme="minorHAnsi"/>
          <w:b/>
          <w:color w:val="000000"/>
          <w:sz w:val="22"/>
          <w:szCs w:val="22"/>
          <w:lang w:val="es-BO"/>
        </w:rPr>
        <w:tab/>
        <w:t xml:space="preserve">No se constituye sociedad. </w:t>
      </w:r>
    </w:p>
    <w:p w:rsidR="00FB4C7E" w:rsidRPr="007A358E" w:rsidRDefault="00FB4C7E" w:rsidP="00FB4C7E">
      <w:pPr>
        <w:widowControl w:val="0"/>
        <w:autoSpaceDE w:val="0"/>
        <w:autoSpaceDN w:val="0"/>
        <w:adjustRightInd w:val="0"/>
        <w:spacing w:before="120" w:after="120"/>
        <w:ind w:left="567"/>
        <w:jc w:val="both"/>
        <w:rPr>
          <w:rFonts w:asciiTheme="minorHAnsi" w:eastAsia="Calibri" w:hAnsiTheme="minorHAnsi" w:cstheme="minorHAnsi"/>
          <w:color w:val="000000"/>
          <w:sz w:val="22"/>
          <w:szCs w:val="22"/>
          <w:lang w:val="es-BO" w:eastAsia="es-BO"/>
        </w:rPr>
      </w:pPr>
      <w:r w:rsidRPr="007A358E">
        <w:rPr>
          <w:rFonts w:asciiTheme="minorHAnsi" w:eastAsia="Calibri" w:hAnsiTheme="minorHAnsi" w:cstheme="minorHAnsi"/>
          <w:color w:val="000000"/>
          <w:sz w:val="22"/>
          <w:szCs w:val="22"/>
          <w:lang w:val="es-BO" w:eastAsia="es-BO"/>
        </w:rPr>
        <w:t xml:space="preserve">Nada de lo dispuesto en el presente Contrato crea una sociedad o empresa conjunta entre el </w:t>
      </w:r>
      <w:r w:rsidRPr="007A358E">
        <w:rPr>
          <w:rFonts w:asciiTheme="minorHAnsi" w:eastAsia="Calibri" w:hAnsiTheme="minorHAnsi" w:cstheme="minorHAnsi"/>
          <w:b/>
          <w:color w:val="000000"/>
          <w:sz w:val="22"/>
          <w:szCs w:val="22"/>
          <w:lang w:val="es-BO" w:eastAsia="es-BO"/>
        </w:rPr>
        <w:t>PROVEEDOR</w:t>
      </w:r>
      <w:r w:rsidRPr="007A358E">
        <w:rPr>
          <w:rFonts w:asciiTheme="minorHAnsi" w:eastAsia="Calibri" w:hAnsiTheme="minorHAnsi" w:cstheme="minorHAnsi"/>
          <w:color w:val="000000"/>
          <w:sz w:val="22"/>
          <w:szCs w:val="22"/>
          <w:lang w:val="es-BO" w:eastAsia="es-BO"/>
        </w:rPr>
        <w:t xml:space="preserve"> y </w:t>
      </w:r>
      <w:r w:rsidRPr="007A358E">
        <w:rPr>
          <w:rFonts w:asciiTheme="minorHAnsi" w:hAnsiTheme="minorHAnsi" w:cstheme="minorHAnsi"/>
          <w:color w:val="000000"/>
          <w:sz w:val="22"/>
          <w:szCs w:val="22"/>
        </w:rPr>
        <w:t xml:space="preserve">la </w:t>
      </w:r>
      <w:r w:rsidRPr="007A358E">
        <w:rPr>
          <w:rFonts w:asciiTheme="minorHAnsi" w:hAnsiTheme="minorHAnsi" w:cstheme="minorHAnsi"/>
          <w:b/>
          <w:color w:val="000000"/>
          <w:sz w:val="22"/>
          <w:szCs w:val="22"/>
        </w:rPr>
        <w:t>ENTIDAD</w:t>
      </w:r>
      <w:r w:rsidRPr="007A358E">
        <w:rPr>
          <w:rFonts w:asciiTheme="minorHAnsi" w:eastAsia="Calibri" w:hAnsiTheme="minorHAnsi" w:cstheme="minorHAnsi"/>
          <w:color w:val="000000"/>
          <w:sz w:val="22"/>
          <w:szCs w:val="22"/>
          <w:lang w:val="es-BO" w:eastAsia="es-BO"/>
        </w:rPr>
        <w:t xml:space="preserve">. </w:t>
      </w:r>
    </w:p>
    <w:p w:rsidR="00FB4C7E" w:rsidRPr="007A358E" w:rsidRDefault="00FB4C7E" w:rsidP="00FB4C7E">
      <w:pPr>
        <w:widowControl w:val="0"/>
        <w:tabs>
          <w:tab w:val="left" w:pos="993"/>
        </w:tabs>
        <w:autoSpaceDE w:val="0"/>
        <w:autoSpaceDN w:val="0"/>
        <w:adjustRightInd w:val="0"/>
        <w:spacing w:after="120"/>
        <w:ind w:left="567" w:right="-7" w:hanging="567"/>
        <w:jc w:val="both"/>
        <w:rPr>
          <w:rFonts w:asciiTheme="minorHAnsi" w:hAnsiTheme="minorHAnsi" w:cstheme="minorHAnsi"/>
          <w:b/>
          <w:color w:val="000000"/>
          <w:sz w:val="22"/>
          <w:szCs w:val="22"/>
          <w:lang w:val="es-BO"/>
        </w:rPr>
      </w:pPr>
      <w:r w:rsidRPr="007A358E">
        <w:rPr>
          <w:rFonts w:asciiTheme="minorHAnsi" w:hAnsiTheme="minorHAnsi" w:cstheme="minorHAnsi"/>
          <w:b/>
          <w:color w:val="000000"/>
          <w:sz w:val="22"/>
          <w:szCs w:val="22"/>
          <w:lang w:val="es-BO"/>
        </w:rPr>
        <w:t xml:space="preserve">32.2 </w:t>
      </w:r>
      <w:r w:rsidRPr="007A358E">
        <w:rPr>
          <w:rFonts w:asciiTheme="minorHAnsi" w:hAnsiTheme="minorHAnsi" w:cstheme="minorHAnsi"/>
          <w:b/>
          <w:color w:val="000000"/>
          <w:sz w:val="22"/>
          <w:szCs w:val="22"/>
          <w:lang w:val="es-BO"/>
        </w:rPr>
        <w:tab/>
        <w:t>Separabilidad.</w:t>
      </w:r>
    </w:p>
    <w:p w:rsidR="00FB4C7E" w:rsidRPr="007A358E" w:rsidRDefault="00FB4C7E" w:rsidP="00FB4C7E">
      <w:pPr>
        <w:widowControl w:val="0"/>
        <w:spacing w:after="120"/>
        <w:ind w:left="567"/>
        <w:jc w:val="both"/>
        <w:outlineLvl w:val="1"/>
        <w:rPr>
          <w:rFonts w:asciiTheme="minorHAnsi" w:hAnsiTheme="minorHAnsi" w:cstheme="minorHAnsi"/>
          <w:color w:val="000000"/>
          <w:sz w:val="22"/>
          <w:szCs w:val="22"/>
          <w:lang w:val="es-BO" w:eastAsia="x-none"/>
        </w:rPr>
      </w:pPr>
      <w:r w:rsidRPr="007A358E">
        <w:rPr>
          <w:rFonts w:asciiTheme="minorHAnsi" w:hAnsiTheme="minorHAnsi" w:cstheme="minorHAnsi"/>
          <w:color w:val="000000"/>
          <w:sz w:val="22"/>
          <w:szCs w:val="22"/>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FB4C7E" w:rsidRPr="007A358E" w:rsidRDefault="00FB4C7E" w:rsidP="00FB4C7E">
      <w:pPr>
        <w:widowControl w:val="0"/>
        <w:tabs>
          <w:tab w:val="left" w:pos="993"/>
        </w:tabs>
        <w:autoSpaceDE w:val="0"/>
        <w:autoSpaceDN w:val="0"/>
        <w:adjustRightInd w:val="0"/>
        <w:spacing w:after="120"/>
        <w:ind w:left="567" w:right="-7" w:hanging="567"/>
        <w:jc w:val="both"/>
        <w:rPr>
          <w:rFonts w:asciiTheme="minorHAnsi" w:hAnsiTheme="minorHAnsi" w:cstheme="minorHAnsi"/>
          <w:b/>
          <w:color w:val="000000"/>
          <w:sz w:val="22"/>
          <w:szCs w:val="22"/>
          <w:lang w:val="es-BO"/>
        </w:rPr>
      </w:pPr>
      <w:r w:rsidRPr="007A358E">
        <w:rPr>
          <w:rFonts w:asciiTheme="minorHAnsi" w:hAnsiTheme="minorHAnsi" w:cstheme="minorHAnsi"/>
          <w:b/>
          <w:color w:val="000000"/>
          <w:sz w:val="22"/>
          <w:szCs w:val="22"/>
          <w:lang w:val="es-BO"/>
        </w:rPr>
        <w:t xml:space="preserve">32.3 </w:t>
      </w:r>
      <w:r w:rsidRPr="007A358E">
        <w:rPr>
          <w:rFonts w:asciiTheme="minorHAnsi" w:hAnsiTheme="minorHAnsi" w:cstheme="minorHAnsi"/>
          <w:b/>
          <w:color w:val="000000"/>
          <w:sz w:val="22"/>
          <w:szCs w:val="22"/>
          <w:lang w:val="es-BO"/>
        </w:rPr>
        <w:tab/>
        <w:t>Contrato integro.</w:t>
      </w:r>
    </w:p>
    <w:p w:rsidR="00FB4C7E" w:rsidRPr="007A358E" w:rsidRDefault="00FB4C7E" w:rsidP="00FB4C7E">
      <w:pPr>
        <w:widowControl w:val="0"/>
        <w:autoSpaceDE w:val="0"/>
        <w:autoSpaceDN w:val="0"/>
        <w:adjustRightInd w:val="0"/>
        <w:spacing w:after="120"/>
        <w:ind w:left="567"/>
        <w:jc w:val="both"/>
        <w:rPr>
          <w:rFonts w:asciiTheme="minorHAnsi" w:eastAsia="Calibri" w:hAnsiTheme="minorHAnsi" w:cstheme="minorHAnsi"/>
          <w:color w:val="000000"/>
          <w:sz w:val="22"/>
          <w:szCs w:val="22"/>
          <w:lang w:eastAsia="es-BO"/>
        </w:rPr>
      </w:pPr>
      <w:r w:rsidRPr="007A358E">
        <w:rPr>
          <w:rFonts w:asciiTheme="minorHAnsi" w:eastAsia="Calibri" w:hAnsiTheme="minorHAnsi" w:cstheme="minorHAnsi"/>
          <w:color w:val="000000"/>
          <w:sz w:val="22"/>
          <w:szCs w:val="22"/>
          <w:lang w:eastAsia="es-BO"/>
        </w:rPr>
        <w:t>Este Contrato sustituye cualquier otro acuerdo, ya sea escrito u oral, que pueda haberse hecho u otorgado entre</w:t>
      </w:r>
      <w:r w:rsidRPr="007A358E">
        <w:rPr>
          <w:rFonts w:asciiTheme="minorHAnsi" w:hAnsiTheme="minorHAnsi" w:cstheme="minorHAnsi"/>
          <w:color w:val="000000"/>
          <w:sz w:val="22"/>
          <w:szCs w:val="22"/>
        </w:rPr>
        <w:t xml:space="preserve"> la </w:t>
      </w:r>
      <w:r w:rsidRPr="007A358E">
        <w:rPr>
          <w:rFonts w:asciiTheme="minorHAnsi" w:hAnsiTheme="minorHAnsi" w:cstheme="minorHAnsi"/>
          <w:b/>
          <w:color w:val="000000"/>
          <w:sz w:val="22"/>
          <w:szCs w:val="22"/>
        </w:rPr>
        <w:t>ENTIDAD</w:t>
      </w:r>
      <w:r w:rsidRPr="007A358E">
        <w:rPr>
          <w:rFonts w:asciiTheme="minorHAnsi" w:eastAsia="Calibri" w:hAnsiTheme="minorHAnsi" w:cstheme="minorHAnsi"/>
          <w:color w:val="000000"/>
          <w:sz w:val="22"/>
          <w:szCs w:val="22"/>
          <w:lang w:eastAsia="es-BO"/>
        </w:rPr>
        <w:t xml:space="preserve"> y el </w:t>
      </w:r>
      <w:r w:rsidRPr="007A358E">
        <w:rPr>
          <w:rFonts w:asciiTheme="minorHAnsi" w:eastAsia="Calibri" w:hAnsiTheme="minorHAnsi" w:cstheme="minorHAnsi"/>
          <w:b/>
          <w:color w:val="000000"/>
          <w:sz w:val="22"/>
          <w:szCs w:val="22"/>
          <w:lang w:eastAsia="es-BO"/>
        </w:rPr>
        <w:t>PROVEEDOR</w:t>
      </w:r>
      <w:r w:rsidRPr="007A358E">
        <w:rPr>
          <w:rFonts w:asciiTheme="minorHAnsi" w:eastAsia="Calibri" w:hAnsiTheme="minorHAnsi" w:cstheme="minorHAnsi"/>
          <w:color w:val="000000"/>
          <w:sz w:val="22"/>
          <w:szCs w:val="22"/>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TRIGÉSIMA TERCERA.-</w:t>
      </w:r>
      <w:r w:rsidRPr="007A358E">
        <w:rPr>
          <w:rFonts w:asciiTheme="minorHAnsi" w:hAnsiTheme="minorHAnsi" w:cstheme="minorHAnsi"/>
          <w:b/>
          <w:sz w:val="22"/>
          <w:szCs w:val="22"/>
          <w:u w:val="single"/>
          <w:lang w:val="es-BO"/>
        </w:rPr>
        <w:t xml:space="preserve"> </w:t>
      </w:r>
      <w:r w:rsidRPr="007A358E">
        <w:rPr>
          <w:rFonts w:asciiTheme="minorHAnsi" w:hAnsiTheme="minorHAnsi" w:cstheme="minorHAnsi"/>
          <w:b/>
          <w:sz w:val="22"/>
          <w:szCs w:val="22"/>
          <w:u w:val="single"/>
          <w:lang w:val="es-ES_tradnl"/>
        </w:rPr>
        <w:t>(ANTICORRUPCIÓN)</w:t>
      </w:r>
    </w:p>
    <w:p w:rsidR="00FB4C7E" w:rsidRPr="007A358E" w:rsidRDefault="00FB4C7E" w:rsidP="00FB4C7E">
      <w:pPr>
        <w:widowControl w:val="0"/>
        <w:spacing w:before="120" w:after="120"/>
        <w:jc w:val="both"/>
        <w:rPr>
          <w:rFonts w:asciiTheme="minorHAnsi" w:hAnsiTheme="minorHAnsi" w:cstheme="minorHAnsi"/>
          <w:bCs/>
          <w:sz w:val="22"/>
          <w:szCs w:val="22"/>
        </w:rPr>
      </w:pPr>
      <w:r w:rsidRPr="007A358E">
        <w:rPr>
          <w:rFonts w:asciiTheme="minorHAnsi" w:hAnsiTheme="minorHAnsi" w:cstheme="minorHAnsi"/>
          <w:sz w:val="22"/>
          <w:szCs w:val="22"/>
          <w:lang w:val="es-ES_tradnl"/>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A358E">
        <w:rPr>
          <w:rFonts w:asciiTheme="minorHAnsi" w:hAnsiTheme="minorHAnsi" w:cstheme="minorHAnsi"/>
          <w:bCs/>
          <w:sz w:val="22"/>
          <w:szCs w:val="22"/>
        </w:rPr>
        <w:t xml:space="preserve">, sin perjuicio de que la </w:t>
      </w:r>
      <w:r w:rsidRPr="007A358E">
        <w:rPr>
          <w:rFonts w:asciiTheme="minorHAnsi" w:hAnsiTheme="minorHAnsi" w:cstheme="minorHAnsi"/>
          <w:b/>
          <w:bCs/>
          <w:sz w:val="22"/>
          <w:szCs w:val="22"/>
        </w:rPr>
        <w:t>ENTIDAD</w:t>
      </w:r>
      <w:r w:rsidRPr="007A358E">
        <w:rPr>
          <w:rFonts w:asciiTheme="minorHAnsi" w:hAnsiTheme="minorHAnsi" w:cstheme="minorHAnsi"/>
          <w:bCs/>
          <w:sz w:val="22"/>
          <w:szCs w:val="22"/>
        </w:rPr>
        <w:t xml:space="preserve"> resuelva el presente Contrato y se ejecuten las garantías que se encuentren vigentes al momento de la resolución.  </w:t>
      </w:r>
    </w:p>
    <w:p w:rsidR="00FB4C7E" w:rsidRPr="007A358E" w:rsidRDefault="00FB4C7E" w:rsidP="00FB4C7E">
      <w:pPr>
        <w:widowControl w:val="0"/>
        <w:spacing w:before="120" w:after="120" w:line="276" w:lineRule="auto"/>
        <w:ind w:left="708" w:hanging="708"/>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CLÁUSULA TRIGÉSIMA CUARTA</w:t>
      </w:r>
      <w:r w:rsidRPr="007A358E">
        <w:rPr>
          <w:rFonts w:asciiTheme="minorHAnsi" w:hAnsiTheme="minorHAnsi" w:cstheme="minorHAnsi"/>
          <w:b/>
          <w:sz w:val="22"/>
          <w:szCs w:val="22"/>
          <w:u w:val="single"/>
          <w:lang w:val="es-ES_tradnl"/>
        </w:rPr>
        <w:t>.- (CONFORMIDAD)</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En señal de aceptación y conformidad y para su fiel  y estricto cumplimiento firman el presente Contrato en idioma castellano en tres (3) ejemplares de un mismo tenor y validez la </w:t>
      </w:r>
      <w:r w:rsidRPr="007A358E">
        <w:rPr>
          <w:rFonts w:asciiTheme="minorHAnsi" w:hAnsiTheme="minorHAnsi" w:cstheme="minorHAnsi"/>
          <w:sz w:val="22"/>
          <w:szCs w:val="22"/>
          <w:lang w:val="es-BO"/>
        </w:rPr>
        <w:t>Lic. ________</w:t>
      </w:r>
      <w:r w:rsidRPr="007A358E">
        <w:rPr>
          <w:rFonts w:asciiTheme="minorHAnsi" w:hAnsiTheme="minorHAnsi" w:cstheme="minorHAnsi"/>
          <w:sz w:val="22"/>
          <w:szCs w:val="22"/>
        </w:rPr>
        <w:t xml:space="preserve"> </w:t>
      </w:r>
      <w:r w:rsidRPr="007A358E">
        <w:rPr>
          <w:rFonts w:asciiTheme="minorHAnsi" w:hAnsiTheme="minorHAnsi" w:cstheme="minorHAnsi"/>
          <w:sz w:val="22"/>
          <w:szCs w:val="22"/>
          <w:lang w:val="es-ES_tradnl"/>
        </w:rPr>
        <w:t xml:space="preserve">en representación legal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y el señor ___________ en representación legal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Este documento, conforme a disposiciones legales de control fiscal vigentes, será registrado ante la Contraloría General del Estado.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Usted Señor Notario se servirá insertar todas las demás cláusulas que fuesen de estilo y seguridad.</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p>
    <w:p w:rsidR="00FB4C7E" w:rsidRPr="00324E14" w:rsidRDefault="00FB4C7E" w:rsidP="00FB4C7E">
      <w:pPr>
        <w:rPr>
          <w:rFonts w:ascii="Calibri" w:hAnsi="Calibri" w:cs="Calibri"/>
          <w:sz w:val="22"/>
          <w:szCs w:val="22"/>
        </w:rPr>
      </w:pPr>
    </w:p>
    <w:p w:rsidR="00FB4C7E" w:rsidRPr="00324E14" w:rsidRDefault="00FB4C7E" w:rsidP="00FB4C7E">
      <w:pPr>
        <w:rPr>
          <w:rFonts w:ascii="Calibri" w:hAnsi="Calibri" w:cs="Calibri"/>
          <w:sz w:val="22"/>
          <w:szCs w:val="22"/>
        </w:rPr>
      </w:pPr>
    </w:p>
    <w:p w:rsidR="00FB4C7E" w:rsidRPr="00C262E2" w:rsidRDefault="00FB4C7E" w:rsidP="00FB4C7E">
      <w:pPr>
        <w:spacing w:line="240" w:lineRule="atLeast"/>
        <w:rPr>
          <w:rFonts w:ascii="Arial" w:hAnsi="Arial" w:cs="Arial"/>
          <w:b/>
          <w:i/>
          <w:lang w:val="es-BO"/>
        </w:rPr>
      </w:pPr>
      <w:r w:rsidRPr="00324E14">
        <w:rPr>
          <w:rFonts w:ascii="Calibri" w:hAnsi="Calibri" w:cs="Calibri"/>
          <w:sz w:val="22"/>
          <w:szCs w:val="22"/>
        </w:rPr>
        <w:t xml:space="preserve"> Ing. _______________</w:t>
      </w:r>
      <w:r>
        <w:rPr>
          <w:rFonts w:ascii="Calibri" w:hAnsi="Calibri" w:cs="Calibri"/>
          <w:sz w:val="22"/>
          <w:szCs w:val="22"/>
        </w:rPr>
        <w:t>_______________________                   S</w:t>
      </w:r>
      <w:r w:rsidRPr="00C963A3">
        <w:rPr>
          <w:rFonts w:ascii="Arial" w:hAnsi="Arial" w:cs="Arial"/>
          <w:lang w:val="es-ES_tradnl"/>
        </w:rPr>
        <w:t xml:space="preserve">r. </w:t>
      </w:r>
      <w:r>
        <w:rPr>
          <w:rFonts w:ascii="Arial" w:hAnsi="Arial" w:cs="Arial"/>
        </w:rPr>
        <w:t xml:space="preserve">____________________________     </w:t>
      </w:r>
      <w:r w:rsidRPr="00C963A3">
        <w:rPr>
          <w:rFonts w:ascii="Arial" w:hAnsi="Arial" w:cs="Arial"/>
          <w:b/>
        </w:rPr>
        <w:t xml:space="preserve">                                              </w:t>
      </w:r>
      <w:r>
        <w:rPr>
          <w:rFonts w:ascii="Arial" w:hAnsi="Arial" w:cs="Arial"/>
          <w:b/>
        </w:rPr>
        <w:t xml:space="preserve">                                      </w:t>
      </w:r>
    </w:p>
    <w:p w:rsidR="00FB4C7E" w:rsidRDefault="00FB4C7E" w:rsidP="00FB4C7E">
      <w:pPr>
        <w:autoSpaceDE w:val="0"/>
        <w:autoSpaceDN w:val="0"/>
        <w:adjustRightInd w:val="0"/>
        <w:rPr>
          <w:rFonts w:ascii="Arial" w:hAnsi="Arial" w:cs="Arial"/>
          <w:b/>
        </w:rPr>
      </w:pPr>
      <w:r w:rsidRPr="00C262E2">
        <w:rPr>
          <w:rFonts w:ascii="Arial" w:hAnsi="Arial" w:cs="Arial"/>
          <w:b/>
          <w:sz w:val="18"/>
        </w:rPr>
        <w:t xml:space="preserve">YACIMIENTOS PETROLÍFEROS FISCALES BOLIVIANOS         </w:t>
      </w:r>
      <w:r>
        <w:rPr>
          <w:rFonts w:ascii="Arial" w:hAnsi="Arial" w:cs="Arial"/>
          <w:b/>
          <w:sz w:val="18"/>
        </w:rPr>
        <w:t xml:space="preserve">                 </w:t>
      </w:r>
      <w:r w:rsidRPr="00C963A3">
        <w:rPr>
          <w:rFonts w:ascii="Arial" w:hAnsi="Arial" w:cs="Arial"/>
          <w:b/>
        </w:rPr>
        <w:t>Representante legal</w:t>
      </w:r>
      <w:r w:rsidRPr="00C262E2">
        <w:rPr>
          <w:rFonts w:ascii="Arial" w:hAnsi="Arial" w:cs="Arial"/>
          <w:b/>
          <w:sz w:val="18"/>
        </w:rPr>
        <w:t xml:space="preserve"> </w:t>
      </w:r>
    </w:p>
    <w:p w:rsidR="00FB4C7E" w:rsidRPr="007A358E" w:rsidRDefault="00FB4C7E" w:rsidP="00FB4C7E">
      <w:pPr>
        <w:widowControl w:val="0"/>
        <w:ind w:left="1276"/>
        <w:jc w:val="both"/>
        <w:rPr>
          <w:rFonts w:asciiTheme="minorHAnsi" w:hAnsiTheme="minorHAnsi" w:cstheme="minorHAnsi"/>
          <w:b/>
          <w:sz w:val="22"/>
          <w:szCs w:val="22"/>
          <w:lang w:val="es-ES_tradnl"/>
        </w:rPr>
      </w:pPr>
      <w:r>
        <w:rPr>
          <w:rFonts w:ascii="Arial" w:hAnsi="Arial" w:cs="Arial"/>
          <w:b/>
        </w:rPr>
        <w:t xml:space="preserve">       </w:t>
      </w:r>
      <w:r w:rsidRPr="00C963A3">
        <w:rPr>
          <w:rFonts w:ascii="Arial" w:hAnsi="Arial" w:cs="Arial"/>
          <w:b/>
        </w:rPr>
        <w:t>YPFB - ENTIDAD                                                        CONTRATISTA</w:t>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headerReference w:type="default" r:id="rId26"/>
      <w:footerReference w:type="default" r:id="rId2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449C" w:rsidRDefault="0081449C">
      <w:r>
        <w:separator/>
      </w:r>
    </w:p>
  </w:endnote>
  <w:endnote w:type="continuationSeparator" w:id="0">
    <w:p w:rsidR="0081449C" w:rsidRDefault="00814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38B" w:rsidRPr="00D61B1B" w:rsidRDefault="002B238B">
    <w:pPr>
      <w:pStyle w:val="Piedepgina"/>
      <w:jc w:val="right"/>
      <w:rPr>
        <w:rFonts w:ascii="Calibri" w:hAnsi="Calibri" w:cs="Calibri"/>
        <w:sz w:val="18"/>
      </w:rPr>
    </w:pPr>
    <w:r w:rsidRPr="00D61B1B">
      <w:rPr>
        <w:rFonts w:ascii="Calibri" w:hAnsi="Calibri" w:cs="Calibri"/>
        <w:sz w:val="18"/>
      </w:rPr>
      <w:fldChar w:fldCharType="begin"/>
    </w:r>
    <w:r w:rsidRPr="00D61B1B">
      <w:rPr>
        <w:rFonts w:ascii="Calibri" w:hAnsi="Calibri" w:cs="Calibri"/>
        <w:sz w:val="18"/>
      </w:rPr>
      <w:instrText>PAGE   \* MERGEFORMAT</w:instrText>
    </w:r>
    <w:r w:rsidRPr="00D61B1B">
      <w:rPr>
        <w:rFonts w:ascii="Calibri" w:hAnsi="Calibri" w:cs="Calibri"/>
        <w:sz w:val="18"/>
      </w:rPr>
      <w:fldChar w:fldCharType="separate"/>
    </w:r>
    <w:r w:rsidR="00815C2C">
      <w:rPr>
        <w:rFonts w:ascii="Calibri" w:hAnsi="Calibri" w:cs="Calibri"/>
        <w:noProof/>
        <w:sz w:val="18"/>
      </w:rPr>
      <w:t>2</w:t>
    </w:r>
    <w:r w:rsidRPr="00D61B1B">
      <w:rPr>
        <w:rFonts w:ascii="Calibri" w:hAnsi="Calibri" w:cs="Calibri"/>
        <w:sz w:val="18"/>
      </w:rPr>
      <w:fldChar w:fldCharType="end"/>
    </w:r>
  </w:p>
  <w:p w:rsidR="002B238B" w:rsidRDefault="002B238B">
    <w:pPr>
      <w:pStyle w:val="Piedepgina"/>
    </w:pPr>
  </w:p>
  <w:p w:rsidR="002B238B" w:rsidRDefault="002B238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449C" w:rsidRDefault="0081449C">
      <w:r>
        <w:separator/>
      </w:r>
    </w:p>
  </w:footnote>
  <w:footnote w:type="continuationSeparator" w:id="0">
    <w:p w:rsidR="0081449C" w:rsidRDefault="0081449C">
      <w:r>
        <w:continuationSeparator/>
      </w:r>
    </w:p>
  </w:footnote>
  <w:footnote w:id="1">
    <w:p w:rsidR="007B7F54" w:rsidRDefault="007B7F54" w:rsidP="007B7F54">
      <w:pPr>
        <w:pStyle w:val="Textonotapie"/>
        <w:jc w:val="both"/>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38B" w:rsidRDefault="002B238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A494BD0"/>
    <w:multiLevelType w:val="multilevel"/>
    <w:tmpl w:val="4A96EB54"/>
    <w:lvl w:ilvl="0">
      <w:start w:val="1"/>
      <w:numFmt w:val="bullet"/>
      <w:lvlText w:val=""/>
      <w:lvlJc w:val="left"/>
      <w:pPr>
        <w:ind w:left="720" w:hanging="360"/>
      </w:pPr>
      <w:rPr>
        <w:rFonts w:ascii="Symbol" w:hAnsi="Symbol" w:hint="default"/>
        <w:b/>
        <w:i w:val="0"/>
      </w:rPr>
    </w:lvl>
    <w:lvl w:ilvl="1">
      <w:start w:val="1"/>
      <w:numFmt w:val="decimal"/>
      <w:lvlText w:val="%1.%2."/>
      <w:lvlJc w:val="left"/>
      <w:pPr>
        <w:ind w:left="3272" w:hanging="360"/>
      </w:pPr>
      <w:rPr>
        <w:rFonts w:hint="default"/>
        <w:b/>
        <w:i w:val="0"/>
      </w:rPr>
    </w:lvl>
    <w:lvl w:ilvl="2">
      <w:start w:val="1"/>
      <w:numFmt w:val="decimal"/>
      <w:lvlText w:val="%1.%2.%3."/>
      <w:lvlJc w:val="left"/>
      <w:pPr>
        <w:ind w:left="1080" w:hanging="720"/>
      </w:pPr>
      <w:rPr>
        <w:rFonts w:hint="default"/>
        <w:b/>
        <w:i w:val="0"/>
      </w:rPr>
    </w:lvl>
    <w:lvl w:ilvl="3">
      <w:start w:val="1"/>
      <w:numFmt w:val="decimal"/>
      <w:lvlText w:val="%1.%2.%3.%4."/>
      <w:lvlJc w:val="left"/>
      <w:pPr>
        <w:ind w:left="1080" w:hanging="720"/>
      </w:pPr>
      <w:rPr>
        <w:rFonts w:hint="default"/>
        <w:b/>
        <w:i w:val="0"/>
      </w:rPr>
    </w:lvl>
    <w:lvl w:ilvl="4">
      <w:start w:val="1"/>
      <w:numFmt w:val="decimal"/>
      <w:lvlText w:val="%1.%2.%3.%4.%5."/>
      <w:lvlJc w:val="left"/>
      <w:pPr>
        <w:ind w:left="1440" w:hanging="1080"/>
      </w:pPr>
      <w:rPr>
        <w:rFonts w:hint="default"/>
        <w:b/>
        <w:i w:val="0"/>
      </w:rPr>
    </w:lvl>
    <w:lvl w:ilvl="5">
      <w:start w:val="1"/>
      <w:numFmt w:val="decimal"/>
      <w:lvlText w:val="%1.%2.%3.%4.%5.%6."/>
      <w:lvlJc w:val="left"/>
      <w:pPr>
        <w:ind w:left="1440" w:hanging="1080"/>
      </w:pPr>
      <w:rPr>
        <w:rFonts w:hint="default"/>
        <w:b/>
        <w:i w:val="0"/>
      </w:rPr>
    </w:lvl>
    <w:lvl w:ilvl="6">
      <w:start w:val="1"/>
      <w:numFmt w:val="decimal"/>
      <w:lvlText w:val="%1.%2.%3.%4.%5.%6.%7."/>
      <w:lvlJc w:val="left"/>
      <w:pPr>
        <w:ind w:left="1800" w:hanging="1440"/>
      </w:pPr>
      <w:rPr>
        <w:rFonts w:hint="default"/>
        <w:b/>
        <w:i w:val="0"/>
      </w:rPr>
    </w:lvl>
    <w:lvl w:ilvl="7">
      <w:start w:val="1"/>
      <w:numFmt w:val="decimal"/>
      <w:lvlText w:val="%1.%2.%3.%4.%5.%6.%7.%8."/>
      <w:lvlJc w:val="left"/>
      <w:pPr>
        <w:ind w:left="1800" w:hanging="1440"/>
      </w:pPr>
      <w:rPr>
        <w:rFonts w:hint="default"/>
        <w:b/>
        <w:i w:val="0"/>
      </w:rPr>
    </w:lvl>
    <w:lvl w:ilvl="8">
      <w:start w:val="1"/>
      <w:numFmt w:val="decimal"/>
      <w:lvlText w:val="%1.%2.%3.%4.%5.%6.%7.%8.%9."/>
      <w:lvlJc w:val="left"/>
      <w:pPr>
        <w:ind w:left="2160" w:hanging="1800"/>
      </w:pPr>
      <w:rPr>
        <w:rFonts w:hint="default"/>
        <w:b/>
        <w:i w:val="0"/>
      </w:rPr>
    </w:lvl>
  </w:abstractNum>
  <w:abstractNum w:abstractNumId="9" w15:restartNumberingAfterBreak="0">
    <w:nsid w:val="0AF7552D"/>
    <w:multiLevelType w:val="hybridMultilevel"/>
    <w:tmpl w:val="C6C6221C"/>
    <w:lvl w:ilvl="0" w:tplc="C276C582">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0"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E761DF7"/>
    <w:multiLevelType w:val="hybridMultilevel"/>
    <w:tmpl w:val="F51A7E8A"/>
    <w:lvl w:ilvl="0" w:tplc="7D64C8C6">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28B2C67"/>
    <w:multiLevelType w:val="hybridMultilevel"/>
    <w:tmpl w:val="6750FA3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3ECB22DA"/>
    <w:multiLevelType w:val="hybridMultilevel"/>
    <w:tmpl w:val="6EFEA3B8"/>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15:restartNumberingAfterBreak="0">
    <w:nsid w:val="4D590CDE"/>
    <w:multiLevelType w:val="multilevel"/>
    <w:tmpl w:val="FF10B562"/>
    <w:lvl w:ilvl="0">
      <w:start w:val="1"/>
      <w:numFmt w:val="decimal"/>
      <w:lvlText w:val="%1."/>
      <w:lvlJc w:val="left"/>
      <w:pPr>
        <w:ind w:left="720" w:hanging="360"/>
      </w:pPr>
    </w:lvl>
    <w:lvl w:ilvl="1">
      <w:start w:val="1"/>
      <w:numFmt w:val="decimal"/>
      <w:lvlText w:val="2.%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3"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31D597E"/>
    <w:multiLevelType w:val="multilevel"/>
    <w:tmpl w:val="1F5A11DE"/>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15:restartNumberingAfterBreak="0">
    <w:nsid w:val="55643446"/>
    <w:multiLevelType w:val="hybridMultilevel"/>
    <w:tmpl w:val="2E70EC4C"/>
    <w:lvl w:ilvl="0" w:tplc="400A000F">
      <w:start w:val="1"/>
      <w:numFmt w:val="decimal"/>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8" w15:restartNumberingAfterBreak="0">
    <w:nsid w:val="561C2DA5"/>
    <w:multiLevelType w:val="hybridMultilevel"/>
    <w:tmpl w:val="6EFEA3B8"/>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15:restartNumberingAfterBreak="0">
    <w:nsid w:val="6DA9373A"/>
    <w:multiLevelType w:val="hybridMultilevel"/>
    <w:tmpl w:val="E1EA4F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79CC6846"/>
    <w:multiLevelType w:val="hybridMultilevel"/>
    <w:tmpl w:val="1E002618"/>
    <w:lvl w:ilvl="0" w:tplc="D818A558">
      <w:numFmt w:val="bullet"/>
      <w:lvlText w:val="-"/>
      <w:lvlJc w:val="left"/>
      <w:pPr>
        <w:ind w:left="1080" w:hanging="360"/>
      </w:pPr>
      <w:rPr>
        <w:rFonts w:ascii="Calibri" w:eastAsia="Times New Roman" w:hAnsi="Calibri" w:cs="Verdana"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0"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51"/>
  </w:num>
  <w:num w:numId="4">
    <w:abstractNumId w:val="11"/>
  </w:num>
  <w:num w:numId="5">
    <w:abstractNumId w:val="27"/>
  </w:num>
  <w:num w:numId="6">
    <w:abstractNumId w:val="31"/>
  </w:num>
  <w:num w:numId="7">
    <w:abstractNumId w:val="0"/>
  </w:num>
  <w:num w:numId="8">
    <w:abstractNumId w:val="56"/>
  </w:num>
  <w:num w:numId="9">
    <w:abstractNumId w:val="60"/>
  </w:num>
  <w:num w:numId="10">
    <w:abstractNumId w:val="12"/>
  </w:num>
  <w:num w:numId="11">
    <w:abstractNumId w:val="43"/>
  </w:num>
  <w:num w:numId="12">
    <w:abstractNumId w:val="46"/>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9"/>
  </w:num>
  <w:num w:numId="19">
    <w:abstractNumId w:val="38"/>
  </w:num>
  <w:num w:numId="20">
    <w:abstractNumId w:val="52"/>
  </w:num>
  <w:num w:numId="21">
    <w:abstractNumId w:val="26"/>
  </w:num>
  <w:num w:numId="22">
    <w:abstractNumId w:val="25"/>
  </w:num>
  <w:num w:numId="23">
    <w:abstractNumId w:val="44"/>
  </w:num>
  <w:num w:numId="24">
    <w:abstractNumId w:val="39"/>
  </w:num>
  <w:num w:numId="25">
    <w:abstractNumId w:val="6"/>
  </w:num>
  <w:num w:numId="26">
    <w:abstractNumId w:val="21"/>
  </w:num>
  <w:num w:numId="27">
    <w:abstractNumId w:val="14"/>
  </w:num>
  <w:num w:numId="28">
    <w:abstractNumId w:val="33"/>
  </w:num>
  <w:num w:numId="29">
    <w:abstractNumId w:val="61"/>
  </w:num>
  <w:num w:numId="30">
    <w:abstractNumId w:val="1"/>
  </w:num>
  <w:num w:numId="31">
    <w:abstractNumId w:val="13"/>
  </w:num>
  <w:num w:numId="32">
    <w:abstractNumId w:val="50"/>
  </w:num>
  <w:num w:numId="33">
    <w:abstractNumId w:val="57"/>
  </w:num>
  <w:num w:numId="34">
    <w:abstractNumId w:val="17"/>
  </w:num>
  <w:num w:numId="35">
    <w:abstractNumId w:val="23"/>
  </w:num>
  <w:num w:numId="36">
    <w:abstractNumId w:val="32"/>
  </w:num>
  <w:num w:numId="37">
    <w:abstractNumId w:val="2"/>
    <w:lvlOverride w:ilvl="0">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58"/>
  </w:num>
  <w:num w:numId="41">
    <w:abstractNumId w:val="7"/>
  </w:num>
  <w:num w:numId="42">
    <w:abstractNumId w:val="40"/>
  </w:num>
  <w:num w:numId="43">
    <w:abstractNumId w:val="29"/>
  </w:num>
  <w:num w:numId="44">
    <w:abstractNumId w:val="35"/>
  </w:num>
  <w:num w:numId="45">
    <w:abstractNumId w:val="8"/>
  </w:num>
  <w:num w:numId="46">
    <w:abstractNumId w:val="9"/>
  </w:num>
  <w:num w:numId="47">
    <w:abstractNumId w:val="45"/>
  </w:num>
  <w:num w:numId="48">
    <w:abstractNumId w:val="37"/>
  </w:num>
  <w:num w:numId="49">
    <w:abstractNumId w:val="34"/>
  </w:num>
  <w:num w:numId="50">
    <w:abstractNumId w:val="24"/>
  </w:num>
  <w:num w:numId="51">
    <w:abstractNumId w:val="59"/>
  </w:num>
  <w:num w:numId="52">
    <w:abstractNumId w:val="42"/>
  </w:num>
  <w:num w:numId="53">
    <w:abstractNumId w:val="47"/>
  </w:num>
  <w:num w:numId="54">
    <w:abstractNumId w:val="41"/>
    <w:lvlOverride w:ilvl="0"/>
    <w:lvlOverride w:ilvl="1"/>
    <w:lvlOverride w:ilvl="2"/>
    <w:lvlOverride w:ilvl="3"/>
    <w:lvlOverride w:ilvl="4"/>
    <w:lvlOverride w:ilvl="5"/>
    <w:lvlOverride w:ilvl="6"/>
    <w:lvlOverride w:ilvl="7"/>
    <w:lvlOverride w:ilvl="8"/>
  </w:num>
  <w:num w:numId="55">
    <w:abstractNumId w:val="54"/>
    <w:lvlOverride w:ilvl="0"/>
    <w:lvlOverride w:ilvl="1"/>
    <w:lvlOverride w:ilvl="2"/>
    <w:lvlOverride w:ilvl="3"/>
    <w:lvlOverride w:ilvl="4"/>
    <w:lvlOverride w:ilvl="5"/>
    <w:lvlOverride w:ilvl="6"/>
    <w:lvlOverride w:ilvl="7"/>
    <w:lvlOverride w:ilvl="8"/>
  </w:num>
  <w:num w:numId="56">
    <w:abstractNumId w:val="53"/>
    <w:lvlOverride w:ilvl="0"/>
    <w:lvlOverride w:ilvl="1"/>
    <w:lvlOverride w:ilvl="2"/>
    <w:lvlOverride w:ilvl="3"/>
    <w:lvlOverride w:ilvl="4"/>
    <w:lvlOverride w:ilvl="5"/>
    <w:lvlOverride w:ilvl="6"/>
    <w:lvlOverride w:ilvl="7"/>
    <w:lvlOverride w:ilvl="8"/>
  </w:num>
  <w:num w:numId="57">
    <w:abstractNumId w:val="15"/>
    <w:lvlOverride w:ilvl="0"/>
    <w:lvlOverride w:ilvl="1"/>
    <w:lvlOverride w:ilvl="2"/>
    <w:lvlOverride w:ilvl="3"/>
    <w:lvlOverride w:ilvl="4"/>
    <w:lvlOverride w:ilvl="5"/>
    <w:lvlOverride w:ilvl="6"/>
    <w:lvlOverride w:ilvl="7"/>
    <w:lvlOverride w:ilvl="8"/>
  </w:num>
  <w:num w:numId="58">
    <w:abstractNumId w:val="30"/>
    <w:lvlOverride w:ilvl="0"/>
    <w:lvlOverride w:ilvl="1"/>
    <w:lvlOverride w:ilvl="2"/>
    <w:lvlOverride w:ilvl="3"/>
    <w:lvlOverride w:ilvl="4"/>
    <w:lvlOverride w:ilvl="5"/>
    <w:lvlOverride w:ilvl="6"/>
    <w:lvlOverride w:ilvl="7"/>
    <w:lvlOverride w:ilvl="8"/>
  </w:num>
  <w:num w:numId="59">
    <w:abstractNumId w:val="55"/>
    <w:lvlOverride w:ilvl="0"/>
    <w:lvlOverride w:ilvl="1"/>
    <w:lvlOverride w:ilvl="2"/>
    <w:lvlOverride w:ilvl="3"/>
    <w:lvlOverride w:ilvl="4"/>
    <w:lvlOverride w:ilvl="5"/>
    <w:lvlOverride w:ilvl="6"/>
    <w:lvlOverride w:ilvl="7"/>
    <w:lvlOverride w:ilvl="8"/>
  </w:num>
  <w:num w:numId="60">
    <w:abstractNumId w:val="36"/>
    <w:lvlOverride w:ilvl="0"/>
    <w:lvlOverride w:ilvl="1"/>
    <w:lvlOverride w:ilvl="2"/>
    <w:lvlOverride w:ilvl="3"/>
    <w:lvlOverride w:ilvl="4"/>
    <w:lvlOverride w:ilvl="5"/>
    <w:lvlOverride w:ilvl="6"/>
    <w:lvlOverride w:ilvl="7"/>
    <w:lvlOverride w:ilvl="8"/>
  </w:num>
  <w:num w:numId="61">
    <w:abstractNumId w:val="28"/>
  </w:num>
  <w:num w:numId="62">
    <w:abstractNumId w:val="4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AFD"/>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0F7ABC"/>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BAD"/>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67B2B"/>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470"/>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5AE"/>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CFF"/>
    <w:rsid w:val="00246F88"/>
    <w:rsid w:val="00247681"/>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38B"/>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4F8"/>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3F7FAC"/>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17FE9"/>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83E"/>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67C"/>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1E22"/>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C69"/>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3FA"/>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86A"/>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40F"/>
    <w:rsid w:val="00570D50"/>
    <w:rsid w:val="00571489"/>
    <w:rsid w:val="00572611"/>
    <w:rsid w:val="00572697"/>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08F"/>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0EA4"/>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EA8"/>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0492"/>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B72"/>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B7F54"/>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9C"/>
    <w:rsid w:val="008144B4"/>
    <w:rsid w:val="008144BF"/>
    <w:rsid w:val="008148A8"/>
    <w:rsid w:val="0081561A"/>
    <w:rsid w:val="0081594C"/>
    <w:rsid w:val="00815C2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639"/>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9C1"/>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AC4"/>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5D7D"/>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3FD8"/>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4DA"/>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1ECD"/>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4E2D"/>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7BC"/>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CC6"/>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7DF"/>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1A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4F57"/>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4AD"/>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1F76"/>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B51"/>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5C7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253"/>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2D6"/>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C"/>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7F"/>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C7E"/>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505E"/>
    <w:rsid w:val="00FC6B96"/>
    <w:rsid w:val="00FC6C10"/>
    <w:rsid w:val="00FC73EF"/>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5591DA"/>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Lista Numerada 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Lista Numerada 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FB4C7E"/>
    <w:pPr>
      <w:ind w:left="720"/>
    </w:pPr>
    <w:rPr>
      <w:lang w:eastAsia="es-ES"/>
    </w:rPr>
  </w:style>
  <w:style w:type="paragraph" w:styleId="TDC5">
    <w:name w:val="toc 5"/>
    <w:basedOn w:val="Normal"/>
    <w:next w:val="Normal"/>
    <w:autoRedefine/>
    <w:semiHidden/>
    <w:rsid w:val="00FB4C7E"/>
    <w:pPr>
      <w:ind w:left="960"/>
    </w:pPr>
    <w:rPr>
      <w:lang w:eastAsia="es-ES"/>
    </w:rPr>
  </w:style>
  <w:style w:type="paragraph" w:styleId="TDC6">
    <w:name w:val="toc 6"/>
    <w:basedOn w:val="Normal"/>
    <w:next w:val="Normal"/>
    <w:autoRedefine/>
    <w:semiHidden/>
    <w:rsid w:val="00FB4C7E"/>
    <w:pPr>
      <w:ind w:left="1200"/>
    </w:pPr>
    <w:rPr>
      <w:lang w:eastAsia="es-ES"/>
    </w:rPr>
  </w:style>
  <w:style w:type="paragraph" w:styleId="TDC7">
    <w:name w:val="toc 7"/>
    <w:basedOn w:val="Normal"/>
    <w:next w:val="Normal"/>
    <w:autoRedefine/>
    <w:semiHidden/>
    <w:rsid w:val="00FB4C7E"/>
    <w:pPr>
      <w:ind w:left="1440"/>
    </w:pPr>
    <w:rPr>
      <w:lang w:eastAsia="es-ES"/>
    </w:rPr>
  </w:style>
  <w:style w:type="paragraph" w:styleId="TDC8">
    <w:name w:val="toc 8"/>
    <w:basedOn w:val="Normal"/>
    <w:next w:val="Normal"/>
    <w:autoRedefine/>
    <w:semiHidden/>
    <w:rsid w:val="00FB4C7E"/>
    <w:pPr>
      <w:ind w:left="1680"/>
    </w:pPr>
    <w:rPr>
      <w:lang w:eastAsia="es-ES"/>
    </w:rPr>
  </w:style>
  <w:style w:type="paragraph" w:styleId="TDC9">
    <w:name w:val="toc 9"/>
    <w:basedOn w:val="Normal"/>
    <w:next w:val="Normal"/>
    <w:autoRedefine/>
    <w:semiHidden/>
    <w:rsid w:val="00FB4C7E"/>
    <w:pPr>
      <w:ind w:left="1920"/>
    </w:pPr>
    <w:rPr>
      <w:lang w:eastAsia="es-ES"/>
    </w:rPr>
  </w:style>
  <w:style w:type="paragraph" w:customStyle="1" w:styleId="CM12">
    <w:name w:val="CM12"/>
    <w:basedOn w:val="Normal"/>
    <w:next w:val="Normal"/>
    <w:rsid w:val="00FB4C7E"/>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FB4C7E"/>
    <w:pPr>
      <w:widowControl w:val="0"/>
    </w:pPr>
    <w:rPr>
      <w:rFonts w:ascii="Verdana" w:hAnsi="Verdana" w:cs="Times New Roman"/>
      <w:color w:val="auto"/>
    </w:rPr>
  </w:style>
  <w:style w:type="paragraph" w:customStyle="1" w:styleId="CM8">
    <w:name w:val="CM8"/>
    <w:basedOn w:val="Default"/>
    <w:next w:val="Default"/>
    <w:rsid w:val="00FB4C7E"/>
    <w:pPr>
      <w:widowControl w:val="0"/>
      <w:spacing w:line="246" w:lineRule="atLeast"/>
    </w:pPr>
    <w:rPr>
      <w:rFonts w:ascii="Verdana" w:hAnsi="Verdana" w:cs="Times New Roman"/>
      <w:color w:val="auto"/>
    </w:rPr>
  </w:style>
  <w:style w:type="paragraph" w:customStyle="1" w:styleId="CM14">
    <w:name w:val="CM14"/>
    <w:basedOn w:val="Default"/>
    <w:next w:val="Default"/>
    <w:rsid w:val="00FB4C7E"/>
    <w:pPr>
      <w:widowControl w:val="0"/>
    </w:pPr>
    <w:rPr>
      <w:rFonts w:ascii="Verdana" w:hAnsi="Verdana" w:cs="Times New Roman"/>
      <w:color w:val="auto"/>
    </w:rPr>
  </w:style>
  <w:style w:type="paragraph" w:customStyle="1" w:styleId="ApendiceA">
    <w:name w:val="Apendice A"/>
    <w:basedOn w:val="Normal"/>
    <w:link w:val="ApendiceACar"/>
    <w:rsid w:val="00AC1CC6"/>
    <w:pPr>
      <w:numPr>
        <w:numId w:val="48"/>
      </w:numPr>
      <w:jc w:val="both"/>
    </w:pPr>
    <w:rPr>
      <w:rFonts w:ascii="Arial" w:hAnsi="Arial"/>
      <w:b/>
      <w:bCs/>
      <w:sz w:val="22"/>
      <w:szCs w:val="22"/>
      <w:lang w:val="x-none" w:eastAsia="x-none"/>
    </w:rPr>
  </w:style>
  <w:style w:type="character" w:customStyle="1" w:styleId="ApendiceACar">
    <w:name w:val="Apendice A Car"/>
    <w:link w:val="ApendiceA"/>
    <w:rsid w:val="00AC1CC6"/>
    <w:rPr>
      <w:rFonts w:ascii="Arial" w:hAnsi="Arial"/>
      <w:b/>
      <w:bCs/>
      <w:sz w:val="22"/>
      <w:szCs w:val="22"/>
      <w:lang w:val="x-none" w:eastAsia="x-none"/>
    </w:rPr>
  </w:style>
  <w:style w:type="paragraph" w:customStyle="1" w:styleId="ApendiceA2">
    <w:name w:val="Apendice A2"/>
    <w:basedOn w:val="Normal"/>
    <w:link w:val="ApendiceA2Car"/>
    <w:rsid w:val="00AC1CC6"/>
    <w:pPr>
      <w:jc w:val="both"/>
    </w:pPr>
    <w:rPr>
      <w:rFonts w:ascii="Arial" w:hAnsi="Arial"/>
      <w:sz w:val="22"/>
      <w:szCs w:val="22"/>
      <w:lang w:eastAsia="es-ES"/>
    </w:rPr>
  </w:style>
  <w:style w:type="character" w:customStyle="1" w:styleId="ApendiceA2Car">
    <w:name w:val="Apendice A2 Car"/>
    <w:link w:val="ApendiceA2"/>
    <w:rsid w:val="00AC1CC6"/>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wmf"/><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2.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7.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63FBC-5AA9-43B6-B7CC-657C19E09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18297</Words>
  <Characters>100639</Characters>
  <Application>Microsoft Office Word</Application>
  <DocSecurity>0</DocSecurity>
  <Lines>838</Lines>
  <Paragraphs>237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118699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Ruiz Villarpando</cp:lastModifiedBy>
  <cp:revision>2</cp:revision>
  <cp:lastPrinted>2019-05-28T19:28:00Z</cp:lastPrinted>
  <dcterms:created xsi:type="dcterms:W3CDTF">2019-05-28T19:29:00Z</dcterms:created>
  <dcterms:modified xsi:type="dcterms:W3CDTF">2019-05-28T19:29:00Z</dcterms:modified>
</cp:coreProperties>
</file>