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-315364</wp:posOffset>
                </wp:positionH>
                <wp:positionV relativeFrom="paragraph">
                  <wp:posOffset>950537</wp:posOffset>
                </wp:positionV>
                <wp:extent cx="6177915" cy="5691448"/>
                <wp:effectExtent l="0" t="0" r="89535" b="1003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69144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25D4" w:rsidRDefault="006325D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25D4" w:rsidRDefault="006325D4" w:rsidP="007B5395">
                            <w:pPr>
                              <w:ind w:left="142"/>
                              <w:jc w:val="center"/>
                              <w:rPr>
                                <w:rFonts w:ascii="Verdana" w:hAnsi="Verdana"/>
                                <w:b/>
                              </w:rPr>
                            </w:pPr>
                          </w:p>
                          <w:p w:rsidR="006325D4" w:rsidRDefault="006325D4"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25D4" w:rsidRPr="00103622" w:rsidRDefault="006325D4" w:rsidP="007B5395">
                            <w:pPr>
                              <w:ind w:left="142"/>
                              <w:jc w:val="center"/>
                              <w:rPr>
                                <w:rFonts w:ascii="Century Gothic" w:hAnsi="Century Gothic" w:cs="Arial"/>
                                <w:b/>
                                <w:sz w:val="32"/>
                                <w:szCs w:val="32"/>
                                <w:lang w:val="es-MX"/>
                              </w:rPr>
                            </w:pPr>
                          </w:p>
                          <w:p w:rsidR="006325D4" w:rsidRDefault="006325D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325D4" w:rsidRDefault="006325D4" w:rsidP="007B5395">
                            <w:pPr>
                              <w:jc w:val="center"/>
                              <w:rPr>
                                <w:rFonts w:ascii="Century Gothic" w:hAnsi="Century Gothic" w:cs="Arial"/>
                                <w:b/>
                                <w:sz w:val="28"/>
                                <w:szCs w:val="32"/>
                              </w:rPr>
                            </w:pPr>
                          </w:p>
                          <w:p w:rsidR="006325D4" w:rsidRPr="00D94CE2" w:rsidRDefault="006325D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25D4" w:rsidRPr="00D94CE2" w:rsidRDefault="006325D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325D4" w:rsidRPr="00F40D69" w:rsidRDefault="006325D4" w:rsidP="007B5395">
                            <w:pPr>
                              <w:ind w:left="142"/>
                              <w:jc w:val="center"/>
                              <w:rPr>
                                <w:rFonts w:ascii="Century Gothic" w:hAnsi="Century Gothic" w:cs="Arial"/>
                                <w:b/>
                                <w:sz w:val="28"/>
                                <w:szCs w:val="28"/>
                              </w:rPr>
                            </w:pPr>
                          </w:p>
                          <w:p w:rsidR="006325D4" w:rsidRPr="00103622" w:rsidRDefault="006325D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25D4" w:rsidRPr="005F6C94" w:rsidRDefault="006325D4" w:rsidP="007B5395">
                            <w:pPr>
                              <w:ind w:left="142"/>
                              <w:rPr>
                                <w:rFonts w:ascii="Century Gothic" w:hAnsi="Century Gothic"/>
                                <w:b/>
                                <w:sz w:val="28"/>
                                <w:szCs w:val="28"/>
                                <w:lang w:val="es-MX"/>
                              </w:rPr>
                            </w:pPr>
                          </w:p>
                          <w:p w:rsidR="006325D4" w:rsidRPr="006325D4" w:rsidRDefault="006325D4" w:rsidP="006325D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325D4">
                              <w:rPr>
                                <w:rFonts w:ascii="Century Gothic" w:hAnsi="Century Gothic" w:cs="Century Gothic"/>
                                <w:b/>
                                <w:bCs/>
                                <w:color w:val="000000"/>
                                <w:sz w:val="28"/>
                                <w:szCs w:val="28"/>
                              </w:rPr>
                              <w:t>ADQUISICION DE REPUESTOS Y CONSUMIBLES PARA EQUIPOS AMETEK Y GENIE DEL LABORATORIO DE ANALISIS Y CALIDAD</w:t>
                            </w:r>
                          </w:p>
                          <w:p w:rsidR="006325D4" w:rsidRPr="00D94CE2" w:rsidRDefault="006325D4" w:rsidP="007B5395">
                            <w:pPr>
                              <w:jc w:val="center"/>
                              <w:rPr>
                                <w:rFonts w:ascii="Century Gothic" w:hAnsi="Century Gothic" w:cs="Century Gothic"/>
                                <w:b/>
                                <w:bCs/>
                                <w:color w:val="FF0000"/>
                                <w:sz w:val="28"/>
                                <w:szCs w:val="28"/>
                              </w:rPr>
                            </w:pPr>
                          </w:p>
                          <w:p w:rsidR="006325D4" w:rsidRPr="007A01F5" w:rsidRDefault="006325D4"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A01F5" w:rsidRPr="007A01F5">
                              <w:rPr>
                                <w:rFonts w:ascii="Century Gothic" w:hAnsi="Century Gothic" w:cs="Century Gothic"/>
                                <w:b/>
                                <w:bCs/>
                                <w:sz w:val="28"/>
                                <w:szCs w:val="28"/>
                              </w:rPr>
                              <w:t>GCC-CDL-GNF-41-19</w:t>
                            </w:r>
                          </w:p>
                          <w:p w:rsidR="007A01F5" w:rsidRPr="007A01F5" w:rsidRDefault="007A01F5" w:rsidP="007B5395">
                            <w:pPr>
                              <w:jc w:val="center"/>
                              <w:rPr>
                                <w:rFonts w:ascii="Century Gothic" w:hAnsi="Century Gothic" w:cs="Century Gothic"/>
                                <w:b/>
                                <w:bCs/>
                                <w:sz w:val="28"/>
                                <w:szCs w:val="28"/>
                              </w:rPr>
                            </w:pPr>
                          </w:p>
                          <w:p w:rsidR="006325D4" w:rsidRPr="007A01F5" w:rsidRDefault="007A01F5" w:rsidP="007B5395">
                            <w:pPr>
                              <w:jc w:val="center"/>
                              <w:rPr>
                                <w:rFonts w:ascii="Century Gothic" w:hAnsi="Century Gothic"/>
                                <w:b/>
                                <w:sz w:val="28"/>
                                <w:szCs w:val="28"/>
                                <w:lang w:val="es-ES_tradnl"/>
                              </w:rPr>
                            </w:pPr>
                            <w:r w:rsidRPr="007A01F5">
                              <w:rPr>
                                <w:rFonts w:ascii="Century Gothic" w:hAnsi="Century Gothic" w:cs="Century Gothic"/>
                                <w:b/>
                                <w:bCs/>
                                <w:sz w:val="28"/>
                                <w:szCs w:val="28"/>
                              </w:rPr>
                              <w:t xml:space="preserve"> </w:t>
                            </w:r>
                            <w:r w:rsidR="006325D4" w:rsidRPr="007A01F5">
                              <w:rPr>
                                <w:rFonts w:ascii="Century Gothic" w:hAnsi="Century Gothic" w:cs="Century Gothic"/>
                                <w:b/>
                                <w:bCs/>
                                <w:sz w:val="28"/>
                                <w:szCs w:val="28"/>
                              </w:rPr>
                              <w:t>(</w:t>
                            </w:r>
                            <w:r w:rsidRPr="007A01F5">
                              <w:rPr>
                                <w:rFonts w:ascii="Century Gothic" w:hAnsi="Century Gothic" w:cs="Century Gothic"/>
                                <w:b/>
                                <w:bCs/>
                                <w:sz w:val="28"/>
                                <w:szCs w:val="28"/>
                              </w:rPr>
                              <w:t>Primera</w:t>
                            </w:r>
                            <w:r w:rsidR="006325D4" w:rsidRPr="007A01F5">
                              <w:rPr>
                                <w:rFonts w:ascii="Century Gothic" w:hAnsi="Century Gothic" w:cs="Century Gothic"/>
                                <w:b/>
                                <w:bCs/>
                                <w:sz w:val="28"/>
                                <w:szCs w:val="28"/>
                              </w:rPr>
                              <w:t xml:space="preserve"> Convocatoria</w:t>
                            </w:r>
                            <w:r w:rsidR="006325D4" w:rsidRPr="007A01F5">
                              <w:rPr>
                                <w:rFonts w:ascii="Century Gothic" w:hAnsi="Century Gothic"/>
                                <w:b/>
                                <w:sz w:val="28"/>
                                <w:szCs w:val="28"/>
                                <w:lang w:val="es-ES_tradnl"/>
                              </w:rPr>
                              <w:t>)</w:t>
                            </w:r>
                          </w:p>
                          <w:p w:rsidR="006325D4" w:rsidRPr="00103622" w:rsidRDefault="006325D4" w:rsidP="007B5395">
                            <w:pPr>
                              <w:jc w:val="center"/>
                              <w:rPr>
                                <w:rFonts w:ascii="Century Gothic" w:hAnsi="Century Gothic"/>
                                <w:sz w:val="32"/>
                                <w:szCs w:val="32"/>
                                <w:lang w:val="es-ES_tradnl"/>
                              </w:rPr>
                            </w:pPr>
                          </w:p>
                          <w:p w:rsidR="006325D4" w:rsidRPr="00103622" w:rsidRDefault="006325D4" w:rsidP="007B5395">
                            <w:pPr>
                              <w:ind w:right="930"/>
                              <w:jc w:val="center"/>
                              <w:rPr>
                                <w:rFonts w:ascii="Century Gothic" w:hAnsi="Century Gothic"/>
                                <w:sz w:val="32"/>
                                <w:szCs w:val="32"/>
                                <w:lang w:val="es-ES_tradnl"/>
                              </w:rPr>
                            </w:pPr>
                          </w:p>
                          <w:p w:rsidR="006325D4" w:rsidRPr="00103622" w:rsidRDefault="006325D4" w:rsidP="007B5395">
                            <w:pPr>
                              <w:ind w:right="930"/>
                              <w:jc w:val="center"/>
                              <w:rPr>
                                <w:rFonts w:ascii="Century Gothic" w:hAnsi="Century Gothic"/>
                                <w:sz w:val="32"/>
                                <w:szCs w:val="32"/>
                                <w:lang w:val="es-ES_tradnl"/>
                              </w:rPr>
                            </w:pPr>
                          </w:p>
                          <w:p w:rsidR="006325D4" w:rsidRDefault="006325D4" w:rsidP="007B5395">
                            <w:pPr>
                              <w:ind w:right="930"/>
                              <w:jc w:val="center"/>
                              <w:rPr>
                                <w:rFonts w:ascii="Century Gothic" w:hAnsi="Century Gothic"/>
                                <w:lang w:val="es-ES_tradnl"/>
                              </w:rPr>
                            </w:pPr>
                          </w:p>
                          <w:p w:rsidR="006325D4" w:rsidRPr="009C5A35" w:rsidRDefault="006325D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85pt;margin-top:74.85pt;width:486.45pt;height:448.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">
                <v:shadow on="t" color="#333" offset="6pt,6pt"/>
                <v:textbox>
                  <w:txbxContent>
                    <w:p w:rsidR="006325D4" w:rsidRDefault="006325D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25D4" w:rsidRDefault="006325D4" w:rsidP="007B5395">
                      <w:pPr>
                        <w:ind w:left="142"/>
                        <w:jc w:val="center"/>
                        <w:rPr>
                          <w:rFonts w:ascii="Verdana" w:hAnsi="Verdana"/>
                          <w:b/>
                        </w:rPr>
                      </w:pPr>
                    </w:p>
                    <w:p w:rsidR="006325D4" w:rsidRDefault="006325D4"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25D4" w:rsidRPr="00103622" w:rsidRDefault="006325D4" w:rsidP="007B5395">
                      <w:pPr>
                        <w:ind w:left="142"/>
                        <w:jc w:val="center"/>
                        <w:rPr>
                          <w:rFonts w:ascii="Century Gothic" w:hAnsi="Century Gothic" w:cs="Arial"/>
                          <w:b/>
                          <w:sz w:val="32"/>
                          <w:szCs w:val="32"/>
                          <w:lang w:val="es-MX"/>
                        </w:rPr>
                      </w:pPr>
                    </w:p>
                    <w:p w:rsidR="006325D4" w:rsidRDefault="006325D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325D4" w:rsidRDefault="006325D4" w:rsidP="007B5395">
                      <w:pPr>
                        <w:jc w:val="center"/>
                        <w:rPr>
                          <w:rFonts w:ascii="Century Gothic" w:hAnsi="Century Gothic" w:cs="Arial"/>
                          <w:b/>
                          <w:sz w:val="28"/>
                          <w:szCs w:val="32"/>
                        </w:rPr>
                      </w:pPr>
                    </w:p>
                    <w:p w:rsidR="006325D4" w:rsidRPr="00D94CE2" w:rsidRDefault="006325D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25D4" w:rsidRPr="00D94CE2" w:rsidRDefault="006325D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325D4" w:rsidRPr="00F40D69" w:rsidRDefault="006325D4" w:rsidP="007B5395">
                      <w:pPr>
                        <w:ind w:left="142"/>
                        <w:jc w:val="center"/>
                        <w:rPr>
                          <w:rFonts w:ascii="Century Gothic" w:hAnsi="Century Gothic" w:cs="Arial"/>
                          <w:b/>
                          <w:sz w:val="28"/>
                          <w:szCs w:val="28"/>
                        </w:rPr>
                      </w:pPr>
                    </w:p>
                    <w:p w:rsidR="006325D4" w:rsidRPr="00103622" w:rsidRDefault="006325D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25D4" w:rsidRPr="005F6C94" w:rsidRDefault="006325D4" w:rsidP="007B5395">
                      <w:pPr>
                        <w:ind w:left="142"/>
                        <w:rPr>
                          <w:rFonts w:ascii="Century Gothic" w:hAnsi="Century Gothic"/>
                          <w:b/>
                          <w:sz w:val="28"/>
                          <w:szCs w:val="28"/>
                          <w:lang w:val="es-MX"/>
                        </w:rPr>
                      </w:pPr>
                    </w:p>
                    <w:p w:rsidR="006325D4" w:rsidRPr="006325D4" w:rsidRDefault="006325D4" w:rsidP="006325D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325D4">
                        <w:rPr>
                          <w:rFonts w:ascii="Century Gothic" w:hAnsi="Century Gothic" w:cs="Century Gothic"/>
                          <w:b/>
                          <w:bCs/>
                          <w:color w:val="000000"/>
                          <w:sz w:val="28"/>
                          <w:szCs w:val="28"/>
                        </w:rPr>
                        <w:t>ADQUISICION DE REPUESTOS Y CONSUMIBLES PARA EQUIPOS AMETEK Y GENIE DEL LABORATORIO DE ANALISIS Y CALIDAD</w:t>
                      </w:r>
                    </w:p>
                    <w:p w:rsidR="006325D4" w:rsidRPr="00D94CE2" w:rsidRDefault="006325D4" w:rsidP="007B5395">
                      <w:pPr>
                        <w:jc w:val="center"/>
                        <w:rPr>
                          <w:rFonts w:ascii="Century Gothic" w:hAnsi="Century Gothic" w:cs="Century Gothic"/>
                          <w:b/>
                          <w:bCs/>
                          <w:color w:val="FF0000"/>
                          <w:sz w:val="28"/>
                          <w:szCs w:val="28"/>
                        </w:rPr>
                      </w:pPr>
                    </w:p>
                    <w:p w:rsidR="006325D4" w:rsidRPr="007A01F5" w:rsidRDefault="006325D4"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A01F5" w:rsidRPr="007A01F5">
                        <w:rPr>
                          <w:rFonts w:ascii="Century Gothic" w:hAnsi="Century Gothic" w:cs="Century Gothic"/>
                          <w:b/>
                          <w:bCs/>
                          <w:sz w:val="28"/>
                          <w:szCs w:val="28"/>
                        </w:rPr>
                        <w:t>GCC-CDL-GNF-41-19</w:t>
                      </w:r>
                    </w:p>
                    <w:p w:rsidR="007A01F5" w:rsidRPr="007A01F5" w:rsidRDefault="007A01F5" w:rsidP="007B5395">
                      <w:pPr>
                        <w:jc w:val="center"/>
                        <w:rPr>
                          <w:rFonts w:ascii="Century Gothic" w:hAnsi="Century Gothic" w:cs="Century Gothic"/>
                          <w:b/>
                          <w:bCs/>
                          <w:sz w:val="28"/>
                          <w:szCs w:val="28"/>
                        </w:rPr>
                      </w:pPr>
                    </w:p>
                    <w:p w:rsidR="006325D4" w:rsidRPr="007A01F5" w:rsidRDefault="007A01F5" w:rsidP="007B5395">
                      <w:pPr>
                        <w:jc w:val="center"/>
                        <w:rPr>
                          <w:rFonts w:ascii="Century Gothic" w:hAnsi="Century Gothic"/>
                          <w:b/>
                          <w:sz w:val="28"/>
                          <w:szCs w:val="28"/>
                          <w:lang w:val="es-ES_tradnl"/>
                        </w:rPr>
                      </w:pPr>
                      <w:r w:rsidRPr="007A01F5">
                        <w:rPr>
                          <w:rFonts w:ascii="Century Gothic" w:hAnsi="Century Gothic" w:cs="Century Gothic"/>
                          <w:b/>
                          <w:bCs/>
                          <w:sz w:val="28"/>
                          <w:szCs w:val="28"/>
                        </w:rPr>
                        <w:t xml:space="preserve"> </w:t>
                      </w:r>
                      <w:r w:rsidR="006325D4" w:rsidRPr="007A01F5">
                        <w:rPr>
                          <w:rFonts w:ascii="Century Gothic" w:hAnsi="Century Gothic" w:cs="Century Gothic"/>
                          <w:b/>
                          <w:bCs/>
                          <w:sz w:val="28"/>
                          <w:szCs w:val="28"/>
                        </w:rPr>
                        <w:t>(</w:t>
                      </w:r>
                      <w:r w:rsidRPr="007A01F5">
                        <w:rPr>
                          <w:rFonts w:ascii="Century Gothic" w:hAnsi="Century Gothic" w:cs="Century Gothic"/>
                          <w:b/>
                          <w:bCs/>
                          <w:sz w:val="28"/>
                          <w:szCs w:val="28"/>
                        </w:rPr>
                        <w:t>Primera</w:t>
                      </w:r>
                      <w:r w:rsidR="006325D4" w:rsidRPr="007A01F5">
                        <w:rPr>
                          <w:rFonts w:ascii="Century Gothic" w:hAnsi="Century Gothic" w:cs="Century Gothic"/>
                          <w:b/>
                          <w:bCs/>
                          <w:sz w:val="28"/>
                          <w:szCs w:val="28"/>
                        </w:rPr>
                        <w:t xml:space="preserve"> Convocatoria</w:t>
                      </w:r>
                      <w:r w:rsidR="006325D4" w:rsidRPr="007A01F5">
                        <w:rPr>
                          <w:rFonts w:ascii="Century Gothic" w:hAnsi="Century Gothic"/>
                          <w:b/>
                          <w:sz w:val="28"/>
                          <w:szCs w:val="28"/>
                          <w:lang w:val="es-ES_tradnl"/>
                        </w:rPr>
                        <w:t>)</w:t>
                      </w:r>
                    </w:p>
                    <w:p w:rsidR="006325D4" w:rsidRPr="00103622" w:rsidRDefault="006325D4" w:rsidP="007B5395">
                      <w:pPr>
                        <w:jc w:val="center"/>
                        <w:rPr>
                          <w:rFonts w:ascii="Century Gothic" w:hAnsi="Century Gothic"/>
                          <w:sz w:val="32"/>
                          <w:szCs w:val="32"/>
                          <w:lang w:val="es-ES_tradnl"/>
                        </w:rPr>
                      </w:pPr>
                    </w:p>
                    <w:p w:rsidR="006325D4" w:rsidRPr="00103622" w:rsidRDefault="006325D4" w:rsidP="007B5395">
                      <w:pPr>
                        <w:ind w:right="930"/>
                        <w:jc w:val="center"/>
                        <w:rPr>
                          <w:rFonts w:ascii="Century Gothic" w:hAnsi="Century Gothic"/>
                          <w:sz w:val="32"/>
                          <w:szCs w:val="32"/>
                          <w:lang w:val="es-ES_tradnl"/>
                        </w:rPr>
                      </w:pPr>
                    </w:p>
                    <w:p w:rsidR="006325D4" w:rsidRPr="00103622" w:rsidRDefault="006325D4" w:rsidP="007B5395">
                      <w:pPr>
                        <w:ind w:right="930"/>
                        <w:jc w:val="center"/>
                        <w:rPr>
                          <w:rFonts w:ascii="Century Gothic" w:hAnsi="Century Gothic"/>
                          <w:sz w:val="32"/>
                          <w:szCs w:val="32"/>
                          <w:lang w:val="es-ES_tradnl"/>
                        </w:rPr>
                      </w:pPr>
                    </w:p>
                    <w:p w:rsidR="006325D4" w:rsidRDefault="006325D4" w:rsidP="007B5395">
                      <w:pPr>
                        <w:ind w:right="930"/>
                        <w:jc w:val="center"/>
                        <w:rPr>
                          <w:rFonts w:ascii="Century Gothic" w:hAnsi="Century Gothic"/>
                          <w:lang w:val="es-ES_tradnl"/>
                        </w:rPr>
                      </w:pPr>
                    </w:p>
                    <w:p w:rsidR="006325D4" w:rsidRPr="009C5A35" w:rsidRDefault="006325D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25D4" w:rsidRPr="00AD6AF2" w:rsidRDefault="006325D4" w:rsidP="00795A5A">
                            <w:pPr>
                              <w:ind w:right="930"/>
                              <w:jc w:val="center"/>
                              <w:rPr>
                                <w:rFonts w:ascii="Century Gothic" w:hAnsi="Century Gothic"/>
                                <w:sz w:val="14"/>
                                <w:lang w:val="es-ES_tradnl"/>
                              </w:rPr>
                            </w:pPr>
                          </w:p>
                          <w:p w:rsidR="006325D4" w:rsidRPr="00AD6AF2" w:rsidRDefault="006325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325D4" w:rsidRPr="00AD6AF2" w:rsidRDefault="006325D4" w:rsidP="00795A5A">
                      <w:pPr>
                        <w:ind w:right="930"/>
                        <w:jc w:val="center"/>
                        <w:rPr>
                          <w:rFonts w:ascii="Century Gothic" w:hAnsi="Century Gothic"/>
                          <w:sz w:val="14"/>
                          <w:lang w:val="es-ES_tradnl"/>
                        </w:rPr>
                      </w:pPr>
                    </w:p>
                    <w:p w:rsidR="006325D4" w:rsidRPr="00AD6AF2" w:rsidRDefault="006325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12C0C" w:rsidRDefault="00212C0C" w:rsidP="00EA7EC8">
      <w:pPr>
        <w:pStyle w:val="Norma"/>
        <w:spacing w:line="240" w:lineRule="auto"/>
        <w:jc w:val="center"/>
        <w:rPr>
          <w:rFonts w:asciiTheme="minorHAnsi" w:hAnsiTheme="minorHAnsi" w:cstheme="minorHAnsi"/>
          <w:b/>
        </w:rPr>
      </w:pPr>
    </w:p>
    <w:p w:rsidR="00212C0C" w:rsidRDefault="00212C0C" w:rsidP="00EA7EC8">
      <w:pPr>
        <w:pStyle w:val="Norma"/>
        <w:spacing w:line="240" w:lineRule="auto"/>
        <w:jc w:val="center"/>
        <w:rPr>
          <w:rFonts w:asciiTheme="minorHAnsi" w:hAnsiTheme="minorHAnsi" w:cstheme="minorHAnsi"/>
          <w:b/>
        </w:rPr>
      </w:pPr>
    </w:p>
    <w:p w:rsidR="00212C0C" w:rsidRDefault="00212C0C" w:rsidP="00EA7EC8">
      <w:pPr>
        <w:pStyle w:val="Norma"/>
        <w:spacing w:line="240" w:lineRule="auto"/>
        <w:jc w:val="center"/>
        <w:rPr>
          <w:rFonts w:asciiTheme="minorHAnsi" w:hAnsiTheme="minorHAnsi" w:cstheme="minorHAnsi"/>
          <w:b/>
        </w:rPr>
      </w:pPr>
    </w:p>
    <w:p w:rsidR="00212C0C" w:rsidRDefault="00212C0C" w:rsidP="00EA7EC8">
      <w:pPr>
        <w:pStyle w:val="Norma"/>
        <w:spacing w:line="240" w:lineRule="auto"/>
        <w:jc w:val="center"/>
        <w:rPr>
          <w:rFonts w:asciiTheme="minorHAnsi" w:hAnsiTheme="minorHAnsi" w:cstheme="minorHAnsi"/>
          <w:b/>
        </w:rPr>
      </w:pPr>
    </w:p>
    <w:p w:rsidR="00212C0C" w:rsidRDefault="00212C0C" w:rsidP="00EA7EC8">
      <w:pPr>
        <w:pStyle w:val="Norma"/>
        <w:spacing w:line="240" w:lineRule="auto"/>
        <w:jc w:val="center"/>
        <w:rPr>
          <w:rFonts w:asciiTheme="minorHAnsi" w:hAnsiTheme="minorHAnsi" w:cstheme="minorHAnsi"/>
          <w:b/>
        </w:rPr>
      </w:pPr>
    </w:p>
    <w:p w:rsidR="00212C0C" w:rsidRDefault="00212C0C" w:rsidP="00EA7EC8">
      <w:pPr>
        <w:pStyle w:val="Norma"/>
        <w:spacing w:line="240" w:lineRule="auto"/>
        <w:jc w:val="center"/>
        <w:rPr>
          <w:rFonts w:asciiTheme="minorHAnsi" w:hAnsiTheme="minorHAnsi" w:cstheme="minorHAnsi"/>
          <w:b/>
        </w:rPr>
      </w:pPr>
    </w:p>
    <w:p w:rsidR="00212C0C" w:rsidRDefault="00212C0C"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325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325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325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6325D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163E7">
              <w:rPr>
                <w:rFonts w:asciiTheme="minorHAnsi" w:hAnsiTheme="minorHAnsi" w:cstheme="minorHAnsi"/>
                <w:sz w:val="22"/>
                <w:szCs w:val="22"/>
              </w:rPr>
              <w:t xml:space="preserve">                     30/05/2019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105ABA"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105ABA" w:rsidP="009163E7">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105ABA" w:rsidP="00EA7EC8">
            <w:pPr>
              <w:jc w:val="both"/>
              <w:rPr>
                <w:rFonts w:asciiTheme="minorHAnsi" w:hAnsiTheme="minorHAnsi" w:cstheme="minorHAnsi"/>
                <w:color w:val="FF0000"/>
                <w:sz w:val="22"/>
                <w:szCs w:val="22"/>
              </w:rPr>
            </w:pPr>
            <w:r w:rsidRPr="007A01F5">
              <w:rPr>
                <w:rFonts w:asciiTheme="minorHAnsi" w:hAnsiTheme="minorHAnsi" w:cstheme="minorHAns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9163E7" w:rsidRPr="00552079" w:rsidTr="000E1D5D">
        <w:trPr>
          <w:trHeight w:val="370"/>
        </w:trPr>
        <w:tc>
          <w:tcPr>
            <w:tcW w:w="433" w:type="dxa"/>
            <w:vAlign w:val="center"/>
          </w:tcPr>
          <w:p w:rsidR="009163E7" w:rsidRPr="00552079" w:rsidRDefault="009163E7" w:rsidP="009163E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163E7" w:rsidRPr="00552079" w:rsidRDefault="009163E7" w:rsidP="009163E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163E7" w:rsidRPr="00552079" w:rsidRDefault="009163E7" w:rsidP="009163E7">
            <w:pPr>
              <w:rPr>
                <w:rFonts w:asciiTheme="minorHAnsi" w:hAnsiTheme="minorHAnsi" w:cstheme="minorHAnsi"/>
                <w:sz w:val="22"/>
                <w:szCs w:val="22"/>
              </w:rPr>
            </w:pPr>
            <w:r w:rsidRPr="00552079">
              <w:rPr>
                <w:rFonts w:asciiTheme="minorHAnsi" w:hAnsiTheme="minorHAnsi" w:cstheme="minorHAnsi"/>
                <w:sz w:val="22"/>
                <w:szCs w:val="22"/>
              </w:rPr>
              <w:t>Fecha:</w:t>
            </w:r>
          </w:p>
          <w:p w:rsidR="009163E7" w:rsidRPr="00552079" w:rsidRDefault="009163E7" w:rsidP="009163E7">
            <w:pPr>
              <w:rPr>
                <w:rFonts w:asciiTheme="minorHAnsi" w:hAnsiTheme="minorHAnsi" w:cstheme="minorHAnsi"/>
                <w:sz w:val="22"/>
                <w:szCs w:val="22"/>
              </w:rPr>
            </w:pPr>
            <w:r>
              <w:rPr>
                <w:rFonts w:asciiTheme="minorHAnsi" w:hAnsiTheme="minorHAnsi" w:cstheme="minorHAnsi"/>
                <w:sz w:val="22"/>
                <w:szCs w:val="22"/>
              </w:rPr>
              <w:t>07/06/2019</w:t>
            </w:r>
          </w:p>
        </w:tc>
        <w:tc>
          <w:tcPr>
            <w:tcW w:w="1528" w:type="dxa"/>
            <w:gridSpan w:val="2"/>
            <w:vAlign w:val="center"/>
          </w:tcPr>
          <w:p w:rsidR="009163E7" w:rsidRPr="00552079" w:rsidRDefault="009163E7" w:rsidP="009163E7">
            <w:pPr>
              <w:rPr>
                <w:rFonts w:asciiTheme="minorHAnsi" w:hAnsiTheme="minorHAnsi" w:cstheme="minorHAnsi"/>
                <w:sz w:val="22"/>
                <w:szCs w:val="22"/>
              </w:rPr>
            </w:pPr>
            <w:r w:rsidRPr="00552079">
              <w:rPr>
                <w:rFonts w:asciiTheme="minorHAnsi" w:hAnsiTheme="minorHAnsi" w:cstheme="minorHAnsi"/>
                <w:sz w:val="22"/>
                <w:szCs w:val="22"/>
              </w:rPr>
              <w:t>Hasta hora:</w:t>
            </w:r>
          </w:p>
          <w:p w:rsidR="009163E7" w:rsidRPr="00552079" w:rsidRDefault="009163E7" w:rsidP="009163E7">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9163E7" w:rsidRPr="00C07306" w:rsidRDefault="009163E7" w:rsidP="009163E7">
            <w:pPr>
              <w:jc w:val="both"/>
              <w:rPr>
                <w:rFonts w:asciiTheme="minorHAnsi" w:hAnsiTheme="minorHAnsi" w:cstheme="minorHAnsi"/>
                <w:i/>
                <w:sz w:val="16"/>
                <w:szCs w:val="16"/>
              </w:rPr>
            </w:pPr>
            <w:r w:rsidRPr="00C07306">
              <w:rPr>
                <w:rFonts w:asciiTheme="minorHAnsi" w:hAnsiTheme="minorHAnsi" w:cstheme="minorHAnsi"/>
                <w:b/>
                <w:sz w:val="16"/>
                <w:szCs w:val="16"/>
              </w:rPr>
              <w:t xml:space="preserve">Lugar: </w:t>
            </w:r>
            <w:r w:rsidRPr="00C07306">
              <w:rPr>
                <w:rFonts w:asciiTheme="minorHAnsi" w:hAnsiTheme="minorHAnsi" w:cstheme="minorHAnsi"/>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9163E7" w:rsidRPr="00C07306" w:rsidRDefault="009163E7" w:rsidP="009163E7">
            <w:pPr>
              <w:jc w:val="both"/>
              <w:rPr>
                <w:rFonts w:asciiTheme="minorHAnsi" w:hAnsiTheme="minorHAnsi" w:cstheme="minorHAnsi"/>
                <w:i/>
                <w:sz w:val="16"/>
                <w:szCs w:val="16"/>
              </w:rPr>
            </w:pPr>
            <w:r w:rsidRPr="00C07306">
              <w:rPr>
                <w:rFonts w:asciiTheme="minorHAnsi" w:hAnsiTheme="minorHAnsi" w:cstheme="minorHAnsi"/>
                <w:i/>
                <w:sz w:val="16"/>
                <w:szCs w:val="16"/>
              </w:rPr>
              <w:t>Villa Montes – Tarija.</w:t>
            </w:r>
          </w:p>
          <w:p w:rsidR="009163E7" w:rsidRPr="00C07306" w:rsidRDefault="009163E7" w:rsidP="009163E7">
            <w:pPr>
              <w:jc w:val="both"/>
              <w:rPr>
                <w:rFonts w:asciiTheme="minorHAnsi" w:hAnsiTheme="minorHAnsi" w:cstheme="minorHAnsi"/>
                <w:color w:val="FF0000"/>
                <w:sz w:val="16"/>
                <w:szCs w:val="16"/>
              </w:rPr>
            </w:pPr>
            <w:r w:rsidRPr="00C07306">
              <w:rPr>
                <w:rFonts w:asciiTheme="minorHAnsi" w:hAnsiTheme="minorHAnsi" w:cstheme="minorHAnsi"/>
                <w:i/>
                <w:sz w:val="16"/>
                <w:szCs w:val="16"/>
              </w:rPr>
              <w:t>Responsable: Alison Ghimena Moruchi Morales</w:t>
            </w:r>
          </w:p>
        </w:tc>
      </w:tr>
      <w:tr w:rsidR="009163E7" w:rsidRPr="00552079" w:rsidTr="000E1D5D">
        <w:trPr>
          <w:trHeight w:val="214"/>
        </w:trPr>
        <w:tc>
          <w:tcPr>
            <w:tcW w:w="433" w:type="dxa"/>
            <w:vAlign w:val="center"/>
          </w:tcPr>
          <w:p w:rsidR="009163E7" w:rsidRPr="00552079" w:rsidRDefault="009163E7" w:rsidP="009163E7">
            <w:pPr>
              <w:jc w:val="center"/>
              <w:rPr>
                <w:rFonts w:asciiTheme="minorHAnsi" w:hAnsiTheme="minorHAnsi" w:cstheme="minorHAnsi"/>
                <w:sz w:val="22"/>
                <w:szCs w:val="22"/>
              </w:rPr>
            </w:pPr>
          </w:p>
        </w:tc>
        <w:tc>
          <w:tcPr>
            <w:tcW w:w="3106" w:type="dxa"/>
            <w:vAlign w:val="center"/>
          </w:tcPr>
          <w:p w:rsidR="009163E7" w:rsidRPr="00552079" w:rsidRDefault="009163E7" w:rsidP="009163E7">
            <w:pPr>
              <w:rPr>
                <w:rFonts w:asciiTheme="minorHAnsi" w:hAnsiTheme="minorHAnsi" w:cstheme="minorHAnsi"/>
                <w:sz w:val="22"/>
                <w:szCs w:val="22"/>
              </w:rPr>
            </w:pPr>
          </w:p>
        </w:tc>
        <w:tc>
          <w:tcPr>
            <w:tcW w:w="2921" w:type="dxa"/>
            <w:gridSpan w:val="4"/>
            <w:vAlign w:val="center"/>
          </w:tcPr>
          <w:p w:rsidR="009163E7" w:rsidRPr="00552079" w:rsidRDefault="009163E7" w:rsidP="009163E7">
            <w:pPr>
              <w:jc w:val="center"/>
              <w:rPr>
                <w:rFonts w:asciiTheme="minorHAnsi" w:hAnsiTheme="minorHAnsi" w:cstheme="minorHAnsi"/>
                <w:sz w:val="22"/>
                <w:szCs w:val="22"/>
              </w:rPr>
            </w:pPr>
          </w:p>
        </w:tc>
        <w:tc>
          <w:tcPr>
            <w:tcW w:w="3534" w:type="dxa"/>
          </w:tcPr>
          <w:p w:rsidR="009163E7" w:rsidRPr="001B5615" w:rsidRDefault="009163E7" w:rsidP="009163E7">
            <w:pPr>
              <w:jc w:val="both"/>
              <w:rPr>
                <w:rFonts w:asciiTheme="minorHAnsi" w:hAnsiTheme="minorHAnsi" w:cstheme="minorHAnsi"/>
                <w:color w:val="FF0000"/>
                <w:sz w:val="22"/>
                <w:szCs w:val="22"/>
              </w:rPr>
            </w:pPr>
          </w:p>
        </w:tc>
      </w:tr>
      <w:tr w:rsidR="009163E7" w:rsidRPr="00552079" w:rsidTr="000E1D5D">
        <w:trPr>
          <w:trHeight w:val="416"/>
        </w:trPr>
        <w:tc>
          <w:tcPr>
            <w:tcW w:w="433" w:type="dxa"/>
            <w:vAlign w:val="center"/>
          </w:tcPr>
          <w:p w:rsidR="009163E7" w:rsidRPr="00552079" w:rsidRDefault="009163E7" w:rsidP="009163E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163E7" w:rsidRPr="00552079" w:rsidRDefault="009163E7" w:rsidP="009163E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163E7" w:rsidRPr="00552079" w:rsidRDefault="009163E7" w:rsidP="009163E7">
            <w:pPr>
              <w:rPr>
                <w:rFonts w:asciiTheme="minorHAnsi" w:hAnsiTheme="minorHAnsi" w:cstheme="minorHAnsi"/>
                <w:sz w:val="22"/>
                <w:szCs w:val="22"/>
              </w:rPr>
            </w:pPr>
            <w:r w:rsidRPr="00552079">
              <w:rPr>
                <w:rFonts w:asciiTheme="minorHAnsi" w:hAnsiTheme="minorHAnsi" w:cstheme="minorHAnsi"/>
                <w:sz w:val="22"/>
                <w:szCs w:val="22"/>
              </w:rPr>
              <w:t>Fecha:</w:t>
            </w:r>
          </w:p>
          <w:p w:rsidR="009163E7" w:rsidRPr="00552079" w:rsidRDefault="009163E7" w:rsidP="009163E7">
            <w:pPr>
              <w:rPr>
                <w:rFonts w:asciiTheme="minorHAnsi" w:hAnsiTheme="minorHAnsi" w:cstheme="minorHAnsi"/>
                <w:sz w:val="22"/>
                <w:szCs w:val="22"/>
              </w:rPr>
            </w:pPr>
            <w:r>
              <w:rPr>
                <w:rFonts w:asciiTheme="minorHAnsi" w:hAnsiTheme="minorHAnsi" w:cstheme="minorHAnsi"/>
                <w:sz w:val="22"/>
                <w:szCs w:val="22"/>
              </w:rPr>
              <w:t>07/06/2019</w:t>
            </w:r>
          </w:p>
        </w:tc>
        <w:tc>
          <w:tcPr>
            <w:tcW w:w="1576" w:type="dxa"/>
            <w:gridSpan w:val="3"/>
            <w:vAlign w:val="center"/>
          </w:tcPr>
          <w:p w:rsidR="009163E7" w:rsidRPr="00552079" w:rsidRDefault="009163E7" w:rsidP="009163E7">
            <w:pPr>
              <w:rPr>
                <w:rFonts w:asciiTheme="minorHAnsi" w:hAnsiTheme="minorHAnsi" w:cstheme="minorHAnsi"/>
                <w:sz w:val="22"/>
                <w:szCs w:val="22"/>
              </w:rPr>
            </w:pPr>
            <w:r w:rsidRPr="00552079">
              <w:rPr>
                <w:rFonts w:asciiTheme="minorHAnsi" w:hAnsiTheme="minorHAnsi" w:cstheme="minorHAnsi"/>
                <w:sz w:val="22"/>
                <w:szCs w:val="22"/>
              </w:rPr>
              <w:t>Hora:</w:t>
            </w:r>
          </w:p>
          <w:p w:rsidR="009163E7" w:rsidRPr="00552079" w:rsidRDefault="009163E7" w:rsidP="009163E7">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9163E7" w:rsidRPr="00C07306" w:rsidRDefault="009163E7" w:rsidP="009163E7">
            <w:pPr>
              <w:jc w:val="both"/>
              <w:rPr>
                <w:rFonts w:asciiTheme="minorHAnsi" w:hAnsiTheme="minorHAnsi" w:cstheme="minorHAnsi"/>
                <w:i/>
                <w:sz w:val="16"/>
                <w:szCs w:val="16"/>
              </w:rPr>
            </w:pPr>
            <w:r w:rsidRPr="00C07306">
              <w:rPr>
                <w:rFonts w:asciiTheme="minorHAnsi" w:hAnsiTheme="minorHAnsi" w:cstheme="minorHAnsi"/>
                <w:b/>
                <w:sz w:val="16"/>
                <w:szCs w:val="16"/>
              </w:rPr>
              <w:t xml:space="preserve">Lugar: </w:t>
            </w:r>
            <w:r w:rsidRPr="00C07306">
              <w:rPr>
                <w:rFonts w:asciiTheme="minorHAnsi" w:hAnsiTheme="minorHAnsi" w:cstheme="minorHAns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9163E7" w:rsidRPr="00C07306" w:rsidRDefault="009163E7" w:rsidP="009163E7">
            <w:pPr>
              <w:jc w:val="both"/>
              <w:rPr>
                <w:rFonts w:asciiTheme="minorHAnsi" w:hAnsiTheme="minorHAnsi" w:cstheme="minorHAnsi"/>
                <w:i/>
                <w:sz w:val="16"/>
                <w:szCs w:val="16"/>
              </w:rPr>
            </w:pPr>
            <w:r w:rsidRPr="00C07306">
              <w:rPr>
                <w:rFonts w:asciiTheme="minorHAnsi" w:hAnsiTheme="minorHAnsi" w:cstheme="minorHAnsi"/>
                <w:i/>
                <w:sz w:val="16"/>
                <w:szCs w:val="16"/>
              </w:rPr>
              <w:t>Villa Montes – Tarija</w:t>
            </w:r>
          </w:p>
          <w:p w:rsidR="009163E7" w:rsidRPr="00C07306" w:rsidRDefault="009163E7" w:rsidP="009163E7">
            <w:pPr>
              <w:jc w:val="both"/>
              <w:rPr>
                <w:rFonts w:asciiTheme="minorHAnsi" w:hAnsiTheme="minorHAnsi" w:cstheme="minorHAnsi"/>
                <w:color w:val="FF0000"/>
                <w:sz w:val="22"/>
                <w:szCs w:val="22"/>
                <w:lang w:val="es-BO"/>
              </w:rPr>
            </w:pPr>
            <w:r w:rsidRPr="00C07306">
              <w:rPr>
                <w:rFonts w:asciiTheme="minorHAnsi" w:hAnsiTheme="minorHAnsi" w:cstheme="minorHAnsi"/>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5454F4" w:rsidP="00EA7EC8">
            <w:pPr>
              <w:jc w:val="both"/>
              <w:rPr>
                <w:rFonts w:asciiTheme="minorHAnsi" w:hAnsiTheme="minorHAnsi" w:cstheme="minorHAnsi"/>
                <w:szCs w:val="22"/>
              </w:rPr>
            </w:pPr>
            <w:r>
              <w:rPr>
                <w:rFonts w:asciiTheme="minorHAnsi" w:hAnsiTheme="minorHAnsi" w:cstheme="minorHAnsi"/>
                <w:szCs w:val="22"/>
              </w:rPr>
              <w:t>08</w:t>
            </w:r>
            <w:r w:rsidR="009163E7">
              <w:rPr>
                <w:rFonts w:asciiTheme="minorHAnsi" w:hAnsiTheme="minorHAnsi" w:cstheme="minorHAnsi"/>
                <w:szCs w:val="22"/>
              </w:rPr>
              <w:t>/07/2019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163E7" w:rsidP="00EA7EC8">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07/08/2019</w:t>
            </w:r>
          </w:p>
        </w:tc>
      </w:tr>
    </w:tbl>
    <w:p w:rsidR="00855E15" w:rsidRDefault="00855E15" w:rsidP="00D62DD9">
      <w:pPr>
        <w:rPr>
          <w:rFonts w:asciiTheme="minorHAnsi" w:hAnsiTheme="minorHAnsi" w:cstheme="minorHAnsi"/>
          <w:sz w:val="22"/>
          <w:szCs w:val="22"/>
        </w:rPr>
      </w:pPr>
    </w:p>
    <w:p w:rsidR="009163E7" w:rsidRDefault="009163E7" w:rsidP="00D62DD9">
      <w:pPr>
        <w:rPr>
          <w:rFonts w:asciiTheme="minorHAnsi" w:hAnsiTheme="minorHAnsi" w:cstheme="minorHAnsi"/>
          <w:sz w:val="22"/>
          <w:szCs w:val="22"/>
        </w:rPr>
      </w:pPr>
    </w:p>
    <w:p w:rsidR="009163E7" w:rsidRDefault="009163E7" w:rsidP="00D62DD9">
      <w:pPr>
        <w:rPr>
          <w:rFonts w:asciiTheme="minorHAnsi" w:hAnsiTheme="minorHAnsi" w:cstheme="minorHAnsi"/>
          <w:sz w:val="22"/>
          <w:szCs w:val="22"/>
        </w:rPr>
      </w:pPr>
    </w:p>
    <w:p w:rsidR="009163E7" w:rsidRDefault="009163E7"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3716"/>
        <w:gridCol w:w="1232"/>
        <w:gridCol w:w="1004"/>
        <w:gridCol w:w="1360"/>
        <w:gridCol w:w="1174"/>
      </w:tblGrid>
      <w:tr w:rsidR="00BE5874" w:rsidRPr="00BE5874" w:rsidTr="00BE5874">
        <w:trPr>
          <w:trHeight w:val="20"/>
          <w:tblHeader/>
          <w:jc w:val="right"/>
        </w:trPr>
        <w:tc>
          <w:tcPr>
            <w:tcW w:w="5000" w:type="pct"/>
            <w:gridSpan w:val="6"/>
            <w:shd w:val="clear" w:color="auto" w:fill="D9D9D9"/>
            <w:vAlign w:val="center"/>
          </w:tcPr>
          <w:p w:rsidR="00BE5874" w:rsidRDefault="00BE5874" w:rsidP="00BE5874">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PRECIO REFERENCIAL</w:t>
            </w:r>
          </w:p>
          <w:p w:rsidR="00BE5874" w:rsidRPr="00BE5874" w:rsidRDefault="00BE5874" w:rsidP="00BE5874">
            <w:pPr>
              <w:jc w:val="center"/>
              <w:rPr>
                <w:rFonts w:ascii="Calibri" w:hAnsi="Calibri" w:cs="Calibri"/>
                <w:b/>
                <w:bCs/>
                <w:sz w:val="18"/>
                <w:szCs w:val="18"/>
                <w:lang w:val="es-ES_tradnl" w:eastAsia="es-BO"/>
              </w:rPr>
            </w:pPr>
          </w:p>
        </w:tc>
      </w:tr>
      <w:tr w:rsidR="00BE5874" w:rsidRPr="00BE5874" w:rsidTr="00962BE5">
        <w:trPr>
          <w:trHeight w:val="20"/>
          <w:tblHeader/>
          <w:jc w:val="right"/>
        </w:trPr>
        <w:tc>
          <w:tcPr>
            <w:tcW w:w="344" w:type="pct"/>
            <w:shd w:val="clear" w:color="auto" w:fill="D9D9D9"/>
            <w:vAlign w:val="center"/>
            <w:hideMark/>
          </w:tcPr>
          <w:p w:rsidR="00BE5874" w:rsidRPr="00BE5874" w:rsidRDefault="00BE5874" w:rsidP="00BE5874">
            <w:pPr>
              <w:jc w:val="center"/>
              <w:rPr>
                <w:rFonts w:ascii="Calibri" w:hAnsi="Calibri" w:cs="Calibri"/>
                <w:b/>
                <w:bCs/>
                <w:sz w:val="18"/>
                <w:szCs w:val="18"/>
                <w:lang w:eastAsia="es-BO"/>
              </w:rPr>
            </w:pPr>
            <w:r w:rsidRPr="00BE5874">
              <w:rPr>
                <w:rFonts w:ascii="Calibri" w:hAnsi="Calibri" w:cs="Calibri"/>
                <w:b/>
                <w:bCs/>
                <w:sz w:val="18"/>
                <w:szCs w:val="18"/>
                <w:lang w:val="es-ES_tradnl" w:eastAsia="es-BO"/>
              </w:rPr>
              <w:t xml:space="preserve">Nº ÍTEM </w:t>
            </w:r>
          </w:p>
        </w:tc>
        <w:tc>
          <w:tcPr>
            <w:tcW w:w="2039" w:type="pct"/>
            <w:shd w:val="clear" w:color="auto" w:fill="D9D9D9"/>
            <w:vAlign w:val="center"/>
            <w:hideMark/>
          </w:tcPr>
          <w:p w:rsidR="00BE5874" w:rsidRPr="00BE5874" w:rsidRDefault="00BE5874" w:rsidP="00BE5874">
            <w:pPr>
              <w:jc w:val="center"/>
              <w:rPr>
                <w:rFonts w:ascii="Calibri" w:hAnsi="Calibri" w:cs="Calibri"/>
                <w:b/>
                <w:bCs/>
                <w:color w:val="000000"/>
                <w:sz w:val="18"/>
                <w:szCs w:val="18"/>
                <w:lang w:eastAsia="es-BO"/>
              </w:rPr>
            </w:pPr>
            <w:r w:rsidRPr="00BE5874">
              <w:rPr>
                <w:rFonts w:ascii="Calibri" w:hAnsi="Calibri" w:cs="Calibri"/>
                <w:b/>
                <w:bCs/>
                <w:sz w:val="18"/>
                <w:szCs w:val="18"/>
                <w:lang w:val="es-ES_tradnl" w:eastAsia="es-BO"/>
              </w:rPr>
              <w:t xml:space="preserve">DETALLE DEL </w:t>
            </w:r>
            <w:r w:rsidRPr="00BE5874">
              <w:rPr>
                <w:rFonts w:ascii="Calibri" w:hAnsi="Calibri" w:cs="Calibri"/>
                <w:b/>
                <w:bCs/>
                <w:color w:val="000000"/>
                <w:sz w:val="18"/>
                <w:szCs w:val="18"/>
                <w:lang w:val="es-ES_tradnl" w:eastAsia="es-BO"/>
              </w:rPr>
              <w:t>BIEN</w:t>
            </w:r>
          </w:p>
        </w:tc>
        <w:tc>
          <w:tcPr>
            <w:tcW w:w="676" w:type="pct"/>
            <w:shd w:val="clear" w:color="auto" w:fill="D9D9D9"/>
            <w:vAlign w:val="center"/>
          </w:tcPr>
          <w:p w:rsidR="00BE5874" w:rsidRPr="00BE5874" w:rsidRDefault="00BE5874" w:rsidP="00BE5874">
            <w:pPr>
              <w:jc w:val="center"/>
              <w:rPr>
                <w:rFonts w:ascii="Calibri" w:hAnsi="Calibri" w:cs="Calibri"/>
                <w:b/>
                <w:bCs/>
                <w:sz w:val="18"/>
                <w:szCs w:val="18"/>
                <w:lang w:eastAsia="es-BO"/>
              </w:rPr>
            </w:pPr>
            <w:r w:rsidRPr="00BE5874">
              <w:rPr>
                <w:rFonts w:ascii="Calibri" w:hAnsi="Calibri" w:cs="Calibri"/>
                <w:b/>
                <w:bCs/>
                <w:sz w:val="18"/>
                <w:szCs w:val="18"/>
                <w:lang w:eastAsia="es-BO"/>
              </w:rPr>
              <w:t>UNIDAD DE MEDIDA</w:t>
            </w:r>
          </w:p>
        </w:tc>
        <w:tc>
          <w:tcPr>
            <w:tcW w:w="551" w:type="pct"/>
            <w:shd w:val="clear" w:color="auto" w:fill="D9D9D9"/>
            <w:vAlign w:val="center"/>
          </w:tcPr>
          <w:p w:rsidR="00BE5874" w:rsidRPr="00BE5874" w:rsidRDefault="00BE5874" w:rsidP="00BE5874">
            <w:pPr>
              <w:jc w:val="center"/>
              <w:rPr>
                <w:rFonts w:ascii="Calibri" w:hAnsi="Calibri" w:cs="Calibri"/>
                <w:b/>
                <w:bCs/>
                <w:sz w:val="18"/>
                <w:szCs w:val="18"/>
                <w:lang w:val="es-ES_tradnl" w:eastAsia="es-BO"/>
              </w:rPr>
            </w:pPr>
            <w:r w:rsidRPr="00BE5874">
              <w:rPr>
                <w:rFonts w:ascii="Calibri" w:hAnsi="Calibri" w:cs="Calibri"/>
                <w:b/>
                <w:bCs/>
                <w:sz w:val="18"/>
                <w:szCs w:val="18"/>
                <w:lang w:val="es-ES_tradnl" w:eastAsia="es-BO"/>
              </w:rPr>
              <w:t>CANTIDAD</w:t>
            </w:r>
          </w:p>
        </w:tc>
        <w:tc>
          <w:tcPr>
            <w:tcW w:w="746" w:type="pct"/>
            <w:shd w:val="clear" w:color="auto" w:fill="D9D9D9"/>
            <w:vAlign w:val="center"/>
          </w:tcPr>
          <w:p w:rsidR="00BE5874" w:rsidRPr="00BE5874" w:rsidRDefault="00BE5874" w:rsidP="00BE5874">
            <w:pPr>
              <w:jc w:val="center"/>
              <w:rPr>
                <w:rFonts w:ascii="Calibri" w:hAnsi="Calibri" w:cs="Calibri"/>
                <w:b/>
                <w:bCs/>
                <w:sz w:val="18"/>
                <w:szCs w:val="18"/>
                <w:lang w:val="es-ES_tradnl" w:eastAsia="es-BO"/>
              </w:rPr>
            </w:pPr>
            <w:r w:rsidRPr="00BE5874">
              <w:rPr>
                <w:rFonts w:ascii="Calibri" w:hAnsi="Calibri" w:cs="Calibri"/>
                <w:b/>
                <w:bCs/>
                <w:sz w:val="18"/>
                <w:szCs w:val="18"/>
                <w:lang w:val="es-ES_tradnl" w:eastAsia="es-BO"/>
              </w:rPr>
              <w:t xml:space="preserve">PRECIO UNITARIO </w:t>
            </w:r>
          </w:p>
          <w:p w:rsidR="00BE5874" w:rsidRPr="00BE5874" w:rsidRDefault="00BE5874" w:rsidP="00BE5874">
            <w:pPr>
              <w:jc w:val="center"/>
              <w:rPr>
                <w:rFonts w:ascii="Calibri" w:hAnsi="Calibri" w:cs="Calibri"/>
                <w:b/>
                <w:bCs/>
                <w:sz w:val="18"/>
                <w:szCs w:val="18"/>
                <w:lang w:val="es-ES_tradnl" w:eastAsia="es-BO"/>
              </w:rPr>
            </w:pPr>
            <w:r w:rsidRPr="00BE5874">
              <w:rPr>
                <w:rFonts w:ascii="Calibri" w:hAnsi="Calibri" w:cs="Calibri"/>
                <w:b/>
                <w:bCs/>
                <w:sz w:val="18"/>
                <w:szCs w:val="18"/>
                <w:lang w:eastAsia="es-BO"/>
              </w:rPr>
              <w:t>(Bs.)</w:t>
            </w:r>
          </w:p>
        </w:tc>
        <w:tc>
          <w:tcPr>
            <w:tcW w:w="644" w:type="pct"/>
            <w:shd w:val="clear" w:color="auto" w:fill="D9D9D9"/>
            <w:vAlign w:val="center"/>
          </w:tcPr>
          <w:p w:rsidR="00BE5874" w:rsidRPr="00BE5874" w:rsidRDefault="00BE5874" w:rsidP="00BE5874">
            <w:pPr>
              <w:jc w:val="center"/>
              <w:rPr>
                <w:rFonts w:ascii="Calibri" w:hAnsi="Calibri" w:cs="Calibri"/>
                <w:b/>
                <w:bCs/>
                <w:sz w:val="18"/>
                <w:szCs w:val="18"/>
                <w:lang w:val="es-ES_tradnl" w:eastAsia="es-BO"/>
              </w:rPr>
            </w:pPr>
            <w:r w:rsidRPr="00BE5874">
              <w:rPr>
                <w:rFonts w:ascii="Calibri" w:hAnsi="Calibri" w:cs="Calibri"/>
                <w:b/>
                <w:bCs/>
                <w:sz w:val="18"/>
                <w:szCs w:val="18"/>
                <w:lang w:val="es-ES_tradnl" w:eastAsia="es-BO"/>
              </w:rPr>
              <w:t>PRECIO TOTAL</w:t>
            </w:r>
          </w:p>
          <w:p w:rsidR="00BE5874" w:rsidRPr="00BE5874" w:rsidRDefault="00BE5874" w:rsidP="00BE5874">
            <w:pPr>
              <w:jc w:val="center"/>
              <w:rPr>
                <w:rFonts w:ascii="Calibri" w:hAnsi="Calibri" w:cs="Calibri"/>
                <w:b/>
                <w:bCs/>
                <w:sz w:val="18"/>
                <w:szCs w:val="18"/>
                <w:lang w:val="es-ES_tradnl" w:eastAsia="es-BO"/>
              </w:rPr>
            </w:pPr>
            <w:r w:rsidRPr="00BE5874">
              <w:rPr>
                <w:rFonts w:ascii="Calibri" w:hAnsi="Calibri" w:cs="Calibri"/>
                <w:b/>
                <w:bCs/>
                <w:sz w:val="18"/>
                <w:szCs w:val="18"/>
                <w:lang w:eastAsia="es-BO"/>
              </w:rPr>
              <w:t>(Bs.)</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1</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autoSpaceDE w:val="0"/>
              <w:autoSpaceDN w:val="0"/>
              <w:adjustRightInd w:val="0"/>
              <w:jc w:val="both"/>
              <w:rPr>
                <w:rFonts w:ascii="Calibri" w:hAnsi="Calibri" w:cs="Calibri"/>
                <w:color w:val="000000"/>
                <w:sz w:val="18"/>
                <w:szCs w:val="18"/>
                <w:lang w:eastAsia="es-ES"/>
              </w:rPr>
            </w:pPr>
            <w:r w:rsidRPr="00BE5874">
              <w:rPr>
                <w:rFonts w:ascii="Calibri" w:hAnsi="Calibri" w:cs="Calibri"/>
                <w:color w:val="000000"/>
                <w:sz w:val="18"/>
                <w:szCs w:val="18"/>
                <w:lang w:eastAsia="es-ES"/>
              </w:rPr>
              <w:t>Cartuchos de filtros para glicol (Kit de 20 Unidades)</w:t>
            </w:r>
          </w:p>
          <w:p w:rsidR="00BE5874" w:rsidRPr="00BE5874" w:rsidRDefault="00BE5874" w:rsidP="00BE5874">
            <w:pPr>
              <w:autoSpaceDE w:val="0"/>
              <w:autoSpaceDN w:val="0"/>
              <w:adjustRightInd w:val="0"/>
              <w:jc w:val="both"/>
              <w:rPr>
                <w:rFonts w:ascii="Calibri" w:hAnsi="Calibri" w:cs="Calibri"/>
                <w:color w:val="000000"/>
                <w:sz w:val="18"/>
                <w:szCs w:val="18"/>
                <w:lang w:eastAsia="es-ES"/>
              </w:rPr>
            </w:pPr>
            <w:r w:rsidRPr="00BE5874">
              <w:rPr>
                <w:rFonts w:ascii="Calibri" w:hAnsi="Calibri" w:cs="Calibri"/>
                <w:color w:val="000000"/>
                <w:sz w:val="18"/>
                <w:szCs w:val="18"/>
                <w:lang w:eastAsia="es-ES"/>
              </w:rPr>
              <w:t>Marca: Ametek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KIT</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2</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val="en-US"/>
              </w:rPr>
            </w:pPr>
            <w:r w:rsidRPr="00BE5874">
              <w:rPr>
                <w:rFonts w:ascii="Calibri" w:hAnsi="Calibri" w:cs="Calibri"/>
                <w:color w:val="000000"/>
                <w:lang w:eastAsia="es-ES"/>
              </w:rPr>
              <w:t>4.131,00</w:t>
            </w:r>
          </w:p>
        </w:tc>
        <w:tc>
          <w:tcPr>
            <w:tcW w:w="644" w:type="pct"/>
            <w:tcBorders>
              <w:top w:val="single" w:sz="4" w:space="0" w:color="auto"/>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8.262,00</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2</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autoSpaceDE w:val="0"/>
              <w:autoSpaceDN w:val="0"/>
              <w:adjustRightInd w:val="0"/>
              <w:jc w:val="both"/>
              <w:rPr>
                <w:rFonts w:ascii="Calibri" w:hAnsi="Calibri" w:cs="Calibri"/>
                <w:color w:val="000000"/>
                <w:sz w:val="18"/>
                <w:szCs w:val="18"/>
                <w:lang w:val="es-BO" w:eastAsia="es-ES"/>
              </w:rPr>
            </w:pPr>
            <w:r w:rsidRPr="00BE5874">
              <w:rPr>
                <w:rFonts w:ascii="Calibri" w:hAnsi="Calibri" w:cs="Calibri"/>
                <w:color w:val="000000"/>
                <w:sz w:val="18"/>
                <w:szCs w:val="18"/>
                <w:lang w:val="es-BO" w:eastAsia="es-ES"/>
              </w:rPr>
              <w:t xml:space="preserve">Conexión Mirror – RTD, Modelo Chanscope II </w:t>
            </w:r>
          </w:p>
          <w:p w:rsidR="00BE5874" w:rsidRPr="00BE5874" w:rsidRDefault="00BE5874" w:rsidP="00BE5874">
            <w:pPr>
              <w:autoSpaceDE w:val="0"/>
              <w:autoSpaceDN w:val="0"/>
              <w:adjustRightInd w:val="0"/>
              <w:jc w:val="both"/>
              <w:rPr>
                <w:rFonts w:ascii="Calibri" w:hAnsi="Calibri" w:cs="Calibri"/>
                <w:color w:val="000000"/>
                <w:sz w:val="18"/>
                <w:szCs w:val="18"/>
                <w:lang w:val="es-BO" w:eastAsia="es-ES"/>
              </w:rPr>
            </w:pPr>
            <w:r w:rsidRPr="00BE5874">
              <w:rPr>
                <w:rFonts w:ascii="Calibri" w:hAnsi="Calibri" w:cs="Calibri"/>
                <w:color w:val="000000"/>
                <w:sz w:val="18"/>
                <w:szCs w:val="18"/>
                <w:lang w:val="es-BO" w:eastAsia="es-ES"/>
              </w:rPr>
              <w:t>Marca: Ametek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n-US" w:eastAsia="es-ES"/>
              </w:rPr>
            </w:pPr>
            <w:r w:rsidRPr="00BE5874">
              <w:rPr>
                <w:rFonts w:ascii="Calibri" w:hAnsi="Calibri" w:cs="Calibri"/>
                <w:bCs/>
                <w:sz w:val="18"/>
                <w:szCs w:val="18"/>
                <w:lang w:val="en-US"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2</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5.060,22</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10.120,44</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3</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autoSpaceDE w:val="0"/>
              <w:autoSpaceDN w:val="0"/>
              <w:adjustRightInd w:val="0"/>
              <w:jc w:val="both"/>
              <w:rPr>
                <w:rFonts w:ascii="Calibri" w:hAnsi="Calibri" w:cs="Calibri"/>
                <w:color w:val="000000"/>
                <w:sz w:val="18"/>
                <w:szCs w:val="18"/>
                <w:lang w:val="es-BO" w:eastAsia="es-ES"/>
              </w:rPr>
            </w:pPr>
            <w:r w:rsidRPr="00BE5874">
              <w:rPr>
                <w:rFonts w:ascii="Calibri" w:hAnsi="Calibri" w:cs="Calibri"/>
                <w:color w:val="000000"/>
                <w:sz w:val="18"/>
                <w:szCs w:val="18"/>
                <w:lang w:val="es-BO" w:eastAsia="es-ES"/>
              </w:rPr>
              <w:t xml:space="preserve">Window, Modelo Chanscope II </w:t>
            </w:r>
          </w:p>
          <w:p w:rsidR="00BE5874" w:rsidRPr="00BE5874" w:rsidRDefault="00BE5874" w:rsidP="00BE5874">
            <w:pPr>
              <w:autoSpaceDE w:val="0"/>
              <w:autoSpaceDN w:val="0"/>
              <w:adjustRightInd w:val="0"/>
              <w:jc w:val="both"/>
              <w:rPr>
                <w:rFonts w:ascii="Calibri" w:hAnsi="Calibri" w:cs="Calibri"/>
                <w:color w:val="000000"/>
                <w:sz w:val="18"/>
                <w:szCs w:val="18"/>
                <w:lang w:val="es-BO" w:eastAsia="es-ES"/>
              </w:rPr>
            </w:pPr>
            <w:r w:rsidRPr="00BE5874">
              <w:rPr>
                <w:rFonts w:ascii="Calibri" w:hAnsi="Calibri" w:cs="Calibri"/>
                <w:color w:val="000000"/>
                <w:sz w:val="18"/>
                <w:szCs w:val="18"/>
                <w:lang w:val="es-BO" w:eastAsia="es-ES"/>
              </w:rPr>
              <w:t>Marca: Ametek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2</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762,00</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1.524,00</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4</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spacing w:before="60" w:after="60"/>
              <w:jc w:val="both"/>
              <w:rPr>
                <w:rFonts w:ascii="Calibri" w:hAnsi="Calibri" w:cs="Calibri"/>
                <w:sz w:val="18"/>
                <w:szCs w:val="18"/>
                <w:lang w:val="es-BO" w:eastAsia="es-ES"/>
              </w:rPr>
            </w:pPr>
            <w:r w:rsidRPr="00BE5874">
              <w:rPr>
                <w:rFonts w:ascii="Calibri" w:hAnsi="Calibri" w:cs="Calibri"/>
                <w:sz w:val="18"/>
                <w:szCs w:val="18"/>
                <w:lang w:val="es-BO" w:eastAsia="es-ES"/>
              </w:rPr>
              <w:t>O-ring, Modelo Chanscope II.</w:t>
            </w:r>
          </w:p>
          <w:p w:rsidR="00BE5874" w:rsidRPr="00BE5874" w:rsidRDefault="00BE5874" w:rsidP="00BE5874">
            <w:pPr>
              <w:spacing w:before="60" w:after="60"/>
              <w:jc w:val="both"/>
              <w:rPr>
                <w:rFonts w:ascii="Calibri" w:hAnsi="Calibri" w:cs="Calibri"/>
                <w:color w:val="000000"/>
                <w:sz w:val="18"/>
                <w:szCs w:val="18"/>
                <w:lang w:eastAsia="es-ES"/>
              </w:rPr>
            </w:pPr>
            <w:r w:rsidRPr="00BE5874">
              <w:rPr>
                <w:rFonts w:ascii="Calibri" w:hAnsi="Calibri" w:cs="Calibri"/>
                <w:color w:val="000000"/>
                <w:sz w:val="18"/>
                <w:szCs w:val="18"/>
                <w:lang w:eastAsia="es-ES"/>
              </w:rPr>
              <w:t>Marca: Ametek o su equivalente.</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46,92</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469,20</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5</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spacing w:before="60" w:after="60"/>
              <w:jc w:val="both"/>
              <w:rPr>
                <w:rFonts w:ascii="Calibri" w:hAnsi="Calibri" w:cs="Calibri"/>
                <w:sz w:val="18"/>
                <w:szCs w:val="18"/>
                <w:lang w:val="es-BO" w:eastAsia="es-ES"/>
              </w:rPr>
            </w:pPr>
            <w:r w:rsidRPr="00BE5874">
              <w:rPr>
                <w:rFonts w:ascii="Calibri" w:hAnsi="Calibri" w:cs="Calibri"/>
                <w:sz w:val="18"/>
                <w:szCs w:val="18"/>
                <w:lang w:val="es-BO" w:eastAsia="es-ES"/>
              </w:rPr>
              <w:t>O-ring, Modelo Chanscope II.</w:t>
            </w:r>
          </w:p>
          <w:p w:rsidR="00BE5874" w:rsidRPr="00BE5874" w:rsidRDefault="00BE5874" w:rsidP="00BE5874">
            <w:pPr>
              <w:spacing w:before="60" w:after="60"/>
              <w:jc w:val="both"/>
              <w:rPr>
                <w:rFonts w:ascii="Calibri" w:hAnsi="Calibri" w:cs="Calibri"/>
                <w:color w:val="000000"/>
                <w:sz w:val="18"/>
                <w:szCs w:val="18"/>
                <w:lang w:eastAsia="es-ES"/>
              </w:rPr>
            </w:pPr>
            <w:r w:rsidRPr="00BE5874">
              <w:rPr>
                <w:rFonts w:ascii="Calibri" w:hAnsi="Calibri" w:cs="Calibri"/>
                <w:color w:val="000000"/>
                <w:sz w:val="18"/>
                <w:szCs w:val="18"/>
                <w:lang w:eastAsia="es-ES"/>
              </w:rPr>
              <w:t>Marca: Ametek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47,00</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470,00</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6</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autoSpaceDE w:val="0"/>
              <w:autoSpaceDN w:val="0"/>
              <w:adjustRightInd w:val="0"/>
              <w:jc w:val="both"/>
              <w:rPr>
                <w:rFonts w:ascii="Calibri" w:hAnsi="Calibri" w:cs="Calibri"/>
                <w:color w:val="000000"/>
                <w:sz w:val="18"/>
                <w:szCs w:val="18"/>
                <w:lang w:val="es-BO" w:eastAsia="es-ES"/>
              </w:rPr>
            </w:pPr>
            <w:r w:rsidRPr="00BE5874">
              <w:rPr>
                <w:rFonts w:ascii="Calibri" w:hAnsi="Calibri" w:cs="Calibri"/>
                <w:color w:val="000000"/>
                <w:sz w:val="18"/>
                <w:szCs w:val="18"/>
                <w:lang w:val="es-BO" w:eastAsia="es-ES"/>
              </w:rPr>
              <w:t>Celda de medición electrolítica, modelo Ametek 303B.</w:t>
            </w:r>
          </w:p>
          <w:p w:rsidR="00BE5874" w:rsidRPr="00BE5874" w:rsidRDefault="00BE5874" w:rsidP="00BE5874">
            <w:pPr>
              <w:spacing w:before="60" w:after="60"/>
              <w:jc w:val="both"/>
              <w:rPr>
                <w:rFonts w:ascii="Calibri" w:hAnsi="Calibri" w:cs="Calibri"/>
                <w:color w:val="000000"/>
                <w:sz w:val="18"/>
                <w:szCs w:val="18"/>
                <w:lang w:val="es-BO" w:eastAsia="es-ES"/>
              </w:rPr>
            </w:pPr>
            <w:r w:rsidRPr="00BE5874">
              <w:rPr>
                <w:rFonts w:ascii="Calibri" w:hAnsi="Calibri" w:cs="Calibri"/>
                <w:color w:val="000000"/>
                <w:sz w:val="18"/>
                <w:szCs w:val="18"/>
                <w:lang w:val="es-BO" w:eastAsia="es-ES"/>
              </w:rPr>
              <w:t>Marca: Ametek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22.174,80</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22.174,80</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7</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spacing w:before="60" w:after="60"/>
              <w:jc w:val="both"/>
              <w:rPr>
                <w:rFonts w:ascii="Calibri" w:hAnsi="Calibri" w:cs="Calibri"/>
                <w:sz w:val="18"/>
                <w:szCs w:val="18"/>
                <w:lang w:val="es-BO" w:eastAsia="es-ES"/>
              </w:rPr>
            </w:pPr>
            <w:r w:rsidRPr="00BE5874">
              <w:rPr>
                <w:rFonts w:ascii="Calibri" w:hAnsi="Calibri" w:cs="Calibri"/>
                <w:sz w:val="18"/>
                <w:szCs w:val="18"/>
                <w:lang w:val="es-BO" w:eastAsia="es-ES"/>
              </w:rPr>
              <w:t>Kit de reparo para sondas Genie, Modelo 750.</w:t>
            </w:r>
          </w:p>
          <w:p w:rsidR="00BE5874" w:rsidRPr="00BE5874" w:rsidRDefault="00BE5874" w:rsidP="00BE5874">
            <w:pPr>
              <w:spacing w:before="60" w:after="60"/>
              <w:jc w:val="both"/>
              <w:rPr>
                <w:rFonts w:ascii="Calibri" w:hAnsi="Calibri" w:cs="Calibri"/>
                <w:sz w:val="18"/>
                <w:szCs w:val="18"/>
                <w:lang w:val="es-BO" w:eastAsia="es-ES"/>
              </w:rPr>
            </w:pPr>
            <w:r w:rsidRPr="00BE5874">
              <w:rPr>
                <w:rFonts w:ascii="Calibri" w:hAnsi="Calibri" w:cs="Calibri"/>
                <w:sz w:val="18"/>
                <w:szCs w:val="18"/>
                <w:lang w:val="es-BO" w:eastAsia="es-ES"/>
              </w:rPr>
              <w:t>Marca: Genie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KIT</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4</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3.900,00</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15.600,00</w:t>
            </w:r>
          </w:p>
        </w:tc>
      </w:tr>
      <w:tr w:rsidR="00BE5874" w:rsidRPr="00BE5874" w:rsidTr="00962BE5">
        <w:trPr>
          <w:trHeight w:val="20"/>
          <w:jc w:val="right"/>
        </w:trPr>
        <w:tc>
          <w:tcPr>
            <w:tcW w:w="344" w:type="pct"/>
            <w:tcBorders>
              <w:top w:val="single" w:sz="4" w:space="0" w:color="auto"/>
              <w:left w:val="single" w:sz="4" w:space="0" w:color="auto"/>
              <w:bottom w:val="single" w:sz="4" w:space="0" w:color="auto"/>
              <w:right w:val="single" w:sz="4" w:space="0" w:color="000000"/>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8</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BE5874" w:rsidRPr="00BE5874" w:rsidRDefault="00BE5874" w:rsidP="00BE5874">
            <w:pPr>
              <w:spacing w:before="60" w:after="60"/>
              <w:jc w:val="both"/>
              <w:rPr>
                <w:rFonts w:ascii="Calibri" w:hAnsi="Calibri" w:cs="Calibri"/>
                <w:sz w:val="18"/>
                <w:szCs w:val="18"/>
                <w:lang w:val="es-BO" w:eastAsia="es-ES"/>
              </w:rPr>
            </w:pPr>
            <w:r w:rsidRPr="00BE5874">
              <w:rPr>
                <w:rFonts w:ascii="Calibri" w:hAnsi="Calibri" w:cs="Calibri"/>
                <w:sz w:val="18"/>
                <w:szCs w:val="18"/>
                <w:lang w:val="es-BO" w:eastAsia="es-ES"/>
              </w:rPr>
              <w:t>Kit de reparo para sondas Genie, Modelo 701.</w:t>
            </w:r>
          </w:p>
          <w:p w:rsidR="00BE5874" w:rsidRPr="00BE5874" w:rsidRDefault="00BE5874" w:rsidP="00BE5874">
            <w:pPr>
              <w:spacing w:before="60" w:after="60"/>
              <w:jc w:val="both"/>
              <w:rPr>
                <w:rFonts w:ascii="Calibri" w:hAnsi="Calibri" w:cs="Calibri"/>
                <w:sz w:val="18"/>
                <w:szCs w:val="18"/>
                <w:lang w:val="es-BO" w:eastAsia="es-ES"/>
              </w:rPr>
            </w:pPr>
            <w:r w:rsidRPr="00BE5874">
              <w:rPr>
                <w:rFonts w:ascii="Calibri" w:hAnsi="Calibri" w:cs="Calibri"/>
                <w:sz w:val="18"/>
                <w:szCs w:val="18"/>
                <w:lang w:val="es-BO" w:eastAsia="es-ES"/>
              </w:rPr>
              <w:t>Marca: Genie o su equivalente.</w:t>
            </w:r>
          </w:p>
        </w:tc>
        <w:tc>
          <w:tcPr>
            <w:tcW w:w="676" w:type="pct"/>
            <w:tcBorders>
              <w:top w:val="single" w:sz="4" w:space="0" w:color="auto"/>
              <w:left w:val="single" w:sz="4" w:space="0" w:color="auto"/>
              <w:bottom w:val="single" w:sz="4" w:space="0" w:color="auto"/>
              <w:right w:val="single" w:sz="4" w:space="0" w:color="auto"/>
            </w:tcBorders>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BE5874" w:rsidRPr="00BE5874" w:rsidRDefault="00BE5874" w:rsidP="00BE5874">
            <w:pPr>
              <w:spacing w:before="60" w:after="60"/>
              <w:jc w:val="center"/>
              <w:rPr>
                <w:rFonts w:ascii="Calibri" w:hAnsi="Calibri" w:cs="Calibri"/>
                <w:bCs/>
                <w:sz w:val="18"/>
                <w:szCs w:val="18"/>
                <w:lang w:val="es-BO" w:eastAsia="es-ES"/>
              </w:rPr>
            </w:pPr>
            <w:r w:rsidRPr="00BE5874">
              <w:rPr>
                <w:rFonts w:ascii="Calibri" w:hAnsi="Calibri" w:cs="Calibri"/>
                <w:bCs/>
                <w:sz w:val="18"/>
                <w:szCs w:val="18"/>
                <w:lang w:val="es-BO" w:eastAsia="es-ES"/>
              </w:rPr>
              <w:t>5</w:t>
            </w:r>
          </w:p>
        </w:tc>
        <w:tc>
          <w:tcPr>
            <w:tcW w:w="746" w:type="pct"/>
            <w:tcBorders>
              <w:top w:val="nil"/>
              <w:left w:val="single" w:sz="4" w:space="0" w:color="auto"/>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3.885,00</w:t>
            </w:r>
          </w:p>
        </w:tc>
        <w:tc>
          <w:tcPr>
            <w:tcW w:w="644" w:type="pct"/>
            <w:tcBorders>
              <w:top w:val="nil"/>
              <w:left w:val="nil"/>
              <w:bottom w:val="single" w:sz="4" w:space="0" w:color="auto"/>
              <w:right w:val="single" w:sz="4" w:space="0" w:color="auto"/>
            </w:tcBorders>
            <w:shd w:val="clear" w:color="auto" w:fill="auto"/>
            <w:vAlign w:val="center"/>
          </w:tcPr>
          <w:p w:rsidR="00BE5874" w:rsidRPr="00BE5874" w:rsidRDefault="00BE5874" w:rsidP="00650695">
            <w:pPr>
              <w:jc w:val="right"/>
              <w:rPr>
                <w:rFonts w:ascii="Calibri" w:hAnsi="Calibri" w:cs="Calibri"/>
                <w:color w:val="000000"/>
                <w:lang w:eastAsia="es-ES"/>
              </w:rPr>
            </w:pPr>
            <w:r w:rsidRPr="00BE5874">
              <w:rPr>
                <w:rFonts w:ascii="Calibri" w:hAnsi="Calibri" w:cs="Calibri"/>
                <w:color w:val="000000"/>
                <w:lang w:eastAsia="es-ES"/>
              </w:rPr>
              <w:t>19.425,00</w:t>
            </w:r>
          </w:p>
        </w:tc>
      </w:tr>
      <w:tr w:rsidR="00BE5874" w:rsidRPr="00BE5874" w:rsidTr="00962BE5">
        <w:trPr>
          <w:trHeight w:val="20"/>
          <w:jc w:val="right"/>
        </w:trPr>
        <w:tc>
          <w:tcPr>
            <w:tcW w:w="4356" w:type="pct"/>
            <w:gridSpan w:val="5"/>
            <w:shd w:val="clear" w:color="auto" w:fill="D9D9D9"/>
            <w:vAlign w:val="center"/>
          </w:tcPr>
          <w:p w:rsidR="00BE5874" w:rsidRPr="00BE5874" w:rsidRDefault="00BE5874" w:rsidP="00BE5874">
            <w:pPr>
              <w:jc w:val="right"/>
              <w:rPr>
                <w:rFonts w:ascii="Calibri" w:hAnsi="Calibri" w:cs="Calibri"/>
                <w:b/>
                <w:color w:val="000000"/>
                <w:sz w:val="18"/>
                <w:szCs w:val="18"/>
                <w:lang w:eastAsia="es-ES"/>
              </w:rPr>
            </w:pPr>
            <w:r w:rsidRPr="00BE5874">
              <w:rPr>
                <w:rFonts w:ascii="Calibri" w:hAnsi="Calibri" w:cs="Calibri"/>
                <w:b/>
                <w:color w:val="000000"/>
                <w:sz w:val="18"/>
                <w:szCs w:val="18"/>
                <w:lang w:eastAsia="es-ES"/>
              </w:rPr>
              <w:t>TOTAL</w:t>
            </w:r>
          </w:p>
        </w:tc>
        <w:tc>
          <w:tcPr>
            <w:tcW w:w="644" w:type="pct"/>
            <w:shd w:val="clear" w:color="auto" w:fill="D9D9D9"/>
            <w:vAlign w:val="center"/>
          </w:tcPr>
          <w:p w:rsidR="00BE5874" w:rsidRPr="00BE5874" w:rsidRDefault="00BE5874" w:rsidP="00BE5874">
            <w:pPr>
              <w:jc w:val="center"/>
              <w:rPr>
                <w:rFonts w:ascii="Calibri" w:hAnsi="Calibri" w:cs="Calibri"/>
                <w:b/>
                <w:bCs/>
                <w:color w:val="000000"/>
                <w:sz w:val="18"/>
                <w:szCs w:val="18"/>
                <w:lang w:eastAsia="es-ES"/>
              </w:rPr>
            </w:pPr>
            <w:r w:rsidRPr="00BE5874">
              <w:rPr>
                <w:rFonts w:ascii="Calibri" w:hAnsi="Calibri" w:cs="Calibri"/>
                <w:b/>
                <w:bCs/>
                <w:color w:val="000000"/>
                <w:sz w:val="18"/>
                <w:szCs w:val="18"/>
                <w:lang w:eastAsia="es-ES"/>
              </w:rPr>
              <w:t>78.045,44</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650695"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86BE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86BE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86BE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86BE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E86BE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86BE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86BE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86BE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86BE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E86BE1">
      <w:pPr>
        <w:pStyle w:val="Sinespaciado4"/>
        <w:numPr>
          <w:ilvl w:val="0"/>
          <w:numId w:val="26"/>
        </w:numPr>
        <w:ind w:left="851"/>
        <w:jc w:val="both"/>
      </w:pPr>
      <w:r w:rsidRPr="006F470A">
        <w:t>Que tengan sentencia ejecutoriada, con impedimento para ejercer el comercio.</w:t>
      </w:r>
    </w:p>
    <w:p w:rsidR="006A773C" w:rsidRPr="006F470A" w:rsidRDefault="006A773C" w:rsidP="00E86BE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86BE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86BE1">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86BE1">
      <w:pPr>
        <w:pStyle w:val="Sinespaciado4"/>
        <w:numPr>
          <w:ilvl w:val="0"/>
          <w:numId w:val="26"/>
        </w:numPr>
        <w:ind w:left="851"/>
        <w:jc w:val="both"/>
      </w:pPr>
      <w:r w:rsidRPr="002932FE">
        <w:lastRenderedPageBreak/>
        <w:t>Que hubiesen declarado su disolución o quiebra.</w:t>
      </w:r>
    </w:p>
    <w:p w:rsidR="006A773C" w:rsidRPr="006F470A" w:rsidRDefault="006A773C" w:rsidP="00E86BE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86BE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86BE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86BE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86BE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BE5874">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86BE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86B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86B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86B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86B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86BE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86BE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86BE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86BE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86BE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86BE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86BE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86BE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86BE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86BE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86BE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86BE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86BE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86BE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86BE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86BE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86BE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86BE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86BE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86BE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86BE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BE5874" w:rsidRPr="00BE5874" w:rsidRDefault="00900663" w:rsidP="00BE5874">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BE5874">
        <w:rPr>
          <w:rFonts w:asciiTheme="minorHAnsi" w:hAnsiTheme="minorHAnsi" w:cstheme="minorHAnsi"/>
          <w:b/>
          <w:sz w:val="22"/>
          <w:szCs w:val="22"/>
        </w:rPr>
        <w:t>INSPECCIÓN PREVIA</w:t>
      </w:r>
      <w:r w:rsidR="00F9669E" w:rsidRPr="00BE5874">
        <w:rPr>
          <w:rFonts w:asciiTheme="minorHAnsi" w:hAnsiTheme="minorHAnsi" w:cstheme="minorHAnsi"/>
          <w:b/>
          <w:sz w:val="22"/>
          <w:szCs w:val="22"/>
        </w:rPr>
        <w:t>.-</w:t>
      </w:r>
    </w:p>
    <w:p w:rsidR="00A11440" w:rsidRDefault="00BE5874" w:rsidP="00BE5874">
      <w:pPr>
        <w:pStyle w:val="Prrafodelista"/>
        <w:ind w:left="426"/>
        <w:jc w:val="both"/>
        <w:rPr>
          <w:rFonts w:asciiTheme="minorHAnsi" w:hAnsiTheme="minorHAnsi" w:cstheme="minorHAnsi"/>
          <w:b/>
          <w:bCs/>
          <w:i/>
          <w:iCs/>
          <w:color w:val="FF0000"/>
          <w:lang w:eastAsia="es-BO"/>
        </w:rPr>
      </w:pPr>
      <w:r w:rsidRPr="00BE5874">
        <w:rPr>
          <w:rFonts w:asciiTheme="minorHAnsi" w:hAnsiTheme="minorHAnsi" w:cstheme="minorHAnsi"/>
          <w:b/>
          <w:bCs/>
          <w:i/>
          <w:iCs/>
          <w:color w:val="FF0000"/>
          <w:lang w:eastAsia="es-BO"/>
        </w:rPr>
        <w:t>“No corresponde”</w:t>
      </w:r>
    </w:p>
    <w:p w:rsidR="00650695" w:rsidRDefault="00650695" w:rsidP="00BE5874">
      <w:pPr>
        <w:pStyle w:val="Prrafodelista"/>
        <w:ind w:left="426"/>
        <w:jc w:val="both"/>
        <w:rPr>
          <w:rFonts w:asciiTheme="minorHAnsi" w:hAnsiTheme="minorHAnsi" w:cstheme="minorHAnsi"/>
          <w:b/>
          <w:bCs/>
          <w:i/>
          <w:iCs/>
          <w:color w:val="FF0000"/>
          <w:lang w:eastAsia="es-BO"/>
        </w:rPr>
      </w:pPr>
    </w:p>
    <w:p w:rsidR="00900663" w:rsidRPr="006F470A" w:rsidRDefault="00900663" w:rsidP="0065069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Default="00BE5874" w:rsidP="00650695">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650695" w:rsidRPr="00365997" w:rsidRDefault="00650695" w:rsidP="00650695">
      <w:pPr>
        <w:ind w:left="426"/>
        <w:jc w:val="both"/>
        <w:rPr>
          <w:rFonts w:asciiTheme="minorHAnsi" w:hAnsiTheme="minorHAnsi" w:cstheme="minorHAnsi"/>
          <w:color w:val="FF0000"/>
          <w:sz w:val="24"/>
          <w:szCs w:val="24"/>
          <w:lang w:val="es-BO" w:eastAsia="es-BO"/>
        </w:rPr>
      </w:pPr>
    </w:p>
    <w:p w:rsidR="00900663" w:rsidRPr="006F470A" w:rsidRDefault="00015B4A" w:rsidP="0065069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Default="00BE5874" w:rsidP="00650695">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650695" w:rsidRPr="00365997" w:rsidRDefault="00650695" w:rsidP="00650695">
      <w:pPr>
        <w:ind w:left="426"/>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86BE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86BE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86BE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86BE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86BE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86BE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86BE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86BE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86BE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86BE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86BE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86BE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86BE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86BE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86BE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86BE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86BE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86BE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86BE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86BE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86BE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86BE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86BE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BE5874" w:rsidRDefault="00BE587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86BE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86BE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86BE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86BE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86BE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86BE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86BE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86BE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86BE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86BE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86BE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7F124D">
        <w:rPr>
          <w:rFonts w:asciiTheme="minorHAnsi" w:hAnsiTheme="minorHAnsi" w:cstheme="minorHAnsi"/>
          <w:sz w:val="22"/>
          <w:szCs w:val="22"/>
        </w:rPr>
        <w:t xml:space="preserve"> NO APLICA</w:t>
      </w:r>
    </w:p>
    <w:p w:rsidR="00467EA1" w:rsidRPr="00D92DC4" w:rsidRDefault="005B09A3" w:rsidP="00E86BE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7F124D">
        <w:rPr>
          <w:rFonts w:asciiTheme="minorHAnsi" w:hAnsiTheme="minorHAnsi" w:cstheme="minorHAnsi"/>
          <w:sz w:val="22"/>
          <w:szCs w:val="22"/>
        </w:rPr>
        <w:t xml:space="preserve"> NO APLICA</w:t>
      </w:r>
    </w:p>
    <w:p w:rsidR="000440BF" w:rsidRPr="00AC4BF3" w:rsidRDefault="003F4611" w:rsidP="00E86BE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86BE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86BE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86BE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86BE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86BE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86BE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86BE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86BE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86BE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r w:rsidR="00C042E5">
        <w:rPr>
          <w:rFonts w:asciiTheme="minorHAnsi" w:hAnsiTheme="minorHAnsi" w:cstheme="minorHAnsi"/>
          <w:sz w:val="22"/>
          <w:szCs w:val="22"/>
        </w:rPr>
        <w:t xml:space="preserve"> NO APLICA</w:t>
      </w:r>
    </w:p>
    <w:p w:rsidR="00EF1265" w:rsidRPr="00AC4BF3" w:rsidRDefault="00EF1265" w:rsidP="00E86BE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C042E5">
        <w:rPr>
          <w:rFonts w:asciiTheme="minorHAnsi" w:hAnsiTheme="minorHAnsi" w:cstheme="minorHAnsi"/>
          <w:sz w:val="22"/>
          <w:szCs w:val="22"/>
        </w:rPr>
        <w:t xml:space="preserve"> NO APLICA</w:t>
      </w:r>
    </w:p>
    <w:p w:rsidR="00EF1265" w:rsidRPr="00D92DC4" w:rsidRDefault="00EF1265" w:rsidP="00E86BE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86BE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86BE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86BE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86BE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86BE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86BE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86BE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86BE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86BE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r w:rsidR="00613ED7">
              <w:rPr>
                <w:rFonts w:asciiTheme="minorHAnsi" w:hAnsiTheme="minorHAnsi" w:cstheme="minorHAnsi"/>
                <w:b/>
                <w:sz w:val="22"/>
                <w:szCs w:val="22"/>
                <w:lang w:val="es-BO"/>
              </w:rPr>
              <w:t>del Bien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r w:rsidR="00613ED7">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65"/>
        <w:gridCol w:w="3697"/>
      </w:tblGrid>
      <w:tr w:rsidR="000221D3" w:rsidRPr="006F470A" w:rsidTr="00FA549B">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A549B">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A549B">
        <w:trPr>
          <w:trHeight w:val="10494"/>
          <w:jc w:val="center"/>
        </w:trPr>
        <w:tc>
          <w:tcPr>
            <w:tcW w:w="4663" w:type="dxa"/>
            <w:vAlign w:val="center"/>
          </w:tcPr>
          <w:tbl>
            <w:tblPr>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9"/>
            </w:tblGrid>
            <w:tr w:rsidR="00FA549B" w:rsidRPr="00FA549B" w:rsidTr="00FA549B">
              <w:trPr>
                <w:trHeight w:val="337"/>
              </w:trPr>
              <w:tc>
                <w:tcPr>
                  <w:tcW w:w="5400" w:type="dxa"/>
                  <w:shd w:val="clear" w:color="auto" w:fill="B8CCE4"/>
                  <w:vAlign w:val="center"/>
                </w:tcPr>
                <w:p w:rsidR="00FA549B" w:rsidRPr="00FA549B" w:rsidRDefault="00FA549B" w:rsidP="00FA549B">
                  <w:pPr>
                    <w:autoSpaceDE w:val="0"/>
                    <w:autoSpaceDN w:val="0"/>
                    <w:adjustRightInd w:val="0"/>
                    <w:rPr>
                      <w:rFonts w:ascii="Verdana" w:hAnsi="Verdana" w:cs="Calibri"/>
                      <w:b/>
                      <w:bCs/>
                      <w:sz w:val="16"/>
                      <w:szCs w:val="16"/>
                      <w:lang w:eastAsia="es-BO"/>
                    </w:rPr>
                  </w:pPr>
                  <w:r w:rsidRPr="00FA549B">
                    <w:rPr>
                      <w:rFonts w:ascii="Verdana" w:hAnsi="Verdana" w:cs="Calibri"/>
                      <w:b/>
                      <w:bCs/>
                      <w:sz w:val="16"/>
                      <w:szCs w:val="16"/>
                    </w:rPr>
                    <w:t xml:space="preserve">CARACTERÍSTICAS TÉCNICAS DEL BIEN </w:t>
                  </w:r>
                </w:p>
              </w:tc>
            </w:tr>
            <w:tr w:rsidR="00FA549B" w:rsidRPr="00FA549B" w:rsidTr="00FA549B">
              <w:trPr>
                <w:trHeight w:val="2567"/>
              </w:trPr>
              <w:tc>
                <w:tcPr>
                  <w:tcW w:w="5400" w:type="dxa"/>
                  <w:shd w:val="clear" w:color="auto" w:fill="auto"/>
                  <w:vAlign w:val="center"/>
                </w:tcPr>
                <w:tbl>
                  <w:tblPr>
                    <w:tblpPr w:leftFromText="141" w:rightFromText="141" w:vertAnchor="text" w:horzAnchor="margin" w:tblpY="-8803"/>
                    <w:tblOverlap w:val="never"/>
                    <w:tblW w:w="5265" w:type="dxa"/>
                    <w:tblCellMar>
                      <w:left w:w="70" w:type="dxa"/>
                      <w:right w:w="70" w:type="dxa"/>
                    </w:tblCellMar>
                    <w:tblLook w:val="04A0" w:firstRow="1" w:lastRow="0" w:firstColumn="1" w:lastColumn="0" w:noHBand="0" w:noVBand="1"/>
                  </w:tblPr>
                  <w:tblGrid>
                    <w:gridCol w:w="598"/>
                    <w:gridCol w:w="2966"/>
                    <w:gridCol w:w="883"/>
                    <w:gridCol w:w="1102"/>
                  </w:tblGrid>
                  <w:tr w:rsidR="00FA549B" w:rsidRPr="00FA549B" w:rsidTr="00FA549B">
                    <w:trPr>
                      <w:trHeight w:val="156"/>
                    </w:trPr>
                    <w:tc>
                      <w:tcPr>
                        <w:tcW w:w="532" w:type="dxa"/>
                        <w:tcBorders>
                          <w:top w:val="single" w:sz="4" w:space="0" w:color="auto"/>
                          <w:left w:val="single" w:sz="4" w:space="0" w:color="auto"/>
                          <w:bottom w:val="single" w:sz="4" w:space="0" w:color="auto"/>
                          <w:right w:val="single" w:sz="4" w:space="0" w:color="000000"/>
                        </w:tcBorders>
                        <w:shd w:val="clear" w:color="auto" w:fill="B8CCE4"/>
                        <w:vAlign w:val="center"/>
                      </w:tcPr>
                      <w:p w:rsidR="00FA549B" w:rsidRPr="00FA549B" w:rsidRDefault="00FA549B" w:rsidP="00FA549B">
                        <w:pPr>
                          <w:spacing w:before="60" w:after="60"/>
                          <w:jc w:val="center"/>
                          <w:rPr>
                            <w:rFonts w:ascii="Verdana" w:hAnsi="Verdana" w:cs="Calibri"/>
                            <w:b/>
                            <w:bCs/>
                            <w:sz w:val="16"/>
                            <w:szCs w:val="16"/>
                            <w:lang w:val="es-BO"/>
                          </w:rPr>
                        </w:pPr>
                        <w:r w:rsidRPr="00FA549B">
                          <w:rPr>
                            <w:rFonts w:ascii="Verdana" w:hAnsi="Verdana" w:cs="Calibri"/>
                            <w:b/>
                            <w:bCs/>
                            <w:sz w:val="16"/>
                            <w:szCs w:val="16"/>
                            <w:lang w:val="es-BO"/>
                          </w:rPr>
                          <w:t>N° ÍTEM</w:t>
                        </w:r>
                      </w:p>
                    </w:tc>
                    <w:tc>
                      <w:tcPr>
                        <w:tcW w:w="296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A549B" w:rsidRPr="00FA549B" w:rsidRDefault="00FA549B" w:rsidP="00FA549B">
                        <w:pPr>
                          <w:spacing w:before="60" w:after="60"/>
                          <w:jc w:val="center"/>
                          <w:rPr>
                            <w:rFonts w:ascii="Verdana" w:hAnsi="Verdana" w:cs="Calibri"/>
                            <w:b/>
                            <w:bCs/>
                            <w:sz w:val="16"/>
                            <w:szCs w:val="16"/>
                            <w:lang w:val="es-BO"/>
                          </w:rPr>
                        </w:pPr>
                        <w:r w:rsidRPr="00FA549B">
                          <w:rPr>
                            <w:rFonts w:ascii="Verdana" w:hAnsi="Verdana" w:cs="Calibri"/>
                            <w:b/>
                            <w:bCs/>
                            <w:sz w:val="16"/>
                            <w:szCs w:val="16"/>
                            <w:lang w:val="es-BO"/>
                          </w:rPr>
                          <w:t>DESCRIPCIÓN DETALLADA DEL BIEN</w:t>
                        </w:r>
                      </w:p>
                    </w:tc>
                    <w:tc>
                      <w:tcPr>
                        <w:tcW w:w="786" w:type="dxa"/>
                        <w:tcBorders>
                          <w:top w:val="single" w:sz="4" w:space="0" w:color="auto"/>
                          <w:left w:val="single" w:sz="4" w:space="0" w:color="auto"/>
                          <w:bottom w:val="single" w:sz="4" w:space="0" w:color="auto"/>
                          <w:right w:val="single" w:sz="4" w:space="0" w:color="auto"/>
                        </w:tcBorders>
                        <w:shd w:val="clear" w:color="auto" w:fill="B8CCE4"/>
                        <w:vAlign w:val="center"/>
                      </w:tcPr>
                      <w:p w:rsidR="00FA549B" w:rsidRPr="00FA549B" w:rsidRDefault="00FA549B" w:rsidP="00FA549B">
                        <w:pPr>
                          <w:spacing w:before="60" w:after="60"/>
                          <w:jc w:val="center"/>
                          <w:rPr>
                            <w:rFonts w:ascii="Verdana" w:hAnsi="Verdana" w:cs="Calibri"/>
                            <w:b/>
                            <w:bCs/>
                            <w:sz w:val="16"/>
                            <w:szCs w:val="16"/>
                            <w:lang w:val="es-BO"/>
                          </w:rPr>
                        </w:pPr>
                        <w:r w:rsidRPr="00FA549B">
                          <w:rPr>
                            <w:rFonts w:ascii="Verdana" w:hAnsi="Verdana" w:cs="Calibri"/>
                            <w:b/>
                            <w:bCs/>
                            <w:sz w:val="16"/>
                            <w:szCs w:val="16"/>
                            <w:lang w:val="es-BO"/>
                          </w:rPr>
                          <w:t xml:space="preserve">UNIDAD DE MEDIDA </w:t>
                        </w:r>
                      </w:p>
                    </w:tc>
                    <w:tc>
                      <w:tcPr>
                        <w:tcW w:w="98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A549B" w:rsidRPr="00FA549B" w:rsidRDefault="00FA549B" w:rsidP="00FA549B">
                        <w:pPr>
                          <w:spacing w:before="60" w:after="60"/>
                          <w:jc w:val="center"/>
                          <w:rPr>
                            <w:rFonts w:ascii="Verdana" w:hAnsi="Verdana" w:cs="Calibri"/>
                            <w:b/>
                            <w:bCs/>
                            <w:sz w:val="16"/>
                            <w:szCs w:val="16"/>
                            <w:lang w:val="es-BO"/>
                          </w:rPr>
                        </w:pPr>
                        <w:r w:rsidRPr="00FA549B">
                          <w:rPr>
                            <w:rFonts w:ascii="Verdana" w:hAnsi="Verdana" w:cs="Calibri"/>
                            <w:b/>
                            <w:bCs/>
                            <w:sz w:val="16"/>
                            <w:szCs w:val="16"/>
                            <w:lang w:val="es-BO"/>
                          </w:rPr>
                          <w:t xml:space="preserve">CANTIDAD </w:t>
                        </w:r>
                      </w:p>
                    </w:tc>
                  </w:tr>
                  <w:tr w:rsidR="00FA549B" w:rsidRPr="00FA549B" w:rsidTr="00FA549B">
                    <w:trPr>
                      <w:trHeight w:val="1120"/>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1</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autoSpaceDE w:val="0"/>
                          <w:autoSpaceDN w:val="0"/>
                          <w:adjustRightInd w:val="0"/>
                          <w:jc w:val="both"/>
                          <w:rPr>
                            <w:rFonts w:ascii="Verdana" w:hAnsi="Verdana" w:cs="Bookman Old Style"/>
                            <w:color w:val="000000"/>
                            <w:sz w:val="16"/>
                            <w:szCs w:val="16"/>
                          </w:rPr>
                        </w:pPr>
                        <w:r w:rsidRPr="00FA549B">
                          <w:rPr>
                            <w:rFonts w:ascii="Verdana" w:hAnsi="Verdana" w:cs="Bookman Old Style"/>
                            <w:color w:val="000000"/>
                            <w:sz w:val="16"/>
                            <w:szCs w:val="16"/>
                          </w:rPr>
                          <w:t>Cartuchos de filtros para glicol (Kit de 20 Unidades)</w:t>
                        </w:r>
                      </w:p>
                      <w:p w:rsidR="00FA549B" w:rsidRPr="00FA549B" w:rsidRDefault="00FA549B" w:rsidP="00FA549B">
                        <w:pPr>
                          <w:autoSpaceDE w:val="0"/>
                          <w:autoSpaceDN w:val="0"/>
                          <w:adjustRightInd w:val="0"/>
                          <w:jc w:val="both"/>
                          <w:rPr>
                            <w:rFonts w:ascii="Verdana" w:hAnsi="Verdana" w:cs="Bookman Old Style"/>
                            <w:color w:val="000000"/>
                            <w:sz w:val="16"/>
                            <w:szCs w:val="16"/>
                          </w:rPr>
                        </w:pPr>
                        <w:r w:rsidRPr="00FA549B">
                          <w:rPr>
                            <w:rFonts w:ascii="Verdana" w:hAnsi="Verdana" w:cs="Bookman Old Style"/>
                            <w:color w:val="000000"/>
                            <w:sz w:val="16"/>
                            <w:szCs w:val="16"/>
                          </w:rPr>
                          <w:t>Marca: Ametek o su equivalente.</w:t>
                        </w:r>
                      </w:p>
                      <w:p w:rsidR="00FA549B" w:rsidRPr="00FA549B" w:rsidRDefault="00FA549B" w:rsidP="00FA549B">
                        <w:pPr>
                          <w:autoSpaceDE w:val="0"/>
                          <w:autoSpaceDN w:val="0"/>
                          <w:adjustRightInd w:val="0"/>
                          <w:jc w:val="both"/>
                          <w:rPr>
                            <w:rFonts w:ascii="Verdana" w:hAnsi="Verdana" w:cs="Bookman Old Style"/>
                            <w:color w:val="000000"/>
                            <w:sz w:val="16"/>
                            <w:szCs w:val="16"/>
                          </w:rPr>
                        </w:pPr>
                        <w:r w:rsidRPr="00FA549B">
                          <w:rPr>
                            <w:rFonts w:ascii="Verdana" w:hAnsi="Verdana" w:cs="Bookman Old Style"/>
                            <w:color w:val="000000"/>
                            <w:sz w:val="16"/>
                            <w:szCs w:val="16"/>
                            <w:lang w:val="es-BO"/>
                          </w:rPr>
                          <w:t>Numero de parte: CHCO8435</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KIT</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2</w:t>
                        </w:r>
                      </w:p>
                    </w:tc>
                  </w:tr>
                  <w:tr w:rsidR="00FA549B" w:rsidRPr="00FA549B" w:rsidTr="00FA549B">
                    <w:trPr>
                      <w:trHeight w:val="1181"/>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2</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spacing w:before="60" w:after="60"/>
                          <w:jc w:val="both"/>
                          <w:rPr>
                            <w:rFonts w:ascii="Verdana" w:hAnsi="Verdana" w:cs="Calibri"/>
                            <w:sz w:val="16"/>
                            <w:szCs w:val="16"/>
                            <w:lang w:val="en-US"/>
                          </w:rPr>
                        </w:pPr>
                        <w:r w:rsidRPr="00FA549B">
                          <w:rPr>
                            <w:rFonts w:ascii="Verdana" w:hAnsi="Verdana" w:cs="Calibri"/>
                            <w:sz w:val="16"/>
                            <w:szCs w:val="16"/>
                            <w:lang w:val="en-US"/>
                          </w:rPr>
                          <w:t>RTD ASSEMBLY QTY 1, Modelo Chanscope II.</w:t>
                        </w:r>
                      </w:p>
                      <w:p w:rsidR="00FA549B" w:rsidRPr="00FA549B" w:rsidRDefault="00FA549B" w:rsidP="00FA549B">
                        <w:pPr>
                          <w:spacing w:before="60" w:after="60"/>
                          <w:jc w:val="both"/>
                          <w:rPr>
                            <w:rFonts w:ascii="Verdana" w:hAnsi="Verdana" w:cs="Bookman Old Style"/>
                            <w:color w:val="000000"/>
                            <w:sz w:val="16"/>
                            <w:szCs w:val="16"/>
                          </w:rPr>
                        </w:pPr>
                        <w:r w:rsidRPr="00FA549B">
                          <w:rPr>
                            <w:rFonts w:ascii="Verdana" w:hAnsi="Verdana" w:cs="Bookman Old Style"/>
                            <w:color w:val="000000"/>
                            <w:sz w:val="16"/>
                            <w:szCs w:val="16"/>
                          </w:rPr>
                          <w:t>Marca: Ametek o su equivalente.</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Bookman Old Style"/>
                            <w:color w:val="000000"/>
                            <w:sz w:val="16"/>
                            <w:szCs w:val="16"/>
                            <w:lang w:val="es-BO"/>
                          </w:rPr>
                          <w:t>Numero de parte: 13-0236</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PIEZA</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2</w:t>
                        </w:r>
                      </w:p>
                    </w:tc>
                  </w:tr>
                  <w:tr w:rsidR="00FA549B" w:rsidRPr="00FA549B" w:rsidTr="00FA549B">
                    <w:trPr>
                      <w:trHeight w:val="921"/>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3</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autoSpaceDE w:val="0"/>
                          <w:autoSpaceDN w:val="0"/>
                          <w:adjustRightInd w:val="0"/>
                          <w:jc w:val="both"/>
                          <w:rPr>
                            <w:rFonts w:ascii="Verdana" w:hAnsi="Verdana" w:cs="Bookman Old Style"/>
                            <w:color w:val="000000"/>
                            <w:sz w:val="16"/>
                            <w:szCs w:val="16"/>
                            <w:lang w:val="es-BO"/>
                          </w:rPr>
                        </w:pPr>
                        <w:r w:rsidRPr="00FA549B">
                          <w:rPr>
                            <w:rFonts w:ascii="Verdana" w:hAnsi="Verdana" w:cs="Bookman Old Style"/>
                            <w:color w:val="000000"/>
                            <w:sz w:val="16"/>
                            <w:szCs w:val="16"/>
                            <w:lang w:val="es-BO"/>
                          </w:rPr>
                          <w:t xml:space="preserve">Window, Modelo Chanscope II </w:t>
                        </w:r>
                      </w:p>
                      <w:p w:rsidR="00FA549B" w:rsidRPr="00FA549B" w:rsidRDefault="00FA549B" w:rsidP="00FA549B">
                        <w:pPr>
                          <w:autoSpaceDE w:val="0"/>
                          <w:autoSpaceDN w:val="0"/>
                          <w:adjustRightInd w:val="0"/>
                          <w:jc w:val="both"/>
                          <w:rPr>
                            <w:rFonts w:ascii="Verdana" w:hAnsi="Verdana" w:cs="Bookman Old Style"/>
                            <w:color w:val="000000"/>
                            <w:sz w:val="16"/>
                            <w:szCs w:val="16"/>
                            <w:lang w:val="es-BO"/>
                          </w:rPr>
                        </w:pPr>
                        <w:r w:rsidRPr="00FA549B">
                          <w:rPr>
                            <w:rFonts w:ascii="Verdana" w:hAnsi="Verdana" w:cs="Bookman Old Style"/>
                            <w:color w:val="000000"/>
                            <w:sz w:val="16"/>
                            <w:szCs w:val="16"/>
                            <w:lang w:val="es-BO"/>
                          </w:rPr>
                          <w:t>Marca: Ametek o su equivalente.</w:t>
                        </w:r>
                      </w:p>
                      <w:p w:rsidR="00FA549B" w:rsidRPr="00FA549B" w:rsidRDefault="00FA549B" w:rsidP="00FA549B">
                        <w:pPr>
                          <w:autoSpaceDE w:val="0"/>
                          <w:autoSpaceDN w:val="0"/>
                          <w:adjustRightInd w:val="0"/>
                          <w:jc w:val="both"/>
                          <w:rPr>
                            <w:rFonts w:ascii="Verdana" w:hAnsi="Verdana" w:cs="Bookman Old Style"/>
                            <w:color w:val="000000"/>
                            <w:sz w:val="16"/>
                            <w:szCs w:val="16"/>
                            <w:lang w:val="es-BO"/>
                          </w:rPr>
                        </w:pPr>
                        <w:r w:rsidRPr="00FA549B">
                          <w:rPr>
                            <w:rFonts w:ascii="Verdana" w:hAnsi="Verdana" w:cs="Bookman Old Style"/>
                            <w:color w:val="000000"/>
                            <w:sz w:val="16"/>
                            <w:szCs w:val="16"/>
                            <w:lang w:val="es-BO"/>
                          </w:rPr>
                          <w:t>Numero de parte: 13-0005</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PIEZA</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2</w:t>
                        </w:r>
                      </w:p>
                    </w:tc>
                  </w:tr>
                  <w:tr w:rsidR="00FA549B" w:rsidRPr="00FA549B" w:rsidTr="00FA549B">
                    <w:trPr>
                      <w:trHeight w:val="366"/>
                    </w:trPr>
                    <w:tc>
                      <w:tcPr>
                        <w:tcW w:w="532" w:type="dxa"/>
                        <w:tcBorders>
                          <w:top w:val="single" w:sz="4" w:space="0" w:color="auto"/>
                          <w:left w:val="single" w:sz="4" w:space="0" w:color="auto"/>
                          <w:bottom w:val="single" w:sz="4" w:space="0" w:color="auto"/>
                          <w:right w:val="single" w:sz="4" w:space="0" w:color="000000"/>
                        </w:tcBorders>
                        <w:shd w:val="clear" w:color="auto" w:fill="auto"/>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4</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O-ring, Modelo Chanscope II.</w:t>
                        </w:r>
                      </w:p>
                      <w:p w:rsidR="00FA549B" w:rsidRPr="00FA549B" w:rsidRDefault="00FA549B" w:rsidP="00FA549B">
                        <w:pPr>
                          <w:spacing w:before="60" w:after="60"/>
                          <w:jc w:val="both"/>
                          <w:rPr>
                            <w:rFonts w:ascii="Verdana" w:hAnsi="Verdana" w:cs="Bookman Old Style"/>
                            <w:color w:val="000000"/>
                            <w:sz w:val="16"/>
                            <w:szCs w:val="16"/>
                          </w:rPr>
                        </w:pPr>
                        <w:r w:rsidRPr="00FA549B">
                          <w:rPr>
                            <w:rFonts w:ascii="Verdana" w:hAnsi="Verdana" w:cs="Bookman Old Style"/>
                            <w:color w:val="000000"/>
                            <w:sz w:val="16"/>
                            <w:szCs w:val="16"/>
                          </w:rPr>
                          <w:t>Marca: Ametek o su equivalente.</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Bookman Old Style"/>
                            <w:color w:val="000000"/>
                            <w:sz w:val="16"/>
                            <w:szCs w:val="16"/>
                            <w:lang w:val="es-BO"/>
                          </w:rPr>
                          <w:t>Numero de parte: P-0063</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PIEZA</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10</w:t>
                        </w:r>
                      </w:p>
                    </w:tc>
                  </w:tr>
                  <w:tr w:rsidR="00FA549B" w:rsidRPr="00FA549B" w:rsidTr="00FA549B">
                    <w:trPr>
                      <w:trHeight w:val="999"/>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5</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O-ring, Modelo Chanscope II.</w:t>
                        </w:r>
                      </w:p>
                      <w:p w:rsidR="00FA549B" w:rsidRPr="00FA549B" w:rsidRDefault="00FA549B" w:rsidP="00FA549B">
                        <w:pPr>
                          <w:spacing w:before="60" w:after="60"/>
                          <w:jc w:val="both"/>
                          <w:rPr>
                            <w:rFonts w:ascii="Verdana" w:hAnsi="Verdana" w:cs="Bookman Old Style"/>
                            <w:color w:val="000000"/>
                            <w:sz w:val="16"/>
                            <w:szCs w:val="16"/>
                          </w:rPr>
                        </w:pPr>
                        <w:r w:rsidRPr="00FA549B">
                          <w:rPr>
                            <w:rFonts w:ascii="Verdana" w:hAnsi="Verdana" w:cs="Bookman Old Style"/>
                            <w:color w:val="000000"/>
                            <w:sz w:val="16"/>
                            <w:szCs w:val="16"/>
                          </w:rPr>
                          <w:t>Marca: Ametek o su equivalente.</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Bookman Old Style"/>
                            <w:color w:val="000000"/>
                            <w:sz w:val="16"/>
                            <w:szCs w:val="16"/>
                            <w:lang w:val="es-BO"/>
                          </w:rPr>
                          <w:t>Numero de parte: P-0067</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PIEZA</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10</w:t>
                        </w:r>
                      </w:p>
                    </w:tc>
                  </w:tr>
                  <w:tr w:rsidR="00FA549B" w:rsidRPr="00FA549B" w:rsidTr="00FA549B">
                    <w:trPr>
                      <w:trHeight w:val="1128"/>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6</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autoSpaceDE w:val="0"/>
                          <w:autoSpaceDN w:val="0"/>
                          <w:adjustRightInd w:val="0"/>
                          <w:jc w:val="both"/>
                          <w:rPr>
                            <w:rFonts w:ascii="Verdana" w:hAnsi="Verdana" w:cs="Bookman Old Style"/>
                            <w:color w:val="000000"/>
                            <w:sz w:val="16"/>
                            <w:szCs w:val="16"/>
                            <w:lang w:val="es-BO"/>
                          </w:rPr>
                        </w:pPr>
                        <w:r w:rsidRPr="00FA549B">
                          <w:rPr>
                            <w:rFonts w:ascii="Verdana" w:hAnsi="Verdana" w:cs="Bookman Old Style"/>
                            <w:color w:val="000000"/>
                            <w:sz w:val="16"/>
                            <w:szCs w:val="16"/>
                            <w:lang w:val="es-BO"/>
                          </w:rPr>
                          <w:t>Celda de medición electrolítica, modelo Ametek 303B.</w:t>
                        </w:r>
                      </w:p>
                      <w:p w:rsidR="00FA549B" w:rsidRPr="00FA549B" w:rsidRDefault="00FA549B" w:rsidP="00FA549B">
                        <w:pPr>
                          <w:spacing w:before="60" w:after="60"/>
                          <w:jc w:val="both"/>
                          <w:rPr>
                            <w:rFonts w:ascii="Verdana" w:hAnsi="Verdana" w:cs="Bookman Old Style"/>
                            <w:color w:val="000000"/>
                            <w:sz w:val="16"/>
                            <w:szCs w:val="16"/>
                            <w:lang w:val="es-BO"/>
                          </w:rPr>
                        </w:pPr>
                        <w:r w:rsidRPr="00FA549B">
                          <w:rPr>
                            <w:rFonts w:ascii="Verdana" w:hAnsi="Verdana" w:cs="Bookman Old Style"/>
                            <w:color w:val="000000"/>
                            <w:sz w:val="16"/>
                            <w:szCs w:val="16"/>
                            <w:lang w:val="es-BO"/>
                          </w:rPr>
                          <w:t>Marca: Ametek o su equivalente.</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Bookman Old Style"/>
                            <w:color w:val="000000"/>
                            <w:sz w:val="16"/>
                            <w:szCs w:val="16"/>
                            <w:lang w:val="es-BO"/>
                          </w:rPr>
                          <w:t>Numero de parte: P/N 303372908S</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PIEZA</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1</w:t>
                        </w:r>
                      </w:p>
                    </w:tc>
                  </w:tr>
                  <w:tr w:rsidR="00FA549B" w:rsidRPr="00FA549B" w:rsidTr="00FA549B">
                    <w:trPr>
                      <w:trHeight w:val="1400"/>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7</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Kit de reparo para sondas Genie, Modelo 750.</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Marca: Genie o su equivalente.</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Numero de parte:75X-CMA-506-SN</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KIT</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4</w:t>
                        </w:r>
                      </w:p>
                    </w:tc>
                  </w:tr>
                  <w:tr w:rsidR="00FA549B" w:rsidRPr="00FA549B" w:rsidTr="00FA549B">
                    <w:trPr>
                      <w:trHeight w:val="366"/>
                    </w:trPr>
                    <w:tc>
                      <w:tcPr>
                        <w:tcW w:w="532" w:type="dxa"/>
                        <w:tcBorders>
                          <w:top w:val="single" w:sz="4" w:space="0" w:color="auto"/>
                          <w:left w:val="single" w:sz="4" w:space="0" w:color="auto"/>
                          <w:bottom w:val="single" w:sz="4" w:space="0" w:color="auto"/>
                          <w:right w:val="single" w:sz="4" w:space="0" w:color="000000"/>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8</w:t>
                        </w:r>
                      </w:p>
                    </w:tc>
                    <w:tc>
                      <w:tcPr>
                        <w:tcW w:w="29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Kit de reparo para sondas Genie, Modelo 701.</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Marca: Genie o su equivalente.</w:t>
                        </w:r>
                      </w:p>
                      <w:p w:rsidR="00FA549B" w:rsidRPr="00FA549B" w:rsidRDefault="00FA549B" w:rsidP="00FA549B">
                        <w:pPr>
                          <w:spacing w:before="60" w:after="60"/>
                          <w:jc w:val="both"/>
                          <w:rPr>
                            <w:rFonts w:ascii="Verdana" w:hAnsi="Verdana" w:cs="Calibri"/>
                            <w:sz w:val="16"/>
                            <w:szCs w:val="16"/>
                            <w:lang w:val="es-BO"/>
                          </w:rPr>
                        </w:pPr>
                        <w:r w:rsidRPr="00FA549B">
                          <w:rPr>
                            <w:rFonts w:ascii="Verdana" w:hAnsi="Verdana" w:cs="Calibri"/>
                            <w:sz w:val="16"/>
                            <w:szCs w:val="16"/>
                            <w:lang w:val="es-BO"/>
                          </w:rPr>
                          <w:t>Numero de parte: 701-2CMA-576-SN</w:t>
                        </w:r>
                      </w:p>
                    </w:tc>
                    <w:tc>
                      <w:tcPr>
                        <w:tcW w:w="786" w:type="dxa"/>
                        <w:tcBorders>
                          <w:top w:val="single" w:sz="4" w:space="0" w:color="auto"/>
                          <w:left w:val="single" w:sz="4" w:space="0" w:color="auto"/>
                          <w:bottom w:val="single" w:sz="4" w:space="0" w:color="auto"/>
                          <w:right w:val="single" w:sz="4" w:space="0" w:color="auto"/>
                        </w:tcBorders>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PIEZA</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49B" w:rsidRPr="00FA549B" w:rsidRDefault="00FA549B" w:rsidP="00FA549B">
                        <w:pPr>
                          <w:spacing w:before="60" w:after="60"/>
                          <w:jc w:val="center"/>
                          <w:rPr>
                            <w:rFonts w:ascii="Verdana" w:hAnsi="Verdana" w:cs="Calibri"/>
                            <w:bCs/>
                            <w:sz w:val="16"/>
                            <w:szCs w:val="16"/>
                            <w:lang w:val="es-BO"/>
                          </w:rPr>
                        </w:pPr>
                        <w:r w:rsidRPr="00FA549B">
                          <w:rPr>
                            <w:rFonts w:ascii="Verdana" w:hAnsi="Verdana" w:cs="Calibri"/>
                            <w:bCs/>
                            <w:sz w:val="16"/>
                            <w:szCs w:val="16"/>
                            <w:lang w:val="es-BO"/>
                          </w:rPr>
                          <w:t>5</w:t>
                        </w:r>
                      </w:p>
                    </w:tc>
                  </w:tr>
                </w:tbl>
                <w:p w:rsidR="00FA549B" w:rsidRPr="00FA549B" w:rsidRDefault="00FA549B" w:rsidP="00FA549B">
                  <w:pPr>
                    <w:autoSpaceDE w:val="0"/>
                    <w:autoSpaceDN w:val="0"/>
                    <w:adjustRightInd w:val="0"/>
                    <w:rPr>
                      <w:rFonts w:ascii="Verdana" w:hAnsi="Verdana" w:cs="Calibri"/>
                      <w:b/>
                      <w:bCs/>
                      <w:sz w:val="16"/>
                      <w:szCs w:val="16"/>
                      <w:highlight w:val="yellow"/>
                    </w:rPr>
                  </w:pPr>
                </w:p>
              </w:tc>
            </w:tr>
            <w:tr w:rsidR="00FA549B" w:rsidRPr="00FA549B" w:rsidTr="00FA549B">
              <w:trPr>
                <w:trHeight w:val="140"/>
              </w:trPr>
              <w:tc>
                <w:tcPr>
                  <w:tcW w:w="5400" w:type="dxa"/>
                  <w:shd w:val="clear" w:color="auto" w:fill="B8CCE4"/>
                  <w:vAlign w:val="center"/>
                </w:tcPr>
                <w:p w:rsidR="00FA549B" w:rsidRPr="00FA549B" w:rsidRDefault="00FA549B" w:rsidP="00FA549B">
                  <w:pPr>
                    <w:rPr>
                      <w:rFonts w:ascii="Verdana" w:hAnsi="Verdana" w:cs="Calibri"/>
                      <w:sz w:val="16"/>
                      <w:szCs w:val="16"/>
                      <w:lang w:eastAsia="es-BO"/>
                    </w:rPr>
                  </w:pPr>
                  <w:r w:rsidRPr="00FA549B">
                    <w:rPr>
                      <w:rFonts w:ascii="Verdana" w:hAnsi="Verdana" w:cs="Calibri"/>
                      <w:b/>
                      <w:bCs/>
                      <w:sz w:val="16"/>
                      <w:szCs w:val="16"/>
                    </w:rPr>
                    <w:t>PLAZO DE ENTREGA</w:t>
                  </w:r>
                </w:p>
              </w:tc>
            </w:tr>
            <w:tr w:rsidR="00FA549B" w:rsidRPr="00FA549B" w:rsidTr="00FA549B">
              <w:trPr>
                <w:trHeight w:val="497"/>
              </w:trPr>
              <w:tc>
                <w:tcPr>
                  <w:tcW w:w="5400" w:type="dxa"/>
                  <w:shd w:val="clear" w:color="auto" w:fill="auto"/>
                  <w:vAlign w:val="center"/>
                </w:tcPr>
                <w:p w:rsidR="00FA549B" w:rsidRPr="00FA549B" w:rsidRDefault="00FA549B" w:rsidP="00FA549B">
                  <w:pPr>
                    <w:autoSpaceDE w:val="0"/>
                    <w:autoSpaceDN w:val="0"/>
                    <w:adjustRightInd w:val="0"/>
                    <w:jc w:val="both"/>
                    <w:rPr>
                      <w:rFonts w:ascii="Verdana" w:hAnsi="Verdana" w:cs="Calibri"/>
                      <w:bCs/>
                      <w:sz w:val="16"/>
                      <w:szCs w:val="16"/>
                      <w:lang w:eastAsia="es-BO"/>
                    </w:rPr>
                  </w:pPr>
                </w:p>
                <w:p w:rsidR="00FA549B" w:rsidRPr="00FA549B" w:rsidRDefault="00FA549B" w:rsidP="00FA549B">
                  <w:pPr>
                    <w:autoSpaceDE w:val="0"/>
                    <w:autoSpaceDN w:val="0"/>
                    <w:adjustRightInd w:val="0"/>
                    <w:jc w:val="both"/>
                    <w:rPr>
                      <w:rFonts w:ascii="Verdana" w:hAnsi="Verdana" w:cs="Calibri"/>
                      <w:bCs/>
                      <w:sz w:val="16"/>
                      <w:szCs w:val="16"/>
                      <w:lang w:eastAsia="es-BO"/>
                    </w:rPr>
                  </w:pPr>
                  <w:r w:rsidRPr="00FA549B">
                    <w:rPr>
                      <w:rFonts w:ascii="Verdana" w:hAnsi="Verdana" w:cs="Calibri"/>
                      <w:bCs/>
                      <w:sz w:val="16"/>
                      <w:szCs w:val="16"/>
                      <w:lang w:eastAsia="es-BO"/>
                    </w:rPr>
                    <w:t>El plazo máximo de entrega de los bienes es de 60</w:t>
                  </w:r>
                  <w:r w:rsidRPr="00FA549B">
                    <w:rPr>
                      <w:rFonts w:ascii="Verdana" w:hAnsi="Verdana" w:cs="Calibri"/>
                      <w:bCs/>
                      <w:color w:val="FF0000"/>
                      <w:sz w:val="16"/>
                      <w:szCs w:val="16"/>
                      <w:lang w:eastAsia="es-BO"/>
                    </w:rPr>
                    <w:t xml:space="preserve"> </w:t>
                  </w:r>
                  <w:r w:rsidRPr="00FA549B">
                    <w:rPr>
                      <w:rFonts w:ascii="Verdana" w:hAnsi="Verdana" w:cs="Calibri"/>
                      <w:bCs/>
                      <w:sz w:val="16"/>
                      <w:szCs w:val="16"/>
                      <w:lang w:eastAsia="es-BO"/>
                    </w:rPr>
                    <w:t>días calendarios, computables a partir la instrucción emitida por la Unidad Solicitante.</w:t>
                  </w:r>
                </w:p>
                <w:p w:rsidR="00FA549B" w:rsidRPr="00FA549B" w:rsidRDefault="00FA549B" w:rsidP="00FA549B">
                  <w:pPr>
                    <w:autoSpaceDE w:val="0"/>
                    <w:autoSpaceDN w:val="0"/>
                    <w:adjustRightInd w:val="0"/>
                    <w:jc w:val="both"/>
                    <w:rPr>
                      <w:rFonts w:ascii="Verdana" w:hAnsi="Verdana" w:cs="Calibri"/>
                      <w:bCs/>
                      <w:sz w:val="16"/>
                      <w:szCs w:val="16"/>
                      <w:lang w:val="es-ES_tradnl" w:eastAsia="es-BO"/>
                    </w:rPr>
                  </w:pPr>
                </w:p>
              </w:tc>
            </w:tr>
          </w:tbl>
          <w:p w:rsidR="00FA549B" w:rsidRPr="006F470A" w:rsidRDefault="00FA549B"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11ED" w:rsidRDefault="00432E57" w:rsidP="00432E57">
      <w:pPr>
        <w:keepNext/>
        <w:keepLines/>
        <w:spacing w:before="200"/>
        <w:jc w:val="center"/>
        <w:outlineLvl w:val="1"/>
        <w:rPr>
          <w:rFonts w:asciiTheme="minorHAnsi" w:hAnsiTheme="minorHAnsi" w:cstheme="minorHAnsi"/>
          <w:b/>
          <w:bCs/>
          <w:sz w:val="22"/>
          <w:szCs w:val="22"/>
          <w:lang w:val="es-BO"/>
        </w:rPr>
      </w:pPr>
      <w:r w:rsidRPr="003611ED">
        <w:rPr>
          <w:rFonts w:asciiTheme="minorHAnsi" w:hAnsiTheme="minorHAnsi" w:cstheme="minorHAnsi"/>
          <w:b/>
          <w:bCs/>
          <w:sz w:val="22"/>
          <w:szCs w:val="22"/>
          <w:lang w:val="es-BO"/>
        </w:rPr>
        <w:t xml:space="preserve">METODO DE SELECCIÓN Y ADJUDICACION </w:t>
      </w:r>
    </w:p>
    <w:p w:rsidR="00432E57" w:rsidRPr="003611ED" w:rsidRDefault="00432E57" w:rsidP="00432E57">
      <w:pPr>
        <w:jc w:val="center"/>
        <w:rPr>
          <w:rFonts w:asciiTheme="minorHAnsi" w:hAnsiTheme="minorHAnsi" w:cstheme="minorHAnsi"/>
          <w:b/>
          <w:sz w:val="22"/>
          <w:szCs w:val="22"/>
          <w:lang w:val="es-BO"/>
        </w:rPr>
      </w:pPr>
    </w:p>
    <w:p w:rsidR="00432E57" w:rsidRPr="003611ED" w:rsidRDefault="00432E57" w:rsidP="00432E57">
      <w:pPr>
        <w:keepNext/>
        <w:keepLines/>
        <w:spacing w:before="200"/>
        <w:jc w:val="center"/>
        <w:outlineLvl w:val="1"/>
        <w:rPr>
          <w:rFonts w:asciiTheme="minorHAnsi" w:hAnsiTheme="minorHAnsi" w:cstheme="minorHAnsi"/>
          <w:b/>
          <w:bCs/>
          <w:sz w:val="22"/>
          <w:szCs w:val="22"/>
          <w:lang w:val="es-BO"/>
        </w:rPr>
      </w:pPr>
      <w:r w:rsidRPr="003611ED">
        <w:rPr>
          <w:rFonts w:asciiTheme="minorHAnsi" w:hAnsiTheme="minorHAnsi" w:cstheme="minorHAnsi"/>
          <w:b/>
          <w:bCs/>
          <w:sz w:val="22"/>
          <w:szCs w:val="22"/>
          <w:lang w:val="es-BO"/>
        </w:rPr>
        <w:t>PRECIO EVALUADO MAS BAJO</w:t>
      </w:r>
    </w:p>
    <w:p w:rsidR="00432E57" w:rsidRPr="003611ED" w:rsidRDefault="00432E57" w:rsidP="00432E57">
      <w:pPr>
        <w:jc w:val="both"/>
        <w:rPr>
          <w:rFonts w:asciiTheme="minorHAnsi" w:eastAsia="Calibri" w:hAnsiTheme="minorHAnsi" w:cstheme="minorHAnsi"/>
          <w:sz w:val="22"/>
          <w:szCs w:val="22"/>
        </w:rPr>
      </w:pPr>
    </w:p>
    <w:p w:rsidR="00432E57" w:rsidRPr="003611ED" w:rsidRDefault="00432E57" w:rsidP="00E86BE1">
      <w:pPr>
        <w:pStyle w:val="Sinespaciado"/>
        <w:numPr>
          <w:ilvl w:val="6"/>
          <w:numId w:val="33"/>
        </w:numPr>
        <w:tabs>
          <w:tab w:val="clear" w:pos="5040"/>
          <w:tab w:val="num" w:pos="4680"/>
        </w:tabs>
        <w:ind w:left="284"/>
        <w:jc w:val="both"/>
        <w:rPr>
          <w:rFonts w:asciiTheme="minorHAnsi" w:hAnsiTheme="minorHAnsi" w:cstheme="minorHAnsi"/>
        </w:rPr>
      </w:pPr>
      <w:r w:rsidRPr="003611ED">
        <w:rPr>
          <w:rFonts w:asciiTheme="minorHAnsi" w:hAnsiTheme="minorHAnsi" w:cstheme="minorHAnsi"/>
          <w:b/>
        </w:rPr>
        <w:t xml:space="preserve">EVALUACION PRELIMINAR </w:t>
      </w:r>
    </w:p>
    <w:p w:rsidR="00432E57" w:rsidRPr="003611ED"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11ED">
        <w:rPr>
          <w:rFonts w:asciiTheme="minorHAnsi" w:hAnsiTheme="minorHAnsi" w:cstheme="minorHAnsi"/>
        </w:rPr>
        <w:t xml:space="preserve">Concluido el acto de apertura, en sesión reservada, el </w:t>
      </w:r>
      <w:r w:rsidR="006D20E1" w:rsidRPr="003611ED">
        <w:rPr>
          <w:rFonts w:asciiTheme="minorHAnsi" w:hAnsiTheme="minorHAnsi" w:cstheme="minorHAnsi"/>
        </w:rPr>
        <w:t>Personal de Contrataciones</w:t>
      </w:r>
      <w:r w:rsidRPr="003611ED">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3611ED">
        <w:rPr>
          <w:rFonts w:asciiTheme="minorHAnsi" w:hAnsiTheme="minorHAnsi" w:cstheme="minorHAnsi"/>
        </w:rPr>
        <w:t>, documentos</w:t>
      </w:r>
      <w:r w:rsidRPr="003611ED">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86BE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86BE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86BE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86BE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11ED" w:rsidRDefault="00432E57" w:rsidP="00E86BE1">
      <w:pPr>
        <w:pStyle w:val="Sinespaciado"/>
        <w:numPr>
          <w:ilvl w:val="1"/>
          <w:numId w:val="32"/>
        </w:numPr>
        <w:tabs>
          <w:tab w:val="left" w:pos="709"/>
        </w:tabs>
        <w:ind w:left="993" w:hanging="709"/>
        <w:jc w:val="both"/>
        <w:rPr>
          <w:rFonts w:asciiTheme="minorHAnsi" w:hAnsiTheme="minorHAnsi" w:cstheme="minorHAnsi"/>
          <w:lang w:val="es-BO"/>
        </w:rPr>
      </w:pPr>
      <w:r w:rsidRPr="003611ED">
        <w:rPr>
          <w:rFonts w:asciiTheme="minorHAnsi" w:hAnsiTheme="minorHAnsi" w:cstheme="minorHAnsi"/>
          <w:b/>
        </w:rPr>
        <w:t xml:space="preserve">MARGEN DE PREFERENCIA </w:t>
      </w:r>
    </w:p>
    <w:p w:rsidR="003611ED" w:rsidRPr="003611ED" w:rsidRDefault="003611ED" w:rsidP="003611ED">
      <w:pPr>
        <w:pStyle w:val="Sinespaciado"/>
        <w:tabs>
          <w:tab w:val="left" w:pos="709"/>
        </w:tabs>
        <w:ind w:left="993"/>
        <w:jc w:val="both"/>
        <w:rPr>
          <w:rFonts w:asciiTheme="minorHAnsi" w:hAnsiTheme="minorHAnsi" w:cstheme="minorHAnsi"/>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86BE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86BE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35FB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7.9pt" o:ole="">
            <v:imagedata r:id="rId20" o:title=""/>
          </v:shape>
          <o:OLEObject Type="Embed" ProgID="Equation.3" ShapeID="_x0000_i1025" DrawAspect="Content" ObjectID="_1620738047"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1.8pt" o:ole="">
            <v:imagedata r:id="rId22" o:title=""/>
          </v:shape>
          <o:OLEObject Type="Embed" ProgID="Equation.3" ShapeID="_x0000_i1026" DrawAspect="Content" ObjectID="_162073804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4" o:title=""/>
          </v:shape>
          <o:OLEObject Type="Embed" ProgID="Equation.3" ShapeID="_x0000_i1027" DrawAspect="Content" ObjectID="_1620738049"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9pt;height:17.9pt" o:ole="">
            <v:imagedata r:id="rId26" o:title=""/>
          </v:shape>
          <o:OLEObject Type="Embed" ProgID="Equation.3" ShapeID="_x0000_i1028" DrawAspect="Content" ObjectID="_162073805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86BE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86BE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86BE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86BE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611ED" w:rsidRPr="003611ED" w:rsidRDefault="003611ED" w:rsidP="003611ED">
      <w:pPr>
        <w:jc w:val="center"/>
        <w:rPr>
          <w:rFonts w:ascii="Calibri" w:eastAsia="Arial Unicode MS" w:hAnsi="Calibri" w:cs="Calibri"/>
          <w:b/>
          <w:color w:val="000000"/>
          <w:sz w:val="10"/>
          <w:szCs w:val="10"/>
          <w:lang w:val="es-MX" w:eastAsia="es-ES"/>
        </w:rPr>
      </w:pPr>
      <w:r w:rsidRPr="003611ED">
        <w:rPr>
          <w:rFonts w:ascii="Calibri" w:eastAsia="Arial Unicode MS" w:hAnsi="Calibri" w:cs="Calibri"/>
          <w:b/>
          <w:color w:val="FF0000"/>
          <w:sz w:val="22"/>
          <w:szCs w:val="18"/>
          <w:lang w:val="es-MX" w:eastAsia="es-ES"/>
        </w:rPr>
        <w:t xml:space="preserve"> </w:t>
      </w:r>
    </w:p>
    <w:p w:rsidR="003611ED" w:rsidRPr="003611ED" w:rsidRDefault="003611ED" w:rsidP="003611ED">
      <w:pPr>
        <w:jc w:val="center"/>
        <w:rPr>
          <w:rFonts w:ascii="Calibri" w:hAnsi="Calibri" w:cs="NimbusSanL"/>
          <w:b/>
          <w:color w:val="000000"/>
          <w:sz w:val="22"/>
          <w:szCs w:val="12"/>
          <w:lang w:val="es-BO" w:eastAsia="es-BO"/>
        </w:rPr>
      </w:pPr>
      <w:r w:rsidRPr="003611ED">
        <w:rPr>
          <w:rFonts w:ascii="Calibri" w:hAnsi="Calibri" w:cs="NimbusSanL"/>
          <w:b/>
          <w:color w:val="000000"/>
          <w:sz w:val="22"/>
          <w:szCs w:val="12"/>
          <w:lang w:val="es-BO" w:eastAsia="es-BO"/>
        </w:rPr>
        <w:t>ADQUISICION DE REPUESTOS Y CONSUMIBLES PARA EQUIPOS AMETEK Y GENIE DEL LABORATORIO DE ANALISIS Y CALIDAD</w:t>
      </w:r>
    </w:p>
    <w:p w:rsidR="003611ED" w:rsidRPr="003611ED" w:rsidRDefault="003611ED" w:rsidP="003611ED">
      <w:pPr>
        <w:jc w:val="both"/>
        <w:rPr>
          <w:rFonts w:ascii="Verdana" w:hAnsi="Verdana" w:cs="Verdana"/>
          <w:bCs/>
          <w:color w:val="000000"/>
          <w:sz w:val="18"/>
          <w:szCs w:val="18"/>
          <w:lang w:eastAsia="es-ES"/>
        </w:rPr>
      </w:pPr>
    </w:p>
    <w:tbl>
      <w:tblPr>
        <w:tblW w:w="8404" w:type="dxa"/>
        <w:jc w:val="center"/>
        <w:tblLayout w:type="fixed"/>
        <w:tblCellMar>
          <w:left w:w="70" w:type="dxa"/>
          <w:right w:w="70" w:type="dxa"/>
        </w:tblCellMar>
        <w:tblLook w:val="04A0" w:firstRow="1" w:lastRow="0" w:firstColumn="1" w:lastColumn="0" w:noHBand="0" w:noVBand="1"/>
      </w:tblPr>
      <w:tblGrid>
        <w:gridCol w:w="772"/>
        <w:gridCol w:w="5250"/>
        <w:gridCol w:w="1247"/>
        <w:gridCol w:w="1135"/>
      </w:tblGrid>
      <w:tr w:rsidR="003611ED" w:rsidRPr="003611ED" w:rsidTr="003611ED">
        <w:trPr>
          <w:trHeight w:val="197"/>
          <w:jc w:val="center"/>
        </w:trPr>
        <w:tc>
          <w:tcPr>
            <w:tcW w:w="772" w:type="dxa"/>
            <w:tcBorders>
              <w:top w:val="single" w:sz="4" w:space="0" w:color="auto"/>
              <w:left w:val="single" w:sz="4" w:space="0" w:color="auto"/>
              <w:bottom w:val="single" w:sz="4" w:space="0" w:color="auto"/>
              <w:right w:val="single" w:sz="4" w:space="0" w:color="000000"/>
            </w:tcBorders>
            <w:shd w:val="clear" w:color="auto" w:fill="B8CCE4"/>
            <w:vAlign w:val="center"/>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N° ÍTEM</w:t>
            </w:r>
          </w:p>
        </w:tc>
        <w:tc>
          <w:tcPr>
            <w:tcW w:w="52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DESCRIPCIÓN DETALLADA DEL BIEN</w:t>
            </w:r>
          </w:p>
        </w:tc>
        <w:tc>
          <w:tcPr>
            <w:tcW w:w="1247" w:type="dxa"/>
            <w:tcBorders>
              <w:top w:val="single" w:sz="4" w:space="0" w:color="auto"/>
              <w:left w:val="single" w:sz="4" w:space="0" w:color="auto"/>
              <w:bottom w:val="single" w:sz="4" w:space="0" w:color="auto"/>
              <w:right w:val="single" w:sz="4" w:space="0" w:color="auto"/>
            </w:tcBorders>
            <w:shd w:val="clear" w:color="auto" w:fill="B8CCE4"/>
            <w:vAlign w:val="center"/>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 xml:space="preserve">UNIDAD DE MEDIDA </w:t>
            </w:r>
          </w:p>
        </w:tc>
        <w:tc>
          <w:tcPr>
            <w:tcW w:w="113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 xml:space="preserve">CANTIDAD </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autoSpaceDE w:val="0"/>
              <w:autoSpaceDN w:val="0"/>
              <w:adjustRightInd w:val="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Cartuchos de filtros para glicol (Kit de 20 Unidades)</w:t>
            </w:r>
          </w:p>
          <w:p w:rsidR="003611ED" w:rsidRPr="003611ED" w:rsidRDefault="003611ED" w:rsidP="003611ED">
            <w:pPr>
              <w:autoSpaceDE w:val="0"/>
              <w:autoSpaceDN w:val="0"/>
              <w:adjustRightInd w:val="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KIT</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n-US" w:eastAsia="es-ES"/>
              </w:rPr>
            </w:pPr>
            <w:r w:rsidRPr="003611ED">
              <w:rPr>
                <w:rFonts w:ascii="Verdana" w:hAnsi="Verdana" w:cs="Calibri"/>
                <w:sz w:val="18"/>
                <w:szCs w:val="18"/>
                <w:lang w:val="en-US" w:eastAsia="es-ES"/>
              </w:rPr>
              <w:t>RTD ASSEMBLY QTY 1, Modelo Chanscope II.</w:t>
            </w:r>
          </w:p>
          <w:p w:rsidR="003611ED" w:rsidRPr="003611ED" w:rsidRDefault="003611ED" w:rsidP="003611ED">
            <w:pPr>
              <w:spacing w:before="60" w:after="6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3</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 xml:space="preserve">Window, Modelo Chanscope II </w:t>
            </w:r>
          </w:p>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Marca: Ametek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shd w:val="clear" w:color="auto" w:fill="auto"/>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4</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O-ring, Modelo Chanscope II.</w:t>
            </w:r>
          </w:p>
          <w:p w:rsidR="003611ED" w:rsidRPr="003611ED" w:rsidRDefault="003611ED" w:rsidP="003611ED">
            <w:pPr>
              <w:spacing w:before="60" w:after="6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10</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5</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O-ring, Modelo Chanscope II.</w:t>
            </w:r>
          </w:p>
          <w:p w:rsidR="003611ED" w:rsidRPr="003611ED" w:rsidRDefault="003611ED" w:rsidP="003611ED">
            <w:pPr>
              <w:spacing w:before="60" w:after="6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10</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6</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Celda de medición electrolítica, modelo Ametek 303B.</w:t>
            </w:r>
          </w:p>
          <w:p w:rsidR="003611ED" w:rsidRPr="003611ED" w:rsidRDefault="003611ED" w:rsidP="003611ED">
            <w:pPr>
              <w:spacing w:before="60" w:after="6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Marca: Ametek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7</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Kit de reparo para sondas Genie, Modelo 750.</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Marca: Genie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KIT</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4</w:t>
            </w:r>
          </w:p>
        </w:tc>
      </w:tr>
      <w:tr w:rsidR="003611ED" w:rsidRPr="003611ED" w:rsidTr="003611ED">
        <w:trPr>
          <w:trHeight w:val="462"/>
          <w:jc w:val="center"/>
        </w:trPr>
        <w:tc>
          <w:tcPr>
            <w:tcW w:w="772"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8</w:t>
            </w:r>
          </w:p>
        </w:tc>
        <w:tc>
          <w:tcPr>
            <w:tcW w:w="52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Kit de reparo para sondas Genie, Modelo 701.</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Marca: Genie o su equivalente.</w:t>
            </w:r>
          </w:p>
        </w:tc>
        <w:tc>
          <w:tcPr>
            <w:tcW w:w="1247"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5</w:t>
            </w:r>
          </w:p>
        </w:tc>
      </w:tr>
    </w:tbl>
    <w:p w:rsidR="003611ED" w:rsidRPr="003611ED" w:rsidRDefault="003611ED" w:rsidP="003611ED">
      <w:pPr>
        <w:jc w:val="both"/>
        <w:rPr>
          <w:rFonts w:ascii="Verdana" w:hAnsi="Verdana" w:cs="Verdana"/>
          <w:bCs/>
          <w:color w:val="000000"/>
          <w:sz w:val="18"/>
          <w:szCs w:val="18"/>
          <w:lang w:eastAsia="es-ES"/>
        </w:rPr>
      </w:pPr>
    </w:p>
    <w:p w:rsidR="003611ED" w:rsidRPr="003611ED" w:rsidRDefault="003611ED" w:rsidP="003611ED">
      <w:pPr>
        <w:jc w:val="both"/>
        <w:rPr>
          <w:rFonts w:ascii="Verdana" w:hAnsi="Verdana" w:cs="Verdana"/>
          <w:bCs/>
          <w:color w:val="000000"/>
          <w:sz w:val="18"/>
          <w:szCs w:val="18"/>
          <w:lang w:eastAsia="es-ES"/>
        </w:rPr>
      </w:pPr>
    </w:p>
    <w:p w:rsidR="003611ED" w:rsidRPr="003611ED" w:rsidRDefault="003611ED" w:rsidP="003611ED">
      <w:pPr>
        <w:jc w:val="both"/>
        <w:rPr>
          <w:rFonts w:ascii="Verdana" w:hAnsi="Verdana" w:cs="Verdana"/>
          <w:bCs/>
          <w:color w:val="000000"/>
          <w:sz w:val="18"/>
          <w:szCs w:val="18"/>
          <w:lang w:eastAsia="es-ES"/>
        </w:rPr>
      </w:pPr>
    </w:p>
    <w:p w:rsidR="003611ED" w:rsidRPr="003611ED" w:rsidRDefault="003611ED" w:rsidP="00E86BE1">
      <w:pPr>
        <w:numPr>
          <w:ilvl w:val="0"/>
          <w:numId w:val="36"/>
        </w:numPr>
        <w:ind w:left="567" w:hanging="567"/>
        <w:contextualSpacing/>
        <w:jc w:val="both"/>
        <w:rPr>
          <w:rFonts w:ascii="Verdana" w:hAnsi="Verdana" w:cs="Calibri"/>
          <w:b/>
          <w:bCs/>
          <w:sz w:val="18"/>
          <w:szCs w:val="18"/>
          <w:lang w:eastAsia="es-BO"/>
        </w:rPr>
      </w:pPr>
      <w:r w:rsidRPr="003611ED">
        <w:rPr>
          <w:rFonts w:ascii="Verdana" w:hAnsi="Verdana" w:cs="Calibri"/>
          <w:b/>
          <w:bCs/>
          <w:sz w:val="18"/>
          <w:szCs w:val="18"/>
          <w:lang w:eastAsia="es-BO"/>
        </w:rPr>
        <w:t xml:space="preserve">CARACTERÍSTICAS DEL REQUERIMIENTO </w:t>
      </w:r>
    </w:p>
    <w:p w:rsidR="003611ED" w:rsidRPr="003611ED" w:rsidRDefault="003611ED" w:rsidP="003611ED">
      <w:pPr>
        <w:contextualSpacing/>
        <w:jc w:val="both"/>
        <w:rPr>
          <w:rFonts w:ascii="Verdana" w:hAnsi="Verdana" w:cs="Calibri"/>
          <w:b/>
          <w:bCs/>
          <w:sz w:val="8"/>
          <w:szCs w:val="8"/>
          <w:lang w:eastAsia="es-BO"/>
        </w:rPr>
      </w:pPr>
    </w:p>
    <w:p w:rsidR="003611ED" w:rsidRPr="003611ED" w:rsidRDefault="003611ED" w:rsidP="003611ED">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611ED" w:rsidRPr="003611ED" w:rsidTr="00962BE5">
        <w:trPr>
          <w:trHeight w:val="376"/>
        </w:trPr>
        <w:tc>
          <w:tcPr>
            <w:tcW w:w="9603" w:type="dxa"/>
            <w:shd w:val="clear" w:color="auto" w:fill="B8CCE4"/>
            <w:vAlign w:val="center"/>
          </w:tcPr>
          <w:p w:rsidR="003611ED" w:rsidRPr="003611ED" w:rsidRDefault="003611ED" w:rsidP="003611ED">
            <w:pPr>
              <w:autoSpaceDE w:val="0"/>
              <w:autoSpaceDN w:val="0"/>
              <w:adjustRightInd w:val="0"/>
              <w:rPr>
                <w:rFonts w:ascii="Verdana" w:hAnsi="Verdana" w:cs="Calibri"/>
                <w:b/>
                <w:bCs/>
                <w:sz w:val="18"/>
                <w:szCs w:val="18"/>
                <w:lang w:eastAsia="es-BO"/>
              </w:rPr>
            </w:pPr>
            <w:r w:rsidRPr="003611ED">
              <w:rPr>
                <w:rFonts w:ascii="Verdana" w:hAnsi="Verdana" w:cs="Calibri"/>
                <w:b/>
                <w:bCs/>
                <w:sz w:val="18"/>
                <w:szCs w:val="18"/>
                <w:lang w:eastAsia="es-ES"/>
              </w:rPr>
              <w:t xml:space="preserve">CARACTERÍSTICAS TÉCNICAS DEL BIEN </w:t>
            </w:r>
          </w:p>
        </w:tc>
      </w:tr>
      <w:tr w:rsidR="003611ED" w:rsidRPr="003611ED" w:rsidTr="00962BE5">
        <w:trPr>
          <w:trHeight w:val="2851"/>
        </w:trPr>
        <w:tc>
          <w:tcPr>
            <w:tcW w:w="9603" w:type="dxa"/>
            <w:shd w:val="clear" w:color="auto" w:fill="auto"/>
            <w:vAlign w:val="center"/>
          </w:tcPr>
          <w:tbl>
            <w:tblPr>
              <w:tblW w:w="9543" w:type="dxa"/>
              <w:jc w:val="center"/>
              <w:tblLayout w:type="fixed"/>
              <w:tblCellMar>
                <w:left w:w="70" w:type="dxa"/>
                <w:right w:w="70" w:type="dxa"/>
              </w:tblCellMar>
              <w:tblLook w:val="04A0" w:firstRow="1" w:lastRow="0" w:firstColumn="1" w:lastColumn="0" w:noHBand="0" w:noVBand="1"/>
            </w:tblPr>
            <w:tblGrid>
              <w:gridCol w:w="920"/>
              <w:gridCol w:w="6218"/>
              <w:gridCol w:w="1276"/>
              <w:gridCol w:w="1129"/>
            </w:tblGrid>
            <w:tr w:rsidR="003611ED" w:rsidRPr="003611ED" w:rsidTr="00962BE5">
              <w:trPr>
                <w:trHeight w:val="169"/>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N° ÍTEM</w:t>
                  </w:r>
                </w:p>
              </w:tc>
              <w:tc>
                <w:tcPr>
                  <w:tcW w:w="62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 xml:space="preserve">UNIDAD DE MEDIDA </w:t>
                  </w:r>
                </w:p>
              </w:tc>
              <w:tc>
                <w:tcPr>
                  <w:tcW w:w="112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611ED" w:rsidRPr="003611ED" w:rsidRDefault="003611ED" w:rsidP="003611ED">
                  <w:pPr>
                    <w:spacing w:before="60" w:after="60"/>
                    <w:jc w:val="center"/>
                    <w:rPr>
                      <w:rFonts w:ascii="Verdana" w:hAnsi="Verdana" w:cs="Calibri"/>
                      <w:b/>
                      <w:bCs/>
                      <w:sz w:val="16"/>
                      <w:szCs w:val="18"/>
                      <w:lang w:val="es-BO" w:eastAsia="es-ES"/>
                    </w:rPr>
                  </w:pPr>
                  <w:r w:rsidRPr="003611ED">
                    <w:rPr>
                      <w:rFonts w:ascii="Verdana" w:hAnsi="Verdana" w:cs="Calibri"/>
                      <w:b/>
                      <w:bCs/>
                      <w:sz w:val="16"/>
                      <w:szCs w:val="18"/>
                      <w:lang w:val="es-BO" w:eastAsia="es-ES"/>
                    </w:rPr>
                    <w:t xml:space="preserve">CANTIDAD </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autoSpaceDE w:val="0"/>
                    <w:autoSpaceDN w:val="0"/>
                    <w:adjustRightInd w:val="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Cartuchos de filtros para glicol (Kit de 20 Unidades)</w:t>
                  </w:r>
                </w:p>
                <w:p w:rsidR="003611ED" w:rsidRPr="003611ED" w:rsidRDefault="003611ED" w:rsidP="003611ED">
                  <w:pPr>
                    <w:autoSpaceDE w:val="0"/>
                    <w:autoSpaceDN w:val="0"/>
                    <w:adjustRightInd w:val="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p w:rsidR="003611ED" w:rsidRPr="003611ED" w:rsidRDefault="003611ED" w:rsidP="003611ED">
                  <w:pPr>
                    <w:autoSpaceDE w:val="0"/>
                    <w:autoSpaceDN w:val="0"/>
                    <w:adjustRightInd w:val="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val="es-BO" w:eastAsia="es-ES"/>
                    </w:rPr>
                    <w:t>Numero de parte: CHCO8435</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KIT</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n-US" w:eastAsia="es-ES"/>
                    </w:rPr>
                  </w:pPr>
                  <w:r w:rsidRPr="003611ED">
                    <w:rPr>
                      <w:rFonts w:ascii="Verdana" w:hAnsi="Verdana" w:cs="Calibri"/>
                      <w:sz w:val="18"/>
                      <w:szCs w:val="18"/>
                      <w:lang w:val="en-US" w:eastAsia="es-ES"/>
                    </w:rPr>
                    <w:t>RTD ASSEMBLY QTY 1, Modelo Chanscope II.</w:t>
                  </w:r>
                </w:p>
                <w:p w:rsidR="003611ED" w:rsidRPr="003611ED" w:rsidRDefault="003611ED" w:rsidP="003611ED">
                  <w:pPr>
                    <w:spacing w:before="60" w:after="6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Bookman Old Style"/>
                      <w:color w:val="000000"/>
                      <w:sz w:val="18"/>
                      <w:szCs w:val="13"/>
                      <w:lang w:val="es-BO" w:eastAsia="es-ES"/>
                    </w:rPr>
                    <w:t>Numero de parte: 13-0236</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3</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 xml:space="preserve">Window, Modelo Chanscope II </w:t>
                  </w:r>
                </w:p>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Marca: Ametek o su equivalente.</w:t>
                  </w:r>
                </w:p>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Numero de parte: 13-0005</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2</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shd w:val="clear" w:color="auto" w:fill="auto"/>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4</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O-ring, Modelo Chanscope II.</w:t>
                  </w:r>
                </w:p>
                <w:p w:rsidR="003611ED" w:rsidRPr="003611ED" w:rsidRDefault="003611ED" w:rsidP="003611ED">
                  <w:pPr>
                    <w:spacing w:before="60" w:after="6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Bookman Old Style"/>
                      <w:color w:val="000000"/>
                      <w:sz w:val="18"/>
                      <w:szCs w:val="13"/>
                      <w:lang w:val="es-BO" w:eastAsia="es-ES"/>
                    </w:rPr>
                    <w:t>Numero de parte: P-0063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10</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5</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O-ring, Modelo Chanscope II.</w:t>
                  </w:r>
                </w:p>
                <w:p w:rsidR="003611ED" w:rsidRPr="003611ED" w:rsidRDefault="003611ED" w:rsidP="003611ED">
                  <w:pPr>
                    <w:spacing w:before="60" w:after="60"/>
                    <w:jc w:val="both"/>
                    <w:rPr>
                      <w:rFonts w:ascii="Verdana" w:hAnsi="Verdana" w:cs="Bookman Old Style"/>
                      <w:color w:val="000000"/>
                      <w:sz w:val="18"/>
                      <w:szCs w:val="13"/>
                      <w:lang w:eastAsia="es-ES"/>
                    </w:rPr>
                  </w:pPr>
                  <w:r w:rsidRPr="003611ED">
                    <w:rPr>
                      <w:rFonts w:ascii="Verdana" w:hAnsi="Verdana" w:cs="Bookman Old Style"/>
                      <w:color w:val="000000"/>
                      <w:sz w:val="18"/>
                      <w:szCs w:val="13"/>
                      <w:lang w:eastAsia="es-ES"/>
                    </w:rPr>
                    <w:t>Marca: Ametek o su equivalente.</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Bookman Old Style"/>
                      <w:color w:val="000000"/>
                      <w:sz w:val="18"/>
                      <w:szCs w:val="13"/>
                      <w:lang w:val="es-BO" w:eastAsia="es-ES"/>
                    </w:rPr>
                    <w:lastRenderedPageBreak/>
                    <w:t>Numero de parte: P-0067</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lastRenderedPageBreak/>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10</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lastRenderedPageBreak/>
                    <w:t>6</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autoSpaceDE w:val="0"/>
                    <w:autoSpaceDN w:val="0"/>
                    <w:adjustRightInd w:val="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Celda de medición electrolítica, modelo Ametek 303B.</w:t>
                  </w:r>
                </w:p>
                <w:p w:rsidR="003611ED" w:rsidRPr="003611ED" w:rsidRDefault="003611ED" w:rsidP="003611ED">
                  <w:pPr>
                    <w:spacing w:before="60" w:after="60"/>
                    <w:jc w:val="both"/>
                    <w:rPr>
                      <w:rFonts w:ascii="Verdana" w:hAnsi="Verdana" w:cs="Bookman Old Style"/>
                      <w:color w:val="000000"/>
                      <w:sz w:val="18"/>
                      <w:szCs w:val="13"/>
                      <w:lang w:val="es-BO" w:eastAsia="es-ES"/>
                    </w:rPr>
                  </w:pPr>
                  <w:r w:rsidRPr="003611ED">
                    <w:rPr>
                      <w:rFonts w:ascii="Verdana" w:hAnsi="Verdana" w:cs="Bookman Old Style"/>
                      <w:color w:val="000000"/>
                      <w:sz w:val="18"/>
                      <w:szCs w:val="13"/>
                      <w:lang w:val="es-BO" w:eastAsia="es-ES"/>
                    </w:rPr>
                    <w:t>Marca: Ametek o su equivalente.</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Bookman Old Style"/>
                      <w:color w:val="000000"/>
                      <w:sz w:val="18"/>
                      <w:szCs w:val="13"/>
                      <w:lang w:val="es-BO" w:eastAsia="es-ES"/>
                    </w:rPr>
                    <w:t>Numero de parte: P/N 303372908S</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1</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7</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Kit de reparo para sondas Genie, Modelo 750.</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Marca: Genie o su equivalente.</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Numero de parte:75X-CMA-506-SN</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KIT</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4</w:t>
                  </w:r>
                </w:p>
              </w:tc>
            </w:tr>
            <w:tr w:rsidR="003611ED" w:rsidRPr="003611ED" w:rsidTr="00962BE5">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8</w:t>
                  </w:r>
                </w:p>
              </w:tc>
              <w:tc>
                <w:tcPr>
                  <w:tcW w:w="62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Kit de reparo para sondas Genie, Modelo 701.</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Marca: Genie o su equivalente.</w:t>
                  </w:r>
                </w:p>
                <w:p w:rsidR="003611ED" w:rsidRPr="003611ED" w:rsidRDefault="003611ED" w:rsidP="003611ED">
                  <w:pPr>
                    <w:spacing w:before="60" w:after="60"/>
                    <w:jc w:val="both"/>
                    <w:rPr>
                      <w:rFonts w:ascii="Verdana" w:hAnsi="Verdana" w:cs="Calibri"/>
                      <w:sz w:val="18"/>
                      <w:szCs w:val="18"/>
                      <w:lang w:val="es-BO" w:eastAsia="es-ES"/>
                    </w:rPr>
                  </w:pPr>
                  <w:r w:rsidRPr="003611ED">
                    <w:rPr>
                      <w:rFonts w:ascii="Verdana" w:hAnsi="Verdana" w:cs="Calibri"/>
                      <w:sz w:val="18"/>
                      <w:szCs w:val="18"/>
                      <w:lang w:val="es-BO" w:eastAsia="es-ES"/>
                    </w:rPr>
                    <w:t>Numero de parte: 701-2CMA-576-SN</w:t>
                  </w:r>
                </w:p>
              </w:tc>
              <w:tc>
                <w:tcPr>
                  <w:tcW w:w="1276" w:type="dxa"/>
                  <w:tcBorders>
                    <w:top w:val="single" w:sz="4" w:space="0" w:color="auto"/>
                    <w:left w:val="single" w:sz="4" w:space="0" w:color="auto"/>
                    <w:bottom w:val="single" w:sz="4" w:space="0" w:color="auto"/>
                    <w:right w:val="single" w:sz="4" w:space="0" w:color="auto"/>
                  </w:tcBorders>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PIEZA</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11ED" w:rsidRPr="003611ED" w:rsidRDefault="003611ED" w:rsidP="003611ED">
                  <w:pPr>
                    <w:spacing w:before="60" w:after="60"/>
                    <w:jc w:val="center"/>
                    <w:rPr>
                      <w:rFonts w:ascii="Verdana" w:hAnsi="Verdana" w:cs="Calibri"/>
                      <w:bCs/>
                      <w:sz w:val="18"/>
                      <w:szCs w:val="18"/>
                      <w:lang w:val="es-BO" w:eastAsia="es-ES"/>
                    </w:rPr>
                  </w:pPr>
                  <w:r w:rsidRPr="003611ED">
                    <w:rPr>
                      <w:rFonts w:ascii="Verdana" w:hAnsi="Verdana" w:cs="Calibri"/>
                      <w:bCs/>
                      <w:sz w:val="18"/>
                      <w:szCs w:val="18"/>
                      <w:lang w:val="es-BO" w:eastAsia="es-ES"/>
                    </w:rPr>
                    <w:t>5</w:t>
                  </w:r>
                </w:p>
              </w:tc>
            </w:tr>
          </w:tbl>
          <w:p w:rsidR="003611ED" w:rsidRPr="003611ED" w:rsidRDefault="003611ED" w:rsidP="003611ED">
            <w:pPr>
              <w:autoSpaceDE w:val="0"/>
              <w:autoSpaceDN w:val="0"/>
              <w:adjustRightInd w:val="0"/>
              <w:rPr>
                <w:rFonts w:ascii="Verdana" w:hAnsi="Verdana" w:cs="Calibri"/>
                <w:b/>
                <w:bCs/>
                <w:sz w:val="18"/>
                <w:szCs w:val="18"/>
                <w:highlight w:val="yellow"/>
                <w:lang w:eastAsia="es-ES"/>
              </w:rPr>
            </w:pPr>
          </w:p>
        </w:tc>
      </w:tr>
      <w:tr w:rsidR="003611ED" w:rsidRPr="003611ED" w:rsidTr="00962BE5">
        <w:trPr>
          <w:trHeight w:val="156"/>
        </w:trPr>
        <w:tc>
          <w:tcPr>
            <w:tcW w:w="9603" w:type="dxa"/>
            <w:shd w:val="clear" w:color="auto" w:fill="B8CCE4"/>
            <w:vAlign w:val="center"/>
          </w:tcPr>
          <w:p w:rsidR="003611ED" w:rsidRPr="003611ED" w:rsidRDefault="003611ED" w:rsidP="003611ED">
            <w:pPr>
              <w:rPr>
                <w:rFonts w:ascii="Verdana" w:hAnsi="Verdana" w:cs="Calibri"/>
                <w:sz w:val="18"/>
                <w:szCs w:val="18"/>
                <w:lang w:eastAsia="es-BO"/>
              </w:rPr>
            </w:pPr>
            <w:r w:rsidRPr="003611ED">
              <w:rPr>
                <w:rFonts w:ascii="Verdana" w:hAnsi="Verdana" w:cs="Calibri"/>
                <w:b/>
                <w:bCs/>
                <w:sz w:val="18"/>
                <w:szCs w:val="18"/>
                <w:lang w:eastAsia="es-ES"/>
              </w:rPr>
              <w:lastRenderedPageBreak/>
              <w:t>PLAZO DE ENTREGA</w:t>
            </w:r>
          </w:p>
        </w:tc>
      </w:tr>
      <w:tr w:rsidR="003611ED" w:rsidRPr="003611ED" w:rsidTr="00962BE5">
        <w:trPr>
          <w:trHeight w:val="553"/>
        </w:trPr>
        <w:tc>
          <w:tcPr>
            <w:tcW w:w="9603" w:type="dxa"/>
            <w:shd w:val="clear" w:color="auto" w:fill="auto"/>
            <w:vAlign w:val="center"/>
          </w:tcPr>
          <w:p w:rsidR="003611ED" w:rsidRPr="003611ED" w:rsidRDefault="003611ED" w:rsidP="003611ED">
            <w:pPr>
              <w:autoSpaceDE w:val="0"/>
              <w:autoSpaceDN w:val="0"/>
              <w:adjustRightInd w:val="0"/>
              <w:jc w:val="both"/>
              <w:rPr>
                <w:rFonts w:ascii="Verdana" w:hAnsi="Verdana" w:cs="Calibri"/>
                <w:bCs/>
                <w:sz w:val="18"/>
                <w:szCs w:val="18"/>
                <w:lang w:eastAsia="es-BO"/>
              </w:rPr>
            </w:pPr>
          </w:p>
          <w:p w:rsidR="003611ED" w:rsidRPr="003611ED" w:rsidRDefault="003611ED" w:rsidP="003611ED">
            <w:pPr>
              <w:autoSpaceDE w:val="0"/>
              <w:autoSpaceDN w:val="0"/>
              <w:adjustRightInd w:val="0"/>
              <w:jc w:val="both"/>
              <w:rPr>
                <w:rFonts w:ascii="Verdana" w:hAnsi="Verdana" w:cs="Calibri"/>
                <w:bCs/>
                <w:sz w:val="18"/>
                <w:szCs w:val="18"/>
                <w:lang w:eastAsia="es-BO"/>
              </w:rPr>
            </w:pPr>
            <w:r w:rsidRPr="003611ED">
              <w:rPr>
                <w:rFonts w:ascii="Verdana" w:hAnsi="Verdana" w:cs="Calibri"/>
                <w:bCs/>
                <w:sz w:val="18"/>
                <w:szCs w:val="18"/>
                <w:lang w:eastAsia="es-BO"/>
              </w:rPr>
              <w:t>El plazo máximo de entrega de los bienes es de 60</w:t>
            </w:r>
            <w:r w:rsidRPr="003611ED">
              <w:rPr>
                <w:rFonts w:ascii="Verdana" w:hAnsi="Verdana" w:cs="Calibri"/>
                <w:bCs/>
                <w:color w:val="FF0000"/>
                <w:sz w:val="18"/>
                <w:szCs w:val="18"/>
                <w:lang w:eastAsia="es-BO"/>
              </w:rPr>
              <w:t xml:space="preserve"> </w:t>
            </w:r>
            <w:r w:rsidRPr="003611ED">
              <w:rPr>
                <w:rFonts w:ascii="Verdana" w:hAnsi="Verdana" w:cs="Calibri"/>
                <w:bCs/>
                <w:sz w:val="18"/>
                <w:szCs w:val="18"/>
                <w:lang w:eastAsia="es-BO"/>
              </w:rPr>
              <w:t>días calendarios, computables a partir la instrucción emitida por la Unidad Solicitante.</w:t>
            </w:r>
          </w:p>
          <w:p w:rsidR="003611ED" w:rsidRPr="003611ED" w:rsidRDefault="003611ED" w:rsidP="003611ED">
            <w:pPr>
              <w:autoSpaceDE w:val="0"/>
              <w:autoSpaceDN w:val="0"/>
              <w:adjustRightInd w:val="0"/>
              <w:jc w:val="both"/>
              <w:rPr>
                <w:rFonts w:ascii="Verdana" w:hAnsi="Verdana" w:cs="Calibri"/>
                <w:bCs/>
                <w:sz w:val="18"/>
                <w:szCs w:val="18"/>
                <w:lang w:val="es-ES_tradnl" w:eastAsia="es-BO"/>
              </w:rPr>
            </w:pPr>
          </w:p>
        </w:tc>
      </w:tr>
    </w:tbl>
    <w:p w:rsidR="003611ED" w:rsidRPr="003611ED" w:rsidRDefault="003611ED" w:rsidP="003611ED">
      <w:pPr>
        <w:rPr>
          <w:rFonts w:ascii="Verdana" w:hAnsi="Verdana" w:cs="Calibri"/>
          <w:b/>
          <w:sz w:val="18"/>
          <w:szCs w:val="18"/>
          <w:lang w:eastAsia="es-ES"/>
        </w:rPr>
      </w:pPr>
    </w:p>
    <w:p w:rsidR="003611ED" w:rsidRPr="003611ED" w:rsidRDefault="003611ED" w:rsidP="00E86BE1">
      <w:pPr>
        <w:numPr>
          <w:ilvl w:val="0"/>
          <w:numId w:val="36"/>
        </w:numPr>
        <w:ind w:left="567" w:hanging="567"/>
        <w:contextualSpacing/>
        <w:jc w:val="both"/>
        <w:rPr>
          <w:rFonts w:ascii="Verdana" w:hAnsi="Verdana" w:cs="Calibri"/>
          <w:b/>
          <w:bCs/>
          <w:sz w:val="18"/>
          <w:szCs w:val="18"/>
          <w:lang w:eastAsia="es-BO"/>
        </w:rPr>
      </w:pPr>
      <w:r w:rsidRPr="003611ED">
        <w:rPr>
          <w:rFonts w:ascii="Verdana" w:hAnsi="Verdana" w:cs="Calibri"/>
          <w:b/>
          <w:bCs/>
          <w:sz w:val="18"/>
          <w:szCs w:val="18"/>
          <w:lang w:eastAsia="es-BO"/>
        </w:rPr>
        <w:t>CONDICIONES REQUERIDAS PARA EL BIEN (De cumplimiento obligatorio por el proponente)</w:t>
      </w:r>
    </w:p>
    <w:p w:rsidR="003611ED" w:rsidRPr="003611ED" w:rsidRDefault="003611ED" w:rsidP="003611ED">
      <w:pPr>
        <w:ind w:left="708"/>
        <w:jc w:val="both"/>
        <w:rPr>
          <w:rFonts w:ascii="Verdana" w:hAnsi="Verdana"/>
          <w:sz w:val="8"/>
          <w:szCs w:val="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611ED" w:rsidRPr="003611ED" w:rsidTr="00962BE5">
        <w:trPr>
          <w:trHeight w:val="264"/>
        </w:trPr>
        <w:tc>
          <w:tcPr>
            <w:tcW w:w="9640" w:type="dxa"/>
            <w:shd w:val="clear" w:color="auto" w:fill="B8CCE4"/>
            <w:vAlign w:val="center"/>
          </w:tcPr>
          <w:p w:rsidR="003611ED" w:rsidRPr="003611ED" w:rsidRDefault="003611ED" w:rsidP="003611ED">
            <w:pPr>
              <w:autoSpaceDE w:val="0"/>
              <w:autoSpaceDN w:val="0"/>
              <w:adjustRightInd w:val="0"/>
              <w:rPr>
                <w:rFonts w:ascii="Verdana" w:hAnsi="Verdana" w:cs="Calibri"/>
                <w:b/>
                <w:bCs/>
                <w:sz w:val="18"/>
                <w:szCs w:val="18"/>
                <w:lang w:eastAsia="es-BO"/>
              </w:rPr>
            </w:pPr>
            <w:r w:rsidRPr="003611ED">
              <w:rPr>
                <w:rFonts w:ascii="Verdana" w:hAnsi="Verdana" w:cs="Calibri"/>
                <w:b/>
                <w:bCs/>
                <w:sz w:val="18"/>
                <w:szCs w:val="18"/>
                <w:lang w:eastAsia="es-ES"/>
              </w:rPr>
              <w:t xml:space="preserve">LUGAR DE ENTREGA DE LOS BIENES </w:t>
            </w:r>
          </w:p>
        </w:tc>
      </w:tr>
      <w:tr w:rsidR="003611ED" w:rsidRPr="003611ED" w:rsidTr="00962BE5">
        <w:trPr>
          <w:trHeight w:val="630"/>
        </w:trPr>
        <w:tc>
          <w:tcPr>
            <w:tcW w:w="9640" w:type="dxa"/>
            <w:shd w:val="clear" w:color="auto" w:fill="auto"/>
            <w:vAlign w:val="center"/>
          </w:tcPr>
          <w:p w:rsidR="003611ED" w:rsidRPr="003611ED" w:rsidRDefault="003611ED" w:rsidP="003611ED">
            <w:pPr>
              <w:autoSpaceDE w:val="0"/>
              <w:autoSpaceDN w:val="0"/>
              <w:adjustRightInd w:val="0"/>
              <w:jc w:val="both"/>
              <w:rPr>
                <w:rFonts w:ascii="Verdana" w:hAnsi="Verdana" w:cs="Calibri"/>
                <w:sz w:val="18"/>
                <w:szCs w:val="18"/>
                <w:lang w:eastAsia="es-ES"/>
              </w:rPr>
            </w:pPr>
          </w:p>
          <w:p w:rsidR="003611ED" w:rsidRPr="003611ED" w:rsidRDefault="003611ED" w:rsidP="003611ED">
            <w:pPr>
              <w:autoSpaceDE w:val="0"/>
              <w:autoSpaceDN w:val="0"/>
              <w:adjustRightInd w:val="0"/>
              <w:jc w:val="both"/>
              <w:rPr>
                <w:rFonts w:ascii="Verdana" w:hAnsi="Verdana" w:cs="Calibri"/>
                <w:sz w:val="18"/>
                <w:szCs w:val="18"/>
                <w:lang w:eastAsia="es-ES"/>
              </w:rPr>
            </w:pPr>
            <w:r w:rsidRPr="003611ED">
              <w:rPr>
                <w:rFonts w:ascii="Verdana" w:hAnsi="Verdana" w:cs="Calibri"/>
                <w:sz w:val="18"/>
                <w:szCs w:val="18"/>
                <w:lang w:eastAsia="es-ES"/>
              </w:rPr>
              <w:t>El lugar de entrega es en almacenes de la VPACF - YPFB ubicado en la ciudad de Villa Montes - Tarija, Barrio Bilbao Rioja carretera al Paraguay entre Ibibobo y Samayhuate.</w:t>
            </w:r>
          </w:p>
          <w:p w:rsidR="003611ED" w:rsidRPr="003611ED" w:rsidRDefault="003611ED" w:rsidP="003611ED">
            <w:pPr>
              <w:autoSpaceDE w:val="0"/>
              <w:autoSpaceDN w:val="0"/>
              <w:adjustRightInd w:val="0"/>
              <w:jc w:val="both"/>
              <w:rPr>
                <w:rFonts w:ascii="Verdana" w:hAnsi="Verdana" w:cs="Calibri"/>
                <w:sz w:val="18"/>
                <w:szCs w:val="18"/>
                <w:lang w:eastAsia="es-BO"/>
              </w:rPr>
            </w:pPr>
          </w:p>
        </w:tc>
      </w:tr>
      <w:tr w:rsidR="003611ED" w:rsidRPr="003611ED" w:rsidTr="00962BE5">
        <w:trPr>
          <w:trHeight w:val="277"/>
        </w:trPr>
        <w:tc>
          <w:tcPr>
            <w:tcW w:w="9640" w:type="dxa"/>
            <w:shd w:val="clear" w:color="auto" w:fill="B8CCE4"/>
            <w:vAlign w:val="center"/>
          </w:tcPr>
          <w:p w:rsidR="003611ED" w:rsidRPr="003611ED" w:rsidRDefault="003611ED" w:rsidP="003611ED">
            <w:pPr>
              <w:autoSpaceDE w:val="0"/>
              <w:autoSpaceDN w:val="0"/>
              <w:adjustRightInd w:val="0"/>
              <w:rPr>
                <w:rFonts w:ascii="Verdana" w:hAnsi="Verdana" w:cs="Calibri"/>
                <w:sz w:val="18"/>
                <w:szCs w:val="18"/>
                <w:lang w:eastAsia="es-BO"/>
              </w:rPr>
            </w:pPr>
            <w:r w:rsidRPr="003611ED">
              <w:rPr>
                <w:rFonts w:ascii="Verdana" w:hAnsi="Verdana" w:cs="Calibri"/>
                <w:b/>
                <w:bCs/>
                <w:sz w:val="18"/>
                <w:szCs w:val="18"/>
                <w:lang w:eastAsia="es-ES"/>
              </w:rPr>
              <w:t xml:space="preserve">FORMA DE PAGO </w:t>
            </w:r>
          </w:p>
        </w:tc>
      </w:tr>
      <w:tr w:rsidR="003611ED" w:rsidRPr="003611ED" w:rsidTr="00962BE5">
        <w:trPr>
          <w:trHeight w:val="1908"/>
        </w:trPr>
        <w:tc>
          <w:tcPr>
            <w:tcW w:w="9640" w:type="dxa"/>
            <w:tcBorders>
              <w:bottom w:val="single" w:sz="4" w:space="0" w:color="auto"/>
            </w:tcBorders>
            <w:shd w:val="clear" w:color="auto" w:fill="auto"/>
            <w:vAlign w:val="center"/>
          </w:tcPr>
          <w:p w:rsidR="003611ED" w:rsidRPr="003611ED" w:rsidRDefault="003611ED" w:rsidP="003611ED">
            <w:pPr>
              <w:autoSpaceDE w:val="0"/>
              <w:autoSpaceDN w:val="0"/>
              <w:adjustRightInd w:val="0"/>
              <w:jc w:val="both"/>
              <w:rPr>
                <w:rFonts w:ascii="Verdana" w:hAnsi="Verdana" w:cs="Calibri"/>
                <w:sz w:val="18"/>
                <w:szCs w:val="18"/>
                <w:lang w:eastAsia="es-BO"/>
              </w:rPr>
            </w:pPr>
          </w:p>
          <w:p w:rsidR="003611ED" w:rsidRPr="003611ED" w:rsidRDefault="003611ED" w:rsidP="003611ED">
            <w:p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El pago será vía SIGEP, posterior a la recepción definitiva del bien y emitido el acta de conformidad por el personal técnico de YPFB.</w:t>
            </w:r>
          </w:p>
          <w:p w:rsidR="003611ED" w:rsidRPr="003611ED" w:rsidRDefault="003611ED" w:rsidP="003611ED">
            <w:p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Por consiguiente, para efectos de solicitud de pago la empresa contratada deberá adjuntar:</w:t>
            </w:r>
          </w:p>
          <w:p w:rsidR="003611ED" w:rsidRPr="003611ED" w:rsidRDefault="003611ED" w:rsidP="00E86BE1">
            <w:pPr>
              <w:numPr>
                <w:ilvl w:val="0"/>
                <w:numId w:val="37"/>
              </w:num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Carta de solicitud de pago</w:t>
            </w:r>
          </w:p>
          <w:p w:rsidR="003611ED" w:rsidRPr="003611ED" w:rsidRDefault="003611ED" w:rsidP="00E86BE1">
            <w:pPr>
              <w:numPr>
                <w:ilvl w:val="0"/>
                <w:numId w:val="37"/>
              </w:num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Factura original de la Empresa debidamente registrada en Impuestos Nacionales</w:t>
            </w:r>
          </w:p>
          <w:p w:rsidR="003611ED" w:rsidRPr="003611ED" w:rsidRDefault="003611ED" w:rsidP="00E86BE1">
            <w:pPr>
              <w:numPr>
                <w:ilvl w:val="0"/>
                <w:numId w:val="37"/>
              </w:num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Fotocopia simple del NIT</w:t>
            </w:r>
          </w:p>
          <w:p w:rsidR="003611ED" w:rsidRPr="003611ED" w:rsidRDefault="003611ED" w:rsidP="00E86BE1">
            <w:pPr>
              <w:numPr>
                <w:ilvl w:val="0"/>
                <w:numId w:val="37"/>
              </w:num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Fotocopia simple del registro de beneficiarios SIGEP.</w:t>
            </w:r>
          </w:p>
          <w:p w:rsidR="003611ED" w:rsidRPr="003611ED" w:rsidRDefault="003611ED" w:rsidP="00E86BE1">
            <w:pPr>
              <w:numPr>
                <w:ilvl w:val="0"/>
                <w:numId w:val="37"/>
              </w:numPr>
              <w:autoSpaceDE w:val="0"/>
              <w:autoSpaceDN w:val="0"/>
              <w:adjustRightInd w:val="0"/>
              <w:jc w:val="both"/>
              <w:rPr>
                <w:rFonts w:ascii="Verdana" w:hAnsi="Verdana" w:cs="Calibri"/>
                <w:sz w:val="18"/>
                <w:szCs w:val="18"/>
                <w:lang w:eastAsia="es-BO"/>
              </w:rPr>
            </w:pPr>
            <w:r w:rsidRPr="003611ED">
              <w:rPr>
                <w:rFonts w:ascii="Verdana" w:hAnsi="Verdana" w:cs="Calibri"/>
                <w:sz w:val="18"/>
                <w:szCs w:val="18"/>
                <w:lang w:eastAsia="es-BO"/>
              </w:rPr>
              <w:t>Fotocopia simple del contrato.</w:t>
            </w:r>
          </w:p>
          <w:p w:rsidR="003611ED" w:rsidRPr="003611ED" w:rsidRDefault="003611ED" w:rsidP="003611ED">
            <w:pPr>
              <w:autoSpaceDE w:val="0"/>
              <w:autoSpaceDN w:val="0"/>
              <w:adjustRightInd w:val="0"/>
              <w:ind w:left="720"/>
              <w:jc w:val="both"/>
              <w:rPr>
                <w:rFonts w:ascii="Verdana" w:hAnsi="Verdana" w:cs="Calibri"/>
                <w:sz w:val="18"/>
                <w:szCs w:val="18"/>
                <w:lang w:eastAsia="es-BO"/>
              </w:rPr>
            </w:pPr>
          </w:p>
        </w:tc>
      </w:tr>
      <w:tr w:rsidR="003611ED" w:rsidRPr="003611ED" w:rsidTr="00962BE5">
        <w:trPr>
          <w:trHeight w:val="251"/>
        </w:trPr>
        <w:tc>
          <w:tcPr>
            <w:tcW w:w="9640" w:type="dxa"/>
            <w:shd w:val="clear" w:color="auto" w:fill="B4C6E7"/>
            <w:vAlign w:val="center"/>
          </w:tcPr>
          <w:p w:rsidR="003611ED" w:rsidRPr="003611ED" w:rsidRDefault="003611ED" w:rsidP="003611ED">
            <w:pPr>
              <w:autoSpaceDE w:val="0"/>
              <w:autoSpaceDN w:val="0"/>
              <w:adjustRightInd w:val="0"/>
              <w:jc w:val="both"/>
              <w:rPr>
                <w:rFonts w:ascii="Verdana" w:hAnsi="Verdana" w:cs="Calibri"/>
                <w:b/>
                <w:sz w:val="18"/>
                <w:szCs w:val="18"/>
                <w:lang w:eastAsia="es-ES"/>
              </w:rPr>
            </w:pPr>
            <w:r w:rsidRPr="003611ED">
              <w:rPr>
                <w:rFonts w:ascii="Verdana" w:hAnsi="Verdana" w:cs="Calibri"/>
                <w:b/>
                <w:sz w:val="18"/>
                <w:szCs w:val="18"/>
                <w:lang w:eastAsia="es-ES"/>
              </w:rPr>
              <w:t>MULTAS</w:t>
            </w:r>
          </w:p>
        </w:tc>
      </w:tr>
      <w:tr w:rsidR="003611ED" w:rsidRPr="003611ED" w:rsidTr="00962BE5">
        <w:trPr>
          <w:trHeight w:val="862"/>
        </w:trPr>
        <w:tc>
          <w:tcPr>
            <w:tcW w:w="9640" w:type="dxa"/>
            <w:shd w:val="clear" w:color="auto" w:fill="auto"/>
            <w:vAlign w:val="center"/>
          </w:tcPr>
          <w:p w:rsidR="003611ED" w:rsidRPr="003611ED" w:rsidRDefault="003611ED" w:rsidP="003611ED">
            <w:pPr>
              <w:autoSpaceDE w:val="0"/>
              <w:autoSpaceDN w:val="0"/>
              <w:adjustRightInd w:val="0"/>
              <w:jc w:val="both"/>
              <w:rPr>
                <w:rFonts w:ascii="Verdana" w:hAnsi="Verdana" w:cs="Calibri"/>
                <w:sz w:val="18"/>
                <w:szCs w:val="18"/>
                <w:lang w:eastAsia="es-ES"/>
              </w:rPr>
            </w:pPr>
          </w:p>
          <w:p w:rsidR="003611ED" w:rsidRPr="003611ED" w:rsidRDefault="003611ED" w:rsidP="003611ED">
            <w:pPr>
              <w:autoSpaceDE w:val="0"/>
              <w:autoSpaceDN w:val="0"/>
              <w:adjustRightInd w:val="0"/>
              <w:jc w:val="both"/>
              <w:rPr>
                <w:rFonts w:ascii="Verdana" w:hAnsi="Verdana" w:cs="Calibri"/>
                <w:sz w:val="18"/>
                <w:szCs w:val="18"/>
                <w:lang w:eastAsia="es-ES"/>
              </w:rPr>
            </w:pPr>
            <w:r w:rsidRPr="003611ED">
              <w:rPr>
                <w:rFonts w:ascii="Verdana" w:hAnsi="Verdana" w:cs="Calibri"/>
                <w:sz w:val="18"/>
                <w:szCs w:val="18"/>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p w:rsidR="003611ED" w:rsidRPr="003611ED" w:rsidRDefault="003611ED" w:rsidP="003611ED">
            <w:pPr>
              <w:autoSpaceDE w:val="0"/>
              <w:autoSpaceDN w:val="0"/>
              <w:adjustRightInd w:val="0"/>
              <w:jc w:val="both"/>
              <w:rPr>
                <w:rFonts w:ascii="Verdana" w:hAnsi="Verdana" w:cs="Calibri"/>
                <w:sz w:val="18"/>
                <w:szCs w:val="18"/>
                <w:lang w:eastAsia="es-ES"/>
              </w:rPr>
            </w:pPr>
          </w:p>
        </w:tc>
      </w:tr>
      <w:tr w:rsidR="003611ED" w:rsidRPr="003611ED" w:rsidTr="00962BE5">
        <w:trPr>
          <w:trHeight w:val="277"/>
        </w:trPr>
        <w:tc>
          <w:tcPr>
            <w:tcW w:w="9640" w:type="dxa"/>
            <w:shd w:val="clear" w:color="auto" w:fill="B8CCE4"/>
            <w:vAlign w:val="center"/>
          </w:tcPr>
          <w:p w:rsidR="003611ED" w:rsidRPr="003611ED" w:rsidRDefault="003611ED" w:rsidP="003611ED">
            <w:pPr>
              <w:autoSpaceDE w:val="0"/>
              <w:autoSpaceDN w:val="0"/>
              <w:adjustRightInd w:val="0"/>
              <w:rPr>
                <w:rFonts w:ascii="Verdana" w:hAnsi="Verdana" w:cs="Calibri"/>
                <w:sz w:val="18"/>
                <w:szCs w:val="18"/>
                <w:lang w:eastAsia="es-BO"/>
              </w:rPr>
            </w:pPr>
            <w:r w:rsidRPr="003611ED">
              <w:rPr>
                <w:rFonts w:ascii="Verdana" w:hAnsi="Verdana" w:cs="Calibri"/>
                <w:b/>
                <w:bCs/>
                <w:sz w:val="18"/>
                <w:szCs w:val="18"/>
                <w:lang w:eastAsia="es-ES"/>
              </w:rPr>
              <w:t>GARANTÍA TÉCNICA</w:t>
            </w:r>
          </w:p>
        </w:tc>
      </w:tr>
      <w:tr w:rsidR="003611ED" w:rsidRPr="003611ED" w:rsidTr="00962BE5">
        <w:trPr>
          <w:trHeight w:val="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autoSpaceDE w:val="0"/>
              <w:autoSpaceDN w:val="0"/>
              <w:adjustRightInd w:val="0"/>
              <w:jc w:val="both"/>
              <w:rPr>
                <w:rFonts w:ascii="Verdana" w:hAnsi="Verdana" w:cs="Calibri"/>
                <w:sz w:val="18"/>
                <w:szCs w:val="18"/>
                <w:lang w:eastAsia="es-ES"/>
              </w:rPr>
            </w:pPr>
          </w:p>
          <w:p w:rsidR="003611ED" w:rsidRPr="003611ED" w:rsidRDefault="003611ED" w:rsidP="003611ED">
            <w:pPr>
              <w:autoSpaceDE w:val="0"/>
              <w:autoSpaceDN w:val="0"/>
              <w:adjustRightInd w:val="0"/>
              <w:jc w:val="both"/>
              <w:rPr>
                <w:rFonts w:ascii="Verdana" w:hAnsi="Verdana" w:cs="Calibri"/>
                <w:sz w:val="18"/>
                <w:szCs w:val="18"/>
                <w:lang w:eastAsia="es-ES"/>
              </w:rPr>
            </w:pPr>
            <w:r w:rsidRPr="003611ED">
              <w:rPr>
                <w:rFonts w:ascii="Verdana" w:hAnsi="Verdana" w:cs="Calibri"/>
                <w:sz w:val="18"/>
                <w:szCs w:val="18"/>
                <w:lang w:eastAsia="es-ES"/>
              </w:rPr>
              <w:t>Alcance de la garantía: Contra defectos de fabricación del producto, contra defectos ocurridos en el transporte, o problema no detectable al momento que se otorgó la conformidad, el mismo deberá ser reemplazado en un plazo de 45 días calendarios, computables a partir de formalizado el reclamo por parte de YPFB.</w:t>
            </w:r>
          </w:p>
          <w:p w:rsidR="003611ED" w:rsidRPr="003611ED" w:rsidRDefault="003611ED" w:rsidP="003611ED">
            <w:pPr>
              <w:autoSpaceDE w:val="0"/>
              <w:autoSpaceDN w:val="0"/>
              <w:adjustRightInd w:val="0"/>
              <w:jc w:val="both"/>
              <w:rPr>
                <w:rFonts w:ascii="Verdana" w:hAnsi="Verdana" w:cs="Calibri"/>
                <w:sz w:val="18"/>
                <w:szCs w:val="18"/>
                <w:lang w:eastAsia="es-ES"/>
              </w:rPr>
            </w:pPr>
          </w:p>
          <w:p w:rsidR="003611ED" w:rsidRPr="003611ED" w:rsidRDefault="003611ED" w:rsidP="003611ED">
            <w:pPr>
              <w:autoSpaceDE w:val="0"/>
              <w:autoSpaceDN w:val="0"/>
              <w:adjustRightInd w:val="0"/>
              <w:jc w:val="both"/>
              <w:rPr>
                <w:rFonts w:ascii="Verdana" w:hAnsi="Verdana" w:cs="Calibri"/>
                <w:sz w:val="18"/>
                <w:szCs w:val="18"/>
                <w:lang w:eastAsia="es-ES"/>
              </w:rPr>
            </w:pPr>
            <w:r w:rsidRPr="003611ED">
              <w:rPr>
                <w:rFonts w:ascii="Verdana" w:hAnsi="Verdana" w:cs="Calibri"/>
                <w:sz w:val="18"/>
                <w:szCs w:val="18"/>
                <w:lang w:eastAsia="es-ES"/>
              </w:rPr>
              <w:t>Período de garantía: La garantía del producto adquirido deberá ser por un tiempo de 3 meses.</w:t>
            </w:r>
          </w:p>
          <w:p w:rsidR="003611ED" w:rsidRPr="003611ED" w:rsidRDefault="003611ED" w:rsidP="003611ED">
            <w:pPr>
              <w:autoSpaceDE w:val="0"/>
              <w:autoSpaceDN w:val="0"/>
              <w:adjustRightInd w:val="0"/>
              <w:jc w:val="both"/>
              <w:rPr>
                <w:rFonts w:ascii="Verdana" w:hAnsi="Verdana" w:cs="Calibri"/>
                <w:sz w:val="18"/>
                <w:szCs w:val="18"/>
                <w:lang w:eastAsia="es-ES"/>
              </w:rPr>
            </w:pPr>
          </w:p>
          <w:p w:rsidR="003611ED" w:rsidRPr="003611ED" w:rsidRDefault="003611ED" w:rsidP="003611ED">
            <w:pPr>
              <w:autoSpaceDE w:val="0"/>
              <w:autoSpaceDN w:val="0"/>
              <w:adjustRightInd w:val="0"/>
              <w:jc w:val="both"/>
              <w:rPr>
                <w:rFonts w:ascii="Verdana" w:hAnsi="Verdana" w:cs="Calibri"/>
                <w:sz w:val="18"/>
                <w:szCs w:val="18"/>
                <w:lang w:eastAsia="es-ES"/>
              </w:rPr>
            </w:pPr>
            <w:r w:rsidRPr="003611ED">
              <w:rPr>
                <w:rFonts w:ascii="Verdana" w:hAnsi="Verdana" w:cs="Calibri"/>
                <w:sz w:val="18"/>
                <w:szCs w:val="18"/>
                <w:lang w:eastAsia="es-ES"/>
              </w:rPr>
              <w:t>Inicio del cómputo del período de garantía: Sera aplicable a partir de la fecha en la que se otorgó la conformidad de recepción del producto.</w:t>
            </w:r>
          </w:p>
          <w:p w:rsidR="003611ED" w:rsidRPr="003611ED" w:rsidRDefault="003611ED" w:rsidP="003611ED">
            <w:pPr>
              <w:autoSpaceDE w:val="0"/>
              <w:autoSpaceDN w:val="0"/>
              <w:adjustRightInd w:val="0"/>
              <w:jc w:val="both"/>
              <w:rPr>
                <w:rFonts w:ascii="Verdana" w:hAnsi="Verdana" w:cs="Calibri"/>
                <w:sz w:val="18"/>
                <w:szCs w:val="18"/>
                <w:lang w:eastAsia="es-ES"/>
              </w:rPr>
            </w:pPr>
          </w:p>
        </w:tc>
      </w:tr>
      <w:tr w:rsidR="003611ED" w:rsidRPr="003611ED" w:rsidTr="00962BE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611ED" w:rsidRPr="003611ED" w:rsidRDefault="003611ED" w:rsidP="003611ED">
            <w:pPr>
              <w:spacing w:after="13" w:line="276" w:lineRule="auto"/>
              <w:contextualSpacing/>
              <w:jc w:val="both"/>
              <w:rPr>
                <w:rFonts w:ascii="Verdana" w:hAnsi="Verdana" w:cs="Calibri"/>
                <w:b/>
                <w:sz w:val="18"/>
                <w:szCs w:val="18"/>
                <w:lang w:eastAsia="es-ES"/>
              </w:rPr>
            </w:pPr>
            <w:r w:rsidRPr="003611ED">
              <w:rPr>
                <w:rFonts w:ascii="Verdana" w:hAnsi="Verdana" w:cs="Calibri"/>
                <w:b/>
                <w:sz w:val="18"/>
                <w:szCs w:val="18"/>
                <w:lang w:eastAsia="es-ES"/>
              </w:rPr>
              <w:lastRenderedPageBreak/>
              <w:t>FACTURACION</w:t>
            </w:r>
          </w:p>
        </w:tc>
      </w:tr>
      <w:tr w:rsidR="003611ED" w:rsidRPr="003611ED" w:rsidTr="00962BE5">
        <w:trPr>
          <w:trHeight w:val="248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spacing w:after="13" w:line="276" w:lineRule="auto"/>
              <w:contextualSpacing/>
              <w:jc w:val="both"/>
              <w:rPr>
                <w:rFonts w:ascii="Verdana" w:hAnsi="Verdana" w:cs="Calibri"/>
                <w:sz w:val="18"/>
                <w:szCs w:val="18"/>
                <w:lang w:eastAsia="es-ES"/>
              </w:rPr>
            </w:pPr>
          </w:p>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3611ED" w:rsidRPr="003611ED" w:rsidRDefault="003611ED" w:rsidP="003611ED">
            <w:pPr>
              <w:spacing w:after="13" w:line="276" w:lineRule="auto"/>
              <w:contextualSpacing/>
              <w:jc w:val="both"/>
              <w:rPr>
                <w:rFonts w:ascii="Verdana" w:hAnsi="Verdana" w:cs="Calibri"/>
                <w:sz w:val="8"/>
                <w:szCs w:val="8"/>
                <w:lang w:eastAsia="es-ES"/>
              </w:rPr>
            </w:pPr>
          </w:p>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r w:rsidRPr="003611ED">
              <w:rPr>
                <w:rFonts w:ascii="Verdana" w:hAnsi="Verdana" w:cs="Calibri"/>
                <w:sz w:val="18"/>
                <w:szCs w:val="18"/>
                <w:lang w:eastAsia="es-ES"/>
              </w:rPr>
              <w:tab/>
            </w:r>
          </w:p>
          <w:p w:rsidR="003611ED" w:rsidRPr="003611ED" w:rsidRDefault="003611ED" w:rsidP="003611ED">
            <w:pPr>
              <w:spacing w:after="13" w:line="276" w:lineRule="auto"/>
              <w:contextualSpacing/>
              <w:jc w:val="both"/>
              <w:rPr>
                <w:rFonts w:ascii="Verdana" w:hAnsi="Verdana" w:cs="Calibri"/>
                <w:sz w:val="8"/>
                <w:szCs w:val="8"/>
                <w:lang w:eastAsia="es-ES"/>
              </w:rPr>
            </w:pPr>
          </w:p>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611ED">
              <w:rPr>
                <w:rFonts w:ascii="Verdana" w:hAnsi="Verdana" w:cs="Calibri"/>
                <w:sz w:val="18"/>
                <w:szCs w:val="18"/>
                <w:lang w:eastAsia="es-ES"/>
              </w:rPr>
              <w:tab/>
            </w:r>
          </w:p>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sz w:val="18"/>
                <w:szCs w:val="18"/>
                <w:lang w:eastAsia="es-ES"/>
              </w:rPr>
              <w:tab/>
            </w:r>
            <w:r w:rsidRPr="003611ED">
              <w:rPr>
                <w:rFonts w:ascii="Verdana" w:hAnsi="Verdana" w:cs="Calibri"/>
                <w:sz w:val="18"/>
                <w:szCs w:val="18"/>
                <w:lang w:eastAsia="es-ES"/>
              </w:rPr>
              <w:tab/>
            </w:r>
            <w:r w:rsidRPr="003611ED">
              <w:rPr>
                <w:rFonts w:ascii="Verdana" w:hAnsi="Verdana" w:cs="Calibri"/>
                <w:sz w:val="18"/>
                <w:szCs w:val="18"/>
                <w:lang w:eastAsia="es-ES"/>
              </w:rPr>
              <w:tab/>
            </w:r>
            <w:r w:rsidRPr="003611ED">
              <w:rPr>
                <w:rFonts w:ascii="Verdana" w:hAnsi="Verdana" w:cs="Calibri"/>
                <w:sz w:val="18"/>
                <w:szCs w:val="18"/>
                <w:lang w:eastAsia="es-ES"/>
              </w:rPr>
              <w:tab/>
            </w:r>
            <w:r w:rsidRPr="003611ED">
              <w:rPr>
                <w:rFonts w:ascii="Verdana" w:hAnsi="Verdana" w:cs="Calibri"/>
                <w:sz w:val="18"/>
                <w:szCs w:val="18"/>
                <w:lang w:eastAsia="es-ES"/>
              </w:rPr>
              <w:tab/>
            </w:r>
            <w:r w:rsidRPr="003611ED">
              <w:rPr>
                <w:rFonts w:ascii="Verdana" w:hAnsi="Verdana" w:cs="Calibri"/>
                <w:sz w:val="18"/>
                <w:szCs w:val="18"/>
                <w:lang w:eastAsia="es-ES"/>
              </w:rPr>
              <w:tab/>
            </w:r>
          </w:p>
        </w:tc>
      </w:tr>
      <w:tr w:rsidR="003611ED" w:rsidRPr="003611ED" w:rsidTr="00962BE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b/>
                <w:sz w:val="18"/>
                <w:szCs w:val="18"/>
                <w:lang w:eastAsia="es-ES"/>
              </w:rPr>
              <w:t>TRIBUTOS</w:t>
            </w:r>
          </w:p>
        </w:tc>
      </w:tr>
      <w:tr w:rsidR="003611ED" w:rsidRPr="003611ED" w:rsidTr="00962BE5">
        <w:trPr>
          <w:trHeight w:val="9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spacing w:after="13" w:line="276" w:lineRule="auto"/>
              <w:contextualSpacing/>
              <w:jc w:val="both"/>
              <w:rPr>
                <w:rFonts w:ascii="Verdana" w:hAnsi="Verdana" w:cs="Calibri"/>
                <w:sz w:val="18"/>
                <w:szCs w:val="18"/>
                <w:lang w:eastAsia="es-ES"/>
              </w:rPr>
            </w:pPr>
          </w:p>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3611ED" w:rsidRPr="003611ED" w:rsidTr="00962BE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611ED" w:rsidRPr="003611ED" w:rsidRDefault="003611ED" w:rsidP="003611ED">
            <w:pPr>
              <w:spacing w:after="13" w:line="276" w:lineRule="auto"/>
              <w:contextualSpacing/>
              <w:jc w:val="both"/>
              <w:rPr>
                <w:rFonts w:ascii="Verdana" w:hAnsi="Verdana" w:cs="Calibri"/>
                <w:sz w:val="18"/>
                <w:szCs w:val="18"/>
                <w:lang w:eastAsia="es-ES"/>
              </w:rPr>
            </w:pPr>
            <w:r w:rsidRPr="003611ED">
              <w:rPr>
                <w:rFonts w:ascii="Verdana" w:hAnsi="Verdana" w:cs="Calibri"/>
                <w:b/>
                <w:sz w:val="18"/>
                <w:szCs w:val="18"/>
                <w:lang w:eastAsia="es-ES"/>
              </w:rPr>
              <w:t>ASPECTOS NORMATIVOS DE SEGURIDAD INDUSTRIAL Y SALUD OCUPACIONAL   PARA EMPRESAS CONTRATISTAS  DE  YPFB</w:t>
            </w:r>
          </w:p>
        </w:tc>
      </w:tr>
      <w:tr w:rsidR="003611ED" w:rsidRPr="003611ED" w:rsidTr="00962BE5">
        <w:trPr>
          <w:trHeight w:val="57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jc w:val="both"/>
              <w:rPr>
                <w:rFonts w:ascii="Verdana" w:hAnsi="Verdana" w:cs="Calibri"/>
                <w:sz w:val="18"/>
                <w:szCs w:val="18"/>
                <w:lang w:eastAsia="es-ES"/>
              </w:rPr>
            </w:pPr>
          </w:p>
          <w:p w:rsidR="003611ED" w:rsidRPr="003611ED" w:rsidRDefault="003611ED" w:rsidP="003611ED">
            <w:pPr>
              <w:jc w:val="both"/>
              <w:rPr>
                <w:rFonts w:ascii="Verdana" w:hAnsi="Verdana" w:cs="Calibri"/>
                <w:sz w:val="18"/>
                <w:szCs w:val="18"/>
                <w:lang w:eastAsia="es-ES"/>
              </w:rPr>
            </w:pPr>
            <w:r w:rsidRPr="003611ED">
              <w:rPr>
                <w:rFonts w:ascii="Verdana" w:hAnsi="Verdana" w:cs="Calibri"/>
                <w:sz w:val="18"/>
                <w:szCs w:val="18"/>
                <w:lang w:eastAsia="es-ES"/>
              </w:rPr>
              <w:t xml:space="preserve">La Empresa contratada para la provisión de </w:t>
            </w:r>
            <w:r w:rsidRPr="003611ED">
              <w:rPr>
                <w:rFonts w:ascii="Verdana" w:hAnsi="Verdana" w:cs="Calibri"/>
                <w:b/>
                <w:sz w:val="18"/>
                <w:szCs w:val="18"/>
                <w:lang w:eastAsia="es-ES"/>
              </w:rPr>
              <w:t>“BIENES”</w:t>
            </w:r>
            <w:r w:rsidRPr="003611ED">
              <w:rPr>
                <w:rFonts w:ascii="Verdana" w:hAnsi="Verdana" w:cs="Calibri"/>
                <w:sz w:val="18"/>
                <w:szCs w:val="18"/>
                <w:lang w:eastAsia="es-ES"/>
              </w:rPr>
              <w:t xml:space="preserve"> deberá cumplir con los estándares de Seguridad Industrial y Salud Ocupacional de YPFB. </w:t>
            </w:r>
          </w:p>
          <w:p w:rsidR="003611ED" w:rsidRPr="003611ED" w:rsidRDefault="003611ED" w:rsidP="00E86BE1">
            <w:pPr>
              <w:numPr>
                <w:ilvl w:val="0"/>
                <w:numId w:val="38"/>
              </w:numPr>
              <w:spacing w:after="160"/>
              <w:contextualSpacing/>
              <w:jc w:val="both"/>
              <w:rPr>
                <w:rFonts w:ascii="Verdana" w:hAnsi="Verdana" w:cs="Calibri"/>
                <w:b/>
                <w:sz w:val="18"/>
                <w:szCs w:val="18"/>
                <w:lang w:eastAsia="es-ES"/>
              </w:rPr>
            </w:pPr>
            <w:r w:rsidRPr="003611ED">
              <w:rPr>
                <w:rFonts w:ascii="Verdana" w:hAnsi="Verdana" w:cs="Calibri"/>
                <w:b/>
                <w:sz w:val="18"/>
                <w:szCs w:val="18"/>
                <w:u w:val="single"/>
                <w:lang w:eastAsia="es-ES"/>
              </w:rPr>
              <w:t>ASPECTOS GENERALES</w:t>
            </w:r>
            <w:r w:rsidRPr="003611ED">
              <w:rPr>
                <w:rFonts w:ascii="Verdana" w:hAnsi="Verdana" w:cs="Calibri"/>
                <w:b/>
                <w:sz w:val="18"/>
                <w:szCs w:val="18"/>
                <w:lang w:eastAsia="es-ES"/>
              </w:rPr>
              <w:t xml:space="preserve">: </w:t>
            </w:r>
          </w:p>
          <w:p w:rsidR="003611ED" w:rsidRPr="003611ED" w:rsidRDefault="003611ED" w:rsidP="003611ED">
            <w:pPr>
              <w:jc w:val="both"/>
              <w:rPr>
                <w:rFonts w:ascii="Verdana" w:hAnsi="Verdana"/>
                <w:sz w:val="18"/>
                <w:szCs w:val="18"/>
                <w:lang w:eastAsia="es-ES"/>
              </w:rPr>
            </w:pPr>
            <w:r w:rsidRPr="003611ED">
              <w:rPr>
                <w:rFonts w:ascii="Verdana" w:hAnsi="Verdana"/>
                <w:sz w:val="18"/>
                <w:szCs w:val="18"/>
                <w:lang w:eastAsia="es-ES"/>
              </w:rPr>
              <w:t>Para los procesos de contratación de bienes; en caso de que los mismos sean recibidos directamente en los almacenes de YPFB; no aplica una cláusula específica de SMS.</w:t>
            </w:r>
          </w:p>
          <w:p w:rsidR="003611ED" w:rsidRPr="003611ED" w:rsidRDefault="003611ED" w:rsidP="003611ED">
            <w:pPr>
              <w:rPr>
                <w:rFonts w:ascii="Verdana" w:hAnsi="Verdana"/>
                <w:bCs/>
                <w:sz w:val="18"/>
                <w:szCs w:val="18"/>
                <w:lang w:eastAsia="es-ES"/>
              </w:rPr>
            </w:pPr>
            <w:r w:rsidRPr="003611ED">
              <w:rPr>
                <w:rFonts w:ascii="Verdana" w:hAnsi="Verdana"/>
                <w:bCs/>
                <w:sz w:val="18"/>
                <w:szCs w:val="18"/>
                <w:lang w:eastAsia="es-ES"/>
              </w:rPr>
              <w:t xml:space="preserve">Excepto lo establecido en adelante: </w:t>
            </w:r>
          </w:p>
          <w:p w:rsidR="003611ED" w:rsidRPr="003611ED" w:rsidRDefault="003611ED" w:rsidP="00E86BE1">
            <w:pPr>
              <w:numPr>
                <w:ilvl w:val="0"/>
                <w:numId w:val="38"/>
              </w:numPr>
              <w:spacing w:after="160" w:line="259" w:lineRule="auto"/>
              <w:contextualSpacing/>
              <w:rPr>
                <w:rFonts w:ascii="Verdana" w:hAnsi="Verdana"/>
                <w:b/>
                <w:sz w:val="18"/>
                <w:szCs w:val="18"/>
                <w:lang w:eastAsia="es-ES"/>
              </w:rPr>
            </w:pPr>
            <w:r w:rsidRPr="003611ED">
              <w:rPr>
                <w:rFonts w:ascii="Verdana" w:hAnsi="Verdana"/>
                <w:b/>
                <w:bCs/>
                <w:sz w:val="18"/>
                <w:szCs w:val="18"/>
                <w:u w:val="single"/>
                <w:lang w:eastAsia="es-ES"/>
              </w:rPr>
              <w:t>RECOMENDACIONES</w:t>
            </w:r>
            <w:r w:rsidRPr="003611ED">
              <w:rPr>
                <w:rFonts w:ascii="Verdana" w:hAnsi="Verdana"/>
                <w:b/>
                <w:sz w:val="18"/>
                <w:szCs w:val="18"/>
                <w:lang w:eastAsia="es-ES"/>
              </w:rPr>
              <w:t xml:space="preserve">: </w:t>
            </w:r>
          </w:p>
          <w:p w:rsidR="003611ED" w:rsidRPr="003611ED" w:rsidRDefault="003611ED" w:rsidP="003611ED">
            <w:pPr>
              <w:jc w:val="both"/>
              <w:rPr>
                <w:rFonts w:ascii="Verdana" w:hAnsi="Verdana"/>
                <w:sz w:val="18"/>
                <w:szCs w:val="18"/>
                <w:lang w:eastAsia="es-ES"/>
              </w:rPr>
            </w:pPr>
            <w:r w:rsidRPr="003611ED">
              <w:rPr>
                <w:rFonts w:ascii="Verdana" w:hAnsi="Verdana"/>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3611ED" w:rsidRPr="003611ED" w:rsidRDefault="003611ED" w:rsidP="00E86BE1">
            <w:pPr>
              <w:numPr>
                <w:ilvl w:val="1"/>
                <w:numId w:val="38"/>
              </w:numPr>
              <w:spacing w:after="160" w:line="259" w:lineRule="auto"/>
              <w:contextualSpacing/>
              <w:jc w:val="both"/>
              <w:rPr>
                <w:rFonts w:ascii="Verdana" w:hAnsi="Verdana"/>
                <w:sz w:val="18"/>
                <w:szCs w:val="18"/>
                <w:lang w:eastAsia="es-ES"/>
              </w:rPr>
            </w:pPr>
            <w:r w:rsidRPr="003611ED">
              <w:rPr>
                <w:rFonts w:ascii="Verdana" w:hAnsi="Verdana"/>
                <w:sz w:val="18"/>
                <w:szCs w:val="18"/>
                <w:lang w:eastAsia="es-ES"/>
              </w:rPr>
              <w:t xml:space="preserve">En caso de manipulación de bienes y materiales dentro de las instalaciones de YPFB; se deberán verificar las condiciones del sistema de izaje de cargas (cables, eslingas, estrobos, y otros elementos necesarios para este fin). </w:t>
            </w:r>
          </w:p>
          <w:p w:rsidR="003611ED" w:rsidRPr="003611ED" w:rsidRDefault="003611ED" w:rsidP="00E86BE1">
            <w:pPr>
              <w:numPr>
                <w:ilvl w:val="1"/>
                <w:numId w:val="38"/>
              </w:numPr>
              <w:spacing w:after="160" w:line="240" w:lineRule="atLeast"/>
              <w:contextualSpacing/>
              <w:jc w:val="both"/>
              <w:rPr>
                <w:rFonts w:ascii="Verdana" w:hAnsi="Verdana"/>
                <w:sz w:val="18"/>
                <w:szCs w:val="18"/>
                <w:lang w:eastAsia="es-ES"/>
              </w:rPr>
            </w:pPr>
            <w:r w:rsidRPr="003611ED">
              <w:rPr>
                <w:rFonts w:ascii="Verdana" w:hAnsi="Verdana"/>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611ED" w:rsidRPr="003611ED" w:rsidRDefault="003611ED" w:rsidP="003611ED">
            <w:pPr>
              <w:spacing w:after="13" w:line="276" w:lineRule="auto"/>
              <w:contextualSpacing/>
              <w:jc w:val="both"/>
              <w:rPr>
                <w:rFonts w:ascii="Verdana" w:hAnsi="Verdana"/>
                <w:sz w:val="18"/>
                <w:szCs w:val="18"/>
                <w:lang w:eastAsia="es-ES"/>
              </w:rPr>
            </w:pPr>
            <w:r w:rsidRPr="003611ED">
              <w:rPr>
                <w:rFonts w:ascii="Verdana" w:hAnsi="Verdana"/>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3611ED" w:rsidRPr="003611ED" w:rsidRDefault="003611ED" w:rsidP="003611ED">
            <w:pPr>
              <w:spacing w:after="13" w:line="276" w:lineRule="auto"/>
              <w:contextualSpacing/>
              <w:jc w:val="both"/>
              <w:rPr>
                <w:rFonts w:ascii="Verdana" w:hAnsi="Verdana"/>
                <w:sz w:val="18"/>
                <w:szCs w:val="18"/>
                <w:lang w:eastAsia="es-ES"/>
              </w:rPr>
            </w:pPr>
          </w:p>
        </w:tc>
      </w:tr>
      <w:tr w:rsidR="003611ED" w:rsidRPr="003611ED" w:rsidTr="00962BE5">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611ED" w:rsidRPr="003611ED" w:rsidRDefault="003611ED" w:rsidP="003611ED">
            <w:pPr>
              <w:rPr>
                <w:rFonts w:ascii="Verdana" w:hAnsi="Verdana" w:cs="Calibri"/>
                <w:b/>
                <w:sz w:val="18"/>
                <w:szCs w:val="18"/>
                <w:lang w:eastAsia="es-ES"/>
              </w:rPr>
            </w:pPr>
            <w:r w:rsidRPr="003611ED">
              <w:rPr>
                <w:rFonts w:ascii="Verdana" w:hAnsi="Verdana" w:cs="Calibri"/>
                <w:b/>
                <w:sz w:val="18"/>
                <w:szCs w:val="18"/>
                <w:lang w:eastAsia="es-ES"/>
              </w:rPr>
              <w:t>GARANTIAS FINANCIERAS</w:t>
            </w:r>
          </w:p>
        </w:tc>
      </w:tr>
      <w:tr w:rsidR="003611ED" w:rsidRPr="003611ED" w:rsidTr="00962BE5">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611ED" w:rsidRPr="003611ED" w:rsidRDefault="003611ED" w:rsidP="003611ED">
            <w:pPr>
              <w:rPr>
                <w:rFonts w:ascii="Verdana" w:hAnsi="Verdana" w:cs="Calibri"/>
                <w:b/>
                <w:sz w:val="18"/>
                <w:szCs w:val="18"/>
                <w:lang w:eastAsia="es-ES"/>
              </w:rPr>
            </w:pPr>
            <w:r w:rsidRPr="003611ED">
              <w:rPr>
                <w:rFonts w:ascii="Verdana" w:hAnsi="Verdana" w:cs="Calibri"/>
                <w:b/>
                <w:sz w:val="18"/>
                <w:szCs w:val="18"/>
                <w:lang w:eastAsia="es-ES"/>
              </w:rPr>
              <w:t>GARANTÍA DE SERIEDAD DE PROPUESTA</w:t>
            </w:r>
          </w:p>
        </w:tc>
      </w:tr>
      <w:tr w:rsidR="003611ED" w:rsidRPr="003611ED" w:rsidTr="00962BE5">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611ED" w:rsidRPr="003611ED" w:rsidRDefault="003611ED" w:rsidP="003611ED">
            <w:pPr>
              <w:jc w:val="both"/>
              <w:rPr>
                <w:rFonts w:ascii="Verdana" w:hAnsi="Verdana"/>
                <w:sz w:val="18"/>
                <w:szCs w:val="18"/>
                <w:lang w:eastAsia="es-ES"/>
              </w:rPr>
            </w:pPr>
          </w:p>
          <w:p w:rsidR="003611ED" w:rsidRPr="003611ED" w:rsidRDefault="003611ED" w:rsidP="003611ED">
            <w:pPr>
              <w:jc w:val="both"/>
              <w:rPr>
                <w:rFonts w:ascii="Verdana" w:hAnsi="Verdana"/>
                <w:sz w:val="18"/>
                <w:szCs w:val="18"/>
                <w:lang w:eastAsia="es-ES"/>
              </w:rPr>
            </w:pPr>
            <w:r w:rsidRPr="003611ED">
              <w:rPr>
                <w:rFonts w:ascii="Verdana" w:hAnsi="Verdana"/>
                <w:sz w:val="18"/>
                <w:szCs w:val="18"/>
                <w:lang w:eastAsia="es-ES"/>
              </w:rPr>
              <w:t xml:space="preserve">A elección de la empresa proponente ésta podrá optar por uno de los siguientes instrumentos financieros: </w:t>
            </w:r>
          </w:p>
          <w:p w:rsidR="003611ED" w:rsidRPr="003611ED" w:rsidRDefault="003611ED" w:rsidP="003611ED">
            <w:pPr>
              <w:rPr>
                <w:rFonts w:ascii="Verdana" w:hAnsi="Verdana"/>
                <w:sz w:val="18"/>
                <w:szCs w:val="18"/>
                <w:lang w:eastAsia="es-ES"/>
              </w:rPr>
            </w:pPr>
          </w:p>
          <w:p w:rsidR="003611ED" w:rsidRPr="003611ED" w:rsidRDefault="003611ED" w:rsidP="003611ED">
            <w:pPr>
              <w:spacing w:after="240"/>
              <w:jc w:val="both"/>
              <w:rPr>
                <w:rFonts w:ascii="Verdana" w:hAnsi="Verdana"/>
                <w:sz w:val="18"/>
                <w:szCs w:val="18"/>
                <w:lang w:eastAsia="es-ES"/>
              </w:rPr>
            </w:pPr>
            <w:r w:rsidRPr="003611ED">
              <w:rPr>
                <w:rFonts w:ascii="Verdana" w:hAnsi="Verdana"/>
                <w:b/>
                <w:bCs/>
                <w:sz w:val="18"/>
                <w:szCs w:val="18"/>
                <w:u w:val="single"/>
                <w:lang w:eastAsia="es-ES"/>
              </w:rPr>
              <w:t>Boleta de Garantía</w:t>
            </w:r>
            <w:r w:rsidRPr="003611ED">
              <w:rPr>
                <w:rFonts w:ascii="Verdana" w:hAnsi="Verdana"/>
                <w:b/>
                <w:bCs/>
                <w:sz w:val="18"/>
                <w:szCs w:val="18"/>
                <w:lang w:eastAsia="es-ES"/>
              </w:rPr>
              <w:t>,</w:t>
            </w:r>
            <w:r w:rsidRPr="003611ED">
              <w:rPr>
                <w:rFonts w:ascii="Verdana" w:hAnsi="Verdana"/>
                <w:sz w:val="18"/>
                <w:szCs w:val="18"/>
                <w:lang w:eastAsia="es-ES"/>
              </w:rPr>
              <w:t xml:space="preserve"> emitida por una Entidad de Intermediación Financiera (</w:t>
            </w:r>
            <w:r w:rsidRPr="003611ED">
              <w:rPr>
                <w:rFonts w:ascii="Verdana" w:hAnsi="Verdana"/>
                <w:b/>
                <w:bCs/>
                <w:sz w:val="18"/>
                <w:szCs w:val="18"/>
                <w:u w:val="single"/>
                <w:lang w:eastAsia="es-ES"/>
              </w:rPr>
              <w:t>Bancaria)</w:t>
            </w:r>
            <w:r w:rsidRPr="003611ED">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3611ED">
              <w:rPr>
                <w:rFonts w:ascii="Verdana" w:hAnsi="Verdana"/>
                <w:sz w:val="18"/>
                <w:szCs w:val="18"/>
                <w:lang w:eastAsia="es-ES"/>
              </w:rPr>
              <w:lastRenderedPageBreak/>
              <w:t>inmediata con vigencia de 150 días calendario computables a partir de la fecha de Presentación de Propuestas, por un monto equivalente de  al menos 1 % del valor total de la propuesta económica.</w:t>
            </w:r>
          </w:p>
          <w:p w:rsidR="003611ED" w:rsidRPr="003611ED" w:rsidRDefault="003611ED" w:rsidP="003611ED">
            <w:pPr>
              <w:jc w:val="both"/>
              <w:rPr>
                <w:rFonts w:ascii="Verdana" w:hAnsi="Verdana"/>
                <w:sz w:val="18"/>
                <w:szCs w:val="18"/>
                <w:lang w:eastAsia="es-ES"/>
              </w:rPr>
            </w:pPr>
            <w:r w:rsidRPr="003611ED">
              <w:rPr>
                <w:rFonts w:ascii="Verdana" w:hAnsi="Verdana"/>
                <w:b/>
                <w:bCs/>
                <w:sz w:val="18"/>
                <w:szCs w:val="18"/>
                <w:u w:val="single"/>
                <w:lang w:eastAsia="es-ES"/>
              </w:rPr>
              <w:t>Garantía a Primer Requerimiento</w:t>
            </w:r>
            <w:r w:rsidRPr="003611ED">
              <w:rPr>
                <w:rFonts w:ascii="Verdana" w:hAnsi="Verdana"/>
                <w:sz w:val="18"/>
                <w:szCs w:val="18"/>
                <w:lang w:eastAsia="es-ES"/>
              </w:rPr>
              <w:t>, emitida por una Entidad de Intermediación Financiera (</w:t>
            </w:r>
            <w:r w:rsidRPr="003611ED">
              <w:rPr>
                <w:rFonts w:ascii="Verdana" w:hAnsi="Verdana"/>
                <w:b/>
                <w:bCs/>
                <w:sz w:val="18"/>
                <w:szCs w:val="18"/>
                <w:u w:val="single"/>
                <w:lang w:eastAsia="es-ES"/>
              </w:rPr>
              <w:t>Bancaria)</w:t>
            </w:r>
            <w:r w:rsidRPr="003611ED">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3611ED" w:rsidRPr="003611ED" w:rsidRDefault="003611ED" w:rsidP="003611ED">
            <w:pPr>
              <w:jc w:val="both"/>
              <w:rPr>
                <w:rFonts w:ascii="Verdana" w:hAnsi="Verdana"/>
                <w:sz w:val="18"/>
                <w:szCs w:val="18"/>
                <w:lang w:eastAsia="es-ES"/>
              </w:rPr>
            </w:pPr>
          </w:p>
          <w:p w:rsidR="003611ED" w:rsidRPr="003611ED" w:rsidRDefault="003611ED" w:rsidP="003611ED">
            <w:pPr>
              <w:jc w:val="both"/>
              <w:rPr>
                <w:rFonts w:ascii="Verdana" w:hAnsi="Verdana"/>
                <w:sz w:val="18"/>
                <w:szCs w:val="18"/>
                <w:lang w:eastAsia="es-ES"/>
              </w:rPr>
            </w:pPr>
            <w:r w:rsidRPr="003611ED">
              <w:rPr>
                <w:rFonts w:ascii="Verdana" w:hAnsi="Verdana"/>
                <w:b/>
                <w:bCs/>
                <w:sz w:val="18"/>
                <w:szCs w:val="18"/>
                <w:u w:val="single"/>
                <w:lang w:eastAsia="es-ES"/>
              </w:rPr>
              <w:t>Póliza de caución a Primer requerimiento para Entidades Públicas</w:t>
            </w:r>
            <w:r w:rsidRPr="003611ED">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3611ED" w:rsidRPr="003611ED" w:rsidRDefault="003611ED" w:rsidP="003611ED">
            <w:pPr>
              <w:jc w:val="both"/>
              <w:rPr>
                <w:rFonts w:ascii="Verdana" w:hAnsi="Verdana"/>
                <w:sz w:val="18"/>
                <w:szCs w:val="18"/>
                <w:lang w:eastAsia="es-ES"/>
              </w:rPr>
            </w:pPr>
          </w:p>
        </w:tc>
      </w:tr>
      <w:tr w:rsidR="003611ED" w:rsidRPr="003611ED" w:rsidTr="00962BE5">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611ED" w:rsidRPr="003611ED" w:rsidRDefault="003611ED" w:rsidP="003611ED">
            <w:pPr>
              <w:jc w:val="both"/>
              <w:rPr>
                <w:rFonts w:ascii="Verdana" w:hAnsi="Verdana" w:cs="Calibri"/>
                <w:b/>
                <w:sz w:val="18"/>
                <w:szCs w:val="18"/>
                <w:lang w:eastAsia="es-ES"/>
              </w:rPr>
            </w:pPr>
            <w:r w:rsidRPr="003611ED">
              <w:rPr>
                <w:rFonts w:ascii="Verdana" w:hAnsi="Verdana" w:cs="Calibri"/>
                <w:b/>
                <w:sz w:val="18"/>
                <w:szCs w:val="18"/>
                <w:lang w:eastAsia="es-ES"/>
              </w:rPr>
              <w:lastRenderedPageBreak/>
              <w:t>GARANTÍA DE CUMPLIMIENTO DE CONTRATO</w:t>
            </w:r>
          </w:p>
        </w:tc>
      </w:tr>
      <w:tr w:rsidR="003611ED" w:rsidRPr="003611ED" w:rsidTr="00962BE5">
        <w:trPr>
          <w:trHeight w:val="411"/>
        </w:trPr>
        <w:tc>
          <w:tcPr>
            <w:tcW w:w="9640" w:type="dxa"/>
            <w:shd w:val="clear" w:color="auto" w:fill="auto"/>
            <w:vAlign w:val="center"/>
          </w:tcPr>
          <w:p w:rsidR="003611ED" w:rsidRPr="003611ED" w:rsidRDefault="003611ED" w:rsidP="003611ED">
            <w:pPr>
              <w:rPr>
                <w:rFonts w:ascii="Verdana" w:hAnsi="Verdana"/>
                <w:sz w:val="18"/>
                <w:szCs w:val="18"/>
                <w:lang w:eastAsia="es-ES"/>
              </w:rPr>
            </w:pPr>
          </w:p>
          <w:p w:rsidR="003611ED" w:rsidRPr="003611ED" w:rsidRDefault="003611ED" w:rsidP="003611ED">
            <w:pPr>
              <w:jc w:val="both"/>
              <w:rPr>
                <w:rFonts w:ascii="Verdana" w:hAnsi="Verdana"/>
                <w:sz w:val="18"/>
                <w:szCs w:val="18"/>
                <w:lang w:eastAsia="es-ES"/>
              </w:rPr>
            </w:pPr>
            <w:r w:rsidRPr="003611ED">
              <w:rPr>
                <w:rFonts w:ascii="Verdana" w:hAnsi="Verdana"/>
                <w:sz w:val="18"/>
                <w:szCs w:val="18"/>
                <w:lang w:eastAsia="es-ES"/>
              </w:rPr>
              <w:t xml:space="preserve">A elección de la empresa adjudicada ésta podrá optar por uno de los siguientes instrumentos financieros: </w:t>
            </w:r>
          </w:p>
          <w:p w:rsidR="003611ED" w:rsidRPr="003611ED" w:rsidRDefault="003611ED" w:rsidP="003611ED">
            <w:pPr>
              <w:jc w:val="both"/>
              <w:rPr>
                <w:rFonts w:ascii="Verdana" w:hAnsi="Verdana"/>
                <w:sz w:val="18"/>
                <w:szCs w:val="18"/>
                <w:lang w:eastAsia="es-ES"/>
              </w:rPr>
            </w:pPr>
          </w:p>
          <w:p w:rsidR="003611ED" w:rsidRPr="003611ED" w:rsidRDefault="003611ED" w:rsidP="003611ED">
            <w:pPr>
              <w:jc w:val="both"/>
              <w:rPr>
                <w:rFonts w:ascii="Verdana" w:hAnsi="Verdana"/>
                <w:sz w:val="18"/>
                <w:szCs w:val="18"/>
                <w:lang w:eastAsia="es-ES"/>
              </w:rPr>
            </w:pPr>
            <w:r w:rsidRPr="003611ED">
              <w:rPr>
                <w:rFonts w:ascii="Verdana" w:hAnsi="Verdana"/>
                <w:b/>
                <w:bCs/>
                <w:sz w:val="18"/>
                <w:szCs w:val="18"/>
                <w:u w:val="single"/>
                <w:lang w:eastAsia="es-ES"/>
              </w:rPr>
              <w:t>Boleta de Garantía</w:t>
            </w:r>
            <w:r w:rsidRPr="003611ED">
              <w:rPr>
                <w:rFonts w:ascii="Verdana" w:hAnsi="Verdana"/>
                <w:sz w:val="18"/>
                <w:szCs w:val="18"/>
                <w:lang w:eastAsia="es-ES"/>
              </w:rPr>
              <w:t xml:space="preserve">, emitida por una Entidad de Intermediación Financiera </w:t>
            </w:r>
            <w:r w:rsidRPr="003611ED">
              <w:rPr>
                <w:rFonts w:ascii="Verdana" w:hAnsi="Verdana"/>
                <w:b/>
                <w:bCs/>
                <w:sz w:val="18"/>
                <w:szCs w:val="18"/>
                <w:u w:val="single"/>
                <w:lang w:eastAsia="es-ES"/>
              </w:rPr>
              <w:t>(Bancaria)</w:t>
            </w:r>
            <w:r w:rsidRPr="003611ED">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611ED" w:rsidRPr="003611ED" w:rsidRDefault="003611ED" w:rsidP="003611ED">
            <w:pPr>
              <w:jc w:val="both"/>
              <w:rPr>
                <w:rFonts w:ascii="Verdana" w:hAnsi="Verdana"/>
                <w:sz w:val="18"/>
                <w:szCs w:val="18"/>
                <w:lang w:eastAsia="es-ES"/>
              </w:rPr>
            </w:pPr>
          </w:p>
          <w:p w:rsidR="003611ED" w:rsidRPr="003611ED" w:rsidRDefault="003611ED" w:rsidP="003611ED">
            <w:pPr>
              <w:jc w:val="both"/>
              <w:rPr>
                <w:rFonts w:ascii="Verdana" w:hAnsi="Verdana"/>
                <w:sz w:val="18"/>
                <w:szCs w:val="18"/>
                <w:lang w:eastAsia="es-ES"/>
              </w:rPr>
            </w:pPr>
            <w:r w:rsidRPr="003611ED">
              <w:rPr>
                <w:rFonts w:ascii="Verdana" w:hAnsi="Verdana"/>
                <w:b/>
                <w:bCs/>
                <w:sz w:val="18"/>
                <w:szCs w:val="18"/>
                <w:u w:val="single"/>
                <w:lang w:eastAsia="es-ES"/>
              </w:rPr>
              <w:t>Garantía a Primer Requerimiento</w:t>
            </w:r>
            <w:r w:rsidRPr="003611ED">
              <w:rPr>
                <w:rFonts w:ascii="Verdana" w:hAnsi="Verdana"/>
                <w:sz w:val="18"/>
                <w:szCs w:val="18"/>
                <w:lang w:eastAsia="es-ES"/>
              </w:rPr>
              <w:t>, emitida por una Entidad de Intermediación Financiera (</w:t>
            </w:r>
            <w:r w:rsidRPr="003611ED">
              <w:rPr>
                <w:rFonts w:ascii="Verdana" w:hAnsi="Verdana"/>
                <w:b/>
                <w:bCs/>
                <w:sz w:val="18"/>
                <w:szCs w:val="18"/>
                <w:u w:val="single"/>
                <w:lang w:eastAsia="es-ES"/>
              </w:rPr>
              <w:t>Bancaria)</w:t>
            </w:r>
            <w:r w:rsidRPr="003611ED">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611ED" w:rsidRPr="003611ED" w:rsidRDefault="003611ED" w:rsidP="003611ED">
            <w:pPr>
              <w:jc w:val="both"/>
              <w:rPr>
                <w:rFonts w:ascii="Verdana" w:hAnsi="Verdana"/>
                <w:sz w:val="18"/>
                <w:szCs w:val="18"/>
                <w:lang w:eastAsia="es-ES"/>
              </w:rPr>
            </w:pPr>
          </w:p>
          <w:p w:rsidR="003611ED" w:rsidRPr="003611ED" w:rsidRDefault="003611ED" w:rsidP="003611ED">
            <w:pPr>
              <w:jc w:val="both"/>
              <w:rPr>
                <w:rFonts w:ascii="Verdana" w:hAnsi="Verdana"/>
                <w:sz w:val="18"/>
                <w:szCs w:val="18"/>
                <w:lang w:eastAsia="es-ES"/>
              </w:rPr>
            </w:pPr>
            <w:r w:rsidRPr="003611ED">
              <w:rPr>
                <w:rFonts w:ascii="Verdana" w:hAnsi="Verdana"/>
                <w:b/>
                <w:bCs/>
                <w:sz w:val="18"/>
                <w:szCs w:val="18"/>
                <w:u w:val="single"/>
                <w:lang w:eastAsia="es-ES"/>
              </w:rPr>
              <w:t>Póliza de caución a Primer requerimiento para Entidades Públicas</w:t>
            </w:r>
            <w:r w:rsidRPr="003611ED">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611ED" w:rsidRPr="003611ED" w:rsidRDefault="003611ED" w:rsidP="003611ED">
            <w:pPr>
              <w:jc w:val="both"/>
              <w:rPr>
                <w:rFonts w:ascii="Verdana" w:hAnsi="Verdana"/>
                <w:sz w:val="18"/>
                <w:szCs w:val="18"/>
                <w:lang w:eastAsia="es-ES"/>
              </w:rPr>
            </w:pPr>
          </w:p>
        </w:tc>
      </w:tr>
    </w:tbl>
    <w:p w:rsidR="003611ED" w:rsidRPr="003611ED" w:rsidRDefault="003611ED" w:rsidP="003611ED">
      <w:pPr>
        <w:rPr>
          <w:rFonts w:ascii="Verdana" w:hAnsi="Verdana"/>
          <w:sz w:val="18"/>
          <w:szCs w:val="18"/>
          <w:lang w:eastAsia="es-ES"/>
        </w:rPr>
      </w:pPr>
    </w:p>
    <w:p w:rsidR="003611ED" w:rsidRPr="003611ED" w:rsidRDefault="003611ED" w:rsidP="003611ED">
      <w:pPr>
        <w:spacing w:line="360" w:lineRule="auto"/>
        <w:jc w:val="center"/>
        <w:rPr>
          <w:rFonts w:ascii="Arial" w:hAnsi="Arial" w:cs="Arial"/>
          <w:b/>
          <w:bCs/>
          <w:sz w:val="24"/>
          <w:szCs w:val="24"/>
          <w:lang w:eastAsia="es-ES"/>
        </w:rPr>
      </w:pPr>
    </w:p>
    <w:p w:rsidR="003611ED" w:rsidRPr="003611ED" w:rsidRDefault="003611ED" w:rsidP="003611ED">
      <w:pPr>
        <w:spacing w:line="360" w:lineRule="auto"/>
        <w:jc w:val="center"/>
        <w:rPr>
          <w:rFonts w:ascii="Arial" w:hAnsi="Arial" w:cs="Arial"/>
          <w:b/>
          <w:bCs/>
          <w:sz w:val="24"/>
          <w:szCs w:val="24"/>
          <w:lang w:eastAsia="es-ES"/>
        </w:rPr>
      </w:pPr>
      <w:r w:rsidRPr="003611ED">
        <w:rPr>
          <w:rFonts w:ascii="Arial" w:hAnsi="Arial" w:cs="Arial"/>
          <w:b/>
          <w:bCs/>
          <w:sz w:val="24"/>
          <w:szCs w:val="24"/>
          <w:lang w:eastAsia="es-ES"/>
        </w:rPr>
        <w:t>INSTRUCCIONES PARA LA EMISION DE INSTRUMENTOS FINANCIEROS -V.3</w:t>
      </w:r>
    </w:p>
    <w:p w:rsidR="003611ED" w:rsidRPr="003611ED" w:rsidRDefault="003611ED" w:rsidP="003611ED">
      <w:pPr>
        <w:spacing w:before="120" w:after="120"/>
        <w:jc w:val="both"/>
        <w:rPr>
          <w:rFonts w:ascii="Arial" w:hAnsi="Arial" w:cs="Arial"/>
          <w:lang w:eastAsia="es-ES"/>
        </w:rPr>
      </w:pPr>
      <w:r w:rsidRPr="003611ED">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611ED">
        <w:rPr>
          <w:rFonts w:ascii="Arial" w:hAnsi="Arial" w:cs="Arial"/>
          <w:u w:val="single"/>
          <w:lang w:eastAsia="es-ES"/>
        </w:rPr>
        <w:t>cumpliendo obligatoriamente</w:t>
      </w:r>
      <w:r w:rsidRPr="003611ED">
        <w:rPr>
          <w:rFonts w:ascii="Arial"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611ED" w:rsidRPr="003611ED" w:rsidTr="00962BE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611ED" w:rsidRPr="003611ED" w:rsidRDefault="003611ED" w:rsidP="003611ED">
            <w:pPr>
              <w:jc w:val="center"/>
              <w:rPr>
                <w:b/>
                <w:bCs/>
                <w:sz w:val="19"/>
                <w:szCs w:val="19"/>
                <w:lang w:eastAsia="es-ES"/>
              </w:rPr>
            </w:pPr>
            <w:r w:rsidRPr="003611ED">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611ED" w:rsidRPr="003611ED" w:rsidRDefault="003611ED" w:rsidP="003611ED">
            <w:pPr>
              <w:jc w:val="center"/>
              <w:rPr>
                <w:b/>
                <w:bCs/>
                <w:sz w:val="19"/>
                <w:szCs w:val="19"/>
                <w:lang w:eastAsia="es-ES"/>
              </w:rPr>
            </w:pPr>
            <w:r w:rsidRPr="003611ED">
              <w:rPr>
                <w:b/>
                <w:bCs/>
                <w:sz w:val="19"/>
                <w:szCs w:val="19"/>
                <w:lang w:eastAsia="es-ES"/>
              </w:rPr>
              <w:t>INSTRUCCIÓN</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b/>
                <w:bCs/>
                <w:sz w:val="19"/>
                <w:szCs w:val="19"/>
                <w:lang w:eastAsia="es-ES"/>
              </w:rPr>
            </w:pPr>
            <w:r w:rsidRPr="003611ED">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spacing w:before="60" w:after="60"/>
              <w:jc w:val="both"/>
              <w:rPr>
                <w:rFonts w:ascii="Arial" w:hAnsi="Arial" w:cs="Arial"/>
                <w:sz w:val="19"/>
                <w:szCs w:val="19"/>
                <w:lang w:eastAsia="es-ES"/>
              </w:rPr>
            </w:pPr>
            <w:r w:rsidRPr="003611ED">
              <w:rPr>
                <w:rFonts w:ascii="Arial" w:hAnsi="Arial" w:cs="Arial"/>
                <w:sz w:val="19"/>
                <w:szCs w:val="19"/>
                <w:lang w:eastAsia="es-ES"/>
              </w:rPr>
              <w:t xml:space="preserve">Se aceptará </w:t>
            </w:r>
            <w:r w:rsidRPr="003611ED">
              <w:rPr>
                <w:rFonts w:ascii="Arial" w:hAnsi="Arial" w:cs="Arial"/>
                <w:b/>
                <w:sz w:val="19"/>
                <w:szCs w:val="19"/>
                <w:u w:val="single"/>
                <w:lang w:eastAsia="es-ES"/>
              </w:rPr>
              <w:t>únicamente</w:t>
            </w:r>
            <w:r w:rsidRPr="003611ED">
              <w:rPr>
                <w:rFonts w:ascii="Arial" w:hAnsi="Arial" w:cs="Arial"/>
                <w:sz w:val="19"/>
                <w:szCs w:val="19"/>
                <w:lang w:eastAsia="es-ES"/>
              </w:rPr>
              <w:t xml:space="preserve"> los instrumentos detallados en el anexo o acápite de Garantias Financieras.</w:t>
            </w:r>
          </w:p>
          <w:p w:rsidR="003611ED" w:rsidRPr="003611ED" w:rsidRDefault="003611ED" w:rsidP="003611ED">
            <w:pPr>
              <w:spacing w:before="60" w:after="60"/>
              <w:jc w:val="both"/>
              <w:rPr>
                <w:i/>
                <w:iCs/>
                <w:sz w:val="19"/>
                <w:szCs w:val="19"/>
                <w:lang w:eastAsia="es-ES"/>
              </w:rPr>
            </w:pPr>
            <w:r w:rsidRPr="003611ED">
              <w:rPr>
                <w:rFonts w:ascii="Arial" w:hAnsi="Arial" w:cs="Arial"/>
                <w:sz w:val="19"/>
                <w:szCs w:val="19"/>
                <w:lang w:eastAsia="es-ES"/>
              </w:rPr>
              <w:lastRenderedPageBreak/>
              <w:t xml:space="preserve">En caso de </w:t>
            </w:r>
            <w:r w:rsidRPr="003611ED">
              <w:rPr>
                <w:rFonts w:ascii="Arial" w:hAnsi="Arial" w:cs="Arial"/>
                <w:i/>
                <w:sz w:val="19"/>
                <w:szCs w:val="19"/>
                <w:lang w:eastAsia="es-ES"/>
              </w:rPr>
              <w:t>Póliza de caución a Primer requerimiento para Entidades Públicas</w:t>
            </w:r>
            <w:r w:rsidRPr="003611ED">
              <w:rPr>
                <w:rFonts w:ascii="Arial" w:hAnsi="Arial" w:cs="Arial"/>
                <w:sz w:val="19"/>
                <w:szCs w:val="19"/>
                <w:lang w:eastAsia="es-ES"/>
              </w:rPr>
              <w:t>, se deberá remitir todos los anexos vinculados.</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b/>
                <w:bCs/>
                <w:sz w:val="19"/>
                <w:szCs w:val="19"/>
                <w:lang w:eastAsia="es-ES"/>
              </w:rPr>
            </w:pPr>
            <w:r w:rsidRPr="003611ED">
              <w:rPr>
                <w:b/>
                <w:bCs/>
                <w:sz w:val="19"/>
                <w:szCs w:val="19"/>
                <w:lang w:eastAsia="es-ES"/>
              </w:rPr>
              <w:lastRenderedPageBreak/>
              <w:t>OBJETO DE LA GARANTÍA</w:t>
            </w:r>
          </w:p>
          <w:p w:rsidR="003611ED" w:rsidRPr="003611ED" w:rsidRDefault="003611ED" w:rsidP="003611ED">
            <w:pPr>
              <w:rPr>
                <w:rFonts w:ascii="Arial" w:hAnsi="Arial"/>
                <w:i/>
                <w:sz w:val="19"/>
                <w:szCs w:val="19"/>
                <w:lang w:eastAsia="es-ES"/>
              </w:rPr>
            </w:pPr>
            <w:r w:rsidRPr="003611ED">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spacing w:before="60" w:after="60"/>
              <w:jc w:val="both"/>
              <w:rPr>
                <w:rFonts w:ascii="Arial" w:hAnsi="Arial" w:cs="Arial"/>
                <w:sz w:val="19"/>
                <w:szCs w:val="19"/>
                <w:lang w:eastAsia="es-ES"/>
              </w:rPr>
            </w:pPr>
            <w:r w:rsidRPr="003611ED">
              <w:rPr>
                <w:rFonts w:ascii="Arial" w:hAnsi="Arial" w:cs="Arial"/>
                <w:sz w:val="19"/>
                <w:szCs w:val="19"/>
                <w:lang w:eastAsia="es-ES"/>
              </w:rPr>
              <w:t xml:space="preserve">Debe consignar correctamente y de manera explícita, </w:t>
            </w:r>
            <w:r w:rsidRPr="003611ED">
              <w:rPr>
                <w:rFonts w:ascii="Arial" w:hAnsi="Arial" w:cs="Arial"/>
                <w:b/>
                <w:sz w:val="19"/>
                <w:szCs w:val="19"/>
                <w:u w:val="single"/>
                <w:lang w:eastAsia="es-ES"/>
              </w:rPr>
              <w:t>textual</w:t>
            </w:r>
            <w:r w:rsidRPr="003611ED">
              <w:rPr>
                <w:rFonts w:ascii="Arial" w:hAnsi="Arial" w:cs="Arial"/>
                <w:sz w:val="19"/>
                <w:szCs w:val="19"/>
                <w:lang w:eastAsia="es-ES"/>
              </w:rPr>
              <w:t xml:space="preserve"> y </w:t>
            </w:r>
            <w:r w:rsidRPr="003611ED">
              <w:rPr>
                <w:rFonts w:ascii="Arial" w:hAnsi="Arial" w:cs="Arial"/>
                <w:b/>
                <w:sz w:val="19"/>
                <w:szCs w:val="19"/>
                <w:u w:val="single"/>
                <w:lang w:eastAsia="es-ES"/>
              </w:rPr>
              <w:t>completa</w:t>
            </w:r>
            <w:r w:rsidRPr="003611ED">
              <w:rPr>
                <w:rFonts w:ascii="Arial" w:hAnsi="Arial" w:cs="Arial"/>
                <w:sz w:val="19"/>
                <w:szCs w:val="19"/>
                <w:lang w:eastAsia="es-ES"/>
              </w:rPr>
              <w:t xml:space="preserve">: </w:t>
            </w:r>
          </w:p>
          <w:p w:rsidR="003611ED" w:rsidRPr="003611ED" w:rsidRDefault="003611ED" w:rsidP="00E86BE1">
            <w:pPr>
              <w:numPr>
                <w:ilvl w:val="0"/>
                <w:numId w:val="39"/>
              </w:numPr>
              <w:spacing w:before="60" w:after="60"/>
              <w:jc w:val="both"/>
              <w:rPr>
                <w:rFonts w:ascii="Arial" w:hAnsi="Arial" w:cs="Arial"/>
                <w:sz w:val="19"/>
                <w:szCs w:val="19"/>
                <w:lang w:eastAsia="es-ES"/>
              </w:rPr>
            </w:pPr>
            <w:r w:rsidRPr="003611ED">
              <w:rPr>
                <w:rFonts w:ascii="Arial" w:hAnsi="Arial" w:cs="Arial"/>
                <w:b/>
                <w:sz w:val="19"/>
                <w:szCs w:val="19"/>
                <w:lang w:eastAsia="es-ES"/>
              </w:rPr>
              <w:t>Objeto a garantizar (“Garantía según el objeto”)</w:t>
            </w:r>
            <w:r w:rsidRPr="003611ED">
              <w:rPr>
                <w:rFonts w:ascii="Arial" w:hAnsi="Arial" w:cs="Arial"/>
                <w:b/>
                <w:sz w:val="19"/>
                <w:szCs w:val="19"/>
                <w:vertAlign w:val="superscript"/>
                <w:lang w:eastAsia="es-ES"/>
              </w:rPr>
              <w:footnoteReference w:id="1"/>
            </w:r>
            <w:r w:rsidRPr="003611ED">
              <w:rPr>
                <w:rFonts w:ascii="Arial" w:hAnsi="Arial" w:cs="Arial"/>
                <w:sz w:val="19"/>
                <w:szCs w:val="19"/>
                <w:lang w:eastAsia="es-ES"/>
              </w:rPr>
              <w:t xml:space="preserve"> conforme lo requerido en el anexo o acápite de Garantías Financieras. </w:t>
            </w:r>
          </w:p>
          <w:p w:rsidR="003611ED" w:rsidRPr="003611ED" w:rsidRDefault="003611ED" w:rsidP="00E86BE1">
            <w:pPr>
              <w:numPr>
                <w:ilvl w:val="0"/>
                <w:numId w:val="39"/>
              </w:numPr>
              <w:spacing w:before="60" w:after="60"/>
              <w:jc w:val="both"/>
              <w:rPr>
                <w:rFonts w:ascii="Arial" w:hAnsi="Arial" w:cs="Arial"/>
                <w:b/>
                <w:sz w:val="19"/>
                <w:szCs w:val="19"/>
                <w:lang w:eastAsia="es-ES"/>
              </w:rPr>
            </w:pPr>
            <w:r w:rsidRPr="003611ED">
              <w:rPr>
                <w:rFonts w:ascii="Arial" w:hAnsi="Arial" w:cs="Arial"/>
                <w:b/>
                <w:sz w:val="19"/>
                <w:szCs w:val="19"/>
                <w:lang w:eastAsia="es-ES"/>
              </w:rPr>
              <w:t xml:space="preserve">Nombre (Objeto de la Contratación) y/o código </w:t>
            </w:r>
            <w:r w:rsidRPr="003611ED">
              <w:rPr>
                <w:rFonts w:ascii="Arial" w:hAnsi="Arial" w:cs="Arial"/>
                <w:sz w:val="19"/>
                <w:szCs w:val="19"/>
                <w:lang w:eastAsia="es-ES"/>
              </w:rPr>
              <w:t>del proceso de contratación, conforme al registrado en la página web</w:t>
            </w:r>
            <w:r w:rsidRPr="003611ED">
              <w:rPr>
                <w:rFonts w:ascii="Arial" w:hAnsi="Arial" w:cs="Arial"/>
                <w:b/>
                <w:sz w:val="19"/>
                <w:szCs w:val="19"/>
                <w:lang w:eastAsia="es-ES"/>
              </w:rPr>
              <w:t>:</w:t>
            </w:r>
          </w:p>
          <w:p w:rsidR="003611ED" w:rsidRPr="003611ED" w:rsidRDefault="003611ED" w:rsidP="003611ED">
            <w:pPr>
              <w:spacing w:before="60" w:after="60"/>
              <w:ind w:left="360"/>
              <w:jc w:val="both"/>
              <w:rPr>
                <w:rFonts w:ascii="Arial" w:hAnsi="Arial" w:cs="Arial"/>
                <w:b/>
                <w:i/>
                <w:sz w:val="19"/>
                <w:szCs w:val="19"/>
                <w:lang w:eastAsia="es-ES"/>
              </w:rPr>
            </w:pPr>
            <w:r w:rsidRPr="003611ED">
              <w:rPr>
                <w:rFonts w:ascii="Arial" w:hAnsi="Arial" w:cs="Arial"/>
                <w:b/>
                <w:i/>
                <w:sz w:val="19"/>
                <w:szCs w:val="19"/>
                <w:lang w:eastAsia="es-ES"/>
              </w:rPr>
              <w:t>http://contrataciones.ypfb.gob.bo/contrataciones/publicacion</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b/>
                <w:bCs/>
                <w:sz w:val="19"/>
                <w:szCs w:val="19"/>
                <w:lang w:eastAsia="es-ES"/>
              </w:rPr>
            </w:pPr>
            <w:r w:rsidRPr="003611ED">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spacing w:before="120" w:after="120"/>
              <w:jc w:val="both"/>
              <w:rPr>
                <w:rFonts w:ascii="Arial" w:hAnsi="Arial" w:cs="Arial"/>
                <w:sz w:val="19"/>
                <w:szCs w:val="19"/>
                <w:lang w:eastAsia="es-ES"/>
              </w:rPr>
            </w:pPr>
            <w:r w:rsidRPr="003611ED">
              <w:rPr>
                <w:rFonts w:ascii="Arial" w:hAnsi="Arial" w:cs="Arial"/>
                <w:sz w:val="19"/>
                <w:szCs w:val="19"/>
                <w:lang w:eastAsia="es-ES"/>
              </w:rPr>
              <w:t xml:space="preserve">Debe consignar el nombre y tipo societario </w:t>
            </w:r>
            <w:r w:rsidRPr="003611ED">
              <w:rPr>
                <w:rFonts w:ascii="Arial" w:hAnsi="Arial" w:cs="Arial"/>
                <w:sz w:val="19"/>
                <w:szCs w:val="19"/>
                <w:u w:val="single"/>
                <w:lang w:eastAsia="es-ES"/>
              </w:rPr>
              <w:t>conforme</w:t>
            </w:r>
            <w:r w:rsidRPr="003611ED">
              <w:rPr>
                <w:rFonts w:ascii="Arial" w:hAnsi="Arial" w:cs="Arial"/>
                <w:sz w:val="19"/>
                <w:szCs w:val="19"/>
                <w:lang w:eastAsia="es-ES"/>
              </w:rPr>
              <w:t xml:space="preserve"> se encuentre inscrito en el Registro (informático o documental) FUNDEMPRESA -o equivalente en el país de origen-. </w:t>
            </w:r>
          </w:p>
          <w:p w:rsidR="003611ED" w:rsidRPr="003611ED" w:rsidRDefault="003611ED" w:rsidP="003611ED">
            <w:pPr>
              <w:spacing w:before="120" w:after="120"/>
              <w:jc w:val="both"/>
              <w:rPr>
                <w:rFonts w:ascii="Arial" w:hAnsi="Arial" w:cs="Arial"/>
                <w:sz w:val="19"/>
                <w:szCs w:val="19"/>
                <w:lang w:eastAsia="es-ES"/>
              </w:rPr>
            </w:pPr>
            <w:r w:rsidRPr="003611ED">
              <w:rPr>
                <w:rFonts w:ascii="Arial" w:hAnsi="Arial" w:cs="Arial"/>
                <w:sz w:val="19"/>
                <w:szCs w:val="19"/>
                <w:lang w:eastAsia="es-ES"/>
              </w:rPr>
              <w:t xml:space="preserve">Para </w:t>
            </w:r>
            <w:r w:rsidRPr="003611ED">
              <w:rPr>
                <w:rFonts w:ascii="Arial" w:hAnsi="Arial" w:cs="Arial"/>
                <w:sz w:val="19"/>
                <w:szCs w:val="19"/>
                <w:u w:val="single"/>
                <w:lang w:eastAsia="es-ES"/>
              </w:rPr>
              <w:t>Asociaciones Accidentales,</w:t>
            </w:r>
            <w:r w:rsidRPr="003611ED">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3611ED" w:rsidRPr="003611ED" w:rsidRDefault="003611ED" w:rsidP="003611ED">
            <w:pPr>
              <w:spacing w:before="120" w:after="120"/>
              <w:jc w:val="both"/>
              <w:rPr>
                <w:rFonts w:ascii="Arial" w:hAnsi="Arial" w:cs="Arial"/>
                <w:sz w:val="19"/>
                <w:szCs w:val="19"/>
                <w:lang w:eastAsia="es-ES"/>
              </w:rPr>
            </w:pPr>
            <w:r w:rsidRPr="003611ED">
              <w:rPr>
                <w:rFonts w:ascii="Arial" w:hAnsi="Arial" w:cs="Arial"/>
                <w:sz w:val="19"/>
                <w:szCs w:val="19"/>
                <w:lang w:eastAsia="es-ES"/>
              </w:rPr>
              <w:t xml:space="preserve">Para </w:t>
            </w:r>
            <w:r w:rsidRPr="003611ED">
              <w:rPr>
                <w:rFonts w:ascii="Arial" w:hAnsi="Arial" w:cs="Arial"/>
                <w:sz w:val="19"/>
                <w:szCs w:val="19"/>
                <w:u w:val="single"/>
                <w:lang w:eastAsia="es-ES"/>
              </w:rPr>
              <w:t>Empresas Unipersonales</w:t>
            </w:r>
            <w:r w:rsidRPr="003611ED">
              <w:rPr>
                <w:rFonts w:ascii="Arial" w:hAnsi="Arial" w:cs="Arial"/>
                <w:sz w:val="19"/>
                <w:szCs w:val="19"/>
                <w:lang w:eastAsia="es-ES"/>
              </w:rPr>
              <w:t>, alternativamente podrá figurar el nombre del Contribuyente (NIT).</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b/>
                <w:bCs/>
                <w:sz w:val="19"/>
                <w:szCs w:val="19"/>
                <w:lang w:eastAsia="es-ES"/>
              </w:rPr>
            </w:pPr>
            <w:r w:rsidRPr="003611ED">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jc w:val="both"/>
              <w:rPr>
                <w:rFonts w:ascii="Arial" w:hAnsi="Arial" w:cs="Arial"/>
                <w:sz w:val="19"/>
                <w:szCs w:val="19"/>
                <w:lang w:eastAsia="es-ES"/>
              </w:rPr>
            </w:pPr>
            <w:r w:rsidRPr="003611ED">
              <w:rPr>
                <w:rFonts w:ascii="Arial" w:hAnsi="Arial" w:cs="Arial"/>
                <w:sz w:val="19"/>
                <w:szCs w:val="19"/>
                <w:lang w:eastAsia="es-ES"/>
              </w:rPr>
              <w:t>Debe consignar:</w:t>
            </w:r>
          </w:p>
          <w:p w:rsidR="003611ED" w:rsidRPr="003611ED" w:rsidRDefault="003611ED" w:rsidP="00E86BE1">
            <w:pPr>
              <w:numPr>
                <w:ilvl w:val="0"/>
                <w:numId w:val="40"/>
              </w:numPr>
              <w:spacing w:line="276" w:lineRule="auto"/>
              <w:ind w:left="357" w:hanging="357"/>
              <w:jc w:val="both"/>
              <w:rPr>
                <w:rFonts w:ascii="Arial" w:hAnsi="Arial"/>
                <w:i/>
                <w:sz w:val="19"/>
                <w:szCs w:val="19"/>
                <w:lang w:eastAsia="es-ES"/>
              </w:rPr>
            </w:pPr>
            <w:r w:rsidRPr="003611ED">
              <w:rPr>
                <w:rFonts w:ascii="Arial" w:hAnsi="Arial" w:cs="Arial"/>
                <w:sz w:val="19"/>
                <w:szCs w:val="19"/>
                <w:lang w:eastAsia="es-ES"/>
              </w:rPr>
              <w:t xml:space="preserve">YACIMIENTOS PETROLIFEROS FISCALES BOLIVIANOS; </w:t>
            </w:r>
            <w:r w:rsidRPr="003611ED">
              <w:rPr>
                <w:rFonts w:ascii="Arial" w:hAnsi="Arial"/>
                <w:i/>
                <w:sz w:val="19"/>
                <w:szCs w:val="19"/>
                <w:lang w:eastAsia="es-ES"/>
              </w:rPr>
              <w:t>YPFB; o ambos.</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sz w:val="19"/>
                <w:szCs w:val="19"/>
                <w:lang w:eastAsia="es-ES"/>
              </w:rPr>
            </w:pPr>
            <w:r w:rsidRPr="003611ED">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spacing w:before="60" w:after="60"/>
              <w:jc w:val="both"/>
              <w:rPr>
                <w:rFonts w:ascii="Arial" w:hAnsi="Arial" w:cs="Arial"/>
                <w:sz w:val="19"/>
                <w:szCs w:val="19"/>
                <w:lang w:eastAsia="es-ES"/>
              </w:rPr>
            </w:pPr>
            <w:r w:rsidRPr="003611ED">
              <w:rPr>
                <w:rFonts w:ascii="Arial" w:hAnsi="Arial" w:cs="Arial"/>
                <w:sz w:val="19"/>
                <w:szCs w:val="19"/>
                <w:lang w:eastAsia="es-ES"/>
              </w:rPr>
              <w:t>Debe consignar el valor/importe/monto correctamente calculado conforme el anexo o acápite de Garantías Financieras, la “</w:t>
            </w:r>
            <w:r w:rsidRPr="003611ED">
              <w:rPr>
                <w:rFonts w:ascii="Arial" w:hAnsi="Arial" w:cs="Arial"/>
                <w:i/>
                <w:sz w:val="19"/>
                <w:szCs w:val="19"/>
                <w:lang w:eastAsia="es-ES"/>
              </w:rPr>
              <w:t>Garantía según el objeto</w:t>
            </w:r>
            <w:r w:rsidRPr="003611ED">
              <w:rPr>
                <w:rFonts w:ascii="Arial" w:hAnsi="Arial" w:cs="Arial"/>
                <w:sz w:val="19"/>
                <w:szCs w:val="19"/>
                <w:lang w:eastAsia="es-ES"/>
              </w:rPr>
              <w:t>” y la moneda del proceso de contratación requerido en el DBC o DCD.</w:t>
            </w:r>
          </w:p>
          <w:p w:rsidR="003611ED" w:rsidRPr="003611ED" w:rsidRDefault="003611ED" w:rsidP="003611ED">
            <w:pPr>
              <w:spacing w:before="60" w:after="60"/>
              <w:jc w:val="both"/>
              <w:rPr>
                <w:rFonts w:ascii="Arial" w:hAnsi="Arial" w:cs="Arial"/>
                <w:sz w:val="19"/>
                <w:szCs w:val="19"/>
                <w:lang w:eastAsia="es-ES"/>
              </w:rPr>
            </w:pPr>
            <w:r w:rsidRPr="003611ED">
              <w:rPr>
                <w:rFonts w:ascii="Arial" w:hAnsi="Arial" w:cs="Arial"/>
                <w:sz w:val="19"/>
                <w:szCs w:val="19"/>
                <w:lang w:eastAsia="es-ES"/>
              </w:rPr>
              <w:t>Para adjudicación por ITEMS, LOTES, TRAMOS, PAQUETES, VOLÚMENES O ETAPAS, el “</w:t>
            </w:r>
            <w:r w:rsidRPr="003611ED">
              <w:rPr>
                <w:rFonts w:ascii="Arial" w:hAnsi="Arial" w:cs="Arial"/>
                <w:i/>
                <w:sz w:val="19"/>
                <w:szCs w:val="19"/>
                <w:lang w:eastAsia="es-ES"/>
              </w:rPr>
              <w:t>monto máximo de la contratación”</w:t>
            </w:r>
            <w:r w:rsidRPr="003611ED">
              <w:rPr>
                <w:rFonts w:ascii="Arial" w:hAnsi="Arial" w:cs="Arial"/>
                <w:sz w:val="19"/>
                <w:szCs w:val="19"/>
                <w:lang w:eastAsia="es-ES"/>
              </w:rPr>
              <w:t xml:space="preserve"> corresponderá al registrado en el acápite “P</w:t>
            </w:r>
            <w:r w:rsidRPr="003611ED">
              <w:rPr>
                <w:rFonts w:ascii="Arial" w:hAnsi="Arial" w:cs="Arial"/>
                <w:i/>
                <w:sz w:val="19"/>
                <w:szCs w:val="19"/>
                <w:lang w:eastAsia="es-ES"/>
              </w:rPr>
              <w:t>recio Referencial”</w:t>
            </w:r>
            <w:r w:rsidRPr="003611ED">
              <w:rPr>
                <w:rFonts w:ascii="Arial" w:hAnsi="Arial" w:cs="Arial"/>
                <w:sz w:val="19"/>
                <w:szCs w:val="19"/>
                <w:lang w:eastAsia="es-ES"/>
              </w:rPr>
              <w:t xml:space="preserve"> del DBC o DCD.</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sz w:val="19"/>
                <w:szCs w:val="19"/>
                <w:lang w:eastAsia="es-ES"/>
              </w:rPr>
            </w:pPr>
            <w:r w:rsidRPr="003611ED">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spacing w:before="60" w:after="60"/>
              <w:jc w:val="both"/>
              <w:rPr>
                <w:rFonts w:ascii="Arial" w:hAnsi="Arial" w:cs="Arial"/>
                <w:sz w:val="19"/>
                <w:szCs w:val="19"/>
                <w:lang w:eastAsia="es-ES"/>
              </w:rPr>
            </w:pPr>
            <w:r w:rsidRPr="003611ED">
              <w:rPr>
                <w:rFonts w:ascii="Arial" w:hAnsi="Arial" w:cs="Arial"/>
                <w:sz w:val="19"/>
                <w:szCs w:val="19"/>
                <w:lang w:eastAsia="es-ES"/>
              </w:rPr>
              <w:t xml:space="preserve">Debe consignar una vigencia </w:t>
            </w:r>
            <w:r w:rsidRPr="003611ED">
              <w:rPr>
                <w:rFonts w:ascii="Arial" w:hAnsi="Arial" w:cs="Arial"/>
                <w:sz w:val="19"/>
                <w:szCs w:val="19"/>
                <w:u w:val="single"/>
                <w:lang w:eastAsia="es-ES"/>
              </w:rPr>
              <w:t>igual o mayor</w:t>
            </w:r>
            <w:r w:rsidRPr="003611ED">
              <w:rPr>
                <w:rFonts w:ascii="Arial" w:hAnsi="Arial" w:cs="Arial"/>
                <w:sz w:val="19"/>
                <w:szCs w:val="19"/>
                <w:lang w:eastAsia="es-ES"/>
              </w:rPr>
              <w:t xml:space="preserve"> a la requerida en el Anexo o acápite de Garantías Financieras, </w:t>
            </w:r>
          </w:p>
          <w:p w:rsidR="003611ED" w:rsidRPr="003611ED" w:rsidRDefault="003611ED" w:rsidP="00E86BE1">
            <w:pPr>
              <w:numPr>
                <w:ilvl w:val="0"/>
                <w:numId w:val="41"/>
              </w:numPr>
              <w:spacing w:before="60" w:after="60"/>
              <w:jc w:val="both"/>
              <w:rPr>
                <w:rFonts w:ascii="Arial" w:hAnsi="Arial" w:cs="Arial"/>
                <w:sz w:val="19"/>
                <w:szCs w:val="19"/>
                <w:lang w:eastAsia="es-ES"/>
              </w:rPr>
            </w:pPr>
            <w:r w:rsidRPr="003611ED">
              <w:rPr>
                <w:rFonts w:ascii="Arial" w:hAnsi="Arial" w:cs="Arial"/>
                <w:b/>
                <w:sz w:val="19"/>
                <w:szCs w:val="19"/>
                <w:u w:val="single"/>
                <w:lang w:eastAsia="es-ES"/>
              </w:rPr>
              <w:t>Para la Garantía de Seriedad de Propuesta:</w:t>
            </w:r>
            <w:r w:rsidRPr="003611ED">
              <w:rPr>
                <w:rFonts w:ascii="Arial" w:hAnsi="Arial" w:cs="Arial"/>
                <w:sz w:val="19"/>
                <w:szCs w:val="19"/>
                <w:lang w:eastAsia="es-ES"/>
              </w:rPr>
              <w:t xml:space="preserve"> mínimamente 150 días computables a partir de la “</w:t>
            </w:r>
            <w:r w:rsidRPr="003611ED">
              <w:rPr>
                <w:rFonts w:ascii="Arial" w:hAnsi="Arial" w:cs="Arial"/>
                <w:i/>
                <w:sz w:val="19"/>
                <w:szCs w:val="19"/>
                <w:lang w:eastAsia="es-ES"/>
              </w:rPr>
              <w:t>Fecha de presentación de propuestas</w:t>
            </w:r>
            <w:r w:rsidRPr="003611ED">
              <w:rPr>
                <w:rFonts w:ascii="Arial" w:hAnsi="Arial" w:cs="Arial"/>
                <w:sz w:val="19"/>
                <w:szCs w:val="19"/>
                <w:lang w:eastAsia="es-ES"/>
              </w:rPr>
              <w:t xml:space="preserve">”, establecida en el Cronograma de Plazos del DBC. </w:t>
            </w:r>
          </w:p>
          <w:p w:rsidR="003611ED" w:rsidRPr="003611ED" w:rsidRDefault="003611ED" w:rsidP="00E86BE1">
            <w:pPr>
              <w:numPr>
                <w:ilvl w:val="0"/>
                <w:numId w:val="41"/>
              </w:numPr>
              <w:spacing w:before="60" w:after="60"/>
              <w:jc w:val="both"/>
              <w:rPr>
                <w:rFonts w:ascii="Arial" w:hAnsi="Arial" w:cs="Arial"/>
                <w:sz w:val="19"/>
                <w:szCs w:val="19"/>
                <w:lang w:eastAsia="es-ES"/>
              </w:rPr>
            </w:pPr>
            <w:r w:rsidRPr="003611ED">
              <w:rPr>
                <w:rFonts w:ascii="Arial" w:hAnsi="Arial" w:cs="Arial"/>
                <w:b/>
                <w:sz w:val="19"/>
                <w:szCs w:val="19"/>
                <w:u w:val="single"/>
                <w:lang w:eastAsia="es-ES"/>
              </w:rPr>
              <w:t>Para Garantía de Cumplimiento de Contrato y otras garantías (DS 29506 y DS 181):</w:t>
            </w:r>
            <w:r w:rsidRPr="003611ED">
              <w:rPr>
                <w:rFonts w:ascii="Arial" w:hAnsi="Arial" w:cs="Arial"/>
                <w:b/>
                <w:sz w:val="19"/>
                <w:szCs w:val="19"/>
                <w:lang w:eastAsia="es-ES"/>
              </w:rPr>
              <w:t xml:space="preserve"> </w:t>
            </w:r>
            <w:r w:rsidRPr="003611ED">
              <w:rPr>
                <w:rFonts w:ascii="Arial" w:hAnsi="Arial" w:cs="Arial"/>
                <w:sz w:val="19"/>
                <w:szCs w:val="19"/>
                <w:lang w:eastAsia="es-ES"/>
              </w:rPr>
              <w:t>según lo requerido,</w:t>
            </w:r>
            <w:r w:rsidRPr="003611ED">
              <w:rPr>
                <w:rFonts w:ascii="Arial" w:hAnsi="Arial" w:cs="Arial"/>
                <w:b/>
                <w:sz w:val="19"/>
                <w:szCs w:val="19"/>
                <w:lang w:eastAsia="es-ES"/>
              </w:rPr>
              <w:t xml:space="preserve"> </w:t>
            </w:r>
            <w:r w:rsidRPr="003611ED">
              <w:rPr>
                <w:rFonts w:ascii="Arial" w:hAnsi="Arial" w:cs="Arial"/>
                <w:sz w:val="19"/>
                <w:szCs w:val="19"/>
                <w:lang w:eastAsia="es-ES"/>
              </w:rPr>
              <w:t xml:space="preserve">computables a partir de la </w:t>
            </w:r>
            <w:r w:rsidRPr="003611ED">
              <w:rPr>
                <w:rFonts w:ascii="Arial" w:hAnsi="Arial" w:cs="Arial"/>
                <w:sz w:val="19"/>
                <w:szCs w:val="19"/>
                <w:u w:val="single"/>
                <w:lang w:eastAsia="es-ES"/>
              </w:rPr>
              <w:t xml:space="preserve">fecha de emisión del instrumento financiero, </w:t>
            </w:r>
            <w:r w:rsidRPr="003611ED">
              <w:rPr>
                <w:rFonts w:ascii="Arial" w:hAnsi="Arial" w:cs="Arial"/>
                <w:sz w:val="19"/>
                <w:szCs w:val="19"/>
                <w:lang w:eastAsia="es-ES"/>
              </w:rPr>
              <w:t>debiendo exceder en sesenta (60) días calendario al plazo de entrega del objeto de la contratación.</w:t>
            </w:r>
          </w:p>
          <w:p w:rsidR="003611ED" w:rsidRPr="003611ED" w:rsidRDefault="003611ED" w:rsidP="003611ED">
            <w:pPr>
              <w:spacing w:before="60" w:after="60"/>
              <w:ind w:left="360"/>
              <w:jc w:val="center"/>
              <w:rPr>
                <w:rFonts w:ascii="Arial" w:hAnsi="Arial" w:cs="Arial"/>
                <w:sz w:val="19"/>
                <w:szCs w:val="19"/>
                <w:lang w:eastAsia="es-ES"/>
              </w:rPr>
            </w:pPr>
            <w:r w:rsidRPr="003611ED">
              <w:rPr>
                <w:rFonts w:ascii="Arial" w:hAnsi="Arial" w:cs="Arial"/>
                <w:sz w:val="19"/>
                <w:szCs w:val="19"/>
                <w:lang w:eastAsia="es-ES"/>
              </w:rPr>
              <w:t>Vigencia de la Gtia. = fecha de emisión + Plazo de entrega + 60 días</w:t>
            </w:r>
          </w:p>
        </w:tc>
      </w:tr>
      <w:tr w:rsidR="003611ED" w:rsidRPr="003611ED" w:rsidTr="00962BE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1ED" w:rsidRPr="003611ED" w:rsidRDefault="003611ED" w:rsidP="003611ED">
            <w:pPr>
              <w:rPr>
                <w:b/>
                <w:bCs/>
                <w:sz w:val="19"/>
                <w:szCs w:val="19"/>
                <w:lang w:eastAsia="es-ES"/>
              </w:rPr>
            </w:pPr>
            <w:r w:rsidRPr="003611ED">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611ED" w:rsidRPr="003611ED" w:rsidRDefault="003611ED" w:rsidP="003611ED">
            <w:pPr>
              <w:spacing w:before="60" w:after="60"/>
              <w:jc w:val="both"/>
              <w:rPr>
                <w:rFonts w:ascii="Arial" w:hAnsi="Arial" w:cs="Arial"/>
                <w:sz w:val="19"/>
                <w:szCs w:val="19"/>
                <w:lang w:eastAsia="es-ES"/>
              </w:rPr>
            </w:pPr>
            <w:r w:rsidRPr="003611ED">
              <w:rPr>
                <w:rFonts w:ascii="Arial" w:hAnsi="Arial" w:cs="Arial"/>
                <w:sz w:val="19"/>
                <w:szCs w:val="19"/>
                <w:lang w:eastAsia="es-ES"/>
              </w:rPr>
              <w:t>Debe incluir las cláusulas de:</w:t>
            </w:r>
          </w:p>
          <w:p w:rsidR="003611ED" w:rsidRPr="003611ED" w:rsidRDefault="003611ED" w:rsidP="00E86BE1">
            <w:pPr>
              <w:numPr>
                <w:ilvl w:val="0"/>
                <w:numId w:val="42"/>
              </w:numPr>
              <w:spacing w:before="60" w:after="60"/>
              <w:jc w:val="both"/>
              <w:rPr>
                <w:rFonts w:ascii="Arial" w:hAnsi="Arial" w:cs="Arial"/>
                <w:sz w:val="19"/>
                <w:szCs w:val="19"/>
                <w:lang w:eastAsia="es-ES"/>
              </w:rPr>
            </w:pPr>
            <w:r w:rsidRPr="003611ED">
              <w:rPr>
                <w:rFonts w:ascii="Arial" w:hAnsi="Arial" w:cs="Arial"/>
                <w:sz w:val="19"/>
                <w:szCs w:val="19"/>
                <w:lang w:eastAsia="es-ES"/>
              </w:rPr>
              <w:t xml:space="preserve">Renovable, irrevocable y de </w:t>
            </w:r>
            <w:r w:rsidRPr="003611ED">
              <w:rPr>
                <w:rFonts w:ascii="Arial" w:hAnsi="Arial" w:cs="Arial"/>
                <w:sz w:val="19"/>
                <w:szCs w:val="19"/>
                <w:u w:val="single"/>
                <w:lang w:eastAsia="es-ES"/>
              </w:rPr>
              <w:t>ejecución inmediata</w:t>
            </w:r>
            <w:r w:rsidRPr="003611ED">
              <w:rPr>
                <w:rFonts w:ascii="Arial" w:hAnsi="Arial" w:cs="Arial"/>
                <w:sz w:val="19"/>
                <w:szCs w:val="19"/>
                <w:lang w:eastAsia="es-ES"/>
              </w:rPr>
              <w:t xml:space="preserve"> o </w:t>
            </w:r>
            <w:r w:rsidRPr="003611ED">
              <w:rPr>
                <w:rFonts w:ascii="Arial" w:hAnsi="Arial" w:cs="Arial"/>
                <w:sz w:val="19"/>
                <w:szCs w:val="19"/>
                <w:u w:val="single"/>
                <w:lang w:eastAsia="es-ES"/>
              </w:rPr>
              <w:t>ejecución a primer requerimiento</w:t>
            </w:r>
            <w:r w:rsidRPr="003611ED">
              <w:rPr>
                <w:rFonts w:ascii="Arial" w:hAnsi="Arial" w:cs="Arial"/>
                <w:sz w:val="19"/>
                <w:szCs w:val="19"/>
                <w:lang w:eastAsia="es-ES"/>
              </w:rPr>
              <w:t xml:space="preserve"> según corresponda al Instrumento Financiero requerido. </w:t>
            </w:r>
          </w:p>
        </w:tc>
      </w:tr>
    </w:tbl>
    <w:p w:rsidR="003611ED" w:rsidRPr="003611ED" w:rsidRDefault="003611ED" w:rsidP="003611ED">
      <w:pPr>
        <w:widowControl w:val="0"/>
        <w:jc w:val="both"/>
        <w:rPr>
          <w:b/>
          <w:sz w:val="21"/>
          <w:szCs w:val="21"/>
          <w:u w:val="single"/>
          <w:lang w:eastAsia="es-ES"/>
        </w:rPr>
      </w:pPr>
      <w:r w:rsidRPr="003611ED">
        <w:rPr>
          <w:b/>
          <w:sz w:val="21"/>
          <w:szCs w:val="21"/>
          <w:lang w:eastAsia="es-ES"/>
        </w:rPr>
        <w:t xml:space="preserve">NOTA: EL INCUMPLIMIENTO DE LOS PARAMETROS ESTABLECIDOS PRECEDENTEMENTE, POR PARTE DEL PROPONENTE O ADJUDICADO, </w:t>
      </w:r>
      <w:r w:rsidRPr="003611ED">
        <w:rPr>
          <w:b/>
          <w:sz w:val="21"/>
          <w:szCs w:val="21"/>
          <w:u w:val="single"/>
          <w:lang w:eastAsia="es-ES"/>
        </w:rPr>
        <w:t>NO DARÁ LUGAR A SUBSANACION ALGUNA.</w:t>
      </w:r>
    </w:p>
    <w:p w:rsidR="003611ED" w:rsidRPr="003611ED" w:rsidRDefault="003611ED" w:rsidP="003611ED">
      <w:pPr>
        <w:spacing w:after="13" w:line="276" w:lineRule="auto"/>
        <w:contextualSpacing/>
        <w:jc w:val="both"/>
        <w:rPr>
          <w:b/>
          <w:bCs/>
          <w:u w:val="single"/>
          <w:lang w:eastAsia="es-ES"/>
        </w:rPr>
      </w:pPr>
    </w:p>
    <w:p w:rsidR="003611ED" w:rsidRPr="003611ED" w:rsidRDefault="003611ED" w:rsidP="003611ED">
      <w:pPr>
        <w:rPr>
          <w:lang w:eastAsia="es-ES"/>
        </w:rPr>
      </w:pPr>
    </w:p>
    <w:p w:rsidR="003611ED" w:rsidRPr="003611ED" w:rsidRDefault="003611ED" w:rsidP="003611ED">
      <w:pPr>
        <w:spacing w:after="13" w:line="276" w:lineRule="auto"/>
        <w:ind w:left="708"/>
        <w:contextualSpacing/>
        <w:jc w:val="right"/>
        <w:rPr>
          <w:rFonts w:ascii="Verdana" w:hAnsi="Verdana" w:cs="Calibri"/>
          <w:b/>
          <w:sz w:val="8"/>
          <w:szCs w:val="8"/>
          <w:lang w:eastAsia="es-ES"/>
        </w:rPr>
      </w:pPr>
    </w:p>
    <w:p w:rsidR="003611ED" w:rsidRPr="003611ED" w:rsidRDefault="003611ED" w:rsidP="003611ED">
      <w:pPr>
        <w:rPr>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5A5E0D" w:rsidRPr="005A5E0D" w:rsidRDefault="005A5E0D" w:rsidP="005A5E0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5A5E0D">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A5E0D" w:rsidRPr="005A5E0D" w:rsidRDefault="005A5E0D" w:rsidP="005A5E0D">
      <w:pPr>
        <w:jc w:val="center"/>
        <w:rPr>
          <w:rFonts w:ascii="Lucida Bright" w:hAnsi="Lucida Bright" w:cs="Arial"/>
          <w:b/>
          <w:sz w:val="19"/>
          <w:szCs w:val="19"/>
          <w:lang w:eastAsia="es-ES"/>
        </w:rPr>
      </w:pPr>
    </w:p>
    <w:p w:rsidR="005A5E0D" w:rsidRPr="005A5E0D" w:rsidRDefault="005A5E0D" w:rsidP="005A5E0D">
      <w:pPr>
        <w:jc w:val="center"/>
        <w:rPr>
          <w:rFonts w:ascii="Lucida Bright" w:hAnsi="Lucida Bright" w:cs="Arial"/>
          <w:b/>
          <w:sz w:val="19"/>
          <w:szCs w:val="19"/>
          <w:lang w:eastAsia="es-ES"/>
        </w:rPr>
      </w:pPr>
    </w:p>
    <w:p w:rsidR="005A5E0D" w:rsidRPr="005A5E0D" w:rsidRDefault="005A5E0D" w:rsidP="005A5E0D">
      <w:pPr>
        <w:jc w:val="center"/>
        <w:rPr>
          <w:rFonts w:ascii="Lucida Bright" w:hAnsi="Lucida Bright" w:cs="Arial"/>
          <w:b/>
          <w:sz w:val="19"/>
          <w:szCs w:val="19"/>
          <w:lang w:val="es-BO" w:eastAsia="es-ES"/>
        </w:rPr>
      </w:pPr>
      <w:r w:rsidRPr="005A5E0D">
        <w:rPr>
          <w:rFonts w:ascii="Lucida Bright" w:hAnsi="Lucida Bright" w:cs="Arial"/>
          <w:b/>
          <w:sz w:val="19"/>
          <w:szCs w:val="19"/>
          <w:lang w:eastAsia="es-ES"/>
        </w:rPr>
        <w:t>CONTRATO ADMINISTRATIVO PARA LA ADQUISICIÓN DE -------------------</w:t>
      </w:r>
    </w:p>
    <w:p w:rsidR="005A5E0D" w:rsidRPr="005A5E0D" w:rsidRDefault="005A5E0D" w:rsidP="005A5E0D">
      <w:pPr>
        <w:ind w:left="567" w:right="476"/>
        <w:jc w:val="center"/>
        <w:rPr>
          <w:rFonts w:ascii="Lucida Bright" w:hAnsi="Lucida Bright" w:cs="Arial"/>
          <w:b/>
          <w:sz w:val="19"/>
          <w:szCs w:val="19"/>
          <w:lang w:val="es-BO" w:eastAsia="es-ES"/>
        </w:rPr>
      </w:pPr>
      <w:r w:rsidRPr="005A5E0D">
        <w:rPr>
          <w:rFonts w:ascii="Lucida Bright" w:hAnsi="Lucida Bright" w:cs="Arial"/>
          <w:b/>
          <w:sz w:val="19"/>
          <w:szCs w:val="19"/>
          <w:lang w:val="es-BO" w:eastAsia="es-ES"/>
        </w:rPr>
        <w:t>CÓDIGO: -----------------</w:t>
      </w:r>
    </w:p>
    <w:p w:rsidR="005A5E0D" w:rsidRPr="005A5E0D" w:rsidRDefault="005A5E0D" w:rsidP="005A5E0D">
      <w:pPr>
        <w:ind w:left="4820" w:firstLine="147"/>
        <w:rPr>
          <w:rFonts w:ascii="Lucida Bright" w:hAnsi="Lucida Bright" w:cs="Arial"/>
          <w:b/>
          <w:sz w:val="19"/>
          <w:szCs w:val="19"/>
          <w:lang w:eastAsia="es-ES"/>
        </w:rPr>
      </w:pPr>
      <w:r w:rsidRPr="005A5E0D">
        <w:rPr>
          <w:rFonts w:ascii="Lucida Bright" w:hAnsi="Lucida Bright" w:cs="Arial"/>
          <w:b/>
          <w:sz w:val="19"/>
          <w:szCs w:val="19"/>
          <w:lang w:eastAsia="es-ES"/>
        </w:rPr>
        <w:t xml:space="preserve">            CONTRATO N° ULG-SCZ-______/2019</w:t>
      </w:r>
    </w:p>
    <w:p w:rsidR="005A5E0D" w:rsidRPr="005A5E0D" w:rsidRDefault="005A5E0D" w:rsidP="005A5E0D">
      <w:pPr>
        <w:ind w:left="4820" w:firstLine="147"/>
        <w:rPr>
          <w:rFonts w:ascii="Lucida Bright" w:hAnsi="Lucida Bright" w:cs="Arial"/>
          <w:b/>
          <w:sz w:val="19"/>
          <w:szCs w:val="19"/>
          <w:lang w:eastAsia="es-ES"/>
        </w:rPr>
      </w:pPr>
    </w:p>
    <w:p w:rsidR="005A5E0D" w:rsidRPr="005A5E0D" w:rsidRDefault="005A5E0D" w:rsidP="005A5E0D">
      <w:pPr>
        <w:ind w:left="4820" w:right="-459" w:firstLine="147"/>
        <w:rPr>
          <w:rFonts w:ascii="Lucida Bright" w:hAnsi="Lucida Bright" w:cs="Arial"/>
          <w:sz w:val="19"/>
          <w:szCs w:val="19"/>
          <w:lang w:eastAsia="es-ES"/>
        </w:rPr>
      </w:pPr>
      <w:r w:rsidRPr="005A5E0D">
        <w:rPr>
          <w:rFonts w:ascii="Lucida Bright" w:hAnsi="Lucida Bright" w:cs="Arial"/>
          <w:sz w:val="19"/>
          <w:szCs w:val="19"/>
          <w:lang w:eastAsia="es-ES"/>
        </w:rPr>
        <w:t xml:space="preserve">Santa Cruz de la Sierra, _____________________ </w:t>
      </w:r>
    </w:p>
    <w:p w:rsidR="005A5E0D" w:rsidRPr="005A5E0D" w:rsidRDefault="005A5E0D" w:rsidP="005A5E0D">
      <w:pPr>
        <w:autoSpaceDE w:val="0"/>
        <w:autoSpaceDN w:val="0"/>
        <w:adjustRightInd w:val="0"/>
        <w:spacing w:before="120" w:after="120"/>
        <w:jc w:val="both"/>
        <w:rPr>
          <w:rFonts w:ascii="Lucida Bright" w:hAnsi="Lucida Bright" w:cs="Arial"/>
          <w:sz w:val="19"/>
          <w:szCs w:val="19"/>
          <w:lang w:eastAsia="es-ES"/>
        </w:rPr>
      </w:pPr>
      <w:r w:rsidRPr="005A5E0D">
        <w:rPr>
          <w:rFonts w:ascii="Lucida Bright" w:hAnsi="Lucida Bright" w:cs="Arial"/>
          <w:b/>
          <w:sz w:val="19"/>
          <w:szCs w:val="19"/>
          <w:u w:val="single"/>
          <w:lang w:eastAsia="es-ES"/>
        </w:rPr>
        <w:t>CLÁUSULA PRIMERA. (PARTES CONTRATANTES)</w:t>
      </w:r>
    </w:p>
    <w:p w:rsidR="005A5E0D" w:rsidRPr="005A5E0D" w:rsidRDefault="005A5E0D" w:rsidP="00E86BE1">
      <w:pPr>
        <w:numPr>
          <w:ilvl w:val="1"/>
          <w:numId w:val="48"/>
        </w:numPr>
        <w:spacing w:before="120" w:after="120"/>
        <w:ind w:left="709" w:hanging="709"/>
        <w:contextualSpacing/>
        <w:jc w:val="both"/>
        <w:rPr>
          <w:rFonts w:ascii="Lucida Bright" w:hAnsi="Lucida Bright" w:cs="Arial"/>
          <w:sz w:val="19"/>
          <w:szCs w:val="19"/>
          <w:lang w:eastAsia="es-ES"/>
        </w:rPr>
      </w:pPr>
      <w:r w:rsidRPr="005A5E0D">
        <w:rPr>
          <w:rFonts w:ascii="Lucida Bright" w:hAnsi="Lucida Bright" w:cs="Arial"/>
          <w:b/>
          <w:sz w:val="19"/>
          <w:szCs w:val="19"/>
          <w:lang w:eastAsia="es-ES"/>
        </w:rPr>
        <w:t>YACIMIENTOS PETROLÍFEROS FISCALES BOLIVIANOS</w:t>
      </w:r>
      <w:r w:rsidRPr="005A5E0D">
        <w:rPr>
          <w:rFonts w:ascii="Lucida Bright" w:hAnsi="Lucida Bright" w:cs="Arial"/>
          <w:sz w:val="19"/>
          <w:szCs w:val="19"/>
          <w:lang w:eastAsia="es-ES"/>
        </w:rPr>
        <w:t xml:space="preserve">, con Número de Identificación Tributaria (NIT) N° 1020269020, con domicilio en </w:t>
      </w:r>
      <w:r w:rsidRPr="005A5E0D">
        <w:rPr>
          <w:rFonts w:ascii="Lucida Bright" w:eastAsia="Arial Unicode MS" w:hAnsi="Lucida Bright" w:cs="Arial"/>
          <w:sz w:val="19"/>
          <w:szCs w:val="19"/>
          <w:lang w:eastAsia="es-ES"/>
        </w:rPr>
        <w:t xml:space="preserve">la Av. Grigota entre 3er. anillo externo (Av. Mario R. Gutierrez) y calle Las Palmas s/n de la ciudad </w:t>
      </w:r>
      <w:r w:rsidRPr="005A5E0D">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5A5E0D">
        <w:rPr>
          <w:rFonts w:ascii="Lucida Bright" w:hAnsi="Lucida Bright" w:cs="Arial"/>
          <w:sz w:val="19"/>
          <w:szCs w:val="19"/>
          <w:lang w:eastAsia="es-ES"/>
        </w:rPr>
        <w:t>; que para efectos del presente Contrato se denominará la</w:t>
      </w:r>
      <w:r w:rsidRPr="005A5E0D">
        <w:rPr>
          <w:rFonts w:ascii="Lucida Bright" w:hAnsi="Lucida Bright" w:cs="Arial"/>
          <w:sz w:val="19"/>
          <w:szCs w:val="19"/>
          <w:lang w:val="es-ES_tradnl" w:eastAsia="es-ES"/>
        </w:rPr>
        <w:t xml:space="preserve">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w:t>
      </w:r>
    </w:p>
    <w:p w:rsidR="005A5E0D" w:rsidRPr="005A5E0D" w:rsidRDefault="005A5E0D" w:rsidP="00E86BE1">
      <w:pPr>
        <w:numPr>
          <w:ilvl w:val="1"/>
          <w:numId w:val="48"/>
        </w:numPr>
        <w:spacing w:before="120" w:after="120"/>
        <w:ind w:left="709" w:hanging="709"/>
        <w:jc w:val="both"/>
        <w:rPr>
          <w:rFonts w:ascii="Lucida Bright" w:hAnsi="Lucida Bright" w:cs="Arial"/>
          <w:i/>
          <w:sz w:val="19"/>
          <w:szCs w:val="19"/>
          <w:lang w:eastAsia="es-ES"/>
        </w:rPr>
      </w:pPr>
      <w:r w:rsidRPr="005A5E0D">
        <w:rPr>
          <w:rFonts w:ascii="Lucida Bright" w:hAnsi="Lucida Bright" w:cs="Arial"/>
          <w:sz w:val="19"/>
          <w:szCs w:val="19"/>
          <w:lang w:eastAsia="es-ES"/>
        </w:rPr>
        <w:t>xxxxxxx</w:t>
      </w:r>
      <w:r w:rsidRPr="005A5E0D">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5A5E0D">
        <w:rPr>
          <w:rFonts w:ascii="Lucida Bright" w:hAnsi="Lucida Bright" w:cs="Arial"/>
          <w:i/>
          <w:sz w:val="19"/>
          <w:szCs w:val="19"/>
          <w:lang w:val="es-ES_tradnl" w:eastAsia="es-ES"/>
        </w:rPr>
        <w:t xml:space="preserve">, </w:t>
      </w:r>
      <w:r w:rsidRPr="005A5E0D">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5A5E0D">
        <w:rPr>
          <w:rFonts w:ascii="Lucida Bright" w:hAnsi="Lucida Bright" w:cs="Arial"/>
          <w:sz w:val="19"/>
          <w:szCs w:val="19"/>
          <w:lang w:eastAsia="es-ES"/>
        </w:rPr>
        <w:t xml:space="preserve">con Cédula de Identidad xxxxx xx, </w:t>
      </w:r>
      <w:r w:rsidRPr="005A5E0D">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5A5E0D">
        <w:rPr>
          <w:rFonts w:ascii="Lucida Bright" w:hAnsi="Lucida Bright" w:cs="Arial"/>
          <w:sz w:val="19"/>
          <w:szCs w:val="19"/>
          <w:lang w:eastAsia="es-ES"/>
        </w:rPr>
        <w:t xml:space="preserve">que en adelante se denominará el </w:t>
      </w:r>
      <w:r w:rsidRPr="005A5E0D">
        <w:rPr>
          <w:rFonts w:ascii="Lucida Bright" w:hAnsi="Lucida Bright" w:cs="Arial"/>
          <w:b/>
          <w:bCs/>
          <w:sz w:val="19"/>
          <w:szCs w:val="19"/>
          <w:lang w:val="es-ES_tradnl" w:eastAsia="es-ES"/>
        </w:rPr>
        <w:t>PROVEEDOR</w:t>
      </w:r>
      <w:r w:rsidRPr="005A5E0D">
        <w:rPr>
          <w:rFonts w:ascii="Lucida Bright" w:hAnsi="Lucida Bright" w:cs="Arial"/>
          <w:sz w:val="19"/>
          <w:szCs w:val="19"/>
          <w:lang w:eastAsia="es-ES"/>
        </w:rPr>
        <w:t>.</w:t>
      </w:r>
    </w:p>
    <w:p w:rsidR="005A5E0D" w:rsidRPr="005A5E0D" w:rsidRDefault="005A5E0D" w:rsidP="005A5E0D">
      <w:pPr>
        <w:spacing w:before="120" w:after="120"/>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Tanto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como el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xml:space="preserve"> podrán ser denominados individualmente e indistintamente como “Parte” o colectivamente “Partes”.</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SEGUNDA.- (ANTECEDENTES LEGALES DEL CONTRATO) </w:t>
      </w:r>
    </w:p>
    <w:p w:rsidR="005A5E0D" w:rsidRPr="005A5E0D" w:rsidRDefault="005A5E0D" w:rsidP="005A5E0D">
      <w:pPr>
        <w:spacing w:before="120"/>
        <w:ind w:left="705" w:hanging="705"/>
        <w:jc w:val="both"/>
        <w:rPr>
          <w:rFonts w:ascii="Lucida Bright" w:hAnsi="Lucida Bright" w:cs="Arial"/>
          <w:sz w:val="19"/>
          <w:szCs w:val="19"/>
          <w:lang w:eastAsia="es-ES"/>
        </w:rPr>
      </w:pPr>
      <w:r w:rsidRPr="005A5E0D">
        <w:rPr>
          <w:rFonts w:ascii="Lucida Bright" w:hAnsi="Lucida Bright" w:cs="Arial"/>
          <w:b/>
          <w:bCs/>
          <w:sz w:val="19"/>
          <w:szCs w:val="19"/>
          <w:lang w:val="es-BO" w:eastAsia="es-ES"/>
        </w:rPr>
        <w:t xml:space="preserve">2.1. </w:t>
      </w:r>
      <w:r w:rsidRPr="005A5E0D">
        <w:rPr>
          <w:rFonts w:ascii="Lucida Bright" w:hAnsi="Lucida Bright" w:cs="Arial"/>
          <w:b/>
          <w:bCs/>
          <w:sz w:val="19"/>
          <w:szCs w:val="19"/>
          <w:lang w:val="es-BO" w:eastAsia="es-ES"/>
        </w:rPr>
        <w:tab/>
      </w:r>
      <w:r w:rsidRPr="005A5E0D">
        <w:rPr>
          <w:rFonts w:ascii="Lucida Bright" w:hAnsi="Lucida Bright" w:cs="Arial"/>
          <w:sz w:val="19"/>
          <w:szCs w:val="19"/>
          <w:lang w:eastAsia="es-ES"/>
        </w:rPr>
        <w:t>La</w:t>
      </w:r>
      <w:r w:rsidRPr="005A5E0D">
        <w:rPr>
          <w:rFonts w:ascii="Lucida Bright" w:hAnsi="Lucida Bright" w:cs="Arial"/>
          <w:b/>
          <w:sz w:val="19"/>
          <w:szCs w:val="19"/>
          <w:lang w:eastAsia="es-ES"/>
        </w:rPr>
        <w:t xml:space="preserve"> ENTIDAD </w:t>
      </w:r>
      <w:r w:rsidRPr="005A5E0D">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5A5E0D">
        <w:rPr>
          <w:rFonts w:ascii="Lucida Bright" w:hAnsi="Lucida Bright" w:cs="Arial"/>
          <w:b/>
          <w:sz w:val="19"/>
          <w:szCs w:val="19"/>
          <w:lang w:eastAsia="es-ES"/>
        </w:rPr>
        <w:t>“xxxxxxxxx”</w:t>
      </w:r>
      <w:r w:rsidRPr="005A5E0D">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5A5E0D" w:rsidRPr="005A5E0D" w:rsidRDefault="005A5E0D" w:rsidP="005A5E0D">
      <w:pPr>
        <w:spacing w:before="120"/>
        <w:ind w:left="709" w:hanging="709"/>
        <w:jc w:val="both"/>
        <w:rPr>
          <w:rFonts w:ascii="Lucida Bright" w:hAnsi="Lucida Bright" w:cs="Arial"/>
          <w:bCs/>
          <w:sz w:val="19"/>
          <w:szCs w:val="19"/>
          <w:lang w:eastAsia="es-ES"/>
        </w:rPr>
      </w:pPr>
      <w:r w:rsidRPr="005A5E0D">
        <w:rPr>
          <w:rFonts w:ascii="Lucida Bright" w:hAnsi="Lucida Bright" w:cs="Arial"/>
          <w:b/>
          <w:bCs/>
          <w:sz w:val="19"/>
          <w:szCs w:val="19"/>
          <w:lang w:eastAsia="es-ES"/>
        </w:rPr>
        <w:t>2.2.</w:t>
      </w:r>
      <w:r w:rsidRPr="005A5E0D">
        <w:rPr>
          <w:rFonts w:ascii="Lucida Bright" w:hAnsi="Lucida Bright" w:cs="Arial"/>
          <w:bCs/>
          <w:sz w:val="19"/>
          <w:szCs w:val="19"/>
          <w:lang w:eastAsia="es-ES"/>
        </w:rPr>
        <w:tab/>
        <w:t>Por su parte el</w:t>
      </w:r>
      <w:r w:rsidRPr="005A5E0D">
        <w:rPr>
          <w:rFonts w:ascii="Lucida Bright" w:hAnsi="Lucida Bright" w:cs="Arial"/>
          <w:b/>
          <w:bCs/>
          <w:sz w:val="19"/>
          <w:szCs w:val="19"/>
          <w:lang w:eastAsia="es-ES"/>
        </w:rPr>
        <w:t xml:space="preserve"> PROVEEDOR </w:t>
      </w:r>
      <w:r w:rsidRPr="005A5E0D">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A5E0D" w:rsidRPr="005A5E0D" w:rsidRDefault="005A5E0D" w:rsidP="005A5E0D">
      <w:pPr>
        <w:spacing w:before="120"/>
        <w:rPr>
          <w:rFonts w:ascii="Lucida Bright" w:hAnsi="Lucida Bright" w:cs="Arial"/>
          <w:b/>
          <w:sz w:val="19"/>
          <w:szCs w:val="19"/>
          <w:u w:val="single"/>
          <w:lang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TERCERA.- </w:t>
      </w:r>
      <w:r w:rsidRPr="005A5E0D">
        <w:rPr>
          <w:rFonts w:ascii="Lucida Bright" w:hAnsi="Lucida Bright" w:cs="Arial"/>
          <w:b/>
          <w:sz w:val="19"/>
          <w:szCs w:val="19"/>
          <w:u w:val="single"/>
          <w:lang w:eastAsia="es-ES"/>
        </w:rPr>
        <w:t>(DISPOSICIONES GENERALES)</w:t>
      </w:r>
    </w:p>
    <w:p w:rsidR="005A5E0D" w:rsidRPr="005A5E0D" w:rsidRDefault="005A5E0D" w:rsidP="005A5E0D">
      <w:pPr>
        <w:spacing w:before="120"/>
        <w:ind w:left="705" w:hanging="705"/>
        <w:jc w:val="both"/>
        <w:rPr>
          <w:rFonts w:ascii="Lucida Bright" w:hAnsi="Lucida Bright" w:cs="Arial"/>
          <w:b/>
          <w:sz w:val="19"/>
          <w:szCs w:val="19"/>
          <w:u w:val="single"/>
          <w:lang w:eastAsia="es-ES"/>
        </w:rPr>
      </w:pPr>
      <w:r w:rsidRPr="005A5E0D">
        <w:rPr>
          <w:rFonts w:ascii="Lucida Bright" w:hAnsi="Lucida Bright" w:cs="Arial"/>
          <w:b/>
          <w:sz w:val="19"/>
          <w:szCs w:val="19"/>
          <w:lang w:eastAsia="es-ES"/>
        </w:rPr>
        <w:t>3.1.</w:t>
      </w:r>
      <w:r w:rsidRPr="005A5E0D">
        <w:rPr>
          <w:rFonts w:ascii="Lucida Bright" w:hAnsi="Lucida Bright" w:cs="Arial"/>
          <w:b/>
          <w:sz w:val="19"/>
          <w:szCs w:val="19"/>
          <w:lang w:eastAsia="es-ES"/>
        </w:rPr>
        <w:tab/>
        <w:t xml:space="preserve">Aplicación del Contrato: </w:t>
      </w:r>
      <w:r w:rsidRPr="005A5E0D">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A5E0D" w:rsidRPr="005A5E0D" w:rsidRDefault="005A5E0D" w:rsidP="005A5E0D">
      <w:pPr>
        <w:spacing w:before="120"/>
        <w:ind w:left="705" w:hanging="705"/>
        <w:jc w:val="both"/>
        <w:rPr>
          <w:rFonts w:ascii="Lucida Bright" w:hAnsi="Lucida Bright" w:cs="Arial"/>
          <w:sz w:val="19"/>
          <w:szCs w:val="19"/>
          <w:lang w:eastAsia="es-ES"/>
        </w:rPr>
      </w:pPr>
      <w:r w:rsidRPr="005A5E0D">
        <w:rPr>
          <w:rFonts w:ascii="Lucida Bright" w:hAnsi="Lucida Bright" w:cs="Arial"/>
          <w:b/>
          <w:sz w:val="19"/>
          <w:szCs w:val="19"/>
          <w:lang w:eastAsia="es-ES"/>
        </w:rPr>
        <w:t>3.2.</w:t>
      </w:r>
      <w:r w:rsidRPr="005A5E0D">
        <w:rPr>
          <w:rFonts w:ascii="Lucida Bright" w:hAnsi="Lucida Bright" w:cs="Arial"/>
          <w:b/>
          <w:sz w:val="19"/>
          <w:szCs w:val="19"/>
          <w:lang w:eastAsia="es-ES"/>
        </w:rPr>
        <w:tab/>
        <w:t>Definiciones:</w:t>
      </w:r>
      <w:r w:rsidRPr="005A5E0D">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5A5E0D" w:rsidRPr="005A5E0D" w:rsidTr="00962BE5">
        <w:trPr>
          <w:trHeight w:val="851"/>
        </w:trPr>
        <w:tc>
          <w:tcPr>
            <w:tcW w:w="2522" w:type="dxa"/>
          </w:tcPr>
          <w:p w:rsidR="005A5E0D" w:rsidRPr="005A5E0D" w:rsidRDefault="005A5E0D" w:rsidP="00E86BE1">
            <w:pPr>
              <w:numPr>
                <w:ilvl w:val="0"/>
                <w:numId w:val="53"/>
              </w:numPr>
              <w:contextualSpacing/>
              <w:rPr>
                <w:rFonts w:ascii="Lucida Bright" w:hAnsi="Lucida Bright" w:cs="Arial"/>
                <w:b/>
                <w:bCs/>
                <w:sz w:val="19"/>
                <w:szCs w:val="19"/>
                <w:lang w:eastAsia="es-ES"/>
              </w:rPr>
            </w:pPr>
            <w:r w:rsidRPr="005A5E0D">
              <w:rPr>
                <w:rFonts w:ascii="Lucida Bright" w:hAnsi="Lucida Bright" w:cs="Arial"/>
                <w:b/>
                <w:bCs/>
                <w:sz w:val="19"/>
                <w:szCs w:val="19"/>
                <w:lang w:eastAsia="es-ES"/>
              </w:rPr>
              <w:lastRenderedPageBreak/>
              <w:t>Adquisición:</w:t>
            </w:r>
          </w:p>
          <w:p w:rsidR="005A5E0D" w:rsidRPr="005A5E0D" w:rsidRDefault="005A5E0D" w:rsidP="005A5E0D">
            <w:pPr>
              <w:rPr>
                <w:rFonts w:ascii="Lucida Bright" w:hAnsi="Lucida Bright" w:cs="Arial"/>
                <w:b/>
                <w:bCs/>
                <w:sz w:val="19"/>
                <w:szCs w:val="19"/>
                <w:lang w:eastAsia="es-ES"/>
              </w:rPr>
            </w:pPr>
          </w:p>
          <w:p w:rsidR="005A5E0D" w:rsidRPr="005A5E0D" w:rsidRDefault="005A5E0D" w:rsidP="005A5E0D">
            <w:pPr>
              <w:rPr>
                <w:rFonts w:ascii="Lucida Bright" w:hAnsi="Lucida Bright" w:cs="Arial"/>
                <w:b/>
                <w:bCs/>
                <w:sz w:val="19"/>
                <w:szCs w:val="19"/>
                <w:lang w:eastAsia="es-ES"/>
              </w:rPr>
            </w:pPr>
          </w:p>
          <w:p w:rsidR="005A5E0D" w:rsidRPr="005A5E0D" w:rsidRDefault="005A5E0D" w:rsidP="005A5E0D">
            <w:pPr>
              <w:rPr>
                <w:rFonts w:ascii="Lucida Bright" w:hAnsi="Lucida Bright" w:cs="Arial"/>
                <w:b/>
                <w:bCs/>
                <w:sz w:val="19"/>
                <w:szCs w:val="19"/>
                <w:lang w:eastAsia="es-ES"/>
              </w:rPr>
            </w:pPr>
          </w:p>
          <w:p w:rsidR="005A5E0D" w:rsidRPr="005A5E0D" w:rsidRDefault="005A5E0D" w:rsidP="005A5E0D">
            <w:pPr>
              <w:ind w:left="720"/>
              <w:contextualSpacing/>
              <w:rPr>
                <w:rFonts w:ascii="Lucida Bright" w:hAnsi="Lucida Bright" w:cs="Arial"/>
                <w:b/>
                <w:sz w:val="19"/>
                <w:szCs w:val="19"/>
                <w:lang w:eastAsia="es-ES"/>
              </w:rPr>
            </w:pPr>
          </w:p>
          <w:p w:rsidR="005A5E0D" w:rsidRPr="005A5E0D" w:rsidRDefault="005A5E0D" w:rsidP="00E86BE1">
            <w:pPr>
              <w:numPr>
                <w:ilvl w:val="0"/>
                <w:numId w:val="53"/>
              </w:numPr>
              <w:contextualSpacing/>
              <w:rPr>
                <w:rFonts w:ascii="Lucida Bright" w:hAnsi="Lucida Bright" w:cs="Arial"/>
                <w:b/>
                <w:sz w:val="19"/>
                <w:szCs w:val="19"/>
                <w:lang w:eastAsia="es-ES"/>
              </w:rPr>
            </w:pPr>
            <w:r w:rsidRPr="005A5E0D">
              <w:rPr>
                <w:rFonts w:ascii="Lucida Bright" w:hAnsi="Lucida Bright" w:cs="Arial"/>
                <w:b/>
                <w:bCs/>
                <w:sz w:val="19"/>
                <w:szCs w:val="19"/>
                <w:lang w:eastAsia="es-ES"/>
              </w:rPr>
              <w:t>Bien (es):</w:t>
            </w:r>
          </w:p>
          <w:p w:rsidR="005A5E0D" w:rsidRPr="005A5E0D" w:rsidRDefault="005A5E0D" w:rsidP="005A5E0D">
            <w:pPr>
              <w:rPr>
                <w:rFonts w:ascii="Lucida Bright" w:hAnsi="Lucida Bright" w:cs="Arial"/>
                <w:sz w:val="19"/>
                <w:szCs w:val="19"/>
                <w:lang w:eastAsia="es-ES"/>
              </w:rPr>
            </w:pPr>
          </w:p>
        </w:tc>
        <w:tc>
          <w:tcPr>
            <w:tcW w:w="6237" w:type="dxa"/>
          </w:tcPr>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 xml:space="preserve">Significa la compra de xxxx, que será entregada por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eastAsia="es-ES"/>
              </w:rPr>
              <w:t xml:space="preserve">a favor de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5A5E0D" w:rsidRPr="005A5E0D" w:rsidRDefault="005A5E0D" w:rsidP="005A5E0D">
            <w:pPr>
              <w:rPr>
                <w:rFonts w:ascii="Lucida Bright" w:hAnsi="Lucida Bright" w:cs="Arial"/>
                <w:sz w:val="19"/>
                <w:szCs w:val="19"/>
                <w:lang w:eastAsia="es-ES"/>
              </w:rPr>
            </w:pPr>
          </w:p>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Consiste en las “xxxx”,</w:t>
            </w:r>
            <w:r w:rsidRPr="005A5E0D">
              <w:rPr>
                <w:rFonts w:ascii="Lucida Bright" w:hAnsi="Lucida Bright" w:cs="Arial"/>
                <w:sz w:val="19"/>
                <w:szCs w:val="19"/>
                <w:lang w:val="es-ES_tradnl" w:eastAsia="es-ES"/>
              </w:rPr>
              <w:t xml:space="preserve"> requeridos por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w:t>
            </w:r>
            <w:r w:rsidRPr="005A5E0D">
              <w:rPr>
                <w:rFonts w:ascii="Lucida Bright" w:hAnsi="Lucida Bright" w:cs="Arial"/>
                <w:sz w:val="19"/>
                <w:szCs w:val="19"/>
                <w:lang w:eastAsia="es-ES"/>
              </w:rPr>
              <w:t>conforme al objeto del presente Contrato.</w:t>
            </w:r>
          </w:p>
        </w:tc>
      </w:tr>
      <w:tr w:rsidR="005A5E0D" w:rsidRPr="005A5E0D" w:rsidTr="00962BE5">
        <w:tc>
          <w:tcPr>
            <w:tcW w:w="2522" w:type="dxa"/>
          </w:tcPr>
          <w:p w:rsidR="005A5E0D" w:rsidRPr="005A5E0D" w:rsidRDefault="005A5E0D" w:rsidP="00E86BE1">
            <w:pPr>
              <w:numPr>
                <w:ilvl w:val="0"/>
                <w:numId w:val="53"/>
              </w:numPr>
              <w:ind w:left="714" w:hanging="357"/>
              <w:contextualSpacing/>
              <w:rPr>
                <w:rFonts w:ascii="Lucida Bright" w:hAnsi="Lucida Bright" w:cs="Arial"/>
                <w:b/>
                <w:sz w:val="19"/>
                <w:szCs w:val="19"/>
                <w:lang w:eastAsia="es-ES"/>
              </w:rPr>
            </w:pPr>
            <w:r w:rsidRPr="005A5E0D">
              <w:rPr>
                <w:rFonts w:ascii="Lucida Bright" w:hAnsi="Lucida Bright" w:cs="Arial"/>
                <w:b/>
                <w:sz w:val="19"/>
                <w:szCs w:val="19"/>
                <w:lang w:eastAsia="es-ES"/>
              </w:rPr>
              <w:t>Contrato:</w:t>
            </w:r>
          </w:p>
        </w:tc>
        <w:tc>
          <w:tcPr>
            <w:tcW w:w="6237" w:type="dxa"/>
          </w:tcPr>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Es el presente documento celebrado entre las Partes, junto con todos los documentos que forman parte integrante del mismo.</w:t>
            </w:r>
          </w:p>
        </w:tc>
      </w:tr>
      <w:tr w:rsidR="005A5E0D" w:rsidRPr="005A5E0D" w:rsidTr="00962BE5">
        <w:tc>
          <w:tcPr>
            <w:tcW w:w="2522" w:type="dxa"/>
          </w:tcPr>
          <w:p w:rsidR="005A5E0D" w:rsidRPr="005A5E0D" w:rsidRDefault="005A5E0D" w:rsidP="00E86BE1">
            <w:pPr>
              <w:numPr>
                <w:ilvl w:val="0"/>
                <w:numId w:val="53"/>
              </w:numPr>
              <w:ind w:left="714" w:hanging="357"/>
              <w:contextualSpacing/>
              <w:rPr>
                <w:rFonts w:ascii="Lucida Bright" w:hAnsi="Lucida Bright" w:cs="Arial"/>
                <w:b/>
                <w:sz w:val="19"/>
                <w:szCs w:val="19"/>
                <w:lang w:eastAsia="es-ES"/>
              </w:rPr>
            </w:pPr>
            <w:r w:rsidRPr="005A5E0D">
              <w:rPr>
                <w:rFonts w:ascii="Lucida Bright" w:hAnsi="Lucida Bright" w:cs="Arial"/>
                <w:b/>
                <w:sz w:val="19"/>
                <w:szCs w:val="19"/>
                <w:lang w:eastAsia="es-ES"/>
              </w:rPr>
              <w:t>Comité de Recepción:</w:t>
            </w:r>
          </w:p>
        </w:tc>
        <w:tc>
          <w:tcPr>
            <w:tcW w:w="6237" w:type="dxa"/>
          </w:tcPr>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 xml:space="preserve">Son las personas designadas por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quienes serán responsables de la verificación y recepción de los Bienes a ser entregados por el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conforme lo establecido en el presente Contrato.</w:t>
            </w:r>
          </w:p>
        </w:tc>
      </w:tr>
      <w:tr w:rsidR="005A5E0D" w:rsidRPr="005A5E0D" w:rsidTr="00962BE5">
        <w:tc>
          <w:tcPr>
            <w:tcW w:w="2522" w:type="dxa"/>
          </w:tcPr>
          <w:p w:rsidR="005A5E0D" w:rsidRPr="005A5E0D" w:rsidRDefault="005A5E0D" w:rsidP="00E86BE1">
            <w:pPr>
              <w:numPr>
                <w:ilvl w:val="0"/>
                <w:numId w:val="53"/>
              </w:numPr>
              <w:contextualSpacing/>
              <w:rPr>
                <w:rFonts w:ascii="Lucida Bright" w:hAnsi="Lucida Bright" w:cs="Arial"/>
                <w:b/>
                <w:sz w:val="19"/>
                <w:szCs w:val="19"/>
                <w:lang w:eastAsia="es-ES"/>
              </w:rPr>
            </w:pPr>
            <w:r w:rsidRPr="005A5E0D">
              <w:rPr>
                <w:rFonts w:ascii="Lucida Bright" w:hAnsi="Lucida Bright" w:cs="Arial"/>
                <w:b/>
                <w:sz w:val="19"/>
                <w:szCs w:val="19"/>
                <w:lang w:eastAsia="es-ES"/>
              </w:rPr>
              <w:t>Informe de Conformidad:</w:t>
            </w:r>
          </w:p>
          <w:p w:rsidR="005A5E0D" w:rsidRPr="005A5E0D" w:rsidRDefault="005A5E0D" w:rsidP="005A5E0D">
            <w:pPr>
              <w:ind w:left="720"/>
              <w:contextualSpacing/>
              <w:rPr>
                <w:rFonts w:ascii="Lucida Bright" w:hAnsi="Lucida Bright" w:cs="Arial"/>
                <w:b/>
                <w:sz w:val="19"/>
                <w:szCs w:val="19"/>
                <w:lang w:eastAsia="es-ES"/>
              </w:rPr>
            </w:pPr>
          </w:p>
          <w:p w:rsidR="005A5E0D" w:rsidRPr="005A5E0D" w:rsidRDefault="005A5E0D" w:rsidP="005A5E0D">
            <w:pPr>
              <w:ind w:left="720"/>
              <w:contextualSpacing/>
              <w:rPr>
                <w:rFonts w:ascii="Lucida Bright" w:hAnsi="Lucida Bright" w:cs="Arial"/>
                <w:b/>
                <w:sz w:val="19"/>
                <w:szCs w:val="19"/>
                <w:lang w:eastAsia="es-ES"/>
              </w:rPr>
            </w:pPr>
          </w:p>
          <w:p w:rsidR="005A5E0D" w:rsidRPr="005A5E0D" w:rsidRDefault="005A5E0D" w:rsidP="00E86BE1">
            <w:pPr>
              <w:numPr>
                <w:ilvl w:val="0"/>
                <w:numId w:val="53"/>
              </w:numPr>
              <w:contextualSpacing/>
              <w:rPr>
                <w:rFonts w:ascii="Lucida Bright" w:hAnsi="Lucida Bright" w:cs="Arial"/>
                <w:b/>
                <w:sz w:val="19"/>
                <w:szCs w:val="19"/>
                <w:lang w:eastAsia="es-ES"/>
              </w:rPr>
            </w:pPr>
            <w:r w:rsidRPr="005A5E0D">
              <w:rPr>
                <w:rFonts w:ascii="Lucida Bright" w:hAnsi="Lucida Bright" w:cs="Arial"/>
                <w:b/>
                <w:sz w:val="19"/>
                <w:szCs w:val="19"/>
                <w:lang w:eastAsia="es-ES"/>
              </w:rPr>
              <w:t>Ley Aplicable:</w:t>
            </w:r>
            <w:r w:rsidRPr="005A5E0D">
              <w:rPr>
                <w:rFonts w:ascii="Lucida Bright" w:hAnsi="Lucida Bright" w:cs="Arial"/>
                <w:sz w:val="19"/>
                <w:szCs w:val="19"/>
                <w:lang w:eastAsia="es-ES"/>
              </w:rPr>
              <w:tab/>
            </w:r>
          </w:p>
        </w:tc>
        <w:tc>
          <w:tcPr>
            <w:tcW w:w="6237" w:type="dxa"/>
          </w:tcPr>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 xml:space="preserve">Informe elaborado por el Comité de Recepción, una vez verificado el cumplimiento de las obligaciones del </w:t>
            </w:r>
            <w:r w:rsidRPr="005A5E0D">
              <w:rPr>
                <w:rFonts w:ascii="Lucida Bright" w:hAnsi="Lucida Bright" w:cs="Arial"/>
                <w:b/>
                <w:sz w:val="19"/>
                <w:szCs w:val="19"/>
                <w:lang w:eastAsia="es-ES"/>
              </w:rPr>
              <w:t>PROVEEDOR.</w:t>
            </w:r>
          </w:p>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5A5E0D" w:rsidRPr="005A5E0D" w:rsidTr="00962BE5">
        <w:trPr>
          <w:trHeight w:val="684"/>
        </w:trPr>
        <w:tc>
          <w:tcPr>
            <w:tcW w:w="2522" w:type="dxa"/>
          </w:tcPr>
          <w:p w:rsidR="005A5E0D" w:rsidRPr="005A5E0D" w:rsidRDefault="005A5E0D" w:rsidP="00E86BE1">
            <w:pPr>
              <w:numPr>
                <w:ilvl w:val="0"/>
                <w:numId w:val="53"/>
              </w:numPr>
              <w:contextualSpacing/>
              <w:rPr>
                <w:rFonts w:ascii="Lucida Bright" w:hAnsi="Lucida Bright" w:cs="Arial"/>
                <w:b/>
                <w:sz w:val="19"/>
                <w:szCs w:val="19"/>
                <w:lang w:eastAsia="es-ES"/>
              </w:rPr>
            </w:pPr>
            <w:r w:rsidRPr="005A5E0D">
              <w:rPr>
                <w:rFonts w:ascii="Lucida Bright" w:hAnsi="Lucida Bright" w:cs="Arial"/>
                <w:b/>
                <w:sz w:val="19"/>
                <w:szCs w:val="19"/>
                <w:lang w:eastAsia="es-ES"/>
              </w:rPr>
              <w:t>Unidad Solicitante:</w:t>
            </w:r>
          </w:p>
        </w:tc>
        <w:tc>
          <w:tcPr>
            <w:tcW w:w="6237" w:type="dxa"/>
          </w:tcPr>
          <w:p w:rsidR="005A5E0D" w:rsidRPr="005A5E0D" w:rsidRDefault="005A5E0D" w:rsidP="005A5E0D">
            <w:pPr>
              <w:rPr>
                <w:rFonts w:ascii="Lucida Bright" w:hAnsi="Lucida Bright" w:cs="Arial"/>
                <w:sz w:val="19"/>
                <w:szCs w:val="19"/>
                <w:lang w:eastAsia="es-ES"/>
              </w:rPr>
            </w:pPr>
            <w:r w:rsidRPr="005A5E0D">
              <w:rPr>
                <w:rFonts w:ascii="Lucida Bright" w:hAnsi="Lucida Bright" w:cs="Arial"/>
                <w:sz w:val="19"/>
                <w:szCs w:val="19"/>
                <w:lang w:eastAsia="es-ES"/>
              </w:rPr>
              <w:t xml:space="preserve">Es la xxxxxxx de la </w:t>
            </w:r>
            <w:r w:rsidRPr="005A5E0D">
              <w:rPr>
                <w:rFonts w:ascii="Lucida Bright" w:hAnsi="Lucida Bright" w:cs="Arial"/>
                <w:b/>
                <w:sz w:val="19"/>
                <w:szCs w:val="19"/>
                <w:lang w:eastAsia="es-ES"/>
              </w:rPr>
              <w:t>ENTIDAD.</w:t>
            </w:r>
          </w:p>
        </w:tc>
      </w:tr>
    </w:tbl>
    <w:p w:rsidR="005A5E0D" w:rsidRPr="005A5E0D" w:rsidRDefault="005A5E0D" w:rsidP="005A5E0D">
      <w:pPr>
        <w:ind w:left="709" w:hanging="709"/>
        <w:jc w:val="both"/>
        <w:rPr>
          <w:rFonts w:ascii="Lucida Bright" w:hAnsi="Lucida Bright" w:cs="Arial"/>
          <w:sz w:val="19"/>
          <w:szCs w:val="19"/>
          <w:lang w:eastAsia="es-ES"/>
        </w:rPr>
      </w:pPr>
      <w:r w:rsidRPr="005A5E0D">
        <w:rPr>
          <w:rFonts w:ascii="Lucida Bright" w:hAnsi="Lucida Bright" w:cs="Arial"/>
          <w:b/>
          <w:sz w:val="19"/>
          <w:szCs w:val="19"/>
          <w:lang w:eastAsia="es-ES"/>
        </w:rPr>
        <w:t xml:space="preserve">3.3. </w:t>
      </w:r>
      <w:r w:rsidRPr="005A5E0D">
        <w:rPr>
          <w:rFonts w:ascii="Lucida Bright" w:hAnsi="Lucida Bright" w:cs="Arial"/>
          <w:b/>
          <w:sz w:val="19"/>
          <w:szCs w:val="19"/>
          <w:lang w:eastAsia="es-ES"/>
        </w:rPr>
        <w:tab/>
      </w:r>
      <w:r w:rsidRPr="005A5E0D">
        <w:rPr>
          <w:rFonts w:ascii="Lucida Bright" w:hAnsi="Lucida Bright" w:cs="Arial"/>
          <w:b/>
          <w:bCs/>
          <w:sz w:val="19"/>
          <w:szCs w:val="19"/>
          <w:lang w:eastAsia="es-ES"/>
        </w:rPr>
        <w:t xml:space="preserve">Discrepancias: </w:t>
      </w:r>
      <w:r w:rsidRPr="005A5E0D">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5A5E0D" w:rsidDel="00E9402B">
        <w:rPr>
          <w:rFonts w:ascii="Lucida Bright" w:hAnsi="Lucida Bright" w:cs="Arial"/>
          <w:sz w:val="19"/>
          <w:szCs w:val="19"/>
          <w:lang w:eastAsia="es-ES"/>
        </w:rPr>
        <w:t xml:space="preserve"> </w:t>
      </w:r>
      <w:r w:rsidRPr="005A5E0D">
        <w:rPr>
          <w:rFonts w:ascii="Lucida Bright" w:hAnsi="Lucida Bright" w:cs="Arial"/>
          <w:sz w:val="19"/>
          <w:szCs w:val="19"/>
          <w:lang w:eastAsia="es-ES"/>
        </w:rPr>
        <w:t>prevalecerá el más específico de ellos sobre otro más genérico.</w:t>
      </w:r>
    </w:p>
    <w:p w:rsidR="005A5E0D" w:rsidRPr="005A5E0D" w:rsidRDefault="005A5E0D" w:rsidP="005A5E0D">
      <w:pPr>
        <w:ind w:left="709" w:hanging="709"/>
        <w:jc w:val="both"/>
        <w:rPr>
          <w:rFonts w:ascii="Lucida Bright" w:hAnsi="Lucida Bright" w:cs="Arial"/>
          <w:sz w:val="19"/>
          <w:szCs w:val="19"/>
          <w:lang w:eastAsia="es-ES"/>
        </w:rPr>
      </w:pP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A5E0D">
        <w:rPr>
          <w:rFonts w:ascii="Lucida Bright" w:hAnsi="Lucida Bright" w:cs="Arial"/>
          <w:b/>
          <w:sz w:val="19"/>
          <w:szCs w:val="19"/>
          <w:lang w:eastAsia="es-ES"/>
        </w:rPr>
        <w:t>3.4.</w:t>
      </w:r>
      <w:r w:rsidRPr="005A5E0D">
        <w:rPr>
          <w:rFonts w:ascii="Lucida Bright" w:hAnsi="Lucida Bright" w:cs="Arial"/>
          <w:sz w:val="19"/>
          <w:szCs w:val="19"/>
          <w:lang w:eastAsia="es-ES"/>
        </w:rPr>
        <w:tab/>
      </w:r>
      <w:r w:rsidRPr="005A5E0D">
        <w:rPr>
          <w:rFonts w:ascii="Lucida Bright" w:hAnsi="Lucida Bright" w:cs="Arial"/>
          <w:b/>
          <w:sz w:val="19"/>
          <w:szCs w:val="19"/>
          <w:lang w:eastAsia="es-ES"/>
        </w:rPr>
        <w:t>Encabezamientos:</w:t>
      </w:r>
      <w:r w:rsidRPr="005A5E0D">
        <w:rPr>
          <w:rFonts w:ascii="Lucida Bright" w:hAnsi="Lucida Bright" w:cs="Arial"/>
          <w:sz w:val="19"/>
          <w:szCs w:val="19"/>
          <w:lang w:eastAsia="es-ES"/>
        </w:rPr>
        <w:t xml:space="preserve"> El contenido de este Contrato no se verá restringido, modificado o afectado por los encabezamientos.</w:t>
      </w: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A5E0D">
        <w:rPr>
          <w:rFonts w:ascii="Lucida Bright" w:hAnsi="Lucida Bright" w:cs="Arial"/>
          <w:b/>
          <w:sz w:val="19"/>
          <w:szCs w:val="19"/>
          <w:lang w:eastAsia="es-ES"/>
        </w:rPr>
        <w:t>3.5.</w:t>
      </w:r>
      <w:r w:rsidRPr="005A5E0D">
        <w:rPr>
          <w:rFonts w:ascii="Lucida Bright" w:hAnsi="Lucida Bright" w:cs="Arial"/>
          <w:sz w:val="19"/>
          <w:szCs w:val="19"/>
          <w:lang w:eastAsia="es-ES"/>
        </w:rPr>
        <w:tab/>
      </w:r>
      <w:r w:rsidRPr="005A5E0D">
        <w:rPr>
          <w:rFonts w:ascii="Lucida Bright" w:hAnsi="Lucida Bright" w:cs="Arial"/>
          <w:b/>
          <w:sz w:val="19"/>
          <w:szCs w:val="19"/>
          <w:lang w:eastAsia="es-ES"/>
        </w:rPr>
        <w:t xml:space="preserve">Idioma: </w:t>
      </w:r>
      <w:r w:rsidRPr="005A5E0D">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A5E0D">
        <w:rPr>
          <w:rFonts w:ascii="Lucida Bright" w:hAnsi="Lucida Bright" w:cs="Arial"/>
          <w:b/>
          <w:sz w:val="19"/>
          <w:szCs w:val="19"/>
          <w:lang w:eastAsia="es-ES"/>
        </w:rPr>
        <w:t>3.6.</w:t>
      </w:r>
      <w:r w:rsidRPr="005A5E0D">
        <w:rPr>
          <w:rFonts w:ascii="Lucida Bright" w:hAnsi="Lucida Bright" w:cs="Arial"/>
          <w:sz w:val="19"/>
          <w:szCs w:val="19"/>
          <w:lang w:eastAsia="es-ES"/>
        </w:rPr>
        <w:tab/>
      </w:r>
      <w:r w:rsidRPr="005A5E0D">
        <w:rPr>
          <w:rFonts w:ascii="Lucida Bright" w:hAnsi="Lucida Bright" w:cs="Arial"/>
          <w:b/>
          <w:sz w:val="19"/>
          <w:szCs w:val="19"/>
          <w:lang w:eastAsia="es-ES"/>
        </w:rPr>
        <w:t>Ley que rige el Contrato:</w:t>
      </w:r>
      <w:r w:rsidRPr="005A5E0D">
        <w:rPr>
          <w:rFonts w:ascii="Lucida Bright" w:hAnsi="Lucida Bright" w:cs="Arial"/>
          <w:sz w:val="19"/>
          <w:szCs w:val="19"/>
          <w:lang w:eastAsia="es-ES"/>
        </w:rPr>
        <w:t xml:space="preserve"> Este Contrato, su significado e interpretación y la relación que crea entre las Partes se regirá por Ley Aplicable.</w:t>
      </w: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A5E0D">
        <w:rPr>
          <w:rFonts w:ascii="Lucida Bright" w:hAnsi="Lucida Bright" w:cs="Arial"/>
          <w:b/>
          <w:sz w:val="19"/>
          <w:szCs w:val="19"/>
          <w:lang w:eastAsia="es-ES"/>
        </w:rPr>
        <w:t>3.7.</w:t>
      </w:r>
      <w:r w:rsidRPr="005A5E0D">
        <w:rPr>
          <w:rFonts w:ascii="Lucida Bright" w:hAnsi="Lucida Bright" w:cs="Arial"/>
          <w:sz w:val="19"/>
          <w:szCs w:val="19"/>
          <w:lang w:eastAsia="es-ES"/>
        </w:rPr>
        <w:tab/>
      </w:r>
      <w:r w:rsidRPr="005A5E0D">
        <w:rPr>
          <w:rFonts w:ascii="Lucida Bright" w:hAnsi="Lucida Bright" w:cs="Arial"/>
          <w:b/>
          <w:sz w:val="19"/>
          <w:szCs w:val="19"/>
          <w:lang w:eastAsia="es-ES"/>
        </w:rPr>
        <w:t>Mayúsculas:</w:t>
      </w:r>
      <w:r w:rsidRPr="005A5E0D">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5A5E0D">
        <w:rPr>
          <w:rFonts w:ascii="Lucida Bright" w:hAnsi="Lucida Bright" w:cs="Arial"/>
          <w:b/>
          <w:sz w:val="19"/>
          <w:szCs w:val="19"/>
          <w:lang w:eastAsia="es-ES"/>
        </w:rPr>
        <w:t>3.8.</w:t>
      </w:r>
      <w:r w:rsidRPr="005A5E0D">
        <w:rPr>
          <w:rFonts w:ascii="Lucida Bright" w:hAnsi="Lucida Bright" w:cs="Arial"/>
          <w:sz w:val="19"/>
          <w:szCs w:val="19"/>
          <w:lang w:eastAsia="es-ES"/>
        </w:rPr>
        <w:tab/>
      </w:r>
      <w:r w:rsidRPr="005A5E0D">
        <w:rPr>
          <w:rFonts w:ascii="Lucida Bright" w:hAnsi="Lucida Bright" w:cs="Arial"/>
          <w:b/>
          <w:sz w:val="19"/>
          <w:szCs w:val="19"/>
          <w:lang w:eastAsia="es-ES"/>
        </w:rPr>
        <w:t>Plazos:</w:t>
      </w:r>
      <w:r w:rsidRPr="005A5E0D">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5A5E0D" w:rsidRPr="005A5E0D" w:rsidRDefault="005A5E0D" w:rsidP="005A5E0D">
      <w:pPr>
        <w:ind w:left="709" w:hanging="709"/>
        <w:jc w:val="both"/>
        <w:rPr>
          <w:rFonts w:ascii="Lucida Bright" w:hAnsi="Lucida Bright" w:cs="Arial"/>
          <w:sz w:val="19"/>
          <w:szCs w:val="19"/>
          <w:lang w:eastAsia="es-ES"/>
        </w:rPr>
      </w:pPr>
      <w:r w:rsidRPr="005A5E0D">
        <w:rPr>
          <w:rFonts w:ascii="Lucida Bright" w:hAnsi="Lucida Bright" w:cs="Arial"/>
          <w:b/>
          <w:sz w:val="19"/>
          <w:szCs w:val="19"/>
          <w:lang w:eastAsia="es-ES"/>
        </w:rPr>
        <w:t>3.9.</w:t>
      </w:r>
      <w:r w:rsidRPr="005A5E0D">
        <w:rPr>
          <w:rFonts w:ascii="Lucida Bright" w:hAnsi="Lucida Bright" w:cs="Arial"/>
          <w:sz w:val="19"/>
          <w:szCs w:val="19"/>
          <w:lang w:eastAsia="es-ES"/>
        </w:rPr>
        <w:tab/>
      </w:r>
      <w:r w:rsidRPr="005A5E0D">
        <w:rPr>
          <w:rFonts w:ascii="Lucida Bright" w:hAnsi="Lucida Bright" w:cs="Arial"/>
          <w:b/>
          <w:sz w:val="19"/>
          <w:szCs w:val="19"/>
          <w:lang w:eastAsia="es-ES"/>
        </w:rPr>
        <w:t xml:space="preserve">Relación entre las Partes: </w:t>
      </w:r>
      <w:r w:rsidRPr="005A5E0D">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quien será plenamente responsable por todos los aspectos relacionados con este Contrato y la Ley Aplicable.</w:t>
      </w:r>
    </w:p>
    <w:p w:rsidR="005A5E0D" w:rsidRPr="005A5E0D" w:rsidRDefault="005A5E0D" w:rsidP="005A5E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5A5E0D">
        <w:rPr>
          <w:rFonts w:ascii="Lucida Bright" w:hAnsi="Lucida Bright" w:cs="Arial"/>
          <w:b/>
          <w:bCs/>
          <w:sz w:val="19"/>
          <w:szCs w:val="19"/>
          <w:lang w:eastAsia="es-ES"/>
        </w:rPr>
        <w:t>3.10.</w:t>
      </w:r>
      <w:r w:rsidRPr="005A5E0D">
        <w:rPr>
          <w:rFonts w:ascii="Lucida Bright" w:hAnsi="Lucida Bright" w:cs="Arial"/>
          <w:b/>
          <w:bCs/>
          <w:sz w:val="19"/>
          <w:szCs w:val="19"/>
          <w:lang w:eastAsia="es-ES"/>
        </w:rPr>
        <w:tab/>
      </w:r>
      <w:r w:rsidRPr="005A5E0D">
        <w:rPr>
          <w:rFonts w:ascii="Lucida Bright" w:hAnsi="Lucida Bright" w:cs="Arial"/>
          <w:b/>
          <w:sz w:val="19"/>
          <w:szCs w:val="19"/>
          <w:lang w:eastAsia="es-ES"/>
        </w:rPr>
        <w:t>Totalidad del acuerdo:</w:t>
      </w:r>
      <w:r w:rsidRPr="005A5E0D">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A5E0D" w:rsidRPr="005A5E0D" w:rsidRDefault="005A5E0D" w:rsidP="005A5E0D">
      <w:pPr>
        <w:spacing w:before="120" w:after="120"/>
        <w:ind w:left="709" w:hanging="709"/>
        <w:jc w:val="both"/>
        <w:rPr>
          <w:rFonts w:ascii="Lucida Bright" w:hAnsi="Lucida Bright" w:cs="Arial"/>
          <w:sz w:val="19"/>
          <w:szCs w:val="19"/>
          <w:u w:val="single"/>
          <w:lang w:eastAsia="es-ES"/>
        </w:rPr>
      </w:pPr>
      <w:r w:rsidRPr="005A5E0D">
        <w:rPr>
          <w:rFonts w:ascii="Lucida Bright" w:hAnsi="Lucida Bright" w:cs="Arial"/>
          <w:b/>
          <w:sz w:val="19"/>
          <w:szCs w:val="19"/>
          <w:u w:val="single"/>
          <w:lang w:eastAsia="es-ES"/>
        </w:rPr>
        <w:t>CLÁUSULA</w:t>
      </w:r>
      <w:r w:rsidRPr="005A5E0D">
        <w:rPr>
          <w:rFonts w:ascii="Lucida Bright" w:hAnsi="Lucida Bright" w:cs="Arial"/>
          <w:b/>
          <w:bCs/>
          <w:sz w:val="19"/>
          <w:szCs w:val="19"/>
          <w:u w:val="single"/>
          <w:lang w:eastAsia="es-ES"/>
        </w:rPr>
        <w:t xml:space="preserve"> CUARTA.</w:t>
      </w:r>
      <w:r w:rsidRPr="005A5E0D">
        <w:rPr>
          <w:rFonts w:ascii="Lucida Bright" w:hAnsi="Lucida Bright" w:cs="Arial"/>
          <w:sz w:val="19"/>
          <w:szCs w:val="19"/>
          <w:u w:val="single"/>
          <w:lang w:eastAsia="es-ES"/>
        </w:rPr>
        <w:t xml:space="preserve">- </w:t>
      </w:r>
      <w:r w:rsidRPr="005A5E0D">
        <w:rPr>
          <w:rFonts w:ascii="Lucida Bright" w:hAnsi="Lucida Bright" w:cs="Arial"/>
          <w:b/>
          <w:sz w:val="19"/>
          <w:szCs w:val="19"/>
          <w:u w:val="single"/>
          <w:lang w:eastAsia="es-ES"/>
        </w:rPr>
        <w:t>(NATURALEZA DEL CONTRATO)</w:t>
      </w:r>
    </w:p>
    <w:p w:rsidR="005A5E0D" w:rsidRPr="005A5E0D" w:rsidRDefault="005A5E0D" w:rsidP="005A5E0D">
      <w:pPr>
        <w:jc w:val="both"/>
        <w:rPr>
          <w:rFonts w:ascii="Lucida Bright" w:hAnsi="Lucida Bright" w:cs="Arial"/>
          <w:sz w:val="19"/>
          <w:szCs w:val="19"/>
          <w:lang w:eastAsia="es-ES"/>
        </w:rPr>
      </w:pPr>
      <w:r w:rsidRPr="005A5E0D">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5A5E0D">
        <w:rPr>
          <w:rFonts w:ascii="Lucida Bright" w:hAnsi="Lucida Bright" w:cs="Arial"/>
          <w:b/>
          <w:bCs/>
          <w:sz w:val="19"/>
          <w:szCs w:val="19"/>
          <w:lang w:eastAsia="es-ES"/>
        </w:rPr>
        <w:t>.</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QUINTA.- (DOCUMENTOS DEL CONTRATO)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5A5E0D" w:rsidRPr="005A5E0D" w:rsidRDefault="005A5E0D" w:rsidP="005A5E0D">
      <w:pPr>
        <w:jc w:val="both"/>
        <w:rPr>
          <w:rFonts w:ascii="Lucida Bright" w:hAnsi="Lucida Bright" w:cs="Arial"/>
          <w:sz w:val="19"/>
          <w:szCs w:val="19"/>
          <w:lang w:val="es-ES_tradnl" w:eastAsia="es-ES"/>
        </w:rPr>
      </w:pPr>
    </w:p>
    <w:p w:rsidR="005A5E0D" w:rsidRPr="005A5E0D" w:rsidRDefault="005A5E0D" w:rsidP="00E86BE1">
      <w:pPr>
        <w:numPr>
          <w:ilvl w:val="0"/>
          <w:numId w:val="49"/>
        </w:numPr>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Documento Base de Contratación.</w:t>
      </w:r>
    </w:p>
    <w:p w:rsidR="005A5E0D" w:rsidRPr="005A5E0D" w:rsidRDefault="005A5E0D" w:rsidP="00E86BE1">
      <w:pPr>
        <w:numPr>
          <w:ilvl w:val="0"/>
          <w:numId w:val="49"/>
        </w:numPr>
        <w:spacing w:before="120"/>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Propuesta adjudicada (oferta técnica y oferta económica).</w:t>
      </w:r>
    </w:p>
    <w:p w:rsidR="005A5E0D" w:rsidRPr="005A5E0D" w:rsidRDefault="005A5E0D" w:rsidP="00E86BE1">
      <w:pPr>
        <w:numPr>
          <w:ilvl w:val="0"/>
          <w:numId w:val="49"/>
        </w:numPr>
        <w:spacing w:before="120"/>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Carta con CITE: xxxxxx de fecha xxx de xxxx de 2018,  Notificación y Solicitud de Documentos. </w:t>
      </w:r>
    </w:p>
    <w:p w:rsidR="005A5E0D" w:rsidRPr="005A5E0D" w:rsidRDefault="005A5E0D" w:rsidP="00E86BE1">
      <w:pPr>
        <w:numPr>
          <w:ilvl w:val="0"/>
          <w:numId w:val="49"/>
        </w:numPr>
        <w:spacing w:before="120"/>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Certificado RUPE N°xxxx de fecha xxx de xxx de 2018.</w:t>
      </w:r>
    </w:p>
    <w:p w:rsidR="005A5E0D" w:rsidRPr="005A5E0D" w:rsidRDefault="005A5E0D" w:rsidP="00E86BE1">
      <w:pPr>
        <w:numPr>
          <w:ilvl w:val="0"/>
          <w:numId w:val="49"/>
        </w:numPr>
        <w:spacing w:before="120"/>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Certificado de Información sobre Solvencia con el Fisco xxx N° de Factura:xxx </w:t>
      </w:r>
    </w:p>
    <w:p w:rsidR="005A5E0D" w:rsidRPr="005A5E0D" w:rsidRDefault="005A5E0D" w:rsidP="00E86BE1">
      <w:pPr>
        <w:numPr>
          <w:ilvl w:val="0"/>
          <w:numId w:val="49"/>
        </w:numPr>
        <w:spacing w:before="120"/>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Garantías.</w:t>
      </w:r>
    </w:p>
    <w:p w:rsidR="005A5E0D" w:rsidRPr="005A5E0D" w:rsidRDefault="005A5E0D" w:rsidP="00E86BE1">
      <w:pPr>
        <w:numPr>
          <w:ilvl w:val="0"/>
          <w:numId w:val="49"/>
        </w:numPr>
        <w:spacing w:before="120"/>
        <w:contextualSpacing/>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Todos los demás documentos del proceso de contratación.</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SEXTA.- (OBJETO DEL CONTRATO) </w:t>
      </w:r>
    </w:p>
    <w:p w:rsidR="005A5E0D" w:rsidRPr="005A5E0D" w:rsidRDefault="005A5E0D" w:rsidP="005A5E0D">
      <w:pPr>
        <w:spacing w:before="120"/>
        <w:jc w:val="both"/>
        <w:rPr>
          <w:rFonts w:ascii="Lucida Bright" w:hAnsi="Lucida Bright" w:cs="Arial"/>
          <w:b/>
          <w:sz w:val="19"/>
          <w:szCs w:val="19"/>
          <w:lang w:val="es-ES_tradnl" w:eastAsia="es-ES"/>
        </w:rPr>
      </w:pPr>
      <w:r w:rsidRPr="005A5E0D">
        <w:rPr>
          <w:rFonts w:ascii="Lucida Bright" w:hAnsi="Lucida Bright" w:cs="Arial"/>
          <w:sz w:val="19"/>
          <w:szCs w:val="19"/>
          <w:lang w:eastAsia="es-ES"/>
        </w:rPr>
        <w:t>El objeto del presente Contrato es la adquisición de “xxxxxxxxx</w:t>
      </w:r>
      <w:r w:rsidRPr="005A5E0D">
        <w:rPr>
          <w:rFonts w:ascii="Lucida Bright" w:hAnsi="Lucida Bright" w:cs="Arial"/>
          <w:b/>
          <w:sz w:val="19"/>
          <w:szCs w:val="19"/>
          <w:lang w:eastAsia="es-ES"/>
        </w:rPr>
        <w:t>”</w:t>
      </w:r>
      <w:r w:rsidRPr="005A5E0D">
        <w:rPr>
          <w:rFonts w:ascii="Lucida Bright" w:hAnsi="Lucida Bright" w:cs="Arial"/>
          <w:sz w:val="19"/>
          <w:szCs w:val="19"/>
          <w:lang w:eastAsia="es-ES"/>
        </w:rPr>
        <w:t xml:space="preserve">, a ser provisto por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eastAsia="es-ES"/>
        </w:rPr>
        <w:t>de conformidad al documento base de contratación y propuesta adjudicada, con estricta y absoluta sujeción al presente Contrato.</w:t>
      </w:r>
    </w:p>
    <w:p w:rsidR="005A5E0D" w:rsidRPr="005A5E0D" w:rsidRDefault="005A5E0D" w:rsidP="005A5E0D">
      <w:pPr>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SÉPTIMA.- (VIGENCIA Y PLAZO DEL CONTRATO)</w:t>
      </w:r>
    </w:p>
    <w:p w:rsidR="005A5E0D" w:rsidRPr="005A5E0D" w:rsidRDefault="005A5E0D" w:rsidP="005A5E0D">
      <w:pPr>
        <w:spacing w:before="120" w:after="120"/>
        <w:ind w:left="709" w:hanging="709"/>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7.1. </w:t>
      </w:r>
      <w:r w:rsidRPr="005A5E0D">
        <w:rPr>
          <w:rFonts w:ascii="Lucida Bright" w:hAnsi="Lucida Bright" w:cs="Arial"/>
          <w:b/>
          <w:sz w:val="19"/>
          <w:szCs w:val="19"/>
          <w:lang w:val="es-ES_tradnl" w:eastAsia="es-ES"/>
        </w:rPr>
        <w:tab/>
        <w:t>Vigencia:</w:t>
      </w:r>
    </w:p>
    <w:p w:rsidR="005A5E0D" w:rsidRPr="005A5E0D" w:rsidRDefault="005A5E0D" w:rsidP="005A5E0D">
      <w:pPr>
        <w:spacing w:before="120" w:after="120"/>
        <w:ind w:left="709"/>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5A5E0D">
        <w:rPr>
          <w:rFonts w:ascii="Lucida Bright" w:hAnsi="Lucida Bright" w:cs="Arial"/>
          <w:b/>
          <w:sz w:val="19"/>
          <w:szCs w:val="19"/>
          <w:lang w:val="es-ES_tradnl" w:eastAsia="es-ES"/>
        </w:rPr>
        <w:t xml:space="preserve"> ENTIDAD.</w:t>
      </w:r>
    </w:p>
    <w:p w:rsidR="005A5E0D" w:rsidRPr="005A5E0D" w:rsidRDefault="005A5E0D" w:rsidP="005A5E0D">
      <w:pPr>
        <w:spacing w:before="120" w:after="120"/>
        <w:ind w:left="709" w:hanging="709"/>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7.2. </w:t>
      </w:r>
      <w:r w:rsidRPr="005A5E0D">
        <w:rPr>
          <w:rFonts w:ascii="Lucida Bright" w:hAnsi="Lucida Bright" w:cs="Arial"/>
          <w:b/>
          <w:sz w:val="19"/>
          <w:szCs w:val="19"/>
          <w:lang w:val="es-ES_tradnl" w:eastAsia="es-ES"/>
        </w:rPr>
        <w:tab/>
        <w:t>Plazo:</w:t>
      </w:r>
    </w:p>
    <w:p w:rsidR="005A5E0D" w:rsidRPr="005A5E0D" w:rsidRDefault="005A5E0D" w:rsidP="005A5E0D">
      <w:pPr>
        <w:spacing w:before="120" w:after="120"/>
        <w:ind w:left="705"/>
        <w:jc w:val="both"/>
        <w:rPr>
          <w:rFonts w:ascii="Lucida Bright" w:hAnsi="Lucida Bright" w:cs="Arial"/>
          <w:sz w:val="19"/>
          <w:szCs w:val="19"/>
          <w:lang w:eastAsia="es-ES"/>
        </w:rPr>
      </w:pPr>
      <w:r w:rsidRPr="005A5E0D">
        <w:rPr>
          <w:rFonts w:ascii="Lucida Bright" w:hAnsi="Lucida Bright" w:cs="Arial"/>
          <w:sz w:val="19"/>
          <w:szCs w:val="19"/>
          <w:lang w:eastAsia="es-ES"/>
        </w:rPr>
        <w:t>El</w:t>
      </w:r>
      <w:r w:rsidRPr="005A5E0D">
        <w:rPr>
          <w:rFonts w:ascii="Lucida Bright" w:hAnsi="Lucida Bright" w:cs="Arial"/>
          <w:b/>
          <w:sz w:val="19"/>
          <w:szCs w:val="19"/>
          <w:lang w:eastAsia="es-ES"/>
        </w:rPr>
        <w:t xml:space="preserve"> PROVEEDOR </w:t>
      </w:r>
      <w:r w:rsidRPr="005A5E0D">
        <w:rPr>
          <w:rFonts w:ascii="Lucida Bright" w:hAnsi="Lucida Bright" w:cs="Arial"/>
          <w:sz w:val="19"/>
          <w:szCs w:val="19"/>
          <w:lang w:eastAsia="es-ES"/>
        </w:rPr>
        <w:t>entregara los Bienes</w:t>
      </w:r>
      <w:r w:rsidRPr="005A5E0D">
        <w:rPr>
          <w:rFonts w:ascii="Lucida Bright" w:hAnsi="Lucida Bright" w:cs="Arial"/>
          <w:b/>
          <w:sz w:val="19"/>
          <w:szCs w:val="19"/>
          <w:lang w:eastAsia="es-ES"/>
        </w:rPr>
        <w:t xml:space="preserve"> </w:t>
      </w:r>
      <w:r w:rsidRPr="005A5E0D">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w:t>
      </w:r>
    </w:p>
    <w:p w:rsidR="005A5E0D" w:rsidRPr="005A5E0D" w:rsidRDefault="005A5E0D" w:rsidP="005A5E0D">
      <w:pPr>
        <w:spacing w:before="120" w:after="120"/>
        <w:jc w:val="both"/>
        <w:rPr>
          <w:rFonts w:ascii="Lucida Bright" w:hAnsi="Lucida Bright" w:cs="Arial"/>
          <w:b/>
          <w:sz w:val="19"/>
          <w:szCs w:val="19"/>
          <w:u w:val="single"/>
          <w:lang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OCTAVA.- </w:t>
      </w:r>
      <w:r w:rsidRPr="005A5E0D">
        <w:rPr>
          <w:rFonts w:ascii="Lucida Bright" w:hAnsi="Lucida Bright" w:cs="Arial"/>
          <w:b/>
          <w:sz w:val="19"/>
          <w:szCs w:val="19"/>
          <w:u w:val="single"/>
          <w:lang w:eastAsia="es-ES"/>
        </w:rPr>
        <w:t>(LUGAR DE ENTREGA)</w:t>
      </w:r>
    </w:p>
    <w:p w:rsidR="005A5E0D" w:rsidRPr="005A5E0D" w:rsidRDefault="005A5E0D" w:rsidP="005A5E0D">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5A5E0D" w:rsidRPr="005A5E0D" w:rsidRDefault="005A5E0D" w:rsidP="005A5E0D">
      <w:pPr>
        <w:autoSpaceDE w:val="0"/>
        <w:autoSpaceDN w:val="0"/>
        <w:adjustRightInd w:val="0"/>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NOVENA.- (MONTO DEL CONTRATO)</w:t>
      </w:r>
    </w:p>
    <w:p w:rsidR="005A5E0D" w:rsidRPr="005A5E0D" w:rsidRDefault="005A5E0D" w:rsidP="005A5E0D">
      <w:pPr>
        <w:spacing w:before="120" w:after="120"/>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El monto total propuesto y aceptado por las Partes </w:t>
      </w:r>
      <w:r w:rsidRPr="005A5E0D">
        <w:rPr>
          <w:rFonts w:ascii="Lucida Bright" w:hAnsi="Lucida Bright" w:cs="Arial"/>
          <w:sz w:val="19"/>
          <w:szCs w:val="19"/>
          <w:lang w:val="es-ES_tradnl" w:eastAsia="es-ES"/>
        </w:rPr>
        <w:t>para la ejecución del objeto del presente Contrato</w:t>
      </w:r>
      <w:r w:rsidRPr="005A5E0D">
        <w:rPr>
          <w:rFonts w:ascii="Lucida Bright" w:hAnsi="Lucida Bright" w:cs="Arial"/>
          <w:sz w:val="19"/>
          <w:szCs w:val="19"/>
          <w:lang w:eastAsia="es-ES"/>
        </w:rPr>
        <w:t xml:space="preserve"> es de </w:t>
      </w:r>
      <w:r w:rsidRPr="005A5E0D">
        <w:rPr>
          <w:rFonts w:ascii="Lucida Bright" w:hAnsi="Lucida Bright" w:cs="Arial"/>
          <w:b/>
          <w:sz w:val="19"/>
          <w:szCs w:val="19"/>
          <w:lang w:eastAsia="es-ES"/>
        </w:rPr>
        <w:t>Bsxxxxxxxxxxxxx (xxxxxxxxxx 00/100 Bolivianos),</w:t>
      </w:r>
      <w:r w:rsidRPr="005A5E0D">
        <w:rPr>
          <w:rFonts w:ascii="Lucida Bright" w:hAnsi="Lucida Bright" w:cs="Arial"/>
          <w:sz w:val="19"/>
          <w:szCs w:val="19"/>
          <w:lang w:eastAsia="es-ES"/>
        </w:rPr>
        <w:t xml:space="preserve"> de acuerdo a los precios unitarios detallados en la Carta con CITE: xxxxx </w:t>
      </w:r>
      <w:r w:rsidRPr="005A5E0D">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5A5E0D" w:rsidRPr="005A5E0D" w:rsidTr="00962BE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5E0D" w:rsidRPr="005A5E0D" w:rsidRDefault="005A5E0D" w:rsidP="005A5E0D">
            <w:pPr>
              <w:jc w:val="center"/>
              <w:rPr>
                <w:rFonts w:asciiTheme="minorHAnsi" w:hAnsiTheme="minorHAnsi" w:cs="Calibri"/>
                <w:b/>
                <w:bCs/>
                <w:sz w:val="14"/>
                <w:szCs w:val="14"/>
                <w:lang w:val="es-ES_tradnl" w:eastAsia="es-BO"/>
              </w:rPr>
            </w:pPr>
            <w:r w:rsidRPr="005A5E0D">
              <w:rPr>
                <w:rFonts w:asciiTheme="minorHAnsi" w:hAnsiTheme="minorHAnsi" w:cs="Calibri"/>
                <w:b/>
                <w:bCs/>
                <w:sz w:val="14"/>
                <w:szCs w:val="14"/>
                <w:lang w:val="es-ES_tradnl" w:eastAsia="es-BO"/>
              </w:rPr>
              <w:t>Nº</w:t>
            </w:r>
          </w:p>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eastAsia="es-BO"/>
              </w:rPr>
              <w:t xml:space="preserve">PRECIO UNITARIO </w:t>
            </w:r>
          </w:p>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5A5E0D" w:rsidRPr="005A5E0D" w:rsidRDefault="005A5E0D" w:rsidP="005A5E0D">
            <w:pPr>
              <w:jc w:val="center"/>
              <w:rPr>
                <w:rFonts w:asciiTheme="minorHAnsi" w:hAnsiTheme="minorHAnsi" w:cs="Calibri"/>
                <w:b/>
                <w:bCs/>
                <w:sz w:val="14"/>
                <w:szCs w:val="14"/>
                <w:lang w:eastAsia="es-BO"/>
              </w:rPr>
            </w:pPr>
            <w:r w:rsidRPr="005A5E0D">
              <w:rPr>
                <w:rFonts w:asciiTheme="minorHAnsi" w:hAnsiTheme="minorHAnsi" w:cs="Calibri"/>
                <w:b/>
                <w:bCs/>
                <w:sz w:val="14"/>
                <w:szCs w:val="14"/>
                <w:lang w:eastAsia="es-BO"/>
              </w:rPr>
              <w:t>PRECIO TOTAL</w:t>
            </w:r>
          </w:p>
          <w:p w:rsidR="005A5E0D" w:rsidRPr="005A5E0D" w:rsidRDefault="005A5E0D" w:rsidP="005A5E0D">
            <w:pPr>
              <w:jc w:val="center"/>
              <w:rPr>
                <w:rFonts w:asciiTheme="minorHAnsi" w:hAnsiTheme="minorHAnsi" w:cs="Calibri"/>
                <w:b/>
                <w:bCs/>
                <w:sz w:val="14"/>
                <w:szCs w:val="14"/>
                <w:lang w:val="es-ES_tradnl" w:eastAsia="es-BO"/>
              </w:rPr>
            </w:pPr>
            <w:r w:rsidRPr="005A5E0D">
              <w:rPr>
                <w:rFonts w:asciiTheme="minorHAnsi" w:hAnsiTheme="minorHAnsi" w:cs="Calibri"/>
                <w:b/>
                <w:bCs/>
                <w:sz w:val="14"/>
                <w:szCs w:val="14"/>
                <w:lang w:eastAsia="es-BO"/>
              </w:rPr>
              <w:t>(Bs.)</w:t>
            </w:r>
          </w:p>
        </w:tc>
      </w:tr>
      <w:tr w:rsidR="005A5E0D" w:rsidRPr="005A5E0D" w:rsidTr="00962BE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5A5E0D" w:rsidRPr="005A5E0D" w:rsidRDefault="005A5E0D" w:rsidP="005A5E0D">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5A5E0D" w:rsidRPr="005A5E0D" w:rsidRDefault="005A5E0D" w:rsidP="005A5E0D">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5A5E0D" w:rsidRPr="005A5E0D" w:rsidRDefault="005A5E0D" w:rsidP="005A5E0D">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5A5E0D" w:rsidRPr="005A5E0D" w:rsidRDefault="005A5E0D" w:rsidP="005A5E0D">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5A5E0D" w:rsidRPr="005A5E0D" w:rsidRDefault="005A5E0D" w:rsidP="005A5E0D">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5A5E0D" w:rsidRPr="005A5E0D" w:rsidRDefault="005A5E0D" w:rsidP="005A5E0D">
            <w:pPr>
              <w:jc w:val="right"/>
              <w:rPr>
                <w:rFonts w:asciiTheme="minorHAnsi" w:hAnsiTheme="minorHAnsi" w:cs="Calibri"/>
                <w:color w:val="000000"/>
                <w:sz w:val="14"/>
                <w:szCs w:val="14"/>
                <w:lang w:eastAsia="es-BO"/>
              </w:rPr>
            </w:pPr>
          </w:p>
        </w:tc>
      </w:tr>
      <w:tr w:rsidR="005A5E0D" w:rsidRPr="005A5E0D" w:rsidTr="00962BE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5A5E0D" w:rsidRPr="005A5E0D" w:rsidRDefault="005A5E0D" w:rsidP="005A5E0D">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5A5E0D" w:rsidRPr="005A5E0D" w:rsidRDefault="005A5E0D" w:rsidP="005A5E0D">
            <w:pPr>
              <w:jc w:val="right"/>
              <w:rPr>
                <w:rFonts w:asciiTheme="minorHAnsi" w:hAnsiTheme="minorHAnsi" w:cs="Calibri"/>
                <w:b/>
                <w:color w:val="000000"/>
                <w:sz w:val="14"/>
                <w:szCs w:val="14"/>
                <w:lang w:eastAsia="es-BO"/>
              </w:rPr>
            </w:pPr>
          </w:p>
        </w:tc>
      </w:tr>
      <w:tr w:rsidR="005A5E0D" w:rsidRPr="005A5E0D" w:rsidTr="00962BE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A5E0D" w:rsidRPr="005A5E0D" w:rsidRDefault="005A5E0D" w:rsidP="005A5E0D">
            <w:pPr>
              <w:rPr>
                <w:rFonts w:asciiTheme="minorHAnsi" w:hAnsiTheme="minorHAnsi" w:cs="Calibri"/>
                <w:b/>
                <w:color w:val="000000"/>
                <w:sz w:val="14"/>
                <w:szCs w:val="14"/>
                <w:lang w:eastAsia="es-BO"/>
              </w:rPr>
            </w:pPr>
          </w:p>
        </w:tc>
      </w:tr>
    </w:tbl>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5A5E0D">
        <w:rPr>
          <w:rFonts w:ascii="Lucida Bright" w:hAnsi="Lucida Bright" w:cs="Arial"/>
          <w:sz w:val="19"/>
          <w:szCs w:val="19"/>
          <w:lang w:eastAsia="es-ES"/>
        </w:rPr>
        <w:t>efectiva y realmente provistas</w:t>
      </w:r>
      <w:r w:rsidRPr="005A5E0D">
        <w:rPr>
          <w:rFonts w:ascii="Lucida Bright" w:hAnsi="Lucida Bright" w:cs="Arial"/>
          <w:sz w:val="19"/>
          <w:szCs w:val="19"/>
          <w:lang w:val="es-ES_tradnl" w:eastAsia="es-ES"/>
        </w:rPr>
        <w:t>.</w:t>
      </w:r>
    </w:p>
    <w:p w:rsidR="005A5E0D" w:rsidRPr="005A5E0D" w:rsidRDefault="005A5E0D" w:rsidP="005A5E0D">
      <w:pPr>
        <w:widowControl w:val="0"/>
        <w:spacing w:before="120"/>
        <w:ind w:hanging="11"/>
        <w:jc w:val="both"/>
        <w:rPr>
          <w:rFonts w:ascii="Lucida Bright" w:hAnsi="Lucida Bright" w:cs="Arial"/>
          <w:b/>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a título de revisión de precio o reembolso, ni cualquier otro similar a la </w:t>
      </w:r>
      <w:r w:rsidRPr="005A5E0D">
        <w:rPr>
          <w:rFonts w:ascii="Lucida Bright" w:hAnsi="Lucida Bright" w:cs="Arial"/>
          <w:b/>
          <w:sz w:val="19"/>
          <w:szCs w:val="19"/>
          <w:lang w:val="es-ES_tradnl" w:eastAsia="es-ES"/>
        </w:rPr>
        <w:t>ENTIDAD</w:t>
      </w:r>
    </w:p>
    <w:p w:rsidR="005A5E0D" w:rsidRPr="005A5E0D" w:rsidRDefault="005A5E0D" w:rsidP="005A5E0D">
      <w:pPr>
        <w:numPr>
          <w:ilvl w:val="1"/>
          <w:numId w:val="0"/>
        </w:numPr>
        <w:tabs>
          <w:tab w:val="num" w:pos="284"/>
        </w:tabs>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5A5E0D" w:rsidRPr="005A5E0D" w:rsidRDefault="005A5E0D" w:rsidP="005A5E0D">
      <w:pPr>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(FORMA DE PAGO) </w:t>
      </w:r>
      <w:r w:rsidRPr="005A5E0D">
        <w:rPr>
          <w:rFonts w:ascii="Lucida Bright" w:hAnsi="Lucida Bright" w:cs="Arial"/>
          <w:b/>
          <w:sz w:val="19"/>
          <w:szCs w:val="19"/>
          <w:highlight w:val="yellow"/>
          <w:u w:val="single"/>
          <w:lang w:val="es-ES_tradnl" w:eastAsia="es-ES"/>
        </w:rPr>
        <w:t>(conforme las especificaciones técnicas)</w:t>
      </w:r>
    </w:p>
    <w:p w:rsidR="005A5E0D" w:rsidRPr="005A5E0D" w:rsidRDefault="005A5E0D" w:rsidP="005A5E0D">
      <w:pPr>
        <w:autoSpaceDE w:val="0"/>
        <w:autoSpaceDN w:val="0"/>
        <w:adjustRightInd w:val="0"/>
        <w:spacing w:before="120" w:after="120"/>
        <w:jc w:val="both"/>
        <w:rPr>
          <w:rFonts w:ascii="Lucida Bright" w:hAnsi="Lucida Bright" w:cs="Calibri"/>
          <w:sz w:val="19"/>
          <w:szCs w:val="19"/>
          <w:lang w:eastAsia="es-ES"/>
        </w:rPr>
      </w:pPr>
      <w:r w:rsidRPr="005A5E0D">
        <w:rPr>
          <w:rFonts w:ascii="Lucida Bright" w:hAnsi="Lucida Bright" w:cs="Arial"/>
          <w:sz w:val="19"/>
          <w:szCs w:val="19"/>
          <w:lang w:val="es-ES_tradnl" w:eastAsia="es-ES"/>
        </w:rPr>
        <w:t xml:space="preserve">El monto del presente Contrato será pagado por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a favor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w:t>
      </w:r>
      <w:r w:rsidRPr="005A5E0D">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5A5E0D" w:rsidRPr="005A5E0D" w:rsidRDefault="005A5E0D" w:rsidP="005A5E0D">
      <w:pPr>
        <w:tabs>
          <w:tab w:val="num" w:pos="993"/>
        </w:tabs>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pago se realizará vía sistema de gestión pública (SIGEP) en moneda nacional (bolivianos), debiendo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presentar la siguiente documentación para pago:</w:t>
      </w:r>
    </w:p>
    <w:p w:rsidR="005A5E0D" w:rsidRPr="005A5E0D" w:rsidRDefault="005A5E0D" w:rsidP="00E86BE1">
      <w:pPr>
        <w:numPr>
          <w:ilvl w:val="0"/>
          <w:numId w:val="50"/>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sz w:val="19"/>
          <w:szCs w:val="19"/>
          <w:lang w:eastAsia="es-ES"/>
        </w:rPr>
        <w:t>Carta de solicitud de pago.</w:t>
      </w:r>
    </w:p>
    <w:p w:rsidR="005A5E0D" w:rsidRPr="005A5E0D" w:rsidRDefault="005A5E0D" w:rsidP="00E86BE1">
      <w:pPr>
        <w:numPr>
          <w:ilvl w:val="0"/>
          <w:numId w:val="50"/>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sz w:val="19"/>
          <w:szCs w:val="19"/>
          <w:lang w:eastAsia="es-ES"/>
        </w:rPr>
        <w:t>Factura original de la Empresa debidamente registrada en Impuestos Nacionales.</w:t>
      </w:r>
    </w:p>
    <w:p w:rsidR="005A5E0D" w:rsidRPr="005A5E0D" w:rsidRDefault="005A5E0D" w:rsidP="00E86BE1">
      <w:pPr>
        <w:numPr>
          <w:ilvl w:val="0"/>
          <w:numId w:val="50"/>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sz w:val="19"/>
          <w:szCs w:val="19"/>
          <w:lang w:eastAsia="es-ES"/>
        </w:rPr>
        <w:t>Fotocopia simple del NIT.</w:t>
      </w:r>
    </w:p>
    <w:p w:rsidR="005A5E0D" w:rsidRPr="005A5E0D" w:rsidRDefault="005A5E0D" w:rsidP="00E86BE1">
      <w:pPr>
        <w:numPr>
          <w:ilvl w:val="0"/>
          <w:numId w:val="50"/>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sz w:val="19"/>
          <w:szCs w:val="19"/>
          <w:lang w:eastAsia="es-ES"/>
        </w:rPr>
        <w:t>Fotocopia simple del registro de beneficiarios SIGEP (Incluir N° de Cuenta Bancaria).</w:t>
      </w:r>
    </w:p>
    <w:p w:rsidR="005A5E0D" w:rsidRPr="005A5E0D" w:rsidRDefault="005A5E0D" w:rsidP="00E86BE1">
      <w:pPr>
        <w:numPr>
          <w:ilvl w:val="0"/>
          <w:numId w:val="50"/>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sz w:val="19"/>
          <w:szCs w:val="19"/>
          <w:lang w:eastAsia="es-ES"/>
        </w:rPr>
        <w:t>Fotocopia simple del Contrato.</w:t>
      </w:r>
    </w:p>
    <w:p w:rsidR="005A5E0D" w:rsidRPr="005A5E0D" w:rsidRDefault="005A5E0D" w:rsidP="00E86BE1">
      <w:pPr>
        <w:numPr>
          <w:ilvl w:val="0"/>
          <w:numId w:val="50"/>
        </w:numPr>
        <w:ind w:left="714" w:hanging="357"/>
        <w:rPr>
          <w:rFonts w:ascii="Lucida Bright" w:hAnsi="Lucida Bright" w:cs="Calibri"/>
          <w:sz w:val="19"/>
          <w:szCs w:val="19"/>
          <w:lang w:eastAsia="es-ES"/>
        </w:rPr>
      </w:pPr>
      <w:r w:rsidRPr="005A5E0D">
        <w:rPr>
          <w:rFonts w:ascii="Lucida Bright" w:hAnsi="Lucida Bright" w:cs="Calibri"/>
          <w:sz w:val="19"/>
          <w:szCs w:val="19"/>
          <w:lang w:eastAsia="es-ES"/>
        </w:rPr>
        <w:t>Fotocopia simple del testimonio de poder del representante legal para personas jurídicas (Excepto empresas unipersonales)</w:t>
      </w:r>
    </w:p>
    <w:p w:rsidR="005A5E0D" w:rsidRPr="005A5E0D" w:rsidRDefault="005A5E0D" w:rsidP="005A5E0D">
      <w:pPr>
        <w:spacing w:before="120"/>
        <w:jc w:val="both"/>
        <w:rPr>
          <w:rFonts w:ascii="Lucida Bright" w:hAnsi="Lucida Bright" w:cs="Arial"/>
          <w:b/>
          <w:iCs/>
          <w:sz w:val="19"/>
          <w:szCs w:val="19"/>
          <w:u w:val="single"/>
          <w:lang w:eastAsia="es-ES"/>
        </w:rPr>
      </w:pPr>
      <w:r w:rsidRPr="005A5E0D">
        <w:rPr>
          <w:rFonts w:ascii="Lucida Bright" w:hAnsi="Lucida Bright" w:cs="Arial"/>
          <w:b/>
          <w:sz w:val="19"/>
          <w:szCs w:val="19"/>
          <w:u w:val="single"/>
          <w:lang w:eastAsia="es-ES"/>
        </w:rPr>
        <w:t>CLÁUSULA</w:t>
      </w:r>
      <w:r w:rsidRPr="005A5E0D">
        <w:rPr>
          <w:rFonts w:ascii="Lucida Bright" w:hAnsi="Lucida Bright" w:cs="Arial"/>
          <w:b/>
          <w:iCs/>
          <w:sz w:val="19"/>
          <w:szCs w:val="19"/>
          <w:u w:val="single"/>
          <w:lang w:eastAsia="es-ES"/>
        </w:rPr>
        <w:t xml:space="preserve"> DÉCIMA PRIMERA.- (FACTURACIÓN)</w:t>
      </w:r>
    </w:p>
    <w:p w:rsidR="005A5E0D" w:rsidRPr="005A5E0D" w:rsidRDefault="005A5E0D" w:rsidP="005A5E0D">
      <w:pPr>
        <w:spacing w:before="120"/>
        <w:jc w:val="both"/>
        <w:rPr>
          <w:rFonts w:ascii="Lucida Bright" w:hAnsi="Lucida Bright" w:cs="Arial"/>
          <w:iCs/>
          <w:sz w:val="19"/>
          <w:szCs w:val="19"/>
          <w:lang w:eastAsia="es-ES"/>
        </w:rPr>
      </w:pPr>
      <w:r w:rsidRPr="005A5E0D">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5A5E0D" w:rsidRPr="005A5E0D" w:rsidRDefault="005A5E0D" w:rsidP="005A5E0D">
      <w:pPr>
        <w:spacing w:before="120"/>
        <w:jc w:val="both"/>
        <w:rPr>
          <w:rFonts w:ascii="Lucida Bright" w:hAnsi="Lucida Bright" w:cs="Arial"/>
          <w:iCs/>
          <w:sz w:val="19"/>
          <w:szCs w:val="19"/>
          <w:lang w:eastAsia="es-ES"/>
        </w:rPr>
      </w:pPr>
      <w:r w:rsidRPr="005A5E0D">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5A5E0D" w:rsidRPr="005A5E0D" w:rsidRDefault="005A5E0D" w:rsidP="005A5E0D">
      <w:pPr>
        <w:spacing w:before="120"/>
        <w:jc w:val="both"/>
        <w:rPr>
          <w:rFonts w:ascii="Lucida Bright" w:hAnsi="Lucida Bright" w:cs="Arial"/>
          <w:iCs/>
          <w:sz w:val="19"/>
          <w:szCs w:val="19"/>
          <w:lang w:eastAsia="es-ES"/>
        </w:rPr>
      </w:pPr>
      <w:r w:rsidRPr="005A5E0D">
        <w:rPr>
          <w:rFonts w:ascii="Lucida Bright" w:hAnsi="Lucida Bright" w:cs="Arial"/>
          <w:iCs/>
          <w:sz w:val="19"/>
          <w:szCs w:val="19"/>
          <w:lang w:eastAsia="es-ES"/>
        </w:rPr>
        <w:t xml:space="preserve">El </w:t>
      </w:r>
      <w:r w:rsidRPr="005A5E0D">
        <w:rPr>
          <w:rFonts w:ascii="Lucida Bright" w:hAnsi="Lucida Bright" w:cs="Arial"/>
          <w:b/>
          <w:iCs/>
          <w:sz w:val="19"/>
          <w:szCs w:val="19"/>
          <w:lang w:eastAsia="es-ES"/>
        </w:rPr>
        <w:t>PROVEEDOR</w:t>
      </w:r>
      <w:r w:rsidRPr="005A5E0D">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5A5E0D" w:rsidRPr="005A5E0D" w:rsidRDefault="005A5E0D" w:rsidP="005A5E0D">
      <w:pPr>
        <w:tabs>
          <w:tab w:val="left" w:pos="4830"/>
        </w:tabs>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SEGUNDA.- (GARANTÍAS)  </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b/>
          <w:sz w:val="19"/>
          <w:szCs w:val="19"/>
          <w:lang w:val="es-ES_tradnl" w:eastAsia="es-ES"/>
        </w:rPr>
        <w:t>12.1.- GARANTIA DE CUMPLIMIENTO DE CONTRATO: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5A5E0D">
        <w:rPr>
          <w:rFonts w:ascii="Lucida Bright" w:hAnsi="Lucida Bright" w:cs="Arial"/>
          <w:i/>
          <w:sz w:val="19"/>
          <w:szCs w:val="19"/>
          <w:lang w:val="es-ES_tradnl" w:eastAsia="es-ES"/>
        </w:rPr>
        <w:t xml:space="preserve">, </w:t>
      </w:r>
      <w:r w:rsidRPr="005A5E0D">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5A5E0D" w:rsidRPr="005A5E0D" w:rsidRDefault="005A5E0D" w:rsidP="005A5E0D">
      <w:pPr>
        <w:spacing w:before="120"/>
        <w:ind w:right="-7"/>
        <w:jc w:val="both"/>
        <w:outlineLvl w:val="1"/>
        <w:rPr>
          <w:rFonts w:ascii="Lucida Bright" w:hAnsi="Lucida Bright" w:cs="Arial"/>
          <w:sz w:val="19"/>
          <w:szCs w:val="19"/>
          <w:lang w:val="es-BO" w:eastAsia="es-ES"/>
        </w:rPr>
      </w:pPr>
      <w:r w:rsidRPr="005A5E0D">
        <w:rPr>
          <w:rFonts w:ascii="Lucida Bright" w:hAnsi="Lucida Bright" w:cs="Arial"/>
          <w:sz w:val="19"/>
          <w:szCs w:val="19"/>
          <w:lang w:val="es-BO" w:eastAsia="es-ES"/>
        </w:rPr>
        <w:t xml:space="preserve">Cualquier incumplimiento contractual en que incurra el </w:t>
      </w:r>
      <w:r w:rsidRPr="005A5E0D">
        <w:rPr>
          <w:rFonts w:ascii="Lucida Bright" w:hAnsi="Lucida Bright" w:cs="Arial"/>
          <w:b/>
          <w:sz w:val="19"/>
          <w:szCs w:val="19"/>
          <w:lang w:val="es-BO" w:eastAsia="es-ES"/>
        </w:rPr>
        <w:t>PROVEEDOR</w:t>
      </w:r>
      <w:r w:rsidRPr="005A5E0D">
        <w:rPr>
          <w:rFonts w:ascii="Lucida Bright" w:hAnsi="Lucida Bright" w:cs="Arial"/>
          <w:sz w:val="19"/>
          <w:szCs w:val="19"/>
          <w:lang w:val="es-BO" w:eastAsia="es-ES"/>
        </w:rPr>
        <w:t xml:space="preserve">, dará lugar a la ejecución de la boleta de garantía antes mencionada en favor de la </w:t>
      </w:r>
      <w:r w:rsidRPr="005A5E0D">
        <w:rPr>
          <w:rFonts w:ascii="Lucida Bright" w:hAnsi="Lucida Bright" w:cs="Arial"/>
          <w:b/>
          <w:sz w:val="19"/>
          <w:szCs w:val="19"/>
          <w:lang w:val="es-BO" w:eastAsia="es-ES"/>
        </w:rPr>
        <w:t>ENTIDAD</w:t>
      </w:r>
      <w:r w:rsidRPr="005A5E0D">
        <w:rPr>
          <w:rFonts w:ascii="Lucida Bright" w:hAnsi="Lucida Bright" w:cs="Arial"/>
          <w:sz w:val="19"/>
          <w:szCs w:val="19"/>
          <w:lang w:val="es-BO" w:eastAsia="es-ES"/>
        </w:rPr>
        <w:t xml:space="preserve"> a su sólo requerimiento, sin necesidad de ningún trámite o acción judicial.</w:t>
      </w:r>
    </w:p>
    <w:p w:rsidR="005A5E0D" w:rsidRPr="005A5E0D" w:rsidRDefault="005A5E0D" w:rsidP="005A5E0D">
      <w:pPr>
        <w:spacing w:before="120"/>
        <w:jc w:val="both"/>
        <w:rPr>
          <w:rFonts w:ascii="Lucida Bright" w:hAnsi="Lucida Bright" w:cs="Arial"/>
          <w:sz w:val="19"/>
          <w:szCs w:val="19"/>
          <w:lang w:val="es-BO"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por razones justificadas. La </w:t>
      </w:r>
      <w:r w:rsidRPr="005A5E0D">
        <w:rPr>
          <w:rFonts w:ascii="Lucida Bright" w:hAnsi="Lucida Bright" w:cs="Arial"/>
          <w:b/>
          <w:sz w:val="19"/>
          <w:szCs w:val="19"/>
          <w:lang w:val="es-ES_tradnl" w:eastAsia="es-ES"/>
        </w:rPr>
        <w:t xml:space="preserve">ENTIDAD </w:t>
      </w:r>
      <w:r w:rsidRPr="005A5E0D">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5A5E0D">
        <w:rPr>
          <w:rFonts w:ascii="Lucida Bright" w:hAnsi="Lucida Bright" w:cs="Arial"/>
          <w:b/>
          <w:sz w:val="19"/>
          <w:szCs w:val="19"/>
          <w:lang w:val="es-ES_tradnl" w:eastAsia="es-ES"/>
        </w:rPr>
        <w:t xml:space="preserve">, </w:t>
      </w:r>
      <w:r w:rsidRPr="005A5E0D">
        <w:rPr>
          <w:rFonts w:ascii="Lucida Bright" w:hAnsi="Lucida Bright" w:cs="Arial"/>
          <w:sz w:val="19"/>
          <w:szCs w:val="19"/>
          <w:lang w:val="es-BO" w:eastAsia="es-ES"/>
        </w:rPr>
        <w:t xml:space="preserve">transcurrido este plazo, el </w:t>
      </w:r>
      <w:r w:rsidRPr="005A5E0D">
        <w:rPr>
          <w:rFonts w:ascii="Lucida Bright" w:hAnsi="Lucida Bright" w:cs="Arial"/>
          <w:b/>
          <w:sz w:val="19"/>
          <w:szCs w:val="19"/>
          <w:lang w:val="es-BO" w:eastAsia="es-ES"/>
        </w:rPr>
        <w:t>PROVEEDOR</w:t>
      </w:r>
      <w:r w:rsidRPr="005A5E0D">
        <w:rPr>
          <w:rFonts w:ascii="Lucida Bright" w:hAnsi="Lucida Bright" w:cs="Arial"/>
          <w:sz w:val="19"/>
          <w:szCs w:val="19"/>
          <w:lang w:val="es-BO" w:eastAsia="es-ES"/>
        </w:rPr>
        <w:t xml:space="preserve"> podrá gestionar ante la </w:t>
      </w:r>
      <w:r w:rsidRPr="005A5E0D">
        <w:rPr>
          <w:rFonts w:ascii="Lucida Bright" w:hAnsi="Lucida Bright" w:cs="Arial"/>
          <w:b/>
          <w:sz w:val="19"/>
          <w:szCs w:val="19"/>
          <w:lang w:val="es-BO" w:eastAsia="es-ES"/>
        </w:rPr>
        <w:t>ENTIDAD</w:t>
      </w:r>
      <w:r w:rsidRPr="005A5E0D">
        <w:rPr>
          <w:rFonts w:ascii="Lucida Bright" w:hAnsi="Lucida Bright" w:cs="Arial"/>
          <w:sz w:val="19"/>
          <w:szCs w:val="19"/>
          <w:lang w:val="es-BO" w:eastAsia="es-ES"/>
        </w:rPr>
        <w:t xml:space="preserve"> la devolución de la garantía.</w:t>
      </w:r>
    </w:p>
    <w:p w:rsidR="005A5E0D" w:rsidRPr="005A5E0D" w:rsidRDefault="005A5E0D" w:rsidP="005A5E0D">
      <w:pPr>
        <w:spacing w:before="120" w:after="120"/>
        <w:jc w:val="both"/>
        <w:rPr>
          <w:rFonts w:ascii="Lucida Bright" w:hAnsi="Lucida Bright" w:cs="Arial"/>
          <w:b/>
          <w:sz w:val="19"/>
          <w:szCs w:val="19"/>
          <w:lang w:val="es-BO" w:eastAsia="es-ES"/>
        </w:rPr>
      </w:pPr>
      <w:r w:rsidRPr="005A5E0D">
        <w:rPr>
          <w:rFonts w:ascii="Lucida Bright" w:hAnsi="Lucida Bright" w:cs="Arial"/>
          <w:b/>
          <w:sz w:val="19"/>
          <w:szCs w:val="19"/>
          <w:lang w:val="es-BO" w:eastAsia="es-ES"/>
        </w:rPr>
        <w:t xml:space="preserve">12.2.- GARANTIA TECNICA: </w:t>
      </w:r>
      <w:r w:rsidRPr="005A5E0D">
        <w:rPr>
          <w:rFonts w:ascii="Lucida Bright" w:hAnsi="Lucida Bright" w:cs="Arial"/>
          <w:b/>
          <w:sz w:val="19"/>
          <w:szCs w:val="19"/>
          <w:highlight w:val="yellow"/>
          <w:lang w:val="es-BO" w:eastAsia="es-ES"/>
        </w:rPr>
        <w:t>(conforme las especificaciones técnicas)</w:t>
      </w:r>
    </w:p>
    <w:p w:rsidR="005A5E0D" w:rsidRPr="005A5E0D" w:rsidRDefault="005A5E0D" w:rsidP="00E86BE1">
      <w:pPr>
        <w:numPr>
          <w:ilvl w:val="0"/>
          <w:numId w:val="51"/>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b/>
          <w:bCs/>
          <w:sz w:val="19"/>
          <w:szCs w:val="19"/>
          <w:lang w:eastAsia="es-ES"/>
        </w:rPr>
        <w:t>Alcance de la garantía:</w:t>
      </w:r>
      <w:r w:rsidRPr="005A5E0D">
        <w:rPr>
          <w:rFonts w:ascii="Lucida Bright" w:hAnsi="Lucida Bright" w:cs="Calibri"/>
          <w:sz w:val="19"/>
          <w:szCs w:val="19"/>
          <w:lang w:eastAsia="es-ES"/>
        </w:rPr>
        <w:t xml:space="preserve"> xxxxx</w:t>
      </w:r>
    </w:p>
    <w:p w:rsidR="005A5E0D" w:rsidRPr="005A5E0D" w:rsidRDefault="005A5E0D" w:rsidP="00E86BE1">
      <w:pPr>
        <w:numPr>
          <w:ilvl w:val="0"/>
          <w:numId w:val="51"/>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b/>
          <w:bCs/>
          <w:sz w:val="19"/>
          <w:szCs w:val="19"/>
          <w:lang w:eastAsia="es-ES"/>
        </w:rPr>
        <w:t>Período de garantía:</w:t>
      </w:r>
      <w:r w:rsidRPr="005A5E0D">
        <w:rPr>
          <w:rFonts w:ascii="Lucida Bright" w:hAnsi="Lucida Bright" w:cs="Calibri"/>
          <w:sz w:val="19"/>
          <w:szCs w:val="19"/>
          <w:lang w:eastAsia="es-ES"/>
        </w:rPr>
        <w:t xml:space="preserve">   xxxxx</w:t>
      </w:r>
    </w:p>
    <w:p w:rsidR="005A5E0D" w:rsidRPr="005A5E0D" w:rsidRDefault="005A5E0D" w:rsidP="00E86BE1">
      <w:pPr>
        <w:numPr>
          <w:ilvl w:val="0"/>
          <w:numId w:val="51"/>
        </w:numPr>
        <w:autoSpaceDE w:val="0"/>
        <w:autoSpaceDN w:val="0"/>
        <w:adjustRightInd w:val="0"/>
        <w:ind w:left="714" w:hanging="357"/>
        <w:jc w:val="both"/>
        <w:rPr>
          <w:rFonts w:ascii="Lucida Bright" w:hAnsi="Lucida Bright" w:cs="Calibri"/>
          <w:sz w:val="19"/>
          <w:szCs w:val="19"/>
          <w:lang w:eastAsia="es-ES"/>
        </w:rPr>
      </w:pPr>
      <w:r w:rsidRPr="005A5E0D">
        <w:rPr>
          <w:rFonts w:ascii="Lucida Bright" w:hAnsi="Lucida Bright" w:cs="Calibri"/>
          <w:b/>
          <w:bCs/>
          <w:sz w:val="19"/>
          <w:szCs w:val="19"/>
          <w:lang w:eastAsia="es-ES"/>
        </w:rPr>
        <w:t>Inicio del cómputo del período de garantía:</w:t>
      </w:r>
      <w:r w:rsidRPr="005A5E0D">
        <w:rPr>
          <w:rFonts w:ascii="Lucida Bright" w:hAnsi="Lucida Bright" w:cs="Calibri"/>
          <w:sz w:val="19"/>
          <w:szCs w:val="19"/>
          <w:lang w:eastAsia="es-ES"/>
        </w:rPr>
        <w:t xml:space="preserve"> xxxx. </w:t>
      </w:r>
    </w:p>
    <w:p w:rsidR="005A5E0D" w:rsidRPr="005A5E0D" w:rsidRDefault="005A5E0D" w:rsidP="005A5E0D">
      <w:pPr>
        <w:autoSpaceDE w:val="0"/>
        <w:autoSpaceDN w:val="0"/>
        <w:adjustRightInd w:val="0"/>
        <w:spacing w:before="120" w:after="120"/>
        <w:jc w:val="both"/>
        <w:rPr>
          <w:rFonts w:ascii="Lucida Bright" w:hAnsi="Lucida Bright" w:cs="Calibri"/>
          <w:sz w:val="19"/>
          <w:szCs w:val="19"/>
          <w:lang w:eastAsia="es-ES"/>
        </w:rPr>
      </w:pPr>
      <w:r w:rsidRPr="005A5E0D">
        <w:rPr>
          <w:rFonts w:ascii="Lucida Bright" w:hAnsi="Lucida Bright" w:cs="Calibri"/>
          <w:sz w:val="19"/>
          <w:szCs w:val="19"/>
          <w:lang w:eastAsia="es-ES"/>
        </w:rPr>
        <w:t xml:space="preserve">En caso de defectos el </w:t>
      </w:r>
      <w:r w:rsidRPr="005A5E0D">
        <w:rPr>
          <w:rFonts w:ascii="Lucida Bright" w:hAnsi="Lucida Bright" w:cs="Calibri"/>
          <w:b/>
          <w:sz w:val="19"/>
          <w:szCs w:val="19"/>
          <w:lang w:eastAsia="es-ES"/>
        </w:rPr>
        <w:t>PROVEEDOR</w:t>
      </w:r>
      <w:r w:rsidRPr="005A5E0D">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5A5E0D" w:rsidRPr="005A5E0D" w:rsidRDefault="005A5E0D" w:rsidP="005A5E0D">
      <w:pPr>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lastRenderedPageBreak/>
        <w:t>CLÁUSULA</w:t>
      </w:r>
      <w:r w:rsidRPr="005A5E0D">
        <w:rPr>
          <w:rFonts w:ascii="Lucida Bright" w:hAnsi="Lucida Bright" w:cs="Arial"/>
          <w:b/>
          <w:sz w:val="19"/>
          <w:szCs w:val="19"/>
          <w:u w:val="single"/>
          <w:lang w:val="es-ES_tradnl" w:eastAsia="es-ES"/>
        </w:rPr>
        <w:t xml:space="preserve"> DÉCIMA TERCERA.- (MOROSIDAD Y SUS PENALIDADES) </w:t>
      </w:r>
      <w:r w:rsidRPr="005A5E0D">
        <w:rPr>
          <w:rFonts w:ascii="Lucida Bright" w:hAnsi="Lucida Bright" w:cs="Arial"/>
          <w:b/>
          <w:sz w:val="19"/>
          <w:szCs w:val="19"/>
          <w:highlight w:val="yellow"/>
          <w:u w:val="single"/>
          <w:lang w:val="es-ES_tradnl" w:eastAsia="es-ES"/>
        </w:rPr>
        <w:t>(conforme las especificaciones técnicas)</w:t>
      </w:r>
    </w:p>
    <w:p w:rsidR="005A5E0D" w:rsidRPr="005A5E0D" w:rsidRDefault="005A5E0D" w:rsidP="005A5E0D">
      <w:pPr>
        <w:autoSpaceDE w:val="0"/>
        <w:autoSpaceDN w:val="0"/>
        <w:jc w:val="both"/>
        <w:rPr>
          <w:rFonts w:ascii="Lucida Bright" w:hAnsi="Lucida Bright" w:cs="Calibri"/>
          <w:sz w:val="19"/>
          <w:szCs w:val="19"/>
          <w:lang w:eastAsia="es-ES"/>
        </w:rPr>
      </w:pPr>
      <w:r w:rsidRPr="005A5E0D">
        <w:rPr>
          <w:rFonts w:ascii="Lucida Bright" w:hAnsi="Lucida Bright" w:cs="Arial"/>
          <w:sz w:val="19"/>
          <w:szCs w:val="19"/>
          <w:lang w:val="es-ES_tradnl" w:eastAsia="es-ES"/>
        </w:rPr>
        <w:t xml:space="preserve">Queda convenido entre las Partes, que 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 xml:space="preserve">se obliga a cumplir con lo estipulado la cláusula (Vigencia y plazo del Contrato), caso contrario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aplicará una multa del</w:t>
      </w:r>
      <w:r w:rsidRPr="005A5E0D">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De establecer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5A5E0D" w:rsidRPr="005A5E0D" w:rsidRDefault="005A5E0D" w:rsidP="005A5E0D">
      <w:pPr>
        <w:spacing w:before="120" w:after="120"/>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De establecer </w:t>
      </w:r>
      <w:r w:rsidRPr="005A5E0D">
        <w:rPr>
          <w:rFonts w:ascii="Lucida Bright" w:hAnsi="Lucida Bright" w:cs="Arial"/>
          <w:sz w:val="19"/>
          <w:szCs w:val="19"/>
          <w:lang w:val="es-ES_tradnl" w:eastAsia="es-ES"/>
        </w:rPr>
        <w:t xml:space="preserve">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eastAsia="es-ES"/>
        </w:rPr>
        <w:t xml:space="preserve"> que por la aplicación de multas por mora se ha llegado al límite del 20% (veinte por ciento) del monto total del Contrato,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deberá iniciar el proceso de resolución del Contrato, conforme a lo estipulado en la cláusula (Terminación del Contrato).</w:t>
      </w:r>
    </w:p>
    <w:p w:rsidR="005A5E0D" w:rsidRPr="005A5E0D" w:rsidRDefault="005A5E0D" w:rsidP="005A5E0D">
      <w:pPr>
        <w:spacing w:before="120"/>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Las multas serán cobradas mediante descuentos establecidos expresamente por la </w:t>
      </w:r>
      <w:r w:rsidRPr="005A5E0D">
        <w:rPr>
          <w:rFonts w:ascii="Lucida Bright" w:hAnsi="Lucida Bright" w:cs="Arial"/>
          <w:b/>
          <w:bCs/>
          <w:sz w:val="19"/>
          <w:szCs w:val="19"/>
          <w:lang w:eastAsia="es-ES"/>
        </w:rPr>
        <w:t>ENTIDAD</w:t>
      </w:r>
      <w:r w:rsidRPr="005A5E0D">
        <w:rPr>
          <w:rFonts w:ascii="Lucida Bright" w:hAnsi="Lucida Bright" w:cs="Arial"/>
          <w:sz w:val="19"/>
          <w:szCs w:val="19"/>
          <w:lang w:eastAsia="es-ES"/>
        </w:rPr>
        <w:t>,</w:t>
      </w:r>
      <w:r w:rsidRPr="005A5E0D">
        <w:rPr>
          <w:rFonts w:ascii="Lucida Bright" w:hAnsi="Lucida Bright" w:cs="Arial"/>
          <w:sz w:val="19"/>
          <w:szCs w:val="19"/>
          <w:lang w:val="es-ES_tradnl" w:eastAsia="es-ES"/>
        </w:rPr>
        <w:t xml:space="preserve"> con base en el informe de Conformidad documentado</w:t>
      </w:r>
      <w:r w:rsidRPr="005A5E0D">
        <w:rPr>
          <w:rFonts w:ascii="Lucida Bright" w:hAnsi="Lucida Bright" w:cs="Arial"/>
          <w:sz w:val="19"/>
          <w:szCs w:val="19"/>
          <w:lang w:eastAsia="es-ES"/>
        </w:rPr>
        <w:t xml:space="preserve"> de los pagos, sin perjuicio de que </w:t>
      </w:r>
      <w:r w:rsidRPr="005A5E0D">
        <w:rPr>
          <w:rFonts w:ascii="Lucida Bright" w:hAnsi="Lucida Bright" w:cs="Arial"/>
          <w:sz w:val="19"/>
          <w:szCs w:val="19"/>
          <w:lang w:val="es-ES_tradnl" w:eastAsia="es-ES"/>
        </w:rPr>
        <w:t xml:space="preserve">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 DÉCIMA CUARTA.- (NOTIFICACIONES)</w:t>
      </w:r>
    </w:p>
    <w:p w:rsidR="005A5E0D" w:rsidRPr="005A5E0D" w:rsidRDefault="005A5E0D" w:rsidP="005A5E0D">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5A5E0D">
        <w:rPr>
          <w:rFonts w:ascii="Lucida Bright" w:hAnsi="Lucida Bright" w:cs="Arial"/>
          <w:b/>
          <w:sz w:val="19"/>
          <w:szCs w:val="19"/>
          <w:lang w:val="es-ES_tradnl" w:eastAsia="es-ES"/>
        </w:rPr>
        <w:t>14.1</w:t>
      </w:r>
      <w:r w:rsidRPr="005A5E0D">
        <w:rPr>
          <w:rFonts w:ascii="Lucida Bright" w:hAnsi="Lucida Bright" w:cs="Arial"/>
          <w:sz w:val="19"/>
          <w:szCs w:val="19"/>
          <w:lang w:val="es-ES_tradnl" w:eastAsia="es-ES"/>
        </w:rPr>
        <w:tab/>
      </w:r>
      <w:r w:rsidRPr="005A5E0D">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5A5E0D" w:rsidRPr="005A5E0D" w:rsidTr="00962BE5">
        <w:trPr>
          <w:trHeight w:val="237"/>
        </w:trPr>
        <w:tc>
          <w:tcPr>
            <w:tcW w:w="4511" w:type="dxa"/>
            <w:tcBorders>
              <w:top w:val="single" w:sz="4" w:space="0" w:color="auto"/>
              <w:left w:val="single" w:sz="4" w:space="0" w:color="auto"/>
              <w:bottom w:val="single" w:sz="4" w:space="0" w:color="auto"/>
              <w:right w:val="single" w:sz="4" w:space="0" w:color="auto"/>
            </w:tcBorders>
          </w:tcPr>
          <w:p w:rsidR="005A5E0D" w:rsidRPr="005A5E0D" w:rsidRDefault="005A5E0D" w:rsidP="005A5E0D">
            <w:pPr>
              <w:widowControl w:val="0"/>
              <w:ind w:left="180" w:hanging="180"/>
              <w:jc w:val="center"/>
              <w:rPr>
                <w:rFonts w:ascii="Lucida Bright" w:hAnsi="Lucida Bright" w:cs="Arial"/>
                <w:b/>
                <w:sz w:val="16"/>
                <w:szCs w:val="16"/>
                <w:highlight w:val="yellow"/>
                <w:lang w:val="es-ES_tradnl" w:eastAsia="es-ES"/>
              </w:rPr>
            </w:pPr>
            <w:r w:rsidRPr="005A5E0D">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5A5E0D" w:rsidRPr="005A5E0D" w:rsidRDefault="005A5E0D" w:rsidP="005A5E0D">
            <w:pPr>
              <w:widowControl w:val="0"/>
              <w:ind w:left="180" w:hanging="180"/>
              <w:jc w:val="center"/>
              <w:rPr>
                <w:rFonts w:ascii="Lucida Bright" w:hAnsi="Lucida Bright" w:cs="Arial"/>
                <w:b/>
                <w:sz w:val="16"/>
                <w:szCs w:val="16"/>
                <w:lang w:val="es-ES_tradnl" w:eastAsia="es-ES"/>
              </w:rPr>
            </w:pPr>
            <w:r w:rsidRPr="005A5E0D">
              <w:rPr>
                <w:rFonts w:ascii="Lucida Bright" w:hAnsi="Lucida Bright" w:cs="Arial"/>
                <w:b/>
                <w:sz w:val="16"/>
                <w:szCs w:val="16"/>
                <w:lang w:val="es-ES_tradnl" w:eastAsia="es-ES"/>
              </w:rPr>
              <w:t>PROVEEDOR</w:t>
            </w:r>
          </w:p>
        </w:tc>
      </w:tr>
      <w:tr w:rsidR="005A5E0D" w:rsidRPr="005A5E0D" w:rsidTr="00962BE5">
        <w:trPr>
          <w:trHeight w:val="1383"/>
        </w:trPr>
        <w:tc>
          <w:tcPr>
            <w:tcW w:w="4511" w:type="dxa"/>
            <w:tcBorders>
              <w:top w:val="single" w:sz="4" w:space="0" w:color="auto"/>
              <w:left w:val="single" w:sz="4" w:space="0" w:color="auto"/>
              <w:bottom w:val="single" w:sz="4" w:space="0" w:color="auto"/>
              <w:right w:val="single" w:sz="4" w:space="0" w:color="auto"/>
            </w:tcBorders>
          </w:tcPr>
          <w:p w:rsidR="005A5E0D" w:rsidRPr="005A5E0D" w:rsidRDefault="005A5E0D" w:rsidP="005A5E0D">
            <w:pPr>
              <w:widowControl w:val="0"/>
              <w:jc w:val="both"/>
              <w:rPr>
                <w:rFonts w:ascii="Lucida Bright" w:hAnsi="Lucida Bright" w:cs="Arial"/>
                <w:sz w:val="16"/>
                <w:szCs w:val="16"/>
                <w:lang w:val="es-ES_tradnl" w:eastAsia="es-ES"/>
              </w:rPr>
            </w:pPr>
            <w:r w:rsidRPr="005A5E0D">
              <w:rPr>
                <w:rFonts w:ascii="Lucida Bright" w:hAnsi="Lucida Bright" w:cs="Arial"/>
                <w:b/>
                <w:sz w:val="16"/>
                <w:szCs w:val="16"/>
                <w:lang w:val="es-ES_tradnl" w:eastAsia="es-ES"/>
              </w:rPr>
              <w:t>Domicilio:</w:t>
            </w:r>
            <w:r w:rsidRPr="005A5E0D">
              <w:rPr>
                <w:rFonts w:ascii="Lucida Bright" w:hAnsi="Lucida Bright" w:cs="Arial"/>
                <w:sz w:val="16"/>
                <w:szCs w:val="16"/>
                <w:lang w:val="es-ES_tradnl" w:eastAsia="es-ES"/>
              </w:rPr>
              <w:t xml:space="preserve"> </w:t>
            </w:r>
          </w:p>
          <w:p w:rsidR="005A5E0D" w:rsidRPr="005A5E0D" w:rsidRDefault="005A5E0D" w:rsidP="005A5E0D">
            <w:pPr>
              <w:widowControl w:val="0"/>
              <w:ind w:left="180" w:hanging="180"/>
              <w:jc w:val="both"/>
              <w:rPr>
                <w:rFonts w:ascii="Lucida Bright" w:hAnsi="Lucida Bright" w:cs="Arial"/>
                <w:sz w:val="16"/>
                <w:szCs w:val="16"/>
                <w:lang w:eastAsia="es-ES"/>
              </w:rPr>
            </w:pPr>
            <w:r w:rsidRPr="005A5E0D">
              <w:rPr>
                <w:rFonts w:ascii="Lucida Bright" w:hAnsi="Lucida Bright" w:cs="Arial"/>
                <w:b/>
                <w:sz w:val="16"/>
                <w:szCs w:val="16"/>
                <w:lang w:eastAsia="es-ES"/>
              </w:rPr>
              <w:t>N° Telf.:</w:t>
            </w:r>
            <w:r w:rsidRPr="005A5E0D">
              <w:rPr>
                <w:rFonts w:ascii="Lucida Bright" w:hAnsi="Lucida Bright" w:cs="Arial"/>
                <w:sz w:val="16"/>
                <w:szCs w:val="16"/>
                <w:lang w:eastAsia="es-ES"/>
              </w:rPr>
              <w:t xml:space="preserve"> </w:t>
            </w:r>
          </w:p>
          <w:p w:rsidR="005A5E0D" w:rsidRPr="005A5E0D" w:rsidRDefault="005A5E0D" w:rsidP="005A5E0D">
            <w:pPr>
              <w:widowControl w:val="0"/>
              <w:ind w:left="180" w:hanging="180"/>
              <w:jc w:val="both"/>
              <w:rPr>
                <w:rFonts w:ascii="Lucida Bright" w:hAnsi="Lucida Bright" w:cs="Arial"/>
                <w:sz w:val="16"/>
                <w:szCs w:val="16"/>
                <w:lang w:eastAsia="es-ES"/>
              </w:rPr>
            </w:pPr>
            <w:r w:rsidRPr="005A5E0D">
              <w:rPr>
                <w:rFonts w:ascii="Lucida Bright" w:hAnsi="Lucida Bright" w:cs="Arial"/>
                <w:b/>
                <w:sz w:val="16"/>
                <w:szCs w:val="16"/>
                <w:lang w:eastAsia="es-ES"/>
              </w:rPr>
              <w:t>N° Cel.:</w:t>
            </w:r>
            <w:r w:rsidRPr="005A5E0D">
              <w:rPr>
                <w:rFonts w:ascii="Lucida Bright" w:hAnsi="Lucida Bright" w:cs="Arial"/>
                <w:sz w:val="16"/>
                <w:szCs w:val="16"/>
                <w:lang w:eastAsia="es-ES"/>
              </w:rPr>
              <w:t xml:space="preserve"> </w:t>
            </w:r>
          </w:p>
          <w:p w:rsidR="005A5E0D" w:rsidRPr="005A5E0D" w:rsidRDefault="005A5E0D" w:rsidP="005A5E0D">
            <w:pPr>
              <w:widowControl w:val="0"/>
              <w:ind w:left="180" w:hanging="180"/>
              <w:jc w:val="both"/>
              <w:rPr>
                <w:rFonts w:ascii="Lucida Bright" w:hAnsi="Lucida Bright" w:cs="Arial"/>
                <w:sz w:val="16"/>
                <w:szCs w:val="16"/>
                <w:lang w:eastAsia="es-ES"/>
              </w:rPr>
            </w:pPr>
            <w:r w:rsidRPr="005A5E0D">
              <w:rPr>
                <w:rFonts w:ascii="Lucida Bright" w:hAnsi="Lucida Bright" w:cs="Arial"/>
                <w:b/>
                <w:sz w:val="16"/>
                <w:szCs w:val="16"/>
                <w:lang w:eastAsia="es-ES"/>
              </w:rPr>
              <w:t>E-mail:</w:t>
            </w:r>
            <w:r w:rsidRPr="005A5E0D">
              <w:rPr>
                <w:rFonts w:ascii="Lucida Bright" w:hAnsi="Lucida Bright" w:cs="Arial"/>
                <w:sz w:val="16"/>
                <w:szCs w:val="16"/>
                <w:lang w:eastAsia="es-ES"/>
              </w:rPr>
              <w:t xml:space="preserve"> </w:t>
            </w:r>
          </w:p>
          <w:p w:rsidR="005A5E0D" w:rsidRPr="005A5E0D" w:rsidRDefault="005A5E0D" w:rsidP="005A5E0D">
            <w:pPr>
              <w:widowControl w:val="0"/>
              <w:ind w:left="180" w:hanging="180"/>
              <w:jc w:val="both"/>
              <w:rPr>
                <w:rFonts w:ascii="Lucida Bright" w:hAnsi="Lucida Bright" w:cs="Arial"/>
                <w:sz w:val="16"/>
                <w:szCs w:val="16"/>
                <w:lang w:eastAsia="es-ES"/>
              </w:rPr>
            </w:pPr>
            <w:r w:rsidRPr="005A5E0D">
              <w:rPr>
                <w:rFonts w:ascii="Lucida Bright" w:hAnsi="Lucida Bright" w:cs="Arial"/>
                <w:b/>
                <w:sz w:val="16"/>
                <w:szCs w:val="16"/>
                <w:lang w:eastAsia="es-ES"/>
              </w:rPr>
              <w:t>Attn.:</w:t>
            </w:r>
            <w:r w:rsidRPr="005A5E0D">
              <w:rPr>
                <w:rFonts w:ascii="Lucida Bright" w:hAnsi="Lucida Bright" w:cs="Arial"/>
                <w:sz w:val="16"/>
                <w:szCs w:val="16"/>
                <w:lang w:eastAsia="es-ES"/>
              </w:rPr>
              <w:t xml:space="preserve"> </w:t>
            </w:r>
          </w:p>
          <w:p w:rsidR="005A5E0D" w:rsidRPr="005A5E0D" w:rsidRDefault="005A5E0D" w:rsidP="005A5E0D">
            <w:pPr>
              <w:widowControl w:val="0"/>
              <w:ind w:left="180" w:hanging="180"/>
              <w:jc w:val="both"/>
              <w:rPr>
                <w:rFonts w:ascii="Lucida Bright" w:hAnsi="Lucida Bright" w:cs="Arial"/>
                <w:sz w:val="16"/>
                <w:szCs w:val="16"/>
                <w:highlight w:val="yellow"/>
                <w:lang w:val="es-ES_tradnl" w:eastAsia="es-ES"/>
              </w:rPr>
            </w:pPr>
            <w:r w:rsidRPr="005A5E0D">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5A5E0D" w:rsidRPr="005A5E0D" w:rsidRDefault="005A5E0D" w:rsidP="005A5E0D">
            <w:pPr>
              <w:widowControl w:val="0"/>
              <w:ind w:hanging="45"/>
              <w:jc w:val="both"/>
              <w:rPr>
                <w:rFonts w:ascii="Lucida Bright" w:hAnsi="Lucida Bright" w:cs="Arial"/>
                <w:sz w:val="16"/>
                <w:szCs w:val="16"/>
                <w:lang w:val="es-ES_tradnl" w:eastAsia="es-ES"/>
              </w:rPr>
            </w:pPr>
            <w:r w:rsidRPr="005A5E0D">
              <w:rPr>
                <w:rFonts w:ascii="Lucida Bright" w:hAnsi="Lucida Bright" w:cs="Arial"/>
                <w:b/>
                <w:sz w:val="16"/>
                <w:szCs w:val="16"/>
                <w:lang w:val="es-ES_tradnl" w:eastAsia="es-ES"/>
              </w:rPr>
              <w:t>Domicilio:</w:t>
            </w:r>
            <w:r w:rsidRPr="005A5E0D">
              <w:rPr>
                <w:rFonts w:ascii="Lucida Bright" w:hAnsi="Lucida Bright" w:cs="Arial"/>
                <w:sz w:val="16"/>
                <w:szCs w:val="16"/>
                <w:lang w:val="es-ES_tradnl" w:eastAsia="es-ES"/>
              </w:rPr>
              <w:t xml:space="preserve">  xxxxx</w:t>
            </w:r>
          </w:p>
          <w:p w:rsidR="005A5E0D" w:rsidRPr="005A5E0D" w:rsidRDefault="005A5E0D" w:rsidP="005A5E0D">
            <w:pPr>
              <w:widowControl w:val="0"/>
              <w:ind w:left="180" w:hanging="180"/>
              <w:jc w:val="both"/>
              <w:rPr>
                <w:rFonts w:ascii="Lucida Bright" w:hAnsi="Lucida Bright" w:cs="Arial"/>
                <w:sz w:val="16"/>
                <w:szCs w:val="16"/>
                <w:lang w:val="es-BO" w:eastAsia="es-ES"/>
              </w:rPr>
            </w:pPr>
            <w:r w:rsidRPr="005A5E0D">
              <w:rPr>
                <w:rFonts w:ascii="Lucida Bright" w:hAnsi="Lucida Bright" w:cs="Arial"/>
                <w:b/>
                <w:sz w:val="16"/>
                <w:szCs w:val="16"/>
                <w:lang w:val="es-BO" w:eastAsia="es-ES"/>
              </w:rPr>
              <w:t>N° Telf.:</w:t>
            </w:r>
            <w:r w:rsidRPr="005A5E0D">
              <w:rPr>
                <w:rFonts w:ascii="Lucida Bright" w:hAnsi="Lucida Bright" w:cs="Arial"/>
                <w:sz w:val="16"/>
                <w:szCs w:val="16"/>
                <w:lang w:val="es-BO" w:eastAsia="es-ES"/>
              </w:rPr>
              <w:t xml:space="preserve"> xxxxx</w:t>
            </w:r>
          </w:p>
          <w:p w:rsidR="005A5E0D" w:rsidRPr="005A5E0D" w:rsidRDefault="005A5E0D" w:rsidP="005A5E0D">
            <w:pPr>
              <w:autoSpaceDE w:val="0"/>
              <w:autoSpaceDN w:val="0"/>
              <w:adjustRightInd w:val="0"/>
              <w:ind w:left="180" w:hanging="180"/>
              <w:rPr>
                <w:rFonts w:ascii="Lucida Bright" w:hAnsi="Lucida Bright" w:cs="Arial"/>
                <w:sz w:val="16"/>
                <w:szCs w:val="16"/>
                <w:lang w:val="es-BO" w:eastAsia="es-ES"/>
              </w:rPr>
            </w:pPr>
            <w:r w:rsidRPr="005A5E0D">
              <w:rPr>
                <w:rFonts w:ascii="Lucida Bright" w:hAnsi="Lucida Bright" w:cs="Arial"/>
                <w:b/>
                <w:sz w:val="16"/>
                <w:szCs w:val="16"/>
                <w:lang w:val="es-BO" w:eastAsia="es-ES"/>
              </w:rPr>
              <w:t>E-mail: xxxxx</w:t>
            </w:r>
          </w:p>
          <w:p w:rsidR="005A5E0D" w:rsidRPr="005A5E0D" w:rsidRDefault="005A5E0D" w:rsidP="005A5E0D">
            <w:pPr>
              <w:autoSpaceDE w:val="0"/>
              <w:autoSpaceDN w:val="0"/>
              <w:adjustRightInd w:val="0"/>
              <w:ind w:left="180" w:hanging="180"/>
              <w:rPr>
                <w:rFonts w:ascii="Lucida Bright" w:hAnsi="Lucida Bright" w:cs="Arial"/>
                <w:sz w:val="16"/>
                <w:szCs w:val="16"/>
                <w:lang w:val="es-BO" w:eastAsia="es-ES"/>
              </w:rPr>
            </w:pPr>
            <w:r w:rsidRPr="005A5E0D">
              <w:rPr>
                <w:rFonts w:ascii="Lucida Bright" w:hAnsi="Lucida Bright" w:cs="Arial"/>
                <w:b/>
                <w:sz w:val="16"/>
                <w:szCs w:val="16"/>
                <w:lang w:val="es-BO" w:eastAsia="es-ES"/>
              </w:rPr>
              <w:t>Attn.:</w:t>
            </w:r>
            <w:r w:rsidRPr="005A5E0D">
              <w:rPr>
                <w:rFonts w:ascii="Lucida Bright" w:hAnsi="Lucida Bright" w:cs="Arial"/>
                <w:sz w:val="16"/>
                <w:szCs w:val="16"/>
                <w:lang w:val="es-BO" w:eastAsia="es-ES"/>
              </w:rPr>
              <w:t xml:space="preserve"> xxxxxx</w:t>
            </w:r>
          </w:p>
          <w:p w:rsidR="005A5E0D" w:rsidRPr="005A5E0D" w:rsidRDefault="005A5E0D" w:rsidP="005A5E0D">
            <w:pPr>
              <w:autoSpaceDE w:val="0"/>
              <w:autoSpaceDN w:val="0"/>
              <w:adjustRightInd w:val="0"/>
              <w:ind w:left="180" w:hanging="180"/>
              <w:rPr>
                <w:rFonts w:ascii="Lucida Bright" w:hAnsi="Lucida Bright" w:cs="Arial"/>
                <w:sz w:val="16"/>
                <w:szCs w:val="16"/>
                <w:lang w:val="es-ES_tradnl" w:eastAsia="es-ES"/>
              </w:rPr>
            </w:pPr>
          </w:p>
          <w:p w:rsidR="005A5E0D" w:rsidRPr="005A5E0D" w:rsidRDefault="005A5E0D" w:rsidP="005A5E0D">
            <w:pPr>
              <w:autoSpaceDE w:val="0"/>
              <w:autoSpaceDN w:val="0"/>
              <w:adjustRightInd w:val="0"/>
              <w:ind w:left="180" w:hanging="180"/>
              <w:rPr>
                <w:rFonts w:ascii="Lucida Bright" w:hAnsi="Lucida Bright" w:cs="Arial"/>
                <w:sz w:val="16"/>
                <w:szCs w:val="16"/>
                <w:lang w:val="es-ES_tradnl" w:eastAsia="es-ES"/>
              </w:rPr>
            </w:pPr>
            <w:r w:rsidRPr="005A5E0D">
              <w:rPr>
                <w:rFonts w:ascii="Lucida Bright" w:hAnsi="Lucida Bright" w:cs="Arial"/>
                <w:sz w:val="16"/>
                <w:szCs w:val="16"/>
                <w:lang w:val="es-ES_tradnl" w:eastAsia="es-ES"/>
              </w:rPr>
              <w:t>xxxxx – Bolivia</w:t>
            </w:r>
          </w:p>
        </w:tc>
      </w:tr>
    </w:tbl>
    <w:p w:rsidR="005A5E0D" w:rsidRPr="005A5E0D" w:rsidRDefault="005A5E0D" w:rsidP="005A5E0D">
      <w:pPr>
        <w:widowControl w:val="0"/>
        <w:tabs>
          <w:tab w:val="num" w:pos="720"/>
        </w:tabs>
        <w:spacing w:before="120"/>
        <w:ind w:left="720" w:hanging="720"/>
        <w:jc w:val="both"/>
        <w:rPr>
          <w:rFonts w:ascii="Lucida Bright" w:hAnsi="Lucida Bright" w:cs="Arial"/>
          <w:bCs/>
          <w:sz w:val="19"/>
          <w:szCs w:val="19"/>
          <w:lang w:eastAsia="es-ES"/>
        </w:rPr>
      </w:pPr>
      <w:r w:rsidRPr="005A5E0D">
        <w:rPr>
          <w:rFonts w:ascii="Lucida Bright" w:hAnsi="Lucida Bright" w:cs="Arial"/>
          <w:b/>
          <w:sz w:val="19"/>
          <w:szCs w:val="19"/>
          <w:lang w:val="es-ES_tradnl" w:eastAsia="es-ES"/>
        </w:rPr>
        <w:t>14.2</w:t>
      </w:r>
      <w:r w:rsidRPr="005A5E0D">
        <w:rPr>
          <w:rFonts w:ascii="Lucida Bright" w:hAnsi="Lucida Bright" w:cs="Arial"/>
          <w:sz w:val="19"/>
          <w:szCs w:val="19"/>
          <w:lang w:val="es-ES_tradnl" w:eastAsia="es-ES"/>
        </w:rPr>
        <w:tab/>
      </w:r>
      <w:r w:rsidRPr="005A5E0D">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5A5E0D" w:rsidRPr="005A5E0D" w:rsidRDefault="005A5E0D" w:rsidP="005A5E0D">
      <w:pPr>
        <w:widowControl w:val="0"/>
        <w:tabs>
          <w:tab w:val="num" w:pos="720"/>
        </w:tabs>
        <w:spacing w:before="120"/>
        <w:ind w:left="720" w:hanging="720"/>
        <w:jc w:val="both"/>
        <w:rPr>
          <w:rFonts w:ascii="Lucida Bright" w:hAnsi="Lucida Bright" w:cs="Arial"/>
          <w:bCs/>
          <w:sz w:val="19"/>
          <w:szCs w:val="19"/>
          <w:lang w:eastAsia="es-ES"/>
        </w:rPr>
      </w:pPr>
      <w:r w:rsidRPr="005A5E0D">
        <w:rPr>
          <w:rFonts w:ascii="Lucida Bright" w:hAnsi="Lucida Bright" w:cs="Arial"/>
          <w:b/>
          <w:sz w:val="19"/>
          <w:szCs w:val="19"/>
          <w:lang w:val="es-ES_tradnl" w:eastAsia="es-ES"/>
        </w:rPr>
        <w:t>14.3</w:t>
      </w:r>
      <w:r w:rsidRPr="005A5E0D">
        <w:rPr>
          <w:rFonts w:ascii="Lucida Bright" w:hAnsi="Lucida Bright" w:cs="Arial"/>
          <w:b/>
          <w:sz w:val="19"/>
          <w:szCs w:val="19"/>
          <w:lang w:val="es-ES_tradnl" w:eastAsia="es-ES"/>
        </w:rPr>
        <w:tab/>
      </w:r>
      <w:r w:rsidRPr="005A5E0D">
        <w:rPr>
          <w:rFonts w:ascii="Lucida Bright" w:hAnsi="Lucida Bright" w:cs="Arial"/>
          <w:bCs/>
          <w:sz w:val="19"/>
          <w:szCs w:val="19"/>
          <w:lang w:eastAsia="es-ES"/>
        </w:rPr>
        <w:t>Toda notificación o comunicación del presente Contrato se considerará recibida en la fecha y hora en que se haya realizado.</w:t>
      </w:r>
    </w:p>
    <w:p w:rsidR="005A5E0D" w:rsidRPr="005A5E0D" w:rsidRDefault="005A5E0D" w:rsidP="005A5E0D">
      <w:pPr>
        <w:widowControl w:val="0"/>
        <w:tabs>
          <w:tab w:val="num" w:pos="720"/>
        </w:tabs>
        <w:spacing w:before="120"/>
        <w:ind w:left="720" w:hanging="720"/>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14.4</w:t>
      </w:r>
      <w:r w:rsidRPr="005A5E0D">
        <w:rPr>
          <w:rFonts w:ascii="Lucida Bright" w:hAnsi="Lucida Bright" w:cs="Arial"/>
          <w:b/>
          <w:sz w:val="19"/>
          <w:szCs w:val="19"/>
          <w:lang w:val="es-ES_tradnl" w:eastAsia="es-ES"/>
        </w:rPr>
        <w:tab/>
      </w:r>
      <w:r w:rsidRPr="005A5E0D">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A5E0D" w:rsidRPr="005A5E0D" w:rsidRDefault="005A5E0D" w:rsidP="005A5E0D">
      <w:pPr>
        <w:widowControl w:val="0"/>
        <w:tabs>
          <w:tab w:val="num" w:pos="567"/>
        </w:tabs>
        <w:spacing w:before="120"/>
        <w:ind w:left="705" w:hanging="705"/>
        <w:jc w:val="both"/>
        <w:rPr>
          <w:rFonts w:ascii="Lucida Bright" w:hAnsi="Lucida Bright" w:cs="Arial"/>
          <w:bCs/>
          <w:sz w:val="19"/>
          <w:szCs w:val="19"/>
          <w:lang w:eastAsia="es-ES"/>
        </w:rPr>
      </w:pPr>
      <w:r w:rsidRPr="005A5E0D">
        <w:rPr>
          <w:rFonts w:ascii="Lucida Bright" w:hAnsi="Lucida Bright" w:cs="Arial"/>
          <w:b/>
          <w:sz w:val="19"/>
          <w:szCs w:val="19"/>
          <w:lang w:val="es-ES_tradnl" w:eastAsia="es-ES"/>
        </w:rPr>
        <w:t>14.5</w:t>
      </w:r>
      <w:r w:rsidRPr="005A5E0D">
        <w:rPr>
          <w:rFonts w:ascii="Lucida Bright" w:hAnsi="Lucida Bright" w:cs="Arial"/>
          <w:sz w:val="19"/>
          <w:szCs w:val="19"/>
          <w:lang w:val="es-ES_tradnl" w:eastAsia="es-ES"/>
        </w:rPr>
        <w:tab/>
      </w:r>
      <w:r w:rsidRPr="005A5E0D">
        <w:rPr>
          <w:rFonts w:ascii="Lucida Bright" w:hAnsi="Lucida Bright" w:cs="Arial"/>
          <w:sz w:val="19"/>
          <w:szCs w:val="19"/>
          <w:lang w:val="es-ES_tradnl" w:eastAsia="es-ES"/>
        </w:rPr>
        <w:tab/>
      </w:r>
      <w:r w:rsidRPr="005A5E0D">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A5E0D" w:rsidRPr="005A5E0D" w:rsidRDefault="005A5E0D" w:rsidP="005A5E0D">
      <w:pPr>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QUINTA.- (RECEPCIÓN Y VERIFICACIÓN)</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Comité de Recepción, conjuntamente con un representante debidamente acreditado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tendrá la función de efectuar la recepción de los Bienes, previa conformidad de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 xml:space="preserve">no subsane lo observado.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 acuerdo a los alcances de las especificaciones técnicas.</w:t>
      </w:r>
    </w:p>
    <w:p w:rsidR="005A5E0D" w:rsidRPr="005A5E0D" w:rsidRDefault="005A5E0D" w:rsidP="005A5E0D">
      <w:pPr>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SEXTA.- (RESPONSABILIDADES Y OBLIGACIONES DEL PROVEEDOR)</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Cumplir con lo establecido en el presente Contrato.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Cumplir con la provisión de los Bienes a favor de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con su personal, materiales y recursos, bajo su exclusiva responsabilidad y riesgo, conforme al presente Contrato.</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Ser único y exclusivo responsable por los retrasos de sub-contratistas y/o sub-vendedores, si los hubiera.</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Mantener exonerada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ab/>
        <w:t xml:space="preserve">Mantener indemne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el respaldo correspondiente.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Proveer los Bienes conforme a detalle y requerimiento realizado por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único y exclusivo responsable.</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Salvaguardar y liberar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Responder por los daños o pérdidas causados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o a terceros, resultantes de acción u omisión en la provisión de los Bienes.</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de cualquier reclamo.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podrá pedir al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Obedecer como mínimo, a lo establecido en la Ley Aplicable respecto a los sueldos pagados a los trabajadores.</w:t>
      </w:r>
      <w:r w:rsidRPr="005A5E0D">
        <w:rPr>
          <w:rFonts w:ascii="Lucida Bright" w:hAnsi="Lucida Bright" w:cs="Arial"/>
          <w:sz w:val="19"/>
          <w:szCs w:val="19"/>
          <w:lang w:val="es-ES_tradnl" w:eastAsia="es-ES"/>
        </w:rPr>
        <w:tab/>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Realizar todos los pagos, ante la autoridad que corresponda, respecto al almacenaje de los Bienes en la Aduana Nacional.</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Autorizar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para solicitar ampliación de plazos ni intereses.</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Custodiar los Bienes hasta la recepción de esta por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Cumplir con las características técnicas de los Bienes, descritas en las especificaciones técnicas.</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w:t>
      </w:r>
    </w:p>
    <w:p w:rsidR="005A5E0D" w:rsidRPr="005A5E0D" w:rsidRDefault="005A5E0D" w:rsidP="00E86BE1">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SÉPTIMA.- (OBLIGACIONES DE LA ENTIDAD)</w:t>
      </w:r>
    </w:p>
    <w:p w:rsidR="005A5E0D" w:rsidRPr="005A5E0D" w:rsidRDefault="005A5E0D" w:rsidP="005A5E0D">
      <w:pPr>
        <w:spacing w:before="120"/>
        <w:ind w:left="709" w:hanging="708"/>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se obliga en su sentido más amplio a cumplir con las siguientes obligaciones:</w:t>
      </w:r>
    </w:p>
    <w:p w:rsidR="005A5E0D" w:rsidRPr="005A5E0D" w:rsidRDefault="005A5E0D" w:rsidP="005A5E0D">
      <w:pPr>
        <w:spacing w:before="120"/>
        <w:ind w:left="709" w:hanging="709"/>
        <w:jc w:val="both"/>
        <w:rPr>
          <w:rFonts w:ascii="Lucida Bright" w:hAnsi="Lucida Bright" w:cs="Arial"/>
          <w:sz w:val="19"/>
          <w:szCs w:val="19"/>
          <w:lang w:eastAsia="es-ES"/>
        </w:rPr>
      </w:pPr>
      <w:r w:rsidRPr="005A5E0D">
        <w:rPr>
          <w:rFonts w:ascii="Lucida Bright" w:hAnsi="Lucida Bright" w:cs="Arial"/>
          <w:b/>
          <w:sz w:val="19"/>
          <w:szCs w:val="19"/>
          <w:lang w:eastAsia="es-ES"/>
        </w:rPr>
        <w:t xml:space="preserve">17.1 </w:t>
      </w:r>
      <w:r w:rsidRPr="005A5E0D">
        <w:rPr>
          <w:rFonts w:ascii="Lucida Bright" w:hAnsi="Lucida Bright" w:cs="Arial"/>
          <w:b/>
          <w:sz w:val="19"/>
          <w:szCs w:val="19"/>
          <w:lang w:eastAsia="es-ES"/>
        </w:rPr>
        <w:tab/>
      </w:r>
      <w:r w:rsidRPr="005A5E0D">
        <w:rPr>
          <w:rFonts w:ascii="Lucida Bright" w:hAnsi="Lucida Bright" w:cs="Arial"/>
          <w:sz w:val="19"/>
          <w:szCs w:val="19"/>
          <w:lang w:eastAsia="es-ES"/>
        </w:rPr>
        <w:t xml:space="preserve">Notificar al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xml:space="preserve"> los defectos e irregularidades encontradas en los Bienes, fijando plazos para su corrección.</w:t>
      </w:r>
    </w:p>
    <w:p w:rsidR="005A5E0D" w:rsidRPr="005A5E0D" w:rsidRDefault="005A5E0D" w:rsidP="005A5E0D">
      <w:pPr>
        <w:spacing w:before="120"/>
        <w:ind w:left="705" w:hanging="705"/>
        <w:jc w:val="both"/>
        <w:rPr>
          <w:rFonts w:ascii="Lucida Bright" w:hAnsi="Lucida Bright" w:cs="Arial"/>
          <w:sz w:val="19"/>
          <w:szCs w:val="19"/>
          <w:lang w:eastAsia="es-ES"/>
        </w:rPr>
      </w:pPr>
      <w:r w:rsidRPr="005A5E0D">
        <w:rPr>
          <w:rFonts w:ascii="Lucida Bright" w:hAnsi="Lucida Bright" w:cs="Arial"/>
          <w:b/>
          <w:sz w:val="19"/>
          <w:szCs w:val="19"/>
          <w:lang w:eastAsia="es-ES"/>
        </w:rPr>
        <w:t>17.2</w:t>
      </w:r>
      <w:r w:rsidRPr="005A5E0D">
        <w:rPr>
          <w:rFonts w:ascii="Lucida Bright" w:hAnsi="Lucida Bright" w:cs="Arial"/>
          <w:sz w:val="19"/>
          <w:szCs w:val="19"/>
          <w:lang w:eastAsia="es-ES"/>
        </w:rPr>
        <w:tab/>
        <w:t xml:space="preserve">Proporcionar información y detalle para la entrega de los Bienes, comunicando al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xml:space="preserve"> eventuales cambios de normas y horarios de trabajo.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OCTAVA.- (INTRANSFERIBILIDAD DEL CONTRATO)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bajo ningún título podrá ceder, transferir, subrogar, total o parcialmente este Contrato.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bajo los mismos términos y condiciones del presente Contrato.</w:t>
      </w:r>
    </w:p>
    <w:p w:rsidR="005A5E0D" w:rsidRPr="005A5E0D" w:rsidRDefault="005A5E0D" w:rsidP="005A5E0D">
      <w:pPr>
        <w:spacing w:before="120"/>
        <w:ind w:right="-7"/>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A5E0D" w:rsidRPr="005A5E0D" w:rsidRDefault="005A5E0D" w:rsidP="005A5E0D">
      <w:pPr>
        <w:spacing w:before="120"/>
        <w:jc w:val="both"/>
        <w:rPr>
          <w:rFonts w:ascii="Lucida Bright" w:hAnsi="Lucida Bright" w:cs="Arial"/>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DÉCIMA NOVENA.- (IMPUESTOS Y TRIBUTOS) </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conforme a lo previsto en la Ley Aplicable, sin derecho a reembolso. </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5A5E0D" w:rsidRPr="005A5E0D" w:rsidRDefault="005A5E0D" w:rsidP="005A5E0D">
      <w:pPr>
        <w:jc w:val="both"/>
        <w:rPr>
          <w:rFonts w:ascii="Lucida Bright" w:hAnsi="Lucida Bright" w:cs="Arial"/>
          <w:b/>
          <w:sz w:val="19"/>
          <w:szCs w:val="19"/>
          <w:u w:val="single"/>
          <w:lang w:eastAsia="es-ES"/>
        </w:rPr>
      </w:pPr>
    </w:p>
    <w:p w:rsidR="005A5E0D" w:rsidRPr="005A5E0D" w:rsidRDefault="005A5E0D" w:rsidP="005A5E0D">
      <w:pPr>
        <w:jc w:val="both"/>
        <w:rPr>
          <w:rFonts w:ascii="Lucida Bright" w:hAnsi="Lucida Bright" w:cs="Arial"/>
          <w:b/>
          <w:bCs/>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VIGÉSIMA.- </w:t>
      </w:r>
      <w:r w:rsidRPr="005A5E0D">
        <w:rPr>
          <w:rFonts w:ascii="Lucida Bright" w:hAnsi="Lucida Bright" w:cs="Arial"/>
          <w:b/>
          <w:bCs/>
          <w:sz w:val="19"/>
          <w:szCs w:val="19"/>
          <w:u w:val="single"/>
          <w:lang w:val="es-ES_tradnl" w:eastAsia="es-ES"/>
        </w:rPr>
        <w:t>(SUSPENSIÓN D</w:t>
      </w:r>
      <w:r w:rsidRPr="005A5E0D">
        <w:rPr>
          <w:rFonts w:ascii="Lucida Bright" w:hAnsi="Lucida Bright" w:cs="Arial"/>
          <w:b/>
          <w:bCs/>
          <w:color w:val="000000"/>
          <w:sz w:val="19"/>
          <w:szCs w:val="19"/>
          <w:u w:val="single"/>
          <w:lang w:val="es-ES_tradnl" w:eastAsia="es-ES"/>
        </w:rPr>
        <w:t>E LA ADQUISICIÓN</w:t>
      </w:r>
      <w:r w:rsidRPr="005A5E0D">
        <w:rPr>
          <w:rFonts w:ascii="Lucida Bright" w:hAnsi="Lucida Bright" w:cs="Arial"/>
          <w:b/>
          <w:bCs/>
          <w:sz w:val="19"/>
          <w:szCs w:val="19"/>
          <w:u w:val="single"/>
          <w:lang w:val="es-ES_tradnl" w:eastAsia="es-ES"/>
        </w:rPr>
        <w:t>)</w:t>
      </w:r>
    </w:p>
    <w:p w:rsidR="005A5E0D" w:rsidRPr="005A5E0D" w:rsidRDefault="005A5E0D" w:rsidP="005A5E0D">
      <w:pPr>
        <w:jc w:val="both"/>
        <w:rPr>
          <w:rFonts w:ascii="Lucida Bright" w:hAnsi="Lucida Bright" w:cs="Arial"/>
          <w:b/>
          <w:bCs/>
          <w:sz w:val="19"/>
          <w:szCs w:val="19"/>
          <w:u w:val="single"/>
          <w:lang w:val="es-ES_tradnl" w:eastAsia="es-ES"/>
        </w:rPr>
      </w:pPr>
    </w:p>
    <w:p w:rsidR="005A5E0D" w:rsidRPr="005A5E0D" w:rsidRDefault="005A5E0D" w:rsidP="005A5E0D">
      <w:pPr>
        <w:autoSpaceDE w:val="0"/>
        <w:autoSpaceDN w:val="0"/>
        <w:jc w:val="both"/>
        <w:rPr>
          <w:rFonts w:ascii="Lucida Bright" w:hAnsi="Lucida Bright" w:cs="Arial"/>
          <w:sz w:val="19"/>
          <w:szCs w:val="19"/>
          <w:lang w:val="es-ES_tradnl" w:eastAsia="es-ES"/>
        </w:rPr>
      </w:pPr>
      <w:r w:rsidRPr="005A5E0D">
        <w:rPr>
          <w:rFonts w:ascii="Lucida Bright" w:hAnsi="Lucida Bright" w:cs="Arial"/>
          <w:sz w:val="19"/>
          <w:szCs w:val="19"/>
          <w:lang w:eastAsia="es-ES"/>
        </w:rPr>
        <w:t xml:space="preserve">Las Partes previa aprobación emitida por parte de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podrán suspender la provisión de los Bienes, </w:t>
      </w:r>
      <w:r w:rsidRPr="005A5E0D">
        <w:rPr>
          <w:rFonts w:ascii="Lucida Bright" w:hAnsi="Lucida Bright" w:cs="Arial"/>
          <w:sz w:val="19"/>
          <w:szCs w:val="19"/>
          <w:lang w:val="es-ES_tradnl" w:eastAsia="es-ES"/>
        </w:rPr>
        <w:t xml:space="preserve">cuando se detecte </w:t>
      </w:r>
      <w:r w:rsidRPr="005A5E0D">
        <w:rPr>
          <w:rFonts w:ascii="Lucida Bright" w:hAnsi="Lucida Bright" w:cs="Arial"/>
          <w:sz w:val="19"/>
          <w:szCs w:val="19"/>
          <w:lang w:eastAsia="es-ES"/>
        </w:rPr>
        <w:t xml:space="preserve">un riesgo, referido a salud, seguridad, medio ambiente, aspectos </w:t>
      </w:r>
      <w:r w:rsidRPr="005A5E0D">
        <w:rPr>
          <w:rFonts w:ascii="Lucida Bright" w:hAnsi="Lucida Bright" w:cs="Arial"/>
          <w:sz w:val="19"/>
          <w:szCs w:val="19"/>
          <w:lang w:eastAsia="es-ES"/>
        </w:rPr>
        <w:lastRenderedPageBreak/>
        <w:t>sociales o a requisitos insoslayables previstos en el Contrato y/o la Ley Aplicable u otros</w:t>
      </w:r>
      <w:r w:rsidRPr="005A5E0D">
        <w:rPr>
          <w:rFonts w:ascii="Lucida Bright" w:hAnsi="Lucida Bright" w:cs="Arial"/>
          <w:sz w:val="19"/>
          <w:szCs w:val="19"/>
          <w:lang w:val="es-ES_tradnl" w:eastAsia="es-ES"/>
        </w:rPr>
        <w:t>, que tenga</w:t>
      </w:r>
      <w:r w:rsidRPr="005A5E0D">
        <w:rPr>
          <w:rFonts w:ascii="Lucida Bright" w:hAnsi="Lucida Bright" w:cs="Arial"/>
          <w:color w:val="1F497D"/>
          <w:sz w:val="19"/>
          <w:szCs w:val="19"/>
          <w:lang w:val="es-ES_tradnl" w:eastAsia="es-ES"/>
        </w:rPr>
        <w:t>n</w:t>
      </w:r>
      <w:r w:rsidRPr="005A5E0D">
        <w:rPr>
          <w:rFonts w:ascii="Lucida Bright" w:hAnsi="Lucida Bright" w:cs="Arial"/>
          <w:sz w:val="19"/>
          <w:szCs w:val="19"/>
          <w:lang w:val="es-ES_tradnl" w:eastAsia="es-ES"/>
        </w:rPr>
        <w:t xml:space="preserve"> un posible impacto en la ejecución </w:t>
      </w:r>
      <w:r w:rsidRPr="005A5E0D">
        <w:rPr>
          <w:rFonts w:ascii="Lucida Bright" w:hAnsi="Lucida Bright" w:cs="Arial"/>
          <w:sz w:val="19"/>
          <w:szCs w:val="19"/>
          <w:lang w:eastAsia="es-ES"/>
        </w:rPr>
        <w:t xml:space="preserve">de la provisión de los Bienes </w:t>
      </w:r>
      <w:r w:rsidRPr="005A5E0D">
        <w:rPr>
          <w:rFonts w:ascii="Lucida Bright" w:hAnsi="Lucida Bright" w:cs="Arial"/>
          <w:sz w:val="19"/>
          <w:szCs w:val="19"/>
          <w:lang w:val="es-ES_tradnl" w:eastAsia="es-ES"/>
        </w:rPr>
        <w:t>y que requieran necesariamente de la suspensión para su subsanación.</w:t>
      </w:r>
    </w:p>
    <w:p w:rsidR="005A5E0D" w:rsidRPr="005A5E0D" w:rsidRDefault="005A5E0D" w:rsidP="005A5E0D">
      <w:pPr>
        <w:autoSpaceDE w:val="0"/>
        <w:autoSpaceDN w:val="0"/>
        <w:jc w:val="both"/>
        <w:rPr>
          <w:rFonts w:ascii="Lucida Bright" w:hAnsi="Lucida Bright" w:cs="Arial"/>
          <w:sz w:val="19"/>
          <w:szCs w:val="19"/>
          <w:lang w:val="es-ES_tradnl" w:eastAsia="es-ES"/>
        </w:rPr>
      </w:pPr>
    </w:p>
    <w:p w:rsidR="005A5E0D" w:rsidRPr="005A5E0D" w:rsidRDefault="005A5E0D" w:rsidP="005A5E0D">
      <w:pPr>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Durante dicha </w:t>
      </w:r>
      <w:r w:rsidRPr="005A5E0D">
        <w:rPr>
          <w:rFonts w:ascii="Lucida Bright" w:hAnsi="Lucida Bright" w:cs="Arial"/>
          <w:sz w:val="19"/>
          <w:szCs w:val="19"/>
          <w:lang w:eastAsia="es-ES"/>
        </w:rPr>
        <w:t xml:space="preserve">suspensión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val="es-ES_tradnl" w:eastAsia="es-ES"/>
        </w:rPr>
        <w:t xml:space="preserve">coadyuvará en la protección y salvaguarda </w:t>
      </w:r>
      <w:r w:rsidRPr="005A5E0D">
        <w:rPr>
          <w:rFonts w:ascii="Lucida Bright" w:hAnsi="Lucida Bright" w:cs="Arial"/>
          <w:sz w:val="19"/>
          <w:szCs w:val="19"/>
          <w:lang w:eastAsia="es-ES"/>
        </w:rPr>
        <w:t xml:space="preserve">de los Bienes, </w:t>
      </w:r>
      <w:r w:rsidRPr="005A5E0D">
        <w:rPr>
          <w:rFonts w:ascii="Lucida Bright" w:hAnsi="Lucida Bright" w:cs="Arial"/>
          <w:sz w:val="19"/>
          <w:szCs w:val="19"/>
          <w:lang w:val="es-ES_tradnl" w:eastAsia="es-ES"/>
        </w:rPr>
        <w:t xml:space="preserve"> en la manera que requiera la </w:t>
      </w:r>
      <w:r w:rsidRPr="005A5E0D">
        <w:rPr>
          <w:rFonts w:ascii="Lucida Bright" w:hAnsi="Lucida Bright" w:cs="Arial"/>
          <w:b/>
          <w:sz w:val="19"/>
          <w:szCs w:val="19"/>
          <w:lang w:eastAsia="es-ES"/>
        </w:rPr>
        <w:t>ENTIDAD</w:t>
      </w:r>
      <w:r w:rsidRPr="005A5E0D">
        <w:rPr>
          <w:rFonts w:ascii="Lucida Bright" w:hAnsi="Lucida Bright" w:cs="Arial"/>
          <w:sz w:val="19"/>
          <w:szCs w:val="19"/>
          <w:lang w:val="es-ES_tradnl" w:eastAsia="es-ES"/>
        </w:rPr>
        <w:t xml:space="preserve">. En materia de suspensión </w:t>
      </w:r>
      <w:r w:rsidRPr="005A5E0D">
        <w:rPr>
          <w:rFonts w:ascii="Lucida Bright" w:hAnsi="Lucida Bright" w:cs="Arial"/>
          <w:sz w:val="19"/>
          <w:szCs w:val="19"/>
          <w:lang w:eastAsia="es-ES"/>
        </w:rPr>
        <w:t xml:space="preserve">de la provisión de los Bienes </w:t>
      </w:r>
      <w:r w:rsidRPr="005A5E0D">
        <w:rPr>
          <w:rFonts w:ascii="Lucida Bright" w:hAnsi="Lucida Bright" w:cs="Arial"/>
          <w:sz w:val="19"/>
          <w:szCs w:val="19"/>
          <w:lang w:val="es-ES_tradnl" w:eastAsia="es-ES"/>
        </w:rPr>
        <w:t>conforme a lo expresado, se seguirán las siguientes reglas:</w:t>
      </w:r>
    </w:p>
    <w:p w:rsidR="005A5E0D" w:rsidRPr="005A5E0D" w:rsidRDefault="005A5E0D" w:rsidP="005A5E0D">
      <w:pPr>
        <w:jc w:val="both"/>
        <w:rPr>
          <w:rFonts w:ascii="Lucida Bright" w:hAnsi="Lucida Bright" w:cs="Arial"/>
          <w:sz w:val="19"/>
          <w:szCs w:val="19"/>
          <w:lang w:val="es-ES_tradnl" w:eastAsia="es-ES"/>
        </w:rPr>
      </w:pPr>
    </w:p>
    <w:p w:rsidR="005A5E0D" w:rsidRPr="005A5E0D" w:rsidRDefault="005A5E0D" w:rsidP="005A5E0D">
      <w:pPr>
        <w:spacing w:before="120" w:after="120"/>
        <w:ind w:left="567" w:hanging="567"/>
        <w:jc w:val="both"/>
        <w:rPr>
          <w:rFonts w:ascii="Lucida Bright" w:hAnsi="Lucida Bright" w:cs="Arial"/>
          <w:sz w:val="19"/>
          <w:szCs w:val="19"/>
          <w:lang w:val="es-ES_tradnl" w:eastAsia="es-ES"/>
        </w:rPr>
      </w:pPr>
      <w:r w:rsidRPr="005A5E0D">
        <w:rPr>
          <w:rFonts w:ascii="Lucida Bright" w:hAnsi="Lucida Bright" w:cs="Arial"/>
          <w:b/>
          <w:bCs/>
          <w:sz w:val="19"/>
          <w:szCs w:val="19"/>
          <w:lang w:val="es-ES_tradnl" w:eastAsia="es-ES"/>
        </w:rPr>
        <w:t xml:space="preserve">20.1. </w:t>
      </w:r>
      <w:r w:rsidRPr="005A5E0D">
        <w:rPr>
          <w:rFonts w:ascii="Lucida Bright" w:hAnsi="Lucida Bright" w:cs="Arial"/>
          <w:sz w:val="19"/>
          <w:szCs w:val="19"/>
          <w:lang w:val="es-ES_tradnl" w:eastAsia="es-ES"/>
        </w:rPr>
        <w:t>La</w:t>
      </w:r>
      <w:r w:rsidRPr="005A5E0D">
        <w:rPr>
          <w:rFonts w:ascii="Lucida Bright" w:hAnsi="Lucida Bright" w:cs="Arial"/>
          <w:sz w:val="19"/>
          <w:szCs w:val="19"/>
          <w:lang w:eastAsia="es-ES"/>
        </w:rPr>
        <w:t xml:space="preserve">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w:t>
      </w:r>
      <w:r w:rsidRPr="005A5E0D">
        <w:rPr>
          <w:rFonts w:ascii="Lucida Bright" w:hAnsi="Lucida Bright" w:cs="Arial"/>
          <w:sz w:val="19"/>
          <w:szCs w:val="19"/>
          <w:lang w:val="es-ES_tradnl" w:eastAsia="es-ES"/>
        </w:rPr>
        <w:t>podrá en cualquier momento luego de una suspensión ordenada bajo la presente cláusula, requerirle a</w:t>
      </w:r>
      <w:r w:rsidRPr="005A5E0D">
        <w:rPr>
          <w:rFonts w:ascii="Lucida Bright" w:hAnsi="Lucida Bright" w:cs="Arial"/>
          <w:color w:val="1F497D"/>
          <w:sz w:val="19"/>
          <w:szCs w:val="19"/>
          <w:lang w:val="es-ES_tradnl" w:eastAsia="es-ES"/>
        </w:rPr>
        <w:t>l</w:t>
      </w:r>
      <w:r w:rsidRPr="005A5E0D">
        <w:rPr>
          <w:rFonts w:ascii="Lucida Bright" w:hAnsi="Lucida Bright" w:cs="Arial"/>
          <w:sz w:val="19"/>
          <w:szCs w:val="19"/>
          <w:lang w:val="es-ES_tradnl" w:eastAsia="es-ES"/>
        </w:rPr>
        <w:t>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xml:space="preserve"> </w:t>
      </w:r>
      <w:r w:rsidRPr="005A5E0D">
        <w:rPr>
          <w:rFonts w:ascii="Lucida Bright" w:hAnsi="Lucida Bright" w:cs="Arial"/>
          <w:sz w:val="19"/>
          <w:szCs w:val="19"/>
          <w:lang w:val="es-ES_tradnl" w:eastAsia="es-ES"/>
        </w:rPr>
        <w:t>que reanude la provisión suspendida, una vez sea solucionado el evento que motivó la suspensión.</w:t>
      </w:r>
    </w:p>
    <w:p w:rsidR="005A5E0D" w:rsidRPr="005A5E0D" w:rsidRDefault="005A5E0D" w:rsidP="005A5E0D">
      <w:pPr>
        <w:spacing w:before="120" w:after="120"/>
        <w:ind w:left="567" w:hanging="567"/>
        <w:jc w:val="both"/>
        <w:rPr>
          <w:rFonts w:ascii="Lucida Bright" w:hAnsi="Lucida Bright" w:cs="Arial"/>
          <w:sz w:val="19"/>
          <w:szCs w:val="19"/>
          <w:lang w:eastAsia="es-ES"/>
        </w:rPr>
      </w:pPr>
      <w:r w:rsidRPr="005A5E0D">
        <w:rPr>
          <w:rFonts w:ascii="Lucida Bright" w:hAnsi="Lucida Bright" w:cs="Arial"/>
          <w:b/>
          <w:bCs/>
          <w:sz w:val="19"/>
          <w:szCs w:val="19"/>
          <w:lang w:eastAsia="es-ES"/>
        </w:rPr>
        <w:t>20.2.</w:t>
      </w:r>
      <w:r w:rsidRPr="005A5E0D">
        <w:rPr>
          <w:rFonts w:ascii="Lucida Bright" w:hAnsi="Lucida Bright" w:cs="Arial"/>
          <w:sz w:val="19"/>
          <w:szCs w:val="19"/>
          <w:lang w:eastAsia="es-ES"/>
        </w:rPr>
        <w:t xml:space="preserve"> Al recibir dicho aviso de reanudar </w:t>
      </w:r>
      <w:r w:rsidRPr="005A5E0D">
        <w:rPr>
          <w:rFonts w:ascii="Lucida Bright" w:hAnsi="Lucida Bright" w:cs="Arial"/>
          <w:sz w:val="19"/>
          <w:szCs w:val="19"/>
          <w:lang w:val="es-ES_tradnl" w:eastAsia="es-ES"/>
        </w:rPr>
        <w:t>la provisión de los Bienes,</w:t>
      </w:r>
      <w:r w:rsidRPr="005A5E0D">
        <w:rPr>
          <w:rFonts w:ascii="Lucida Bright" w:hAnsi="Lucida Bright" w:cs="Arial"/>
          <w:sz w:val="19"/>
          <w:szCs w:val="19"/>
          <w:lang w:eastAsia="es-ES"/>
        </w:rPr>
        <w:t xml:space="preserve">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eastAsia="es-ES"/>
        </w:rPr>
        <w:t>examinará e</w:t>
      </w:r>
      <w:r w:rsidRPr="005A5E0D">
        <w:rPr>
          <w:rFonts w:ascii="Lucida Bright" w:hAnsi="Lucida Bright" w:cs="Arial"/>
          <w:sz w:val="19"/>
          <w:szCs w:val="19"/>
          <w:lang w:val="es-ES_tradnl" w:eastAsia="es-ES"/>
        </w:rPr>
        <w:t>l Bien</w:t>
      </w:r>
      <w:r w:rsidRPr="005A5E0D">
        <w:rPr>
          <w:rFonts w:ascii="Lucida Bright" w:hAnsi="Lucida Bright" w:cs="Arial"/>
          <w:sz w:val="19"/>
          <w:szCs w:val="19"/>
          <w:lang w:eastAsia="es-ES"/>
        </w:rPr>
        <w:t xml:space="preserve"> o cualquier parte de ésta que podría haber sido afectado por la suspensión.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eastAsia="es-ES"/>
        </w:rPr>
        <w:t xml:space="preserve">arreglará cualquier deterioro, daño, defecto o pérdida en </w:t>
      </w:r>
      <w:r w:rsidRPr="005A5E0D">
        <w:rPr>
          <w:rFonts w:ascii="Lucida Bright" w:hAnsi="Lucida Bright" w:cs="Arial"/>
          <w:sz w:val="19"/>
          <w:szCs w:val="19"/>
          <w:lang w:val="es-ES_tradnl" w:eastAsia="es-ES"/>
        </w:rPr>
        <w:t>los Bienes</w:t>
      </w:r>
      <w:r w:rsidRPr="005A5E0D">
        <w:rPr>
          <w:rFonts w:ascii="Lucida Bright" w:hAnsi="Lucida Bright" w:cs="Arial"/>
          <w:sz w:val="19"/>
          <w:szCs w:val="19"/>
          <w:lang w:eastAsia="es-ES"/>
        </w:rPr>
        <w:t xml:space="preserve">, o cualquier parte de ésta, que pueda haber ocurrido durante la suspensión y procederá a continuar </w:t>
      </w:r>
      <w:r w:rsidRPr="005A5E0D">
        <w:rPr>
          <w:rFonts w:ascii="Lucida Bright" w:hAnsi="Lucida Bright" w:cs="Arial"/>
          <w:sz w:val="19"/>
          <w:szCs w:val="19"/>
          <w:lang w:val="es-ES_tradnl" w:eastAsia="es-ES"/>
        </w:rPr>
        <w:t>la provisión de los Bienes</w:t>
      </w:r>
      <w:r w:rsidRPr="005A5E0D">
        <w:rPr>
          <w:rFonts w:ascii="Lucida Bright" w:hAnsi="Lucida Bright" w:cs="Arial"/>
          <w:sz w:val="19"/>
          <w:szCs w:val="19"/>
          <w:lang w:eastAsia="es-ES"/>
        </w:rPr>
        <w:t>.</w:t>
      </w:r>
    </w:p>
    <w:p w:rsidR="005A5E0D" w:rsidRPr="005A5E0D" w:rsidRDefault="005A5E0D" w:rsidP="005A5E0D">
      <w:pPr>
        <w:spacing w:before="120" w:after="120"/>
        <w:ind w:left="567" w:hanging="567"/>
        <w:jc w:val="both"/>
        <w:rPr>
          <w:rFonts w:ascii="Lucida Bright" w:hAnsi="Lucida Bright" w:cs="Arial"/>
          <w:sz w:val="19"/>
          <w:szCs w:val="19"/>
          <w:lang w:eastAsia="es-ES"/>
        </w:rPr>
      </w:pPr>
      <w:r w:rsidRPr="005A5E0D">
        <w:rPr>
          <w:rFonts w:ascii="Lucida Bright" w:hAnsi="Lucida Bright" w:cs="Arial"/>
          <w:b/>
          <w:bCs/>
          <w:sz w:val="19"/>
          <w:szCs w:val="19"/>
          <w:lang w:val="es-ES_tradnl" w:eastAsia="es-ES"/>
        </w:rPr>
        <w:t>20.</w:t>
      </w:r>
      <w:r w:rsidRPr="005A5E0D">
        <w:rPr>
          <w:rFonts w:ascii="Lucida Bright" w:hAnsi="Lucida Bright" w:cs="Arial"/>
          <w:b/>
          <w:bCs/>
          <w:color w:val="000000"/>
          <w:sz w:val="19"/>
          <w:szCs w:val="19"/>
          <w:lang w:val="es-ES_tradnl" w:eastAsia="es-ES"/>
        </w:rPr>
        <w:t>3</w:t>
      </w:r>
      <w:r w:rsidRPr="005A5E0D">
        <w:rPr>
          <w:rFonts w:ascii="Lucida Bright" w:hAnsi="Lucida Bright" w:cs="Arial"/>
          <w:b/>
          <w:bCs/>
          <w:sz w:val="19"/>
          <w:szCs w:val="19"/>
          <w:lang w:val="es-ES_tradnl" w:eastAsia="es-ES"/>
        </w:rPr>
        <w:t>.</w:t>
      </w:r>
      <w:r w:rsidRPr="005A5E0D">
        <w:rPr>
          <w:rFonts w:ascii="Lucida Bright" w:hAnsi="Lucida Bright" w:cs="Arial"/>
          <w:sz w:val="19"/>
          <w:szCs w:val="19"/>
          <w:lang w:val="es-ES_tradnl" w:eastAsia="es-ES"/>
        </w:rPr>
        <w:t xml:space="preserve"> No obstante las demás disposiciones de esta </w:t>
      </w:r>
      <w:r w:rsidRPr="005A5E0D">
        <w:rPr>
          <w:rFonts w:ascii="Lucida Bright" w:hAnsi="Lucida Bright" w:cs="Arial"/>
          <w:color w:val="000000"/>
          <w:sz w:val="19"/>
          <w:szCs w:val="19"/>
          <w:lang w:val="es-ES_tradnl" w:eastAsia="es-ES"/>
        </w:rPr>
        <w:t xml:space="preserve">cláusula,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5A5E0D">
        <w:rPr>
          <w:rFonts w:ascii="Lucida Bright" w:hAnsi="Lucida Bright" w:cs="Arial"/>
          <w:color w:val="1F497D"/>
          <w:sz w:val="19"/>
          <w:szCs w:val="19"/>
          <w:lang w:val="es-ES_tradnl" w:eastAsia="es-ES"/>
        </w:rPr>
        <w:t xml:space="preserve"> </w:t>
      </w:r>
      <w:r w:rsidRPr="005A5E0D">
        <w:rPr>
          <w:rFonts w:ascii="Lucida Bright" w:hAnsi="Lucida Bright" w:cs="Arial"/>
          <w:sz w:val="19"/>
          <w:szCs w:val="19"/>
          <w:lang w:val="es-ES_tradnl" w:eastAsia="es-ES"/>
        </w:rPr>
        <w:t>resultase del incumplimiento evidente de</w:t>
      </w:r>
      <w:r w:rsidRPr="005A5E0D">
        <w:rPr>
          <w:rFonts w:ascii="Lucida Bright" w:hAnsi="Lucida Bright" w:cs="Arial"/>
          <w:color w:val="1F497D"/>
          <w:sz w:val="19"/>
          <w:szCs w:val="19"/>
          <w:lang w:val="es-ES_tradnl" w:eastAsia="es-ES"/>
        </w:rPr>
        <w:t xml:space="preserve">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Si la suspensión continuara por más de xxxxx (xxxx)</w:t>
      </w:r>
      <w:r w:rsidRPr="005A5E0D">
        <w:rPr>
          <w:rFonts w:ascii="Lucida Bright" w:hAnsi="Lucida Bright" w:cs="Arial"/>
          <w:sz w:val="19"/>
          <w:szCs w:val="19"/>
          <w:lang w:eastAsia="es-ES"/>
        </w:rPr>
        <w:t xml:space="preserve"> </w:t>
      </w:r>
      <w:r w:rsidRPr="005A5E0D">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5A5E0D" w:rsidRPr="005A5E0D" w:rsidRDefault="005A5E0D" w:rsidP="005A5E0D">
      <w:pPr>
        <w:spacing w:before="120" w:after="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val="es-ES_tradnl" w:eastAsia="es-ES"/>
        </w:rPr>
        <w:t>CLAUSULA VIGESIMA PRIMERA- (SUBCONTRATOS)</w:t>
      </w:r>
    </w:p>
    <w:p w:rsidR="005A5E0D" w:rsidRPr="005A5E0D" w:rsidRDefault="005A5E0D" w:rsidP="005A5E0D">
      <w:pPr>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del cumplimiento de todas sus obligaciones y responsabilidades contraídas en el presente Contrato.</w:t>
      </w:r>
    </w:p>
    <w:p w:rsidR="005A5E0D" w:rsidRPr="005A5E0D" w:rsidRDefault="005A5E0D" w:rsidP="005A5E0D">
      <w:pPr>
        <w:jc w:val="both"/>
        <w:rPr>
          <w:rFonts w:ascii="Lucida Bright" w:hAnsi="Lucida Bright" w:cs="Arial"/>
          <w:sz w:val="19"/>
          <w:szCs w:val="19"/>
          <w:lang w:val="es-ES_tradnl" w:eastAsia="es-ES"/>
        </w:rPr>
      </w:pPr>
    </w:p>
    <w:p w:rsidR="005A5E0D" w:rsidRPr="005A5E0D" w:rsidRDefault="005A5E0D" w:rsidP="005A5E0D">
      <w:pPr>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Las subcontrataciones que realice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 ninguna manera incidirán en el precio ofertado y aceptado por ambas Partes en el presente Contrato.</w:t>
      </w:r>
    </w:p>
    <w:p w:rsidR="005A5E0D" w:rsidRPr="005A5E0D" w:rsidRDefault="005A5E0D" w:rsidP="005A5E0D">
      <w:pPr>
        <w:jc w:val="both"/>
        <w:rPr>
          <w:rFonts w:ascii="Lucida Bright" w:hAnsi="Lucida Bright" w:cs="Arial"/>
          <w:sz w:val="19"/>
          <w:szCs w:val="19"/>
          <w:lang w:val="es-ES_tradnl" w:eastAsia="es-ES"/>
        </w:rPr>
      </w:pPr>
    </w:p>
    <w:p w:rsidR="005A5E0D" w:rsidRPr="005A5E0D" w:rsidRDefault="005A5E0D" w:rsidP="005A5E0D">
      <w:pPr>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VIGÉSIMA SEGUNDA.- (CONFIDENCIALIDAD)</w:t>
      </w:r>
    </w:p>
    <w:p w:rsidR="005A5E0D" w:rsidRPr="005A5E0D" w:rsidRDefault="005A5E0D" w:rsidP="005A5E0D">
      <w:pPr>
        <w:shd w:val="clear" w:color="auto" w:fill="FFFFFF"/>
        <w:tabs>
          <w:tab w:val="left" w:pos="426"/>
        </w:tabs>
        <w:spacing w:before="120" w:after="120"/>
        <w:ind w:right="-6"/>
        <w:jc w:val="both"/>
        <w:rPr>
          <w:rFonts w:ascii="Lucida Bright" w:hAnsi="Lucida Bright" w:cs="Arial"/>
          <w:sz w:val="19"/>
          <w:szCs w:val="19"/>
          <w:lang w:val="es-BO"/>
        </w:rPr>
      </w:pPr>
      <w:r w:rsidRPr="005A5E0D">
        <w:rPr>
          <w:rFonts w:ascii="Lucida Bright" w:hAnsi="Lucida Bright" w:cs="Arial"/>
          <w:sz w:val="19"/>
          <w:szCs w:val="19"/>
          <w:lang w:val="es-BO"/>
        </w:rPr>
        <w:t xml:space="preserve">El </w:t>
      </w:r>
      <w:r w:rsidRPr="005A5E0D">
        <w:rPr>
          <w:rFonts w:ascii="Lucida Bright" w:hAnsi="Lucida Bright" w:cs="Arial"/>
          <w:b/>
          <w:bCs/>
          <w:sz w:val="19"/>
          <w:szCs w:val="19"/>
          <w:lang w:val="es-BO"/>
        </w:rPr>
        <w:t>PROVEEDOR</w:t>
      </w:r>
      <w:r w:rsidRPr="005A5E0D">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A5E0D" w:rsidRPr="005A5E0D" w:rsidRDefault="005A5E0D" w:rsidP="005A5E0D">
      <w:pPr>
        <w:shd w:val="clear" w:color="auto" w:fill="FFFFFF"/>
        <w:tabs>
          <w:tab w:val="left" w:pos="426"/>
        </w:tabs>
        <w:spacing w:before="120" w:after="120"/>
        <w:ind w:right="-6"/>
        <w:jc w:val="both"/>
        <w:rPr>
          <w:rFonts w:ascii="Lucida Bright" w:hAnsi="Lucida Bright" w:cs="Arial"/>
          <w:sz w:val="19"/>
          <w:szCs w:val="19"/>
          <w:lang w:val="es-BO"/>
        </w:rPr>
      </w:pPr>
      <w:r w:rsidRPr="005A5E0D">
        <w:rPr>
          <w:rFonts w:ascii="Lucida Bright" w:hAnsi="Lucida Bright" w:cs="Arial"/>
          <w:sz w:val="19"/>
          <w:szCs w:val="19"/>
          <w:lang w:val="es-BO"/>
        </w:rPr>
        <w:t xml:space="preserve">Las obligaciones que el </w:t>
      </w:r>
      <w:r w:rsidRPr="005A5E0D">
        <w:rPr>
          <w:rFonts w:ascii="Lucida Bright" w:hAnsi="Lucida Bright" w:cs="Arial"/>
          <w:b/>
          <w:sz w:val="19"/>
          <w:szCs w:val="19"/>
          <w:lang w:val="es-BO"/>
        </w:rPr>
        <w:t>PROVEEDOR</w:t>
      </w:r>
      <w:r w:rsidRPr="005A5E0D">
        <w:rPr>
          <w:rFonts w:ascii="Lucida Bright" w:hAnsi="Lucida Bright" w:cs="Arial"/>
          <w:sz w:val="19"/>
          <w:szCs w:val="19"/>
          <w:lang w:val="es-BO"/>
        </w:rPr>
        <w:t xml:space="preserve"> asume bajo este Contrato con relación a la confidencialidad, subsistirán una vez finalizado el Contrato.</w:t>
      </w:r>
    </w:p>
    <w:p w:rsidR="005A5E0D" w:rsidRPr="005A5E0D" w:rsidRDefault="005A5E0D" w:rsidP="005A5E0D">
      <w:pPr>
        <w:shd w:val="clear" w:color="auto" w:fill="FFFFFF"/>
        <w:tabs>
          <w:tab w:val="left" w:pos="426"/>
        </w:tabs>
        <w:spacing w:before="120" w:after="120"/>
        <w:ind w:right="-6"/>
        <w:jc w:val="both"/>
        <w:rPr>
          <w:rFonts w:ascii="Lucida Bright" w:hAnsi="Lucida Bright" w:cs="Arial"/>
          <w:sz w:val="19"/>
          <w:szCs w:val="19"/>
          <w:lang w:val="es-BO"/>
        </w:rPr>
      </w:pPr>
      <w:r w:rsidRPr="005A5E0D">
        <w:rPr>
          <w:rFonts w:ascii="Lucida Bright" w:hAnsi="Lucida Bright" w:cs="Arial"/>
          <w:sz w:val="19"/>
          <w:szCs w:val="19"/>
          <w:lang w:val="es-BO"/>
        </w:rPr>
        <w:t xml:space="preserve">A la terminación del presente Contrato, por resolución o por su cumplimiento, el </w:t>
      </w:r>
      <w:r w:rsidRPr="005A5E0D">
        <w:rPr>
          <w:rFonts w:ascii="Lucida Bright" w:hAnsi="Lucida Bright" w:cs="Arial"/>
          <w:b/>
          <w:sz w:val="19"/>
          <w:szCs w:val="19"/>
          <w:lang w:val="es-BO"/>
        </w:rPr>
        <w:t xml:space="preserve">PROVEEDOR </w:t>
      </w:r>
      <w:r w:rsidRPr="005A5E0D">
        <w:rPr>
          <w:rFonts w:ascii="Lucida Bright" w:hAnsi="Lucida Bright" w:cs="Arial"/>
          <w:sz w:val="19"/>
          <w:szCs w:val="19"/>
          <w:lang w:val="es-BO"/>
        </w:rPr>
        <w:t xml:space="preserve">está en la obligación de entregar de manera inmediata a la </w:t>
      </w:r>
      <w:r w:rsidRPr="005A5E0D">
        <w:rPr>
          <w:rFonts w:ascii="Lucida Bright" w:hAnsi="Lucida Bright" w:cs="Arial"/>
          <w:b/>
          <w:sz w:val="19"/>
          <w:szCs w:val="19"/>
          <w:lang w:val="es-BO"/>
        </w:rPr>
        <w:t>ENTIDAD</w:t>
      </w:r>
      <w:r w:rsidRPr="005A5E0D">
        <w:rPr>
          <w:rFonts w:ascii="Lucida Bright" w:hAnsi="Lucida Bright" w:cs="Arial"/>
          <w:sz w:val="19"/>
          <w:szCs w:val="19"/>
          <w:lang w:val="es-BO"/>
        </w:rPr>
        <w:t xml:space="preserve"> todos los documentos, notas, datos, información, y otros que hubiera entrado en posesión del </w:t>
      </w:r>
      <w:r w:rsidRPr="005A5E0D">
        <w:rPr>
          <w:rFonts w:ascii="Lucida Bright" w:hAnsi="Lucida Bright" w:cs="Arial"/>
          <w:b/>
          <w:sz w:val="19"/>
          <w:szCs w:val="19"/>
          <w:lang w:val="es-BO"/>
        </w:rPr>
        <w:t>PROVEEDOR</w:t>
      </w:r>
      <w:r w:rsidRPr="005A5E0D">
        <w:rPr>
          <w:rFonts w:ascii="Lucida Bright" w:hAnsi="Lucida Bright" w:cs="Arial"/>
          <w:sz w:val="19"/>
          <w:szCs w:val="19"/>
          <w:lang w:val="es-BO"/>
        </w:rPr>
        <w:t xml:space="preserve"> en virtud a la ejecución del presente Contrato, no pudiendo retener el </w:t>
      </w:r>
      <w:r w:rsidRPr="005A5E0D">
        <w:rPr>
          <w:rFonts w:ascii="Lucida Bright" w:hAnsi="Lucida Bright" w:cs="Arial"/>
          <w:b/>
          <w:sz w:val="19"/>
          <w:szCs w:val="19"/>
          <w:lang w:val="es-BO"/>
        </w:rPr>
        <w:t>PROVEEDOR</w:t>
      </w:r>
      <w:r w:rsidRPr="005A5E0D">
        <w:rPr>
          <w:rFonts w:ascii="Lucida Bright" w:hAnsi="Lucida Bright" w:cs="Arial"/>
          <w:sz w:val="19"/>
          <w:szCs w:val="19"/>
          <w:lang w:val="es-BO"/>
        </w:rPr>
        <w:t xml:space="preserve"> ninguna copia de los mismos, ya sean en papel o en formato electrónico o digital.</w:t>
      </w:r>
    </w:p>
    <w:p w:rsidR="005A5E0D" w:rsidRPr="005A5E0D" w:rsidRDefault="005A5E0D" w:rsidP="005A5E0D">
      <w:pPr>
        <w:shd w:val="clear" w:color="auto" w:fill="FFFFFF"/>
        <w:tabs>
          <w:tab w:val="left" w:pos="426"/>
        </w:tabs>
        <w:spacing w:before="120" w:after="120"/>
        <w:ind w:right="-6"/>
        <w:jc w:val="both"/>
        <w:rPr>
          <w:rFonts w:ascii="Lucida Bright" w:hAnsi="Lucida Bright" w:cs="Arial"/>
          <w:sz w:val="19"/>
          <w:szCs w:val="19"/>
          <w:lang w:val="es-BO"/>
        </w:rPr>
      </w:pPr>
      <w:r w:rsidRPr="005A5E0D">
        <w:rPr>
          <w:rFonts w:ascii="Lucida Bright" w:hAnsi="Lucida Bright" w:cs="Arial"/>
          <w:sz w:val="19"/>
          <w:szCs w:val="19"/>
          <w:lang w:val="es-BO"/>
        </w:rPr>
        <w:t>El incumplimiento de la obligación de confidencialidad importara:</w:t>
      </w:r>
    </w:p>
    <w:p w:rsidR="005A5E0D" w:rsidRPr="005A5E0D" w:rsidRDefault="005A5E0D" w:rsidP="00E86BE1">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5A5E0D">
        <w:rPr>
          <w:rFonts w:ascii="Lucida Bright" w:hAnsi="Lucida Bright" w:cs="Arial"/>
          <w:sz w:val="19"/>
          <w:szCs w:val="19"/>
          <w:lang w:val="es-BO"/>
        </w:rPr>
        <w:t>La adopción de medidas judiciales y sanciones de acuerdo a normas pertinentes.</w:t>
      </w:r>
    </w:p>
    <w:p w:rsidR="005A5E0D" w:rsidRPr="005A5E0D" w:rsidRDefault="005A5E0D" w:rsidP="00E86BE1">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5A5E0D">
        <w:rPr>
          <w:rFonts w:ascii="Lucida Bright" w:hAnsi="Lucida Bright" w:cs="Arial"/>
          <w:sz w:val="19"/>
          <w:szCs w:val="19"/>
          <w:lang w:val="es-BO"/>
        </w:rPr>
        <w:t>Responsabilidad por pérdida y daños.</w:t>
      </w:r>
    </w:p>
    <w:p w:rsidR="005A5E0D" w:rsidRPr="005A5E0D" w:rsidRDefault="005A5E0D" w:rsidP="005A5E0D">
      <w:pPr>
        <w:spacing w:before="120" w:after="120"/>
        <w:jc w:val="both"/>
        <w:rPr>
          <w:rFonts w:ascii="Lucida Bright" w:hAnsi="Lucida Bright" w:cs="Arial"/>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VIGÉSIMA TERCERA.- (CAUSAS DE FUERZA MAYOR Y/O CASO FORTUITO)</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Con el fin de exceptuar al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 xml:space="preserve">de determinadas responsabilidades por mora durante la vigencia del presente Contrato,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A5E0D" w:rsidRPr="005A5E0D" w:rsidRDefault="005A5E0D" w:rsidP="005A5E0D">
      <w:pPr>
        <w:spacing w:before="120" w:after="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A5E0D" w:rsidRPr="005A5E0D" w:rsidRDefault="005A5E0D" w:rsidP="005A5E0D">
      <w:pPr>
        <w:spacing w:before="120"/>
        <w:ind w:left="709" w:hanging="709"/>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23.1   </w:t>
      </w:r>
      <w:r w:rsidRPr="005A5E0D">
        <w:rPr>
          <w:rFonts w:ascii="Lucida Bright" w:hAnsi="Lucida Bright" w:cs="Arial"/>
          <w:b/>
          <w:sz w:val="19"/>
          <w:szCs w:val="19"/>
          <w:lang w:val="es-ES_tradnl" w:eastAsia="es-ES"/>
        </w:rPr>
        <w:tab/>
        <w:t>Condiciones de Validez:</w:t>
      </w:r>
    </w:p>
    <w:p w:rsidR="005A5E0D" w:rsidRPr="005A5E0D" w:rsidRDefault="005A5E0D" w:rsidP="005A5E0D">
      <w:pPr>
        <w:spacing w:before="120"/>
        <w:ind w:left="708" w:firstLine="1"/>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A5E0D" w:rsidRPr="005A5E0D" w:rsidRDefault="005A5E0D" w:rsidP="00E86BE1">
      <w:pPr>
        <w:numPr>
          <w:ilvl w:val="0"/>
          <w:numId w:val="45"/>
        </w:numPr>
        <w:spacing w:before="120"/>
        <w:ind w:left="1134" w:hanging="28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será aplicable también a cualquier subcontratista.</w:t>
      </w:r>
    </w:p>
    <w:p w:rsidR="005A5E0D" w:rsidRPr="005A5E0D" w:rsidRDefault="005A5E0D" w:rsidP="00E86BE1">
      <w:pPr>
        <w:numPr>
          <w:ilvl w:val="0"/>
          <w:numId w:val="45"/>
        </w:numPr>
        <w:spacing w:before="120"/>
        <w:ind w:left="1134" w:hanging="28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A5E0D">
        <w:rPr>
          <w:rFonts w:ascii="Lucida Bright" w:hAnsi="Lucida Bright" w:cs="Arial"/>
          <w:sz w:val="19"/>
          <w:szCs w:val="19"/>
          <w:lang w:val="es-ES_tradnl" w:eastAsia="es-ES"/>
        </w:rPr>
        <w:tab/>
      </w:r>
    </w:p>
    <w:p w:rsidR="005A5E0D" w:rsidRPr="005A5E0D" w:rsidRDefault="005A5E0D" w:rsidP="00E86BE1">
      <w:pPr>
        <w:numPr>
          <w:ilvl w:val="0"/>
          <w:numId w:val="45"/>
        </w:numPr>
        <w:spacing w:before="120"/>
        <w:ind w:left="1134" w:hanging="28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5A5E0D" w:rsidRPr="005A5E0D" w:rsidRDefault="005A5E0D" w:rsidP="005A5E0D">
      <w:pPr>
        <w:spacing w:before="120"/>
        <w:ind w:left="708" w:firstLine="1"/>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Previo cumplimiento por parte del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 lo establecido precedentemente dentro de los 7 (siete) días hábiles la </w:t>
      </w:r>
      <w:r w:rsidRPr="005A5E0D">
        <w:rPr>
          <w:rFonts w:ascii="Lucida Bright" w:hAnsi="Lucida Bright" w:cs="Arial"/>
          <w:b/>
          <w:sz w:val="19"/>
          <w:szCs w:val="19"/>
          <w:lang w:val="es-ES_tradnl" w:eastAsia="es-ES"/>
        </w:rPr>
        <w:t xml:space="preserve">ENTIDAD previa evaluación, </w:t>
      </w:r>
      <w:r w:rsidRPr="005A5E0D">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por escrito la ampliación del plazo del Contrato y el no pago de multas.</w:t>
      </w:r>
    </w:p>
    <w:p w:rsidR="005A5E0D" w:rsidRPr="005A5E0D" w:rsidRDefault="005A5E0D" w:rsidP="005A5E0D">
      <w:pPr>
        <w:tabs>
          <w:tab w:val="left" w:pos="993"/>
        </w:tabs>
        <w:spacing w:before="120"/>
        <w:ind w:left="567" w:hanging="567"/>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23.2   Cumplimiento ininterrumpido:</w:t>
      </w:r>
    </w:p>
    <w:p w:rsidR="005A5E0D" w:rsidRPr="005A5E0D" w:rsidRDefault="005A5E0D" w:rsidP="005A5E0D">
      <w:pPr>
        <w:spacing w:before="120"/>
        <w:ind w:left="708" w:firstLine="1"/>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Cuando ocurra una fuerza mayor o caso fortuito, 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w:t>
      </w:r>
    </w:p>
    <w:p w:rsidR="005A5E0D" w:rsidRPr="005A5E0D" w:rsidRDefault="005A5E0D" w:rsidP="005A5E0D">
      <w:pPr>
        <w:spacing w:before="120"/>
        <w:ind w:left="709" w:hanging="709"/>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23.3   </w:t>
      </w:r>
      <w:r w:rsidRPr="005A5E0D">
        <w:rPr>
          <w:rFonts w:ascii="Lucida Bright" w:hAnsi="Lucida Bright" w:cs="Arial"/>
          <w:b/>
          <w:sz w:val="19"/>
          <w:szCs w:val="19"/>
          <w:lang w:val="es-ES_tradnl" w:eastAsia="es-ES"/>
        </w:rPr>
        <w:tab/>
        <w:t>Prórrogas:</w:t>
      </w:r>
    </w:p>
    <w:p w:rsidR="005A5E0D" w:rsidRPr="005A5E0D" w:rsidRDefault="005A5E0D" w:rsidP="005A5E0D">
      <w:pPr>
        <w:spacing w:before="120"/>
        <w:ind w:left="708"/>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A5E0D" w:rsidRPr="005A5E0D" w:rsidRDefault="005A5E0D" w:rsidP="005A5E0D">
      <w:pPr>
        <w:autoSpaceDE w:val="0"/>
        <w:autoSpaceDN w:val="0"/>
        <w:spacing w:before="120"/>
        <w:ind w:left="708"/>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5A5E0D" w:rsidRPr="005A5E0D" w:rsidRDefault="005A5E0D" w:rsidP="005A5E0D">
      <w:pPr>
        <w:spacing w:before="120"/>
        <w:ind w:left="708"/>
        <w:jc w:val="both"/>
        <w:rPr>
          <w:rFonts w:ascii="Lucida Bright" w:hAnsi="Lucida Bright" w:cs="Arial"/>
          <w:sz w:val="19"/>
          <w:szCs w:val="19"/>
          <w:lang w:eastAsia="es-ES"/>
        </w:rPr>
      </w:pPr>
      <w:r w:rsidRPr="005A5E0D">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VIGÉSIMA CUARTA.- (TERMINACIÓN DEL CONTRATO)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El presente Contrato concluirá por una de las siguientes causas:</w:t>
      </w:r>
    </w:p>
    <w:p w:rsidR="005A5E0D" w:rsidRPr="005A5E0D" w:rsidRDefault="005A5E0D" w:rsidP="005A5E0D">
      <w:pPr>
        <w:tabs>
          <w:tab w:val="left" w:pos="709"/>
        </w:tabs>
        <w:spacing w:before="120"/>
        <w:ind w:left="709" w:hanging="709"/>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24.1   </w:t>
      </w:r>
      <w:r w:rsidRPr="005A5E0D">
        <w:rPr>
          <w:rFonts w:ascii="Lucida Bright" w:hAnsi="Lucida Bright" w:cs="Arial"/>
          <w:b/>
          <w:sz w:val="19"/>
          <w:szCs w:val="19"/>
          <w:lang w:val="es-ES_tradnl" w:eastAsia="es-ES"/>
        </w:rPr>
        <w:tab/>
        <w:t xml:space="preserve">Por Cumplimiento del Contrato: </w:t>
      </w:r>
    </w:p>
    <w:p w:rsidR="005A5E0D" w:rsidRPr="005A5E0D" w:rsidRDefault="005A5E0D" w:rsidP="005A5E0D">
      <w:pPr>
        <w:tabs>
          <w:tab w:val="left" w:pos="709"/>
        </w:tabs>
        <w:spacing w:before="120"/>
        <w:ind w:left="709" w:hanging="709"/>
        <w:jc w:val="both"/>
        <w:rPr>
          <w:rFonts w:ascii="Lucida Bright" w:hAnsi="Lucida Bright" w:cs="Arial"/>
          <w:sz w:val="19"/>
          <w:szCs w:val="19"/>
          <w:lang w:val="es-ES_tradnl" w:eastAsia="es-ES"/>
        </w:rPr>
      </w:pPr>
      <w:r w:rsidRPr="005A5E0D">
        <w:rPr>
          <w:rFonts w:ascii="Lucida Bright" w:hAnsi="Lucida Bright" w:cs="Arial"/>
          <w:b/>
          <w:sz w:val="19"/>
          <w:szCs w:val="19"/>
          <w:lang w:val="es-ES_tradnl" w:eastAsia="es-ES"/>
        </w:rPr>
        <w:tab/>
      </w:r>
      <w:r w:rsidRPr="005A5E0D">
        <w:rPr>
          <w:rFonts w:ascii="Lucida Bright" w:hAnsi="Lucida Bright" w:cs="Arial"/>
          <w:sz w:val="19"/>
          <w:szCs w:val="19"/>
          <w:lang w:val="es-ES_tradnl" w:eastAsia="es-ES"/>
        </w:rPr>
        <w:t xml:space="preserve">De forma normal, tanto la </w:t>
      </w:r>
      <w:r w:rsidRPr="005A5E0D">
        <w:rPr>
          <w:rFonts w:ascii="Lucida Bright" w:hAnsi="Lucida Bright" w:cs="Arial"/>
          <w:b/>
          <w:sz w:val="19"/>
          <w:szCs w:val="19"/>
          <w:lang w:val="es-ES_tradnl" w:eastAsia="es-ES"/>
        </w:rPr>
        <w:t xml:space="preserve">ENTIDAD </w:t>
      </w:r>
      <w:r w:rsidRPr="005A5E0D">
        <w:rPr>
          <w:rFonts w:ascii="Lucida Bright" w:hAnsi="Lucida Bright" w:cs="Arial"/>
          <w:sz w:val="19"/>
          <w:szCs w:val="19"/>
          <w:lang w:val="es-ES_tradnl" w:eastAsia="es-ES"/>
        </w:rPr>
        <w:t xml:space="preserve">como 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A5E0D" w:rsidRPr="005A5E0D" w:rsidRDefault="005A5E0D" w:rsidP="005A5E0D">
      <w:pPr>
        <w:tabs>
          <w:tab w:val="left" w:pos="709"/>
        </w:tabs>
        <w:spacing w:before="120"/>
        <w:ind w:left="851" w:hanging="851"/>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24.2    </w:t>
      </w:r>
      <w:r w:rsidRPr="005A5E0D">
        <w:rPr>
          <w:rFonts w:ascii="Lucida Bright" w:hAnsi="Lucida Bright" w:cs="Arial"/>
          <w:b/>
          <w:sz w:val="19"/>
          <w:szCs w:val="19"/>
          <w:lang w:val="es-ES_tradnl" w:eastAsia="es-ES"/>
        </w:rPr>
        <w:tab/>
        <w:t xml:space="preserve">Por Resolución del Contrato: </w:t>
      </w:r>
    </w:p>
    <w:p w:rsidR="005A5E0D" w:rsidRPr="005A5E0D" w:rsidRDefault="005A5E0D" w:rsidP="005A5E0D">
      <w:pPr>
        <w:tabs>
          <w:tab w:val="left" w:pos="709"/>
        </w:tabs>
        <w:spacing w:before="120"/>
        <w:ind w:left="709" w:hanging="709"/>
        <w:jc w:val="both"/>
        <w:rPr>
          <w:rFonts w:ascii="Lucida Bright" w:hAnsi="Lucida Bright" w:cs="Arial"/>
          <w:sz w:val="19"/>
          <w:szCs w:val="19"/>
          <w:lang w:val="es-ES_tradnl" w:eastAsia="es-ES"/>
        </w:rPr>
      </w:pPr>
      <w:r w:rsidRPr="005A5E0D">
        <w:rPr>
          <w:rFonts w:ascii="Lucida Bright" w:hAnsi="Lucida Bright" w:cs="Arial"/>
          <w:b/>
          <w:sz w:val="19"/>
          <w:szCs w:val="19"/>
          <w:lang w:val="es-ES_tradnl" w:eastAsia="es-ES"/>
        </w:rPr>
        <w:tab/>
      </w:r>
      <w:r w:rsidRPr="005A5E0D">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5A5E0D">
        <w:rPr>
          <w:rFonts w:ascii="Lucida Bright" w:hAnsi="Lucida Bright" w:cs="Arial"/>
          <w:b/>
          <w:sz w:val="19"/>
          <w:szCs w:val="19"/>
          <w:lang w:val="es-ES_tradnl" w:eastAsia="es-ES"/>
        </w:rPr>
        <w:t xml:space="preserve">ENTIDAD </w:t>
      </w:r>
      <w:r w:rsidRPr="005A5E0D">
        <w:rPr>
          <w:rFonts w:ascii="Lucida Bright" w:hAnsi="Lucida Bright" w:cs="Arial"/>
          <w:sz w:val="19"/>
          <w:szCs w:val="19"/>
          <w:lang w:val="es-ES_tradnl" w:eastAsia="es-ES"/>
        </w:rPr>
        <w:t xml:space="preserve">y 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acuerdan las siguientes causales para procesar la resolución del Contrato:</w:t>
      </w:r>
    </w:p>
    <w:p w:rsidR="005A5E0D" w:rsidRPr="005A5E0D" w:rsidRDefault="005A5E0D" w:rsidP="005A5E0D">
      <w:pPr>
        <w:spacing w:before="120"/>
        <w:ind w:left="2124" w:hanging="1415"/>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 xml:space="preserve">24.2.1 </w:t>
      </w:r>
      <w:r w:rsidRPr="005A5E0D">
        <w:rPr>
          <w:rFonts w:ascii="Lucida Bright" w:hAnsi="Lucida Bright" w:cs="Arial"/>
          <w:b/>
          <w:sz w:val="19"/>
          <w:szCs w:val="19"/>
          <w:lang w:val="es-ES_tradnl" w:eastAsia="es-ES"/>
        </w:rPr>
        <w:tab/>
        <w:t>Resolución a requerimiento de la ENTIDAD, por causales atribuibles al PROVEEDOR.</w:t>
      </w:r>
    </w:p>
    <w:p w:rsidR="005A5E0D" w:rsidRPr="005A5E0D" w:rsidRDefault="005A5E0D" w:rsidP="005A5E0D">
      <w:pPr>
        <w:spacing w:before="120"/>
        <w:ind w:left="2124"/>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La </w:t>
      </w:r>
      <w:r w:rsidRPr="005A5E0D">
        <w:rPr>
          <w:rFonts w:ascii="Lucida Bright" w:hAnsi="Lucida Bright" w:cs="Arial"/>
          <w:b/>
          <w:sz w:val="19"/>
          <w:szCs w:val="19"/>
          <w:lang w:val="es-ES_tradnl" w:eastAsia="es-ES"/>
        </w:rPr>
        <w:t xml:space="preserve">ENTIDAD, </w:t>
      </w:r>
      <w:r w:rsidRPr="005A5E0D">
        <w:rPr>
          <w:rFonts w:ascii="Lucida Bright" w:hAnsi="Lucida Bright" w:cs="Arial"/>
          <w:sz w:val="19"/>
          <w:szCs w:val="19"/>
          <w:lang w:val="es-ES_tradnl" w:eastAsia="es-ES"/>
        </w:rPr>
        <w:t>podrá proceder al trámite de resolución del Contrato, en los siguientes casos:</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b/>
          <w:sz w:val="19"/>
          <w:szCs w:val="19"/>
          <w:lang w:val="es-ES_tradnl" w:eastAsia="es-ES"/>
        </w:rPr>
      </w:pPr>
      <w:r w:rsidRPr="005A5E0D">
        <w:rPr>
          <w:rFonts w:ascii="Lucida Bright" w:hAnsi="Lucida Bright" w:cs="Arial"/>
          <w:sz w:val="19"/>
          <w:szCs w:val="19"/>
          <w:lang w:val="es-ES_tradnl" w:eastAsia="es-ES"/>
        </w:rPr>
        <w:t xml:space="preserve">Por incumplimiento  total o parcial del Contrato o sus documentos por parte del </w:t>
      </w:r>
      <w:r w:rsidRPr="005A5E0D">
        <w:rPr>
          <w:rFonts w:ascii="Lucida Bright" w:hAnsi="Lucida Bright" w:cs="Arial"/>
          <w:b/>
          <w:sz w:val="19"/>
          <w:szCs w:val="19"/>
          <w:lang w:val="es-ES_tradnl" w:eastAsia="es-ES"/>
        </w:rPr>
        <w:t>PROVEEDOR.</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Por disolución del </w:t>
      </w:r>
      <w:r w:rsidRPr="005A5E0D">
        <w:rPr>
          <w:rFonts w:ascii="Lucida Bright" w:hAnsi="Lucida Bright" w:cs="Arial"/>
          <w:b/>
          <w:sz w:val="19"/>
          <w:szCs w:val="19"/>
          <w:lang w:val="es-ES_tradnl" w:eastAsia="es-ES"/>
        </w:rPr>
        <w:t xml:space="preserve">PROVEEDOR. </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Por quiebra declarada del </w:t>
      </w:r>
      <w:r w:rsidRPr="005A5E0D">
        <w:rPr>
          <w:rFonts w:ascii="Lucida Bright" w:hAnsi="Lucida Bright" w:cs="Arial"/>
          <w:b/>
          <w:sz w:val="19"/>
          <w:szCs w:val="19"/>
          <w:lang w:val="es-ES_tradnl" w:eastAsia="es-ES"/>
        </w:rPr>
        <w:t>PROVEEDOR.</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Por incumplimiento injustificado del plazo de entrega de los Bienes sin que 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adopte medidas necesarias y oportunas para recuperar su demora y asegurar la conclusión de la entrega dentro del plazo vigente.</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Por motivos de fuerza mayor o caso fortuito.</w:t>
      </w:r>
    </w:p>
    <w:p w:rsidR="005A5E0D" w:rsidRPr="005A5E0D" w:rsidRDefault="005A5E0D" w:rsidP="00E86BE1">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Por incumplimiento de la cláusula (Anticorrupción) del presente Contrato. </w:t>
      </w:r>
    </w:p>
    <w:p w:rsidR="005A5E0D" w:rsidRPr="005A5E0D" w:rsidRDefault="005A5E0D" w:rsidP="005A5E0D">
      <w:pPr>
        <w:tabs>
          <w:tab w:val="left" w:pos="709"/>
        </w:tabs>
        <w:spacing w:before="120"/>
        <w:ind w:left="2127" w:hanging="2127"/>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ab/>
        <w:t xml:space="preserve">24.2.2   </w:t>
      </w:r>
      <w:r w:rsidRPr="005A5E0D">
        <w:rPr>
          <w:rFonts w:ascii="Lucida Bright" w:hAnsi="Lucida Bright" w:cs="Arial"/>
          <w:b/>
          <w:sz w:val="19"/>
          <w:szCs w:val="19"/>
          <w:lang w:val="es-ES_tradnl" w:eastAsia="es-ES"/>
        </w:rPr>
        <w:tab/>
        <w:t>Resolución a requerimiento del PROVEEDOR, por causales atribuibles a la ENTIDAD.</w:t>
      </w:r>
    </w:p>
    <w:p w:rsidR="005A5E0D" w:rsidRPr="005A5E0D" w:rsidRDefault="005A5E0D" w:rsidP="005A5E0D">
      <w:pPr>
        <w:spacing w:before="120"/>
        <w:ind w:left="2127"/>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El </w:t>
      </w:r>
      <w:r w:rsidRPr="005A5E0D">
        <w:rPr>
          <w:rFonts w:ascii="Lucida Bright" w:hAnsi="Lucida Bright" w:cs="Arial"/>
          <w:b/>
          <w:sz w:val="19"/>
          <w:szCs w:val="19"/>
          <w:lang w:val="es-ES_tradnl" w:eastAsia="es-ES"/>
        </w:rPr>
        <w:t xml:space="preserve">PROVEEDOR </w:t>
      </w:r>
      <w:r w:rsidRPr="005A5E0D">
        <w:rPr>
          <w:rFonts w:ascii="Lucida Bright" w:hAnsi="Lucida Bright" w:cs="Arial"/>
          <w:sz w:val="19"/>
          <w:szCs w:val="19"/>
          <w:lang w:val="es-ES_tradnl" w:eastAsia="es-ES"/>
        </w:rPr>
        <w:t>podrá proceder al trámite de resolución del Contrato, en los siguientes casos:</w:t>
      </w:r>
    </w:p>
    <w:p w:rsidR="005A5E0D" w:rsidRPr="005A5E0D" w:rsidRDefault="005A5E0D" w:rsidP="00E86BE1">
      <w:pPr>
        <w:numPr>
          <w:ilvl w:val="0"/>
          <w:numId w:val="47"/>
        </w:num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Por instrucciones injustificadas emanadas de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para la suspensión de la provisión de los Bienes por más de treinta (30) días calendario.</w:t>
      </w:r>
    </w:p>
    <w:p w:rsidR="005A5E0D" w:rsidRPr="005A5E0D" w:rsidRDefault="005A5E0D" w:rsidP="00E86BE1">
      <w:pPr>
        <w:numPr>
          <w:ilvl w:val="0"/>
          <w:numId w:val="47"/>
        </w:numPr>
        <w:spacing w:before="120"/>
        <w:jc w:val="both"/>
        <w:rPr>
          <w:rFonts w:ascii="Lucida Bright" w:hAnsi="Lucida Bright" w:cs="Arial"/>
          <w:b/>
          <w:sz w:val="19"/>
          <w:szCs w:val="19"/>
          <w:lang w:val="es-ES_tradnl" w:eastAsia="es-ES"/>
        </w:rPr>
      </w:pPr>
      <w:r w:rsidRPr="005A5E0D">
        <w:rPr>
          <w:rFonts w:ascii="Lucida Bright" w:hAnsi="Lucida Bright" w:cs="Arial"/>
          <w:sz w:val="19"/>
          <w:szCs w:val="19"/>
          <w:lang w:val="es-ES_tradnl" w:eastAsia="es-ES"/>
        </w:rPr>
        <w:t xml:space="preserve">Si apartándose de los términos del Contrato, la </w:t>
      </w:r>
      <w:r w:rsidRPr="005A5E0D">
        <w:rPr>
          <w:rFonts w:ascii="Lucida Bright" w:hAnsi="Lucida Bright" w:cs="Arial"/>
          <w:b/>
          <w:sz w:val="19"/>
          <w:szCs w:val="19"/>
          <w:lang w:val="es-ES_tradnl" w:eastAsia="es-ES"/>
        </w:rPr>
        <w:t xml:space="preserve">ENTIDAD </w:t>
      </w:r>
      <w:r w:rsidRPr="005A5E0D">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5A5E0D" w:rsidRPr="005A5E0D" w:rsidRDefault="005A5E0D" w:rsidP="005A5E0D">
      <w:pPr>
        <w:spacing w:before="120"/>
        <w:ind w:left="1996" w:hanging="1287"/>
        <w:jc w:val="both"/>
        <w:rPr>
          <w:rFonts w:ascii="Lucida Bright" w:hAnsi="Lucida Bright" w:cs="Arial"/>
          <w:sz w:val="19"/>
          <w:szCs w:val="19"/>
          <w:lang w:eastAsia="es-ES"/>
        </w:rPr>
      </w:pPr>
      <w:r w:rsidRPr="005A5E0D">
        <w:rPr>
          <w:rFonts w:ascii="Lucida Bright" w:hAnsi="Lucida Bright" w:cs="Arial"/>
          <w:b/>
          <w:sz w:val="19"/>
          <w:szCs w:val="19"/>
          <w:lang w:eastAsia="es-ES"/>
        </w:rPr>
        <w:lastRenderedPageBreak/>
        <w:t>24.2.3</w:t>
      </w:r>
      <w:r w:rsidRPr="005A5E0D">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A5E0D" w:rsidRPr="005A5E0D" w:rsidRDefault="005A5E0D" w:rsidP="005A5E0D">
      <w:pPr>
        <w:spacing w:before="120" w:after="120"/>
        <w:ind w:left="1996" w:hanging="1287"/>
        <w:jc w:val="both"/>
        <w:rPr>
          <w:rFonts w:ascii="Lucida Bright" w:hAnsi="Lucida Bright" w:cs="Arial"/>
          <w:b/>
          <w:sz w:val="19"/>
          <w:szCs w:val="19"/>
          <w:lang w:eastAsia="es-ES"/>
        </w:rPr>
      </w:pPr>
      <w:r w:rsidRPr="005A5E0D">
        <w:rPr>
          <w:rFonts w:ascii="Lucida Bright" w:hAnsi="Lucida Bright" w:cs="Arial"/>
          <w:b/>
          <w:sz w:val="19"/>
          <w:szCs w:val="19"/>
          <w:lang w:eastAsia="es-ES"/>
        </w:rPr>
        <w:t>24.2.4</w:t>
      </w:r>
      <w:r w:rsidRPr="005A5E0D">
        <w:rPr>
          <w:rFonts w:ascii="Lucida Bright" w:hAnsi="Lucida Bright" w:cs="Arial"/>
          <w:b/>
          <w:sz w:val="19"/>
          <w:szCs w:val="19"/>
          <w:lang w:eastAsia="es-ES"/>
        </w:rPr>
        <w:tab/>
      </w:r>
      <w:r w:rsidRPr="005A5E0D">
        <w:rPr>
          <w:rFonts w:ascii="Lucida Bright" w:hAnsi="Lucida Bright" w:cs="Arial"/>
          <w:sz w:val="19"/>
          <w:szCs w:val="19"/>
          <w:lang w:eastAsia="es-ES"/>
        </w:rPr>
        <w:t xml:space="preserve">La </w:t>
      </w:r>
      <w:r w:rsidRPr="005A5E0D">
        <w:rPr>
          <w:rFonts w:ascii="Lucida Bright" w:hAnsi="Lucida Bright" w:cs="Arial"/>
          <w:b/>
          <w:sz w:val="19"/>
          <w:szCs w:val="19"/>
          <w:lang w:eastAsia="es-ES"/>
        </w:rPr>
        <w:t xml:space="preserve">ENTIDAD </w:t>
      </w:r>
      <w:r w:rsidRPr="005A5E0D">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sin lugar a ningún tipo de resarcimiento por parte de la</w:t>
      </w:r>
      <w:r w:rsidRPr="005A5E0D">
        <w:rPr>
          <w:rFonts w:ascii="Lucida Bright" w:hAnsi="Lucida Bright" w:cs="Arial"/>
          <w:b/>
          <w:sz w:val="19"/>
          <w:szCs w:val="19"/>
          <w:lang w:eastAsia="es-ES"/>
        </w:rPr>
        <w:t xml:space="preserve"> ENTIDAD a </w:t>
      </w:r>
      <w:r w:rsidRPr="005A5E0D">
        <w:rPr>
          <w:rFonts w:ascii="Lucida Bright" w:hAnsi="Lucida Bright" w:cs="Arial"/>
          <w:sz w:val="19"/>
          <w:szCs w:val="19"/>
          <w:lang w:eastAsia="es-ES"/>
        </w:rPr>
        <w:t>favor del</w:t>
      </w:r>
      <w:r w:rsidRPr="005A5E0D">
        <w:rPr>
          <w:rFonts w:ascii="Lucida Bright" w:hAnsi="Lucida Bright" w:cs="Arial"/>
          <w:b/>
          <w:sz w:val="19"/>
          <w:szCs w:val="19"/>
          <w:lang w:eastAsia="es-ES"/>
        </w:rPr>
        <w:t xml:space="preserve"> PROVEEDOR.</w:t>
      </w:r>
    </w:p>
    <w:p w:rsidR="005A5E0D" w:rsidRPr="005A5E0D" w:rsidRDefault="005A5E0D" w:rsidP="00E86BE1">
      <w:pPr>
        <w:numPr>
          <w:ilvl w:val="2"/>
          <w:numId w:val="54"/>
        </w:numPr>
        <w:tabs>
          <w:tab w:val="left" w:pos="1985"/>
        </w:tabs>
        <w:spacing w:before="120" w:after="120"/>
        <w:ind w:hanging="11"/>
        <w:contextualSpacing/>
        <w:jc w:val="both"/>
        <w:rPr>
          <w:rFonts w:ascii="Lucida Bright" w:hAnsi="Lucida Bright" w:cs="Arial"/>
          <w:sz w:val="19"/>
          <w:szCs w:val="19"/>
          <w:lang w:val="es-ES_tradnl" w:eastAsia="es-ES"/>
        </w:rPr>
      </w:pPr>
      <w:r w:rsidRPr="005A5E0D">
        <w:rPr>
          <w:rFonts w:ascii="Lucida Bright" w:hAnsi="Lucida Bright" w:cs="Arial"/>
          <w:b/>
          <w:sz w:val="19"/>
          <w:szCs w:val="19"/>
          <w:lang w:val="es-ES_tradnl" w:eastAsia="es-ES"/>
        </w:rPr>
        <w:t xml:space="preserve">Reglas aplicables a la Resolución: </w:t>
      </w:r>
    </w:p>
    <w:p w:rsidR="005A5E0D" w:rsidRPr="005A5E0D" w:rsidRDefault="005A5E0D" w:rsidP="005A5E0D">
      <w:pPr>
        <w:spacing w:before="120" w:after="120"/>
        <w:ind w:left="1996"/>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5A5E0D" w:rsidRPr="005A5E0D" w:rsidRDefault="005A5E0D" w:rsidP="005A5E0D">
      <w:pPr>
        <w:spacing w:before="120"/>
        <w:ind w:left="1996"/>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5A5E0D" w:rsidRPr="005A5E0D" w:rsidRDefault="005A5E0D" w:rsidP="005A5E0D">
      <w:pPr>
        <w:spacing w:before="120"/>
        <w:ind w:left="1996"/>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5A5E0D" w:rsidRPr="005A5E0D" w:rsidRDefault="005A5E0D" w:rsidP="005A5E0D">
      <w:pPr>
        <w:spacing w:before="120"/>
        <w:ind w:left="1996"/>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5A5E0D" w:rsidRPr="005A5E0D" w:rsidRDefault="005A5E0D" w:rsidP="005A5E0D">
      <w:pPr>
        <w:tabs>
          <w:tab w:val="left" w:pos="567"/>
        </w:tabs>
        <w:spacing w:before="120"/>
        <w:ind w:left="1985"/>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A5E0D">
        <w:rPr>
          <w:rFonts w:ascii="Lucida Bright" w:hAnsi="Lucida Bright" w:cs="Arial"/>
          <w:sz w:val="19"/>
          <w:szCs w:val="19"/>
          <w:lang w:eastAsia="es-ES"/>
        </w:rPr>
        <w:t>incluir los montos a reconocer por las prestaciones ejecutadas por las Partes.</w:t>
      </w:r>
    </w:p>
    <w:p w:rsidR="005A5E0D" w:rsidRPr="005A5E0D" w:rsidRDefault="005A5E0D" w:rsidP="005A5E0D">
      <w:pPr>
        <w:tabs>
          <w:tab w:val="left" w:pos="567"/>
        </w:tabs>
        <w:spacing w:before="120"/>
        <w:ind w:left="1985"/>
        <w:jc w:val="both"/>
        <w:rPr>
          <w:rFonts w:ascii="Lucida Bright" w:hAnsi="Lucida Bright" w:cs="Arial"/>
          <w:b/>
          <w:bCs/>
          <w:sz w:val="19"/>
          <w:szCs w:val="19"/>
          <w:lang w:eastAsia="es-ES"/>
        </w:rPr>
      </w:pPr>
      <w:r w:rsidRPr="005A5E0D">
        <w:rPr>
          <w:rFonts w:ascii="Lucida Bright" w:hAnsi="Lucida Bright" w:cs="Arial"/>
          <w:sz w:val="19"/>
          <w:szCs w:val="19"/>
          <w:lang w:val="es-ES_tradnl" w:eastAsia="es-ES"/>
        </w:rPr>
        <w:t xml:space="preserve">En caso que se proceda a la resolución del Contrato, por razones atribuibles al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w:t>
      </w:r>
      <w:r w:rsidRPr="005A5E0D">
        <w:rPr>
          <w:rFonts w:ascii="Lucida Bright" w:hAnsi="Lucida Bright" w:cs="Arial"/>
          <w:b/>
          <w:sz w:val="19"/>
          <w:szCs w:val="19"/>
          <w:lang w:val="es-ES_tradnl" w:eastAsia="es-ES"/>
        </w:rPr>
        <w:t xml:space="preserve"> </w:t>
      </w:r>
      <w:r w:rsidRPr="005A5E0D">
        <w:rPr>
          <w:rFonts w:ascii="Lucida Bright" w:hAnsi="Lucida Bright" w:cs="Arial"/>
          <w:sz w:val="19"/>
          <w:szCs w:val="19"/>
          <w:lang w:eastAsia="es-ES"/>
        </w:rPr>
        <w:t xml:space="preserve">se ejecutará en favor de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la garantía de cumplimiento de Contrato. Por otro lado, también se consolidarán a favor de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las multas o penalidades;</w:t>
      </w:r>
      <w:r w:rsidRPr="005A5E0D">
        <w:rPr>
          <w:rFonts w:ascii="Lucida Bright" w:hAnsi="Lucida Bright" w:cs="Arial"/>
          <w:bCs/>
          <w:sz w:val="19"/>
          <w:szCs w:val="19"/>
          <w:lang w:eastAsia="es-ES"/>
        </w:rPr>
        <w:t xml:space="preserve"> debiendo el </w:t>
      </w:r>
      <w:r w:rsidRPr="005A5E0D">
        <w:rPr>
          <w:rFonts w:ascii="Lucida Bright" w:hAnsi="Lucida Bright" w:cs="Arial"/>
          <w:b/>
          <w:bCs/>
          <w:sz w:val="19"/>
          <w:szCs w:val="19"/>
          <w:lang w:eastAsia="es-ES"/>
        </w:rPr>
        <w:t>PROVEEDOR</w:t>
      </w:r>
      <w:r w:rsidRPr="005A5E0D">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5A5E0D">
        <w:rPr>
          <w:rFonts w:ascii="Lucida Bright" w:hAnsi="Lucida Bright" w:cs="Arial"/>
          <w:b/>
          <w:bCs/>
          <w:sz w:val="19"/>
          <w:szCs w:val="19"/>
          <w:lang w:eastAsia="es-ES"/>
        </w:rPr>
        <w:t>ENTIDAD,</w:t>
      </w:r>
      <w:r w:rsidRPr="005A5E0D">
        <w:rPr>
          <w:rFonts w:ascii="Lucida Bright" w:hAnsi="Lucida Bright" w:cs="Arial"/>
          <w:bCs/>
          <w:sz w:val="19"/>
          <w:szCs w:val="19"/>
          <w:lang w:eastAsia="es-ES"/>
        </w:rPr>
        <w:t xml:space="preserve"> computable a partir de la notificación de resolución del Contrato, </w:t>
      </w:r>
      <w:r w:rsidRPr="005A5E0D">
        <w:rPr>
          <w:rFonts w:ascii="Lucida Bright" w:hAnsi="Lucida Bright" w:cs="Arial"/>
          <w:bCs/>
          <w:sz w:val="19"/>
          <w:szCs w:val="19"/>
          <w:lang w:val="es-ES_tradnl" w:eastAsia="es-ES"/>
        </w:rPr>
        <w:t>y asumir todos los costos y gastos por transporte, estibaje, exportación y otros directos e indirectos;</w:t>
      </w:r>
      <w:r w:rsidRPr="005A5E0D">
        <w:rPr>
          <w:rFonts w:ascii="Lucida Bright" w:hAnsi="Lucida Bright" w:cs="Arial"/>
          <w:bCs/>
          <w:sz w:val="19"/>
          <w:szCs w:val="19"/>
          <w:lang w:eastAsia="es-ES"/>
        </w:rPr>
        <w:t xml:space="preserve"> caso contrario la </w:t>
      </w:r>
      <w:r w:rsidRPr="005A5E0D">
        <w:rPr>
          <w:rFonts w:ascii="Lucida Bright" w:hAnsi="Lucida Bright" w:cs="Arial"/>
          <w:b/>
          <w:bCs/>
          <w:sz w:val="19"/>
          <w:szCs w:val="19"/>
          <w:lang w:eastAsia="es-ES"/>
        </w:rPr>
        <w:t>ENTIDAD</w:t>
      </w:r>
      <w:r w:rsidRPr="005A5E0D">
        <w:rPr>
          <w:rFonts w:ascii="Lucida Bright" w:hAnsi="Lucida Bright" w:cs="Arial"/>
          <w:bCs/>
          <w:sz w:val="19"/>
          <w:szCs w:val="19"/>
          <w:lang w:eastAsia="es-ES"/>
        </w:rPr>
        <w:t xml:space="preserve"> dispondrá lo que corresponda, sin lugar a ningún tipo de reclamo o reembolso posterior por el </w:t>
      </w:r>
      <w:r w:rsidRPr="005A5E0D">
        <w:rPr>
          <w:rFonts w:ascii="Lucida Bright" w:hAnsi="Lucida Bright" w:cs="Arial"/>
          <w:b/>
          <w:bCs/>
          <w:sz w:val="19"/>
          <w:szCs w:val="19"/>
          <w:lang w:eastAsia="es-ES"/>
        </w:rPr>
        <w:t>PROVEEDOR.</w:t>
      </w:r>
    </w:p>
    <w:p w:rsidR="005A5E0D" w:rsidRPr="005A5E0D" w:rsidRDefault="005A5E0D" w:rsidP="005A5E0D">
      <w:pPr>
        <w:spacing w:before="120"/>
        <w:jc w:val="both"/>
        <w:rPr>
          <w:rFonts w:ascii="Lucida Bright" w:hAnsi="Lucida Bright" w:cs="Arial"/>
          <w:b/>
          <w:sz w:val="19"/>
          <w:szCs w:val="19"/>
          <w:u w:val="single"/>
          <w:lang w:eastAsia="es-ES"/>
        </w:rPr>
      </w:pPr>
      <w:r w:rsidRPr="005A5E0D">
        <w:rPr>
          <w:rFonts w:ascii="Lucida Bright" w:hAnsi="Lucida Bright" w:cs="Arial"/>
          <w:b/>
          <w:sz w:val="19"/>
          <w:szCs w:val="19"/>
          <w:u w:val="single"/>
          <w:lang w:eastAsia="es-ES"/>
        </w:rPr>
        <w:t>CLÁUSULA VIGÉSIMA QUINTA.- (CIERRE DE CONTRATO)</w:t>
      </w:r>
    </w:p>
    <w:p w:rsidR="005A5E0D" w:rsidRPr="005A5E0D" w:rsidRDefault="005A5E0D" w:rsidP="005A5E0D">
      <w:pPr>
        <w:widowControl w:val="0"/>
        <w:spacing w:before="120" w:after="120"/>
        <w:jc w:val="both"/>
        <w:rPr>
          <w:rFonts w:ascii="Lucida Bright" w:hAnsi="Lucida Bright" w:cs="Arial"/>
          <w:sz w:val="19"/>
          <w:szCs w:val="19"/>
          <w:lang w:eastAsia="es-ES"/>
        </w:rPr>
      </w:pPr>
      <w:r w:rsidRPr="005A5E0D">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5A5E0D" w:rsidRPr="005A5E0D" w:rsidRDefault="005A5E0D" w:rsidP="005A5E0D">
      <w:pPr>
        <w:spacing w:before="120" w:after="120"/>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un acta de cierre de Contrato.</w:t>
      </w:r>
    </w:p>
    <w:p w:rsidR="005A5E0D" w:rsidRPr="005A5E0D" w:rsidRDefault="005A5E0D" w:rsidP="005A5E0D">
      <w:pPr>
        <w:spacing w:before="120" w:after="120"/>
        <w:jc w:val="both"/>
        <w:rPr>
          <w:rFonts w:ascii="Lucida Bright" w:hAnsi="Lucida Bright" w:cs="Arial"/>
          <w:b/>
          <w:sz w:val="19"/>
          <w:szCs w:val="19"/>
          <w:u w:val="single"/>
          <w:lang w:eastAsia="es-ES"/>
        </w:rPr>
      </w:pPr>
      <w:r w:rsidRPr="005A5E0D">
        <w:rPr>
          <w:rFonts w:ascii="Lucida Bright" w:hAnsi="Lucida Bright" w:cs="Arial"/>
          <w:sz w:val="19"/>
          <w:szCs w:val="19"/>
          <w:lang w:eastAsia="es-ES"/>
        </w:rPr>
        <w:lastRenderedPageBreak/>
        <w:t xml:space="preserve">El acta de cierre de Contrato no libera de responsabilidades al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por negligencia o impericia que ocasionasen daños posteriores sobre el objeto de la contratación</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VIGÉSIMA SEXTA.- (SOLUCIÓN DE CONTROVERSIAS) </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A5E0D" w:rsidRPr="005A5E0D" w:rsidRDefault="005A5E0D" w:rsidP="005A5E0D">
      <w:pPr>
        <w:spacing w:before="120"/>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VIGÉSIMA SEPTIMA.- (MODIFICACIÓN AL CONTRATO) </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5A5E0D" w:rsidRPr="005A5E0D" w:rsidRDefault="005A5E0D" w:rsidP="005A5E0D">
      <w:pPr>
        <w:spacing w:before="120"/>
        <w:rPr>
          <w:rFonts w:ascii="Lucida Bright" w:hAnsi="Lucida Bright" w:cs="Arial"/>
          <w:i/>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VIGESIMA OCTAVA.- (EMBALAJE)</w:t>
      </w:r>
    </w:p>
    <w:p w:rsidR="005A5E0D" w:rsidRPr="005A5E0D" w:rsidRDefault="005A5E0D" w:rsidP="005A5E0D">
      <w:pPr>
        <w:spacing w:before="120"/>
        <w:jc w:val="both"/>
        <w:rPr>
          <w:rFonts w:ascii="Lucida Bright" w:hAnsi="Lucida Bright" w:cs="Arial"/>
          <w:b/>
          <w:sz w:val="19"/>
          <w:szCs w:val="19"/>
          <w:lang w:val="es-ES_tradnl" w:eastAsia="es-ES"/>
        </w:rPr>
      </w:pPr>
      <w:r w:rsidRPr="005A5E0D">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A5E0D">
        <w:rPr>
          <w:rFonts w:ascii="Lucida Bright" w:hAnsi="Lucida Bright" w:cs="Arial"/>
          <w:b/>
          <w:sz w:val="19"/>
          <w:szCs w:val="19"/>
          <w:lang w:val="es-ES_tradnl" w:eastAsia="es-ES"/>
        </w:rPr>
        <w:t>ENTIDAD.</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El embalaje deberá ser adecuado para resistir su almacenamiento y manipulación brusca evitando el daño de los Bienes.</w:t>
      </w:r>
    </w:p>
    <w:p w:rsidR="005A5E0D" w:rsidRPr="005A5E0D" w:rsidRDefault="005A5E0D" w:rsidP="005A5E0D">
      <w:pPr>
        <w:spacing w:before="120"/>
        <w:jc w:val="both"/>
        <w:rPr>
          <w:rFonts w:ascii="Lucida Bright" w:hAnsi="Lucida Bright" w:cs="Arial"/>
          <w:b/>
          <w:sz w:val="19"/>
          <w:szCs w:val="19"/>
          <w:u w:val="single"/>
          <w:lang w:val="es-BO" w:eastAsia="es-ES"/>
        </w:rPr>
      </w:pPr>
      <w:r w:rsidRPr="005A5E0D">
        <w:rPr>
          <w:rFonts w:ascii="Lucida Bright" w:hAnsi="Lucida Bright" w:cs="Arial"/>
          <w:b/>
          <w:sz w:val="19"/>
          <w:szCs w:val="19"/>
          <w:u w:val="single"/>
          <w:lang w:val="es-BO" w:eastAsia="es-ES"/>
        </w:rPr>
        <w:t xml:space="preserve">CLAUSULA VIGESIMA NOVENA.- (INSPECCIÓN Y PRUEBAS) </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BO" w:eastAsia="es-ES"/>
        </w:rPr>
        <w:t>E</w:t>
      </w:r>
      <w:r w:rsidRPr="005A5E0D">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a fin de verificar su conformidad con las especificaciones técnicas.</w:t>
      </w:r>
    </w:p>
    <w:p w:rsidR="005A5E0D" w:rsidRPr="005A5E0D" w:rsidRDefault="005A5E0D" w:rsidP="005A5E0D">
      <w:pPr>
        <w:spacing w:before="120" w:after="120"/>
        <w:ind w:left="567" w:hanging="567"/>
        <w:jc w:val="both"/>
        <w:rPr>
          <w:rFonts w:ascii="Lucida Bright" w:hAnsi="Lucida Bright" w:cs="Arial"/>
          <w:sz w:val="19"/>
          <w:szCs w:val="19"/>
          <w:lang w:val="es-ES_tradnl" w:eastAsia="es-ES"/>
        </w:rPr>
      </w:pPr>
      <w:r w:rsidRPr="005A5E0D">
        <w:rPr>
          <w:rFonts w:ascii="Lucida Bright" w:hAnsi="Lucida Bright" w:cs="Arial"/>
          <w:b/>
          <w:sz w:val="19"/>
          <w:szCs w:val="19"/>
          <w:lang w:val="es-ES_tradnl" w:eastAsia="es-ES"/>
        </w:rPr>
        <w:t>29.2.</w:t>
      </w:r>
      <w:r w:rsidRPr="005A5E0D">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5A5E0D">
        <w:rPr>
          <w:rFonts w:ascii="Lucida Bright" w:hAnsi="Lucida Bright" w:cs="Arial"/>
          <w:b/>
          <w:sz w:val="19"/>
          <w:szCs w:val="19"/>
          <w:lang w:val="es-ES_tradnl" w:eastAsia="es-ES"/>
        </w:rPr>
        <w:t>PROVEEDOR</w:t>
      </w:r>
      <w:r w:rsidRPr="005A5E0D">
        <w:rPr>
          <w:rFonts w:ascii="Lucida Bright" w:hAnsi="Lucida Bright" w:cs="Arial"/>
          <w:sz w:val="19"/>
          <w:szCs w:val="19"/>
          <w:lang w:val="es-ES_tradnl" w:eastAsia="es-ES"/>
        </w:rPr>
        <w:t xml:space="preserve"> deberá, sin cargo para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reemplazarlos para que cumplan con tales especificaciones técnicas.</w:t>
      </w:r>
    </w:p>
    <w:p w:rsidR="005A5E0D" w:rsidRPr="005A5E0D" w:rsidRDefault="005A5E0D" w:rsidP="005A5E0D">
      <w:pPr>
        <w:spacing w:before="120" w:after="120"/>
        <w:ind w:left="567" w:hanging="567"/>
        <w:jc w:val="both"/>
        <w:rPr>
          <w:rFonts w:ascii="Lucida Bright" w:hAnsi="Lucida Bright" w:cs="Arial"/>
          <w:sz w:val="19"/>
          <w:szCs w:val="19"/>
          <w:lang w:val="es-ES_tradnl" w:eastAsia="es-ES"/>
        </w:rPr>
      </w:pPr>
      <w:r w:rsidRPr="005A5E0D">
        <w:rPr>
          <w:rFonts w:ascii="Lucida Bright" w:hAnsi="Lucida Bright" w:cs="Arial"/>
          <w:b/>
          <w:sz w:val="19"/>
          <w:szCs w:val="19"/>
          <w:lang w:val="es-ES_tradnl" w:eastAsia="es-ES"/>
        </w:rPr>
        <w:tab/>
      </w:r>
      <w:r w:rsidRPr="005A5E0D">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5A5E0D" w:rsidRPr="005A5E0D" w:rsidRDefault="005A5E0D" w:rsidP="005A5E0D">
      <w:pPr>
        <w:spacing w:before="120" w:after="120"/>
        <w:ind w:left="567" w:hanging="567"/>
        <w:jc w:val="both"/>
        <w:rPr>
          <w:rFonts w:ascii="Lucida Bright" w:hAnsi="Lucida Bright" w:cs="Arial"/>
          <w:b/>
          <w:sz w:val="19"/>
          <w:szCs w:val="19"/>
          <w:lang w:val="es-ES_tradnl" w:eastAsia="es-ES"/>
        </w:rPr>
      </w:pPr>
      <w:r w:rsidRPr="005A5E0D">
        <w:rPr>
          <w:rFonts w:ascii="Lucida Bright" w:hAnsi="Lucida Bright" w:cs="Arial"/>
          <w:b/>
          <w:sz w:val="19"/>
          <w:szCs w:val="19"/>
          <w:lang w:val="es-ES_tradnl" w:eastAsia="es-ES"/>
        </w:rPr>
        <w:t>29.3.</w:t>
      </w:r>
      <w:r w:rsidRPr="005A5E0D">
        <w:rPr>
          <w:rFonts w:ascii="Lucida Bright" w:hAnsi="Lucida Bright" w:cs="Arial"/>
          <w:sz w:val="19"/>
          <w:szCs w:val="19"/>
          <w:lang w:val="es-ES_tradnl" w:eastAsia="es-ES"/>
        </w:rPr>
        <w:tab/>
        <w:t>El</w:t>
      </w:r>
      <w:r w:rsidRPr="005A5E0D">
        <w:rPr>
          <w:rFonts w:ascii="Lucida Bright" w:hAnsi="Lucida Bright" w:cs="Arial"/>
          <w:b/>
          <w:sz w:val="19"/>
          <w:szCs w:val="19"/>
          <w:lang w:val="es-ES_tradnl" w:eastAsia="es-ES"/>
        </w:rPr>
        <w:t xml:space="preserve"> PROVEEDOR </w:t>
      </w:r>
      <w:r w:rsidRPr="005A5E0D">
        <w:rPr>
          <w:rFonts w:ascii="Lucida Bright" w:hAnsi="Lucida Bright" w:cs="Arial"/>
          <w:sz w:val="19"/>
          <w:szCs w:val="19"/>
          <w:lang w:val="es-ES_tradnl" w:eastAsia="es-ES"/>
        </w:rPr>
        <w:t>entregará al</w:t>
      </w:r>
      <w:r w:rsidRPr="005A5E0D">
        <w:rPr>
          <w:rFonts w:ascii="Lucida Bright" w:hAnsi="Lucida Bright" w:cs="Arial"/>
          <w:b/>
          <w:sz w:val="19"/>
          <w:szCs w:val="19"/>
          <w:lang w:val="es-ES_tradnl" w:eastAsia="es-ES"/>
        </w:rPr>
        <w:t xml:space="preserve"> </w:t>
      </w:r>
      <w:r w:rsidRPr="005A5E0D">
        <w:rPr>
          <w:rFonts w:ascii="Lucida Bright" w:hAnsi="Lucida Bright" w:cs="Arial"/>
          <w:sz w:val="19"/>
          <w:szCs w:val="19"/>
          <w:lang w:val="es-ES_tradnl" w:eastAsia="es-ES"/>
        </w:rPr>
        <w:t>Comité de Recepción</w:t>
      </w:r>
      <w:r w:rsidRPr="005A5E0D">
        <w:rPr>
          <w:rFonts w:ascii="Lucida Bright" w:hAnsi="Lucida Bright" w:cs="Arial"/>
          <w:b/>
          <w:sz w:val="19"/>
          <w:szCs w:val="19"/>
          <w:lang w:val="es-ES_tradnl" w:eastAsia="es-ES"/>
        </w:rPr>
        <w:t xml:space="preserve"> </w:t>
      </w:r>
      <w:r w:rsidRPr="005A5E0D">
        <w:rPr>
          <w:rFonts w:ascii="Lucida Bright" w:hAnsi="Lucida Bright" w:cs="Arial"/>
          <w:sz w:val="19"/>
          <w:szCs w:val="19"/>
          <w:lang w:val="es-ES_tradnl" w:eastAsia="es-ES"/>
        </w:rPr>
        <w:t xml:space="preserve">los certificados de las pruebas realizadas en la institución señalada por el segundo.  </w:t>
      </w:r>
    </w:p>
    <w:p w:rsidR="005A5E0D" w:rsidRPr="005A5E0D" w:rsidRDefault="005A5E0D" w:rsidP="005A5E0D">
      <w:pPr>
        <w:jc w:val="both"/>
        <w:rPr>
          <w:rFonts w:ascii="Lucida Bright" w:hAnsi="Lucida Bright" w:cs="Arial"/>
          <w:b/>
          <w:bCs/>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TRIGESIMA.- (</w:t>
      </w:r>
      <w:r w:rsidRPr="005A5E0D">
        <w:rPr>
          <w:rFonts w:ascii="Lucida Bright" w:hAnsi="Lucida Bright" w:cs="Arial"/>
          <w:b/>
          <w:bCs/>
          <w:sz w:val="19"/>
          <w:szCs w:val="19"/>
          <w:u w:val="single"/>
          <w:lang w:val="es-ES_tradnl" w:eastAsia="es-ES"/>
        </w:rPr>
        <w:t>ADMINISTRACIÓN DEL CONTRATO)</w:t>
      </w:r>
    </w:p>
    <w:p w:rsidR="005A5E0D" w:rsidRPr="005A5E0D" w:rsidRDefault="005A5E0D" w:rsidP="005A5E0D">
      <w:pPr>
        <w:jc w:val="both"/>
        <w:rPr>
          <w:rFonts w:ascii="Lucida Bright" w:hAnsi="Lucida Bright" w:cs="Arial"/>
          <w:b/>
          <w:bCs/>
          <w:sz w:val="19"/>
          <w:szCs w:val="19"/>
          <w:u w:val="single"/>
          <w:lang w:val="es-BO" w:eastAsia="es-ES"/>
        </w:rPr>
      </w:pPr>
    </w:p>
    <w:p w:rsidR="005A5E0D" w:rsidRPr="005A5E0D" w:rsidRDefault="005A5E0D" w:rsidP="005A5E0D">
      <w:pPr>
        <w:jc w:val="both"/>
        <w:rPr>
          <w:rFonts w:ascii="Lucida Bright" w:hAnsi="Lucida Bright" w:cs="Arial"/>
          <w:sz w:val="19"/>
          <w:szCs w:val="19"/>
          <w:lang w:eastAsia="es-ES"/>
        </w:rPr>
      </w:pPr>
      <w:r w:rsidRPr="005A5E0D">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5A5E0D" w:rsidRPr="005A5E0D" w:rsidRDefault="005A5E0D" w:rsidP="005A5E0D">
      <w:pPr>
        <w:jc w:val="both"/>
        <w:rPr>
          <w:rFonts w:ascii="Lucida Bright" w:hAnsi="Lucida Bright" w:cs="Arial"/>
          <w:sz w:val="19"/>
          <w:szCs w:val="19"/>
          <w:lang w:val="es-BO" w:eastAsia="es-ES"/>
        </w:rPr>
      </w:pPr>
    </w:p>
    <w:p w:rsidR="005A5E0D" w:rsidRPr="005A5E0D" w:rsidRDefault="005A5E0D" w:rsidP="005A5E0D">
      <w:pPr>
        <w:jc w:val="both"/>
        <w:rPr>
          <w:rFonts w:ascii="Lucida Bright" w:hAnsi="Lucida Bright" w:cs="Arial"/>
          <w:b/>
          <w:sz w:val="19"/>
          <w:szCs w:val="19"/>
          <w:u w:val="single"/>
          <w:lang w:val="es-BO" w:eastAsia="es-ES"/>
        </w:rPr>
      </w:pPr>
      <w:r w:rsidRPr="005A5E0D">
        <w:rPr>
          <w:rFonts w:ascii="Lucida Bright" w:hAnsi="Lucida Bright" w:cs="Arial"/>
          <w:b/>
          <w:sz w:val="19"/>
          <w:szCs w:val="19"/>
          <w:u w:val="single"/>
          <w:lang w:eastAsia="es-ES"/>
        </w:rPr>
        <w:t>CLÁUSULA TRIGESIMA PRIMERA</w:t>
      </w:r>
      <w:r w:rsidRPr="005A5E0D">
        <w:rPr>
          <w:rFonts w:ascii="Lucida Bright" w:hAnsi="Lucida Bright" w:cs="Arial"/>
          <w:b/>
          <w:sz w:val="19"/>
          <w:szCs w:val="19"/>
          <w:u w:val="single"/>
          <w:lang w:val="es-ES_tradnl" w:eastAsia="es-ES"/>
        </w:rPr>
        <w:t xml:space="preserve">.- </w:t>
      </w:r>
      <w:r w:rsidRPr="005A5E0D">
        <w:rPr>
          <w:rFonts w:ascii="Lucida Bright" w:hAnsi="Lucida Bright" w:cs="Arial"/>
          <w:b/>
          <w:sz w:val="19"/>
          <w:szCs w:val="19"/>
          <w:u w:val="single"/>
          <w:lang w:val="es-BO" w:eastAsia="es-ES"/>
        </w:rPr>
        <w:t>(SUBSISTENCIA DE OBLIGACIONES)</w:t>
      </w:r>
    </w:p>
    <w:p w:rsidR="005A5E0D" w:rsidRPr="005A5E0D" w:rsidRDefault="005A5E0D" w:rsidP="005A5E0D">
      <w:pPr>
        <w:shd w:val="clear" w:color="auto" w:fill="FFFFFF"/>
        <w:tabs>
          <w:tab w:val="left" w:pos="426"/>
        </w:tabs>
        <w:spacing w:before="120" w:after="120"/>
        <w:ind w:right="-6"/>
        <w:jc w:val="both"/>
        <w:rPr>
          <w:rFonts w:ascii="Lucida Bright" w:hAnsi="Lucida Bright" w:cs="Arial"/>
          <w:sz w:val="19"/>
          <w:szCs w:val="19"/>
          <w:lang w:eastAsia="es-ES"/>
        </w:rPr>
      </w:pPr>
      <w:r w:rsidRPr="005A5E0D">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5A5E0D">
        <w:rPr>
          <w:rFonts w:ascii="Lucida Bright" w:hAnsi="Lucida Bright" w:cs="Arial"/>
          <w:b/>
          <w:sz w:val="19"/>
          <w:szCs w:val="19"/>
          <w:lang w:eastAsia="es-ES"/>
        </w:rPr>
        <w:t xml:space="preserve">PROVEEDOR </w:t>
      </w:r>
      <w:r w:rsidRPr="005A5E0D">
        <w:rPr>
          <w:rFonts w:ascii="Lucida Bright" w:hAnsi="Lucida Bright" w:cs="Arial"/>
          <w:sz w:val="19"/>
          <w:szCs w:val="19"/>
          <w:lang w:eastAsia="es-ES"/>
        </w:rPr>
        <w:t xml:space="preserve">mantiene subsistente la obligación de proveer o elaborar de manera inmediata y a simple requerimiento de la </w:t>
      </w:r>
      <w:r w:rsidRPr="005A5E0D">
        <w:rPr>
          <w:rFonts w:ascii="Lucida Bright" w:hAnsi="Lucida Bright" w:cs="Arial"/>
          <w:b/>
          <w:sz w:val="19"/>
          <w:szCs w:val="19"/>
          <w:lang w:eastAsia="es-ES"/>
        </w:rPr>
        <w:t>ENTIDAD</w:t>
      </w:r>
      <w:r w:rsidRPr="005A5E0D">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5A5E0D" w:rsidRPr="005A5E0D" w:rsidRDefault="005A5E0D" w:rsidP="005A5E0D">
      <w:pPr>
        <w:spacing w:before="120" w:after="120"/>
        <w:jc w:val="both"/>
        <w:rPr>
          <w:rFonts w:ascii="Lucida Bright" w:hAnsi="Lucida Bright" w:cs="Arial"/>
          <w:sz w:val="19"/>
          <w:szCs w:val="19"/>
          <w:lang w:eastAsia="es-ES"/>
        </w:rPr>
      </w:pPr>
      <w:r w:rsidRPr="005A5E0D">
        <w:rPr>
          <w:rFonts w:ascii="Lucida Bright" w:hAnsi="Lucida Bright" w:cs="Arial"/>
          <w:sz w:val="19"/>
          <w:szCs w:val="19"/>
          <w:lang w:eastAsia="es-ES"/>
        </w:rPr>
        <w:lastRenderedPageBreak/>
        <w:t xml:space="preserve">El incumplimiento de la presente cláusula significará para el </w:t>
      </w:r>
      <w:r w:rsidRPr="005A5E0D">
        <w:rPr>
          <w:rFonts w:ascii="Lucida Bright" w:hAnsi="Lucida Bright" w:cs="Arial"/>
          <w:b/>
          <w:sz w:val="19"/>
          <w:szCs w:val="19"/>
          <w:lang w:eastAsia="es-ES"/>
        </w:rPr>
        <w:t>PROVEEDOR</w:t>
      </w:r>
      <w:r w:rsidRPr="005A5E0D">
        <w:rPr>
          <w:rFonts w:ascii="Lucida Bright" w:hAnsi="Lucida Bright" w:cs="Arial"/>
          <w:sz w:val="19"/>
          <w:szCs w:val="19"/>
          <w:lang w:eastAsia="es-ES"/>
        </w:rPr>
        <w:t xml:space="preserve"> la aplicación de la sanción de reparación del daño y la indemnización de perjuicios determinados por la </w:t>
      </w:r>
      <w:r w:rsidRPr="005A5E0D">
        <w:rPr>
          <w:rFonts w:ascii="Lucida Bright" w:hAnsi="Lucida Bright" w:cs="Arial"/>
          <w:b/>
          <w:sz w:val="19"/>
          <w:szCs w:val="19"/>
          <w:lang w:eastAsia="es-ES"/>
        </w:rPr>
        <w:t xml:space="preserve">ENTIDAD </w:t>
      </w:r>
      <w:r w:rsidRPr="005A5E0D">
        <w:rPr>
          <w:rFonts w:ascii="Lucida Bright" w:hAnsi="Lucida Bright" w:cs="Arial"/>
          <w:sz w:val="19"/>
          <w:szCs w:val="19"/>
          <w:lang w:eastAsia="es-ES"/>
        </w:rPr>
        <w:t>y/o el inicio de las acciones legales que correspondan.</w:t>
      </w:r>
    </w:p>
    <w:p w:rsidR="005A5E0D" w:rsidRPr="005A5E0D" w:rsidRDefault="005A5E0D" w:rsidP="005A5E0D">
      <w:pPr>
        <w:tabs>
          <w:tab w:val="left" w:pos="709"/>
        </w:tabs>
        <w:spacing w:before="120" w:after="120"/>
        <w:ind w:left="567" w:right="-6" w:hanging="567"/>
        <w:jc w:val="both"/>
        <w:rPr>
          <w:rFonts w:ascii="Lucida Bright" w:hAnsi="Lucida Bright" w:cs="Arial"/>
          <w:b/>
          <w:sz w:val="19"/>
          <w:szCs w:val="19"/>
          <w:u w:val="single"/>
          <w:lang w:val="es-BO"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BO" w:eastAsia="es-ES"/>
        </w:rPr>
        <w:t xml:space="preserve"> TRIGÉSIMA SEGUNDA.- (GENERAL)</w:t>
      </w:r>
    </w:p>
    <w:p w:rsidR="005A5E0D" w:rsidRPr="005A5E0D" w:rsidRDefault="005A5E0D" w:rsidP="005A5E0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5A5E0D">
        <w:rPr>
          <w:rFonts w:ascii="Lucida Bright" w:hAnsi="Lucida Bright" w:cs="Arial"/>
          <w:b/>
          <w:sz w:val="19"/>
          <w:szCs w:val="19"/>
          <w:lang w:val="es-BO" w:eastAsia="es-ES"/>
        </w:rPr>
        <w:t xml:space="preserve">32.1 </w:t>
      </w:r>
      <w:r w:rsidRPr="005A5E0D">
        <w:rPr>
          <w:rFonts w:ascii="Lucida Bright" w:hAnsi="Lucida Bright" w:cs="Arial"/>
          <w:b/>
          <w:sz w:val="19"/>
          <w:szCs w:val="19"/>
          <w:lang w:val="es-BO" w:eastAsia="es-ES"/>
        </w:rPr>
        <w:tab/>
        <w:t xml:space="preserve">No se constituye sociedad. </w:t>
      </w:r>
    </w:p>
    <w:p w:rsidR="005A5E0D" w:rsidRPr="005A5E0D" w:rsidRDefault="005A5E0D" w:rsidP="005A5E0D">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5A5E0D">
        <w:rPr>
          <w:rFonts w:ascii="Lucida Bright" w:eastAsia="Calibri" w:hAnsi="Lucida Bright" w:cs="Arial"/>
          <w:sz w:val="19"/>
          <w:szCs w:val="19"/>
          <w:lang w:val="es-BO" w:eastAsia="es-BO"/>
        </w:rPr>
        <w:t xml:space="preserve">Nada de lo dispuesto en el presente Contrato crea una sociedad o empresa conjunta entre el </w:t>
      </w:r>
      <w:r w:rsidRPr="005A5E0D">
        <w:rPr>
          <w:rFonts w:ascii="Lucida Bright" w:eastAsia="Calibri" w:hAnsi="Lucida Bright" w:cs="Arial"/>
          <w:b/>
          <w:sz w:val="19"/>
          <w:szCs w:val="19"/>
          <w:lang w:val="es-BO" w:eastAsia="es-BO"/>
        </w:rPr>
        <w:t>PROVEEDOR</w:t>
      </w:r>
      <w:r w:rsidRPr="005A5E0D">
        <w:rPr>
          <w:rFonts w:ascii="Lucida Bright" w:eastAsia="Calibri" w:hAnsi="Lucida Bright" w:cs="Arial"/>
          <w:sz w:val="19"/>
          <w:szCs w:val="19"/>
          <w:lang w:val="es-BO" w:eastAsia="es-BO"/>
        </w:rPr>
        <w:t xml:space="preserve"> y </w:t>
      </w:r>
      <w:r w:rsidRPr="005A5E0D">
        <w:rPr>
          <w:rFonts w:ascii="Lucida Bright" w:hAnsi="Lucida Bright" w:cs="Arial"/>
          <w:sz w:val="19"/>
          <w:szCs w:val="19"/>
          <w:lang w:eastAsia="es-ES"/>
        </w:rPr>
        <w:t xml:space="preserve">la </w:t>
      </w:r>
      <w:r w:rsidRPr="005A5E0D">
        <w:rPr>
          <w:rFonts w:ascii="Lucida Bright" w:hAnsi="Lucida Bright" w:cs="Arial"/>
          <w:b/>
          <w:sz w:val="19"/>
          <w:szCs w:val="19"/>
          <w:lang w:eastAsia="es-ES"/>
        </w:rPr>
        <w:t>ENTIDAD</w:t>
      </w:r>
      <w:r w:rsidRPr="005A5E0D">
        <w:rPr>
          <w:rFonts w:ascii="Lucida Bright" w:eastAsia="Calibri" w:hAnsi="Lucida Bright" w:cs="Arial"/>
          <w:sz w:val="19"/>
          <w:szCs w:val="19"/>
          <w:lang w:val="es-BO" w:eastAsia="es-BO"/>
        </w:rPr>
        <w:t xml:space="preserve">. </w:t>
      </w:r>
    </w:p>
    <w:p w:rsidR="005A5E0D" w:rsidRPr="005A5E0D" w:rsidRDefault="005A5E0D" w:rsidP="005A5E0D">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5A5E0D">
        <w:rPr>
          <w:rFonts w:ascii="Lucida Bright" w:hAnsi="Lucida Bright" w:cs="Arial"/>
          <w:b/>
          <w:sz w:val="19"/>
          <w:szCs w:val="19"/>
          <w:lang w:val="es-BO" w:eastAsia="es-ES"/>
        </w:rPr>
        <w:t xml:space="preserve">32.2 </w:t>
      </w:r>
      <w:r w:rsidRPr="005A5E0D">
        <w:rPr>
          <w:rFonts w:ascii="Lucida Bright" w:hAnsi="Lucida Bright" w:cs="Arial"/>
          <w:b/>
          <w:sz w:val="19"/>
          <w:szCs w:val="19"/>
          <w:lang w:val="es-BO" w:eastAsia="es-ES"/>
        </w:rPr>
        <w:tab/>
        <w:t>Separabilidad.</w:t>
      </w:r>
    </w:p>
    <w:p w:rsidR="005A5E0D" w:rsidRPr="005A5E0D" w:rsidRDefault="005A5E0D" w:rsidP="005A5E0D">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5A5E0D">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A5E0D" w:rsidRPr="005A5E0D" w:rsidRDefault="005A5E0D" w:rsidP="005A5E0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5A5E0D">
        <w:rPr>
          <w:rFonts w:ascii="Lucida Bright" w:hAnsi="Lucida Bright" w:cs="Arial"/>
          <w:b/>
          <w:sz w:val="19"/>
          <w:szCs w:val="19"/>
          <w:lang w:val="es-BO" w:eastAsia="es-ES"/>
        </w:rPr>
        <w:t xml:space="preserve">32.3 </w:t>
      </w:r>
      <w:r w:rsidRPr="005A5E0D">
        <w:rPr>
          <w:rFonts w:ascii="Lucida Bright" w:hAnsi="Lucida Bright" w:cs="Arial"/>
          <w:b/>
          <w:sz w:val="19"/>
          <w:szCs w:val="19"/>
          <w:lang w:val="es-BO" w:eastAsia="es-ES"/>
        </w:rPr>
        <w:tab/>
        <w:t>Contrato integro.</w:t>
      </w:r>
    </w:p>
    <w:p w:rsidR="005A5E0D" w:rsidRPr="005A5E0D" w:rsidRDefault="005A5E0D" w:rsidP="005A5E0D">
      <w:pPr>
        <w:autoSpaceDE w:val="0"/>
        <w:autoSpaceDN w:val="0"/>
        <w:adjustRightInd w:val="0"/>
        <w:spacing w:before="120" w:after="120"/>
        <w:ind w:left="709"/>
        <w:jc w:val="both"/>
        <w:rPr>
          <w:rFonts w:ascii="Lucida Bright" w:eastAsia="Calibri" w:hAnsi="Lucida Bright" w:cs="Arial"/>
          <w:sz w:val="19"/>
          <w:szCs w:val="19"/>
          <w:lang w:val="es-BO" w:eastAsia="es-BO"/>
        </w:rPr>
      </w:pPr>
      <w:r w:rsidRPr="005A5E0D">
        <w:rPr>
          <w:rFonts w:ascii="Lucida Bright" w:eastAsia="Calibri" w:hAnsi="Lucida Bright" w:cs="Arial"/>
          <w:sz w:val="19"/>
          <w:szCs w:val="19"/>
          <w:lang w:eastAsia="es-BO"/>
        </w:rPr>
        <w:t>Este Contrato sustituye cualquier otro acuerdo, ya sea escrito u oral, que pueda haberse hecho u otorgado entre</w:t>
      </w:r>
      <w:r w:rsidRPr="005A5E0D">
        <w:rPr>
          <w:rFonts w:ascii="Lucida Bright" w:hAnsi="Lucida Bright" w:cs="Arial"/>
          <w:sz w:val="19"/>
          <w:szCs w:val="19"/>
          <w:lang w:eastAsia="es-ES"/>
        </w:rPr>
        <w:t xml:space="preserve"> la </w:t>
      </w:r>
      <w:r w:rsidRPr="005A5E0D">
        <w:rPr>
          <w:rFonts w:ascii="Lucida Bright" w:hAnsi="Lucida Bright" w:cs="Arial"/>
          <w:b/>
          <w:sz w:val="19"/>
          <w:szCs w:val="19"/>
          <w:lang w:eastAsia="es-ES"/>
        </w:rPr>
        <w:t>ENTIDAD</w:t>
      </w:r>
      <w:r w:rsidRPr="005A5E0D">
        <w:rPr>
          <w:rFonts w:ascii="Lucida Bright" w:eastAsia="Calibri" w:hAnsi="Lucida Bright" w:cs="Arial"/>
          <w:sz w:val="19"/>
          <w:szCs w:val="19"/>
          <w:lang w:eastAsia="es-BO"/>
        </w:rPr>
        <w:t xml:space="preserve"> y el </w:t>
      </w:r>
      <w:r w:rsidRPr="005A5E0D">
        <w:rPr>
          <w:rFonts w:ascii="Lucida Bright" w:eastAsia="Calibri" w:hAnsi="Lucida Bright" w:cs="Arial"/>
          <w:b/>
          <w:sz w:val="19"/>
          <w:szCs w:val="19"/>
          <w:lang w:eastAsia="es-BO"/>
        </w:rPr>
        <w:t>PROVEEDOR</w:t>
      </w:r>
      <w:r w:rsidRPr="005A5E0D">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5A5E0D" w:rsidRPr="005A5E0D" w:rsidRDefault="005A5E0D" w:rsidP="005A5E0D">
      <w:pPr>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w:t>
      </w:r>
      <w:r w:rsidRPr="005A5E0D">
        <w:rPr>
          <w:rFonts w:ascii="Lucida Bright" w:hAnsi="Lucida Bright" w:cs="Arial"/>
          <w:b/>
          <w:sz w:val="19"/>
          <w:szCs w:val="19"/>
          <w:u w:val="single"/>
          <w:lang w:val="es-ES_tradnl" w:eastAsia="es-ES"/>
        </w:rPr>
        <w:t xml:space="preserve"> TRIGÉSIMA TERCERA.- (ANTICORRUPCIÓN)</w:t>
      </w:r>
    </w:p>
    <w:p w:rsidR="005A5E0D" w:rsidRPr="005A5E0D" w:rsidRDefault="005A5E0D" w:rsidP="005A5E0D">
      <w:pPr>
        <w:jc w:val="both"/>
        <w:rPr>
          <w:rFonts w:ascii="Lucida Bright" w:hAnsi="Lucida Bright" w:cs="Arial"/>
          <w:b/>
          <w:sz w:val="19"/>
          <w:szCs w:val="19"/>
          <w:u w:val="single"/>
          <w:lang w:val="es-ES_tradnl" w:eastAsia="es-ES"/>
        </w:rPr>
      </w:pPr>
    </w:p>
    <w:p w:rsidR="005A5E0D" w:rsidRPr="005A5E0D" w:rsidRDefault="005A5E0D" w:rsidP="005A5E0D">
      <w:pPr>
        <w:jc w:val="both"/>
        <w:rPr>
          <w:rFonts w:ascii="Lucida Bright" w:hAnsi="Lucida Bright" w:cs="Arial"/>
          <w:bCs/>
          <w:sz w:val="19"/>
          <w:szCs w:val="19"/>
          <w:lang w:eastAsia="es-ES"/>
        </w:rPr>
      </w:pPr>
      <w:r w:rsidRPr="005A5E0D">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A5E0D">
        <w:rPr>
          <w:rFonts w:ascii="Lucida Bright" w:hAnsi="Lucida Bright" w:cs="Arial"/>
          <w:bCs/>
          <w:sz w:val="19"/>
          <w:szCs w:val="19"/>
          <w:lang w:eastAsia="es-ES"/>
        </w:rPr>
        <w:t xml:space="preserve">, sin perjuicio de que la </w:t>
      </w:r>
      <w:r w:rsidRPr="005A5E0D">
        <w:rPr>
          <w:rFonts w:ascii="Lucida Bright" w:hAnsi="Lucida Bright" w:cs="Arial"/>
          <w:b/>
          <w:bCs/>
          <w:sz w:val="19"/>
          <w:szCs w:val="19"/>
          <w:lang w:eastAsia="es-ES"/>
        </w:rPr>
        <w:t>ENTIDAD</w:t>
      </w:r>
      <w:r w:rsidRPr="005A5E0D">
        <w:rPr>
          <w:rFonts w:ascii="Lucida Bright" w:hAnsi="Lucida Bright" w:cs="Arial"/>
          <w:bCs/>
          <w:sz w:val="19"/>
          <w:szCs w:val="19"/>
          <w:lang w:eastAsia="es-ES"/>
        </w:rPr>
        <w:t xml:space="preserve"> resuelva el presente Contrato y se ejecuten las garantías que se encuentren vigentes al momento de la resolución. </w:t>
      </w:r>
    </w:p>
    <w:p w:rsidR="005A5E0D" w:rsidRPr="005A5E0D" w:rsidRDefault="005A5E0D" w:rsidP="005A5E0D">
      <w:pPr>
        <w:tabs>
          <w:tab w:val="left" w:pos="4145"/>
        </w:tabs>
        <w:jc w:val="both"/>
        <w:rPr>
          <w:rFonts w:ascii="Lucida Bright" w:hAnsi="Lucida Bright" w:cs="Arial"/>
          <w:bCs/>
          <w:sz w:val="19"/>
          <w:szCs w:val="19"/>
          <w:lang w:eastAsia="es-ES"/>
        </w:rPr>
      </w:pPr>
      <w:r w:rsidRPr="005A5E0D">
        <w:rPr>
          <w:rFonts w:ascii="Lucida Bright" w:hAnsi="Lucida Bright" w:cs="Arial"/>
          <w:bCs/>
          <w:sz w:val="19"/>
          <w:szCs w:val="19"/>
          <w:lang w:eastAsia="es-ES"/>
        </w:rPr>
        <w:t xml:space="preserve"> </w:t>
      </w:r>
      <w:r w:rsidRPr="005A5E0D">
        <w:rPr>
          <w:rFonts w:ascii="Lucida Bright" w:hAnsi="Lucida Bright" w:cs="Arial"/>
          <w:bCs/>
          <w:sz w:val="19"/>
          <w:szCs w:val="19"/>
          <w:lang w:eastAsia="es-ES"/>
        </w:rPr>
        <w:tab/>
      </w:r>
    </w:p>
    <w:p w:rsidR="005A5E0D" w:rsidRPr="005A5E0D" w:rsidRDefault="005A5E0D" w:rsidP="005A5E0D">
      <w:pPr>
        <w:jc w:val="both"/>
        <w:rPr>
          <w:rFonts w:ascii="Lucida Bright" w:hAnsi="Lucida Bright" w:cs="Arial"/>
          <w:b/>
          <w:sz w:val="19"/>
          <w:szCs w:val="19"/>
          <w:u w:val="single"/>
          <w:lang w:val="es-ES_tradnl" w:eastAsia="es-ES"/>
        </w:rPr>
      </w:pPr>
      <w:r w:rsidRPr="005A5E0D">
        <w:rPr>
          <w:rFonts w:ascii="Lucida Bright" w:hAnsi="Lucida Bright" w:cs="Arial"/>
          <w:b/>
          <w:sz w:val="19"/>
          <w:szCs w:val="19"/>
          <w:u w:val="single"/>
          <w:lang w:eastAsia="es-ES"/>
        </w:rPr>
        <w:t>CLÁUSULA TRIGÉSIMA CUARTA</w:t>
      </w:r>
      <w:r w:rsidRPr="005A5E0D">
        <w:rPr>
          <w:rFonts w:ascii="Lucida Bright" w:hAnsi="Lucida Bright" w:cs="Arial"/>
          <w:b/>
          <w:sz w:val="19"/>
          <w:szCs w:val="19"/>
          <w:u w:val="single"/>
          <w:lang w:val="es-ES_tradnl" w:eastAsia="es-ES"/>
        </w:rPr>
        <w:t>.- (CONFORMIDAD)</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5A5E0D">
        <w:rPr>
          <w:rFonts w:ascii="Lucida Bright" w:hAnsi="Lucida Bright" w:cs="Arial"/>
          <w:b/>
          <w:sz w:val="19"/>
          <w:szCs w:val="19"/>
          <w:lang w:val="es-ES_tradnl" w:eastAsia="es-ES"/>
        </w:rPr>
        <w:t>ENTIDAD</w:t>
      </w:r>
      <w:r w:rsidRPr="005A5E0D">
        <w:rPr>
          <w:rFonts w:ascii="Lucida Bright" w:hAnsi="Lucida Bright" w:cs="Arial"/>
          <w:sz w:val="19"/>
          <w:szCs w:val="19"/>
          <w:lang w:val="es-ES_tradnl" w:eastAsia="es-ES"/>
        </w:rPr>
        <w:t xml:space="preserve">, y el señor xxxxx  en representación legal del </w:t>
      </w:r>
      <w:r w:rsidRPr="005A5E0D">
        <w:rPr>
          <w:rFonts w:ascii="Lucida Bright" w:hAnsi="Lucida Bright" w:cs="Arial"/>
          <w:b/>
          <w:sz w:val="19"/>
          <w:szCs w:val="19"/>
          <w:lang w:val="es-ES_tradnl" w:eastAsia="es-ES"/>
        </w:rPr>
        <w:t>PROVEEDOR.</w:t>
      </w:r>
    </w:p>
    <w:p w:rsidR="005A5E0D" w:rsidRPr="005A5E0D" w:rsidRDefault="005A5E0D" w:rsidP="005A5E0D">
      <w:pPr>
        <w:spacing w:before="120"/>
        <w:jc w:val="both"/>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5A5E0D" w:rsidRPr="005A5E0D" w:rsidTr="00962BE5">
        <w:tc>
          <w:tcPr>
            <w:tcW w:w="5812" w:type="dxa"/>
            <w:shd w:val="clear" w:color="auto" w:fill="FFFFFF"/>
          </w:tcPr>
          <w:p w:rsidR="005A5E0D" w:rsidRPr="005A5E0D" w:rsidRDefault="005A5E0D" w:rsidP="005A5E0D">
            <w:pPr>
              <w:jc w:val="center"/>
              <w:rPr>
                <w:rFonts w:ascii="Lucida Bright" w:hAnsi="Lucida Bright" w:cs="Arial"/>
                <w:sz w:val="19"/>
                <w:szCs w:val="19"/>
                <w:lang w:eastAsia="es-ES"/>
              </w:rPr>
            </w:pPr>
            <w:r w:rsidRPr="005A5E0D">
              <w:rPr>
                <w:rFonts w:ascii="Lucida Bright" w:hAnsi="Lucida Bright" w:cs="Arial"/>
                <w:sz w:val="19"/>
                <w:szCs w:val="19"/>
                <w:lang w:eastAsia="es-ES"/>
              </w:rPr>
              <w:t>____________________________________________</w:t>
            </w:r>
          </w:p>
          <w:p w:rsidR="005A5E0D" w:rsidRPr="005A5E0D" w:rsidRDefault="005A5E0D" w:rsidP="005A5E0D">
            <w:pPr>
              <w:jc w:val="center"/>
              <w:rPr>
                <w:rFonts w:ascii="Lucida Bright" w:hAnsi="Lucida Bright" w:cs="Arial"/>
                <w:sz w:val="19"/>
                <w:szCs w:val="19"/>
                <w:lang w:eastAsia="es-ES"/>
              </w:rPr>
            </w:pPr>
            <w:r w:rsidRPr="005A5E0D">
              <w:rPr>
                <w:rFonts w:ascii="Lucida Bright" w:hAnsi="Lucida Bright" w:cs="Arial"/>
                <w:sz w:val="19"/>
                <w:szCs w:val="19"/>
                <w:lang w:eastAsia="es-ES"/>
              </w:rPr>
              <w:t>Ing. xxxxxxxxx</w:t>
            </w:r>
          </w:p>
          <w:p w:rsidR="005A5E0D" w:rsidRPr="005A5E0D" w:rsidRDefault="005A5E0D" w:rsidP="005A5E0D">
            <w:pPr>
              <w:jc w:val="center"/>
              <w:rPr>
                <w:rFonts w:ascii="Lucida Bright" w:hAnsi="Lucida Bright" w:cs="Arial"/>
                <w:b/>
                <w:sz w:val="19"/>
                <w:szCs w:val="19"/>
                <w:lang w:eastAsia="es-ES"/>
              </w:rPr>
            </w:pPr>
            <w:r w:rsidRPr="005A5E0D">
              <w:rPr>
                <w:rFonts w:ascii="Lucida Bright" w:hAnsi="Lucida Bright" w:cs="Arial"/>
                <w:b/>
                <w:sz w:val="19"/>
                <w:szCs w:val="19"/>
                <w:lang w:eastAsia="es-ES"/>
              </w:rPr>
              <w:t>GERENTE DE xxxxxxx</w:t>
            </w:r>
          </w:p>
          <w:p w:rsidR="005A5E0D" w:rsidRPr="005A5E0D" w:rsidRDefault="005A5E0D" w:rsidP="005A5E0D">
            <w:pPr>
              <w:jc w:val="center"/>
              <w:rPr>
                <w:rFonts w:ascii="Lucida Bright" w:hAnsi="Lucida Bright" w:cs="Arial"/>
                <w:b/>
                <w:sz w:val="19"/>
                <w:szCs w:val="19"/>
                <w:lang w:eastAsia="es-ES"/>
              </w:rPr>
            </w:pPr>
            <w:r w:rsidRPr="005A5E0D">
              <w:rPr>
                <w:rFonts w:ascii="Lucida Bright" w:hAnsi="Lucida Bright" w:cs="Arial"/>
                <w:b/>
                <w:sz w:val="19"/>
                <w:szCs w:val="19"/>
                <w:lang w:eastAsia="es-ES"/>
              </w:rPr>
              <w:t>YACIMIENTOS PETROLÍFEROS FISCALES BOLIVIANOS</w:t>
            </w:r>
          </w:p>
          <w:p w:rsidR="005A5E0D" w:rsidRPr="005A5E0D" w:rsidRDefault="005A5E0D" w:rsidP="005A5E0D">
            <w:pPr>
              <w:jc w:val="center"/>
              <w:rPr>
                <w:rFonts w:ascii="Lucida Bright" w:hAnsi="Lucida Bright" w:cs="Arial"/>
                <w:sz w:val="19"/>
                <w:szCs w:val="19"/>
                <w:lang w:val="es-BO" w:eastAsia="es-ES"/>
              </w:rPr>
            </w:pPr>
            <w:r w:rsidRPr="005A5E0D">
              <w:rPr>
                <w:rFonts w:ascii="Lucida Bright" w:hAnsi="Lucida Bright" w:cs="Arial"/>
                <w:b/>
                <w:sz w:val="19"/>
                <w:szCs w:val="19"/>
                <w:lang w:eastAsia="es-ES"/>
              </w:rPr>
              <w:t xml:space="preserve">YPFB </w:t>
            </w:r>
            <w:r w:rsidRPr="005A5E0D">
              <w:rPr>
                <w:rFonts w:ascii="Lucida Bright" w:hAnsi="Lucida Bright" w:cs="Arial"/>
                <w:b/>
                <w:sz w:val="19"/>
                <w:szCs w:val="19"/>
                <w:lang w:eastAsia="es-ES"/>
              </w:rPr>
              <w:noBreakHyphen/>
              <w:t xml:space="preserve"> ENTIDAD</w:t>
            </w:r>
          </w:p>
        </w:tc>
        <w:tc>
          <w:tcPr>
            <w:tcW w:w="3593" w:type="dxa"/>
            <w:shd w:val="clear" w:color="auto" w:fill="FFFFFF"/>
          </w:tcPr>
          <w:p w:rsidR="005A5E0D" w:rsidRPr="005A5E0D" w:rsidRDefault="005A5E0D" w:rsidP="005A5E0D">
            <w:pPr>
              <w:jc w:val="center"/>
              <w:rPr>
                <w:rFonts w:ascii="Lucida Bright" w:hAnsi="Lucida Bright" w:cs="Arial"/>
                <w:sz w:val="19"/>
                <w:szCs w:val="19"/>
                <w:lang w:val="es-ES_tradnl" w:eastAsia="es-ES"/>
              </w:rPr>
            </w:pPr>
            <w:r w:rsidRPr="005A5E0D">
              <w:rPr>
                <w:rFonts w:ascii="Lucida Bright" w:hAnsi="Lucida Bright" w:cs="Arial"/>
                <w:sz w:val="19"/>
                <w:szCs w:val="19"/>
                <w:lang w:val="es-ES_tradnl" w:eastAsia="es-ES"/>
              </w:rPr>
              <w:t>________________________________</w:t>
            </w:r>
          </w:p>
          <w:p w:rsidR="005A5E0D" w:rsidRPr="005A5E0D" w:rsidRDefault="005A5E0D" w:rsidP="005A5E0D">
            <w:pPr>
              <w:jc w:val="center"/>
              <w:rPr>
                <w:rFonts w:ascii="Lucida Bright" w:hAnsi="Lucida Bright" w:cs="Arial"/>
                <w:sz w:val="19"/>
                <w:szCs w:val="19"/>
                <w:lang w:val="es-BO" w:eastAsia="es-ES"/>
              </w:rPr>
            </w:pPr>
            <w:r w:rsidRPr="005A5E0D">
              <w:rPr>
                <w:rFonts w:ascii="Lucida Bright" w:hAnsi="Lucida Bright" w:cs="Arial"/>
                <w:sz w:val="19"/>
                <w:szCs w:val="19"/>
                <w:lang w:val="es-BO" w:eastAsia="es-ES"/>
              </w:rPr>
              <w:t xml:space="preserve">Sr. xxxxxxxxx </w:t>
            </w:r>
          </w:p>
          <w:p w:rsidR="005A5E0D" w:rsidRPr="005A5E0D" w:rsidRDefault="005A5E0D" w:rsidP="005A5E0D">
            <w:pPr>
              <w:jc w:val="center"/>
              <w:rPr>
                <w:rFonts w:ascii="Lucida Bright" w:hAnsi="Lucida Bright" w:cs="Arial"/>
                <w:b/>
                <w:sz w:val="19"/>
                <w:szCs w:val="19"/>
                <w:lang w:val="es-BO" w:eastAsia="es-ES"/>
              </w:rPr>
            </w:pPr>
            <w:r w:rsidRPr="005A5E0D">
              <w:rPr>
                <w:rFonts w:ascii="Lucida Bright" w:hAnsi="Lucida Bright" w:cs="Arial"/>
                <w:b/>
                <w:sz w:val="19"/>
                <w:szCs w:val="19"/>
                <w:lang w:val="es-BO" w:eastAsia="es-ES"/>
              </w:rPr>
              <w:t>REPRESENTANTE LEGAL</w:t>
            </w:r>
          </w:p>
          <w:p w:rsidR="005A5E0D" w:rsidRPr="005A5E0D" w:rsidRDefault="005A5E0D" w:rsidP="005A5E0D">
            <w:pPr>
              <w:jc w:val="center"/>
              <w:rPr>
                <w:rFonts w:ascii="Lucida Bright" w:hAnsi="Lucida Bright" w:cs="Arial"/>
                <w:b/>
                <w:i/>
                <w:sz w:val="19"/>
                <w:szCs w:val="19"/>
                <w:lang w:eastAsia="es-ES"/>
              </w:rPr>
            </w:pPr>
            <w:r w:rsidRPr="005A5E0D">
              <w:rPr>
                <w:rFonts w:ascii="Lucida Bright" w:hAnsi="Lucida Bright" w:cs="Arial"/>
                <w:b/>
                <w:sz w:val="19"/>
                <w:szCs w:val="19"/>
                <w:lang w:eastAsia="es-ES"/>
              </w:rPr>
              <w:t>xxxxxxxxx</w:t>
            </w:r>
          </w:p>
          <w:p w:rsidR="005A5E0D" w:rsidRPr="005A5E0D" w:rsidRDefault="005A5E0D" w:rsidP="005A5E0D">
            <w:pPr>
              <w:jc w:val="center"/>
              <w:rPr>
                <w:rFonts w:ascii="Lucida Bright" w:hAnsi="Lucida Bright" w:cs="Arial"/>
                <w:sz w:val="19"/>
                <w:szCs w:val="19"/>
                <w:lang w:val="es-BO" w:eastAsia="es-ES"/>
              </w:rPr>
            </w:pPr>
            <w:r w:rsidRPr="005A5E0D">
              <w:rPr>
                <w:rFonts w:ascii="Lucida Bright" w:hAnsi="Lucida Bright" w:cs="Arial"/>
                <w:b/>
                <w:sz w:val="19"/>
                <w:szCs w:val="19"/>
                <w:lang w:eastAsia="es-ES"/>
              </w:rPr>
              <w:t>PROVEEDOR</w:t>
            </w:r>
          </w:p>
        </w:tc>
      </w:tr>
    </w:tbl>
    <w:p w:rsidR="005A5E0D" w:rsidRPr="005A5E0D" w:rsidRDefault="005A5E0D" w:rsidP="005A5E0D">
      <w:pPr>
        <w:spacing w:before="120" w:after="120"/>
        <w:jc w:val="both"/>
        <w:rPr>
          <w:rFonts w:ascii="Lucida Bright" w:hAnsi="Lucida Bright" w:cs="Arial"/>
          <w:sz w:val="18"/>
          <w:szCs w:val="18"/>
          <w:lang w:val="es-ES_tradnl" w:eastAsia="es-ES"/>
        </w:rPr>
      </w:pPr>
    </w:p>
    <w:p w:rsidR="005A5E0D" w:rsidRPr="005A5E0D" w:rsidRDefault="005A5E0D" w:rsidP="005A5E0D">
      <w:pPr>
        <w:jc w:val="both"/>
        <w:rPr>
          <w:rFonts w:ascii="Lucida Bright" w:hAnsi="Lucida Bright" w:cs="Arial"/>
          <w:sz w:val="18"/>
          <w:szCs w:val="18"/>
          <w:lang w:val="es-BO" w:eastAsia="es-ES"/>
        </w:rPr>
      </w:pPr>
    </w:p>
    <w:p w:rsidR="005A5E0D" w:rsidRPr="005A5E0D" w:rsidRDefault="005A5E0D" w:rsidP="005A5E0D">
      <w:pPr>
        <w:jc w:val="both"/>
        <w:rPr>
          <w:rFonts w:ascii="Lucida Bright" w:hAnsi="Lucida Bright" w:cs="Arial"/>
          <w:sz w:val="18"/>
          <w:szCs w:val="18"/>
          <w:lang w:val="es-ES_tradnl" w:eastAsia="es-ES"/>
        </w:rPr>
      </w:pPr>
    </w:p>
    <w:p w:rsidR="005A5E0D" w:rsidRPr="005A5E0D" w:rsidRDefault="005A5E0D" w:rsidP="005A5E0D">
      <w:pPr>
        <w:rPr>
          <w:rFonts w:ascii="Lucida Bright" w:hAnsi="Lucida Bright" w:cs="Arial"/>
          <w:sz w:val="18"/>
          <w:szCs w:val="18"/>
          <w:lang w:eastAsia="es-ES"/>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FBE" w:rsidRDefault="00B35FBE">
      <w:r>
        <w:separator/>
      </w:r>
    </w:p>
  </w:endnote>
  <w:endnote w:type="continuationSeparator" w:id="0">
    <w:p w:rsidR="00B35FBE" w:rsidRDefault="00B3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6325D4" w:rsidRDefault="006325D4">
        <w:pPr>
          <w:pStyle w:val="Piedepgina"/>
          <w:jc w:val="right"/>
        </w:pPr>
        <w:r>
          <w:fldChar w:fldCharType="begin"/>
        </w:r>
        <w:r>
          <w:instrText>PAGE   \* MERGEFORMAT</w:instrText>
        </w:r>
        <w:r>
          <w:fldChar w:fldCharType="separate"/>
        </w:r>
        <w:r w:rsidR="00212C0C">
          <w:rPr>
            <w:noProof/>
          </w:rPr>
          <w:t>20</w:t>
        </w:r>
        <w:r>
          <w:fldChar w:fldCharType="end"/>
        </w:r>
      </w:p>
    </w:sdtContent>
  </w:sdt>
  <w:p w:rsidR="006325D4" w:rsidRDefault="006325D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6325D4" w:rsidRDefault="006325D4" w:rsidP="00AC3212">
        <w:pPr>
          <w:pStyle w:val="Piedepgina"/>
          <w:jc w:val="right"/>
        </w:pPr>
        <w:r>
          <w:fldChar w:fldCharType="begin"/>
        </w:r>
        <w:r>
          <w:instrText>PAGE   \* MERGEFORMAT</w:instrText>
        </w:r>
        <w:r>
          <w:fldChar w:fldCharType="separate"/>
        </w:r>
        <w:r w:rsidR="00212C0C">
          <w:rPr>
            <w:noProof/>
          </w:rPr>
          <w:t>1</w:t>
        </w:r>
        <w:r>
          <w:fldChar w:fldCharType="end"/>
        </w:r>
      </w:p>
    </w:sdtContent>
  </w:sdt>
  <w:p w:rsidR="006325D4" w:rsidRDefault="006325D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FBE" w:rsidRDefault="00B35FBE">
      <w:r>
        <w:separator/>
      </w:r>
    </w:p>
  </w:footnote>
  <w:footnote w:type="continuationSeparator" w:id="0">
    <w:p w:rsidR="00B35FBE" w:rsidRDefault="00B35FBE">
      <w:r>
        <w:continuationSeparator/>
      </w:r>
    </w:p>
  </w:footnote>
  <w:footnote w:id="1">
    <w:p w:rsidR="003611ED" w:rsidRDefault="003611ED" w:rsidP="003611E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2"/>
  </w:num>
  <w:num w:numId="4">
    <w:abstractNumId w:val="10"/>
  </w:num>
  <w:num w:numId="5">
    <w:abstractNumId w:val="23"/>
  </w:num>
  <w:num w:numId="6">
    <w:abstractNumId w:val="25"/>
  </w:num>
  <w:num w:numId="7">
    <w:abstractNumId w:val="0"/>
  </w:num>
  <w:num w:numId="8">
    <w:abstractNumId w:val="46"/>
  </w:num>
  <w:num w:numId="9">
    <w:abstractNumId w:val="50"/>
  </w:num>
  <w:num w:numId="10">
    <w:abstractNumId w:val="11"/>
  </w:num>
  <w:num w:numId="11">
    <w:abstractNumId w:val="34"/>
  </w:num>
  <w:num w:numId="12">
    <w:abstractNumId w:val="38"/>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29"/>
  </w:num>
  <w:num w:numId="20">
    <w:abstractNumId w:val="44"/>
  </w:num>
  <w:num w:numId="21">
    <w:abstractNumId w:val="22"/>
  </w:num>
  <w:num w:numId="22">
    <w:abstractNumId w:val="35"/>
  </w:num>
  <w:num w:numId="23">
    <w:abstractNumId w:val="30"/>
  </w:num>
  <w:num w:numId="24">
    <w:abstractNumId w:val="6"/>
  </w:num>
  <w:num w:numId="25">
    <w:abstractNumId w:val="19"/>
  </w:num>
  <w:num w:numId="26">
    <w:abstractNumId w:val="13"/>
  </w:num>
  <w:num w:numId="27">
    <w:abstractNumId w:val="27"/>
  </w:num>
  <w:num w:numId="28">
    <w:abstractNumId w:val="53"/>
  </w:num>
  <w:num w:numId="29">
    <w:abstractNumId w:val="1"/>
  </w:num>
  <w:num w:numId="30">
    <w:abstractNumId w:val="12"/>
  </w:num>
  <w:num w:numId="31">
    <w:abstractNumId w:val="41"/>
  </w:num>
  <w:num w:numId="32">
    <w:abstractNumId w:val="47"/>
  </w:num>
  <w:num w:numId="33">
    <w:abstractNumId w:val="16"/>
  </w:num>
  <w:num w:numId="34">
    <w:abstractNumId w:val="21"/>
  </w:num>
  <w:num w:numId="35">
    <w:abstractNumId w:val="26"/>
  </w:num>
  <w:num w:numId="36">
    <w:abstractNumId w:val="37"/>
  </w:num>
  <w:num w:numId="37">
    <w:abstractNumId w:val="9"/>
  </w:num>
  <w:num w:numId="38">
    <w:abstractNumId w:val="33"/>
  </w:num>
  <w:num w:numId="39">
    <w:abstractNumId w:val="32"/>
  </w:num>
  <w:num w:numId="40">
    <w:abstractNumId w:val="45"/>
  </w:num>
  <w:num w:numId="41">
    <w:abstractNumId w:val="14"/>
  </w:num>
  <w:num w:numId="42">
    <w:abstractNumId w:val="24"/>
  </w:num>
  <w:num w:numId="43">
    <w:abstractNumId w:val="51"/>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7"/>
  </w:num>
  <w:num w:numId="48">
    <w:abstractNumId w:val="31"/>
  </w:num>
  <w:num w:numId="49">
    <w:abstractNumId w:val="36"/>
  </w:num>
  <w:num w:numId="50">
    <w:abstractNumId w:val="52"/>
  </w:num>
  <w:num w:numId="51">
    <w:abstractNumId w:val="39"/>
  </w:num>
  <w:num w:numId="52">
    <w:abstractNumId w:val="49"/>
  </w:num>
  <w:num w:numId="53">
    <w:abstractNumId w:val="28"/>
  </w:num>
  <w:num w:numId="5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30E"/>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5ABA"/>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0B54"/>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2C0C"/>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1ED"/>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A0F"/>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4F4"/>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B63"/>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E0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ADE"/>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3ED7"/>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5D4"/>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695"/>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1F5"/>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4D"/>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3E7"/>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5FBE"/>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874"/>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2E5"/>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9D2"/>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6BE1"/>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49B"/>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CE12C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A5E0D"/>
  </w:style>
  <w:style w:type="table" w:customStyle="1" w:styleId="Tablaconcuadrcula2">
    <w:name w:val="Tabla con cuadrícula2"/>
    <w:basedOn w:val="Tablanormal"/>
    <w:next w:val="Tablaconcuadrcula"/>
    <w:uiPriority w:val="59"/>
    <w:rsid w:val="005A5E0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A5E0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A5E0D"/>
    <w:pPr>
      <w:numPr>
        <w:numId w:val="43"/>
      </w:numPr>
    </w:pPr>
  </w:style>
  <w:style w:type="paragraph" w:customStyle="1" w:styleId="prrafodelista0">
    <w:name w:val="prrafodelista"/>
    <w:basedOn w:val="Normal"/>
    <w:rsid w:val="005A5E0D"/>
    <w:pPr>
      <w:ind w:left="708"/>
    </w:pPr>
    <w:rPr>
      <w:rFonts w:eastAsia="Calibri"/>
      <w:lang w:eastAsia="es-ES"/>
    </w:rPr>
  </w:style>
  <w:style w:type="table" w:customStyle="1" w:styleId="Tablaconcuadrcula11">
    <w:name w:val="Tabla con cuadrícula11"/>
    <w:basedOn w:val="Tablanormal"/>
    <w:next w:val="Tablaconcuadrcula"/>
    <w:uiPriority w:val="59"/>
    <w:rsid w:val="005A5E0D"/>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BCF59-D926-4FA6-8423-67864F3A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48</Pages>
  <Words>17492</Words>
  <Characters>96211</Characters>
  <Application>Microsoft Office Word</Application>
  <DocSecurity>0</DocSecurity>
  <Lines>801</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113477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24</cp:revision>
  <cp:lastPrinted>2017-08-15T15:14:00Z</cp:lastPrinted>
  <dcterms:created xsi:type="dcterms:W3CDTF">2019-02-22T18:27:00Z</dcterms:created>
  <dcterms:modified xsi:type="dcterms:W3CDTF">2019-05-30T20:13:00Z</dcterms:modified>
</cp:coreProperties>
</file>