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2E47" w:rsidRDefault="003A2E4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2E47" w:rsidRDefault="003A2E47" w:rsidP="007B5395">
                            <w:pPr>
                              <w:ind w:left="142"/>
                              <w:jc w:val="center"/>
                              <w:rPr>
                                <w:rFonts w:ascii="Verdana" w:hAnsi="Verdana"/>
                                <w:b/>
                              </w:rPr>
                            </w:pPr>
                          </w:p>
                          <w:p w:rsidR="003A2E47" w:rsidRDefault="003A2E4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2E47" w:rsidRPr="00103622" w:rsidRDefault="003A2E47" w:rsidP="007B5395">
                            <w:pPr>
                              <w:ind w:left="142"/>
                              <w:jc w:val="center"/>
                              <w:rPr>
                                <w:rFonts w:ascii="Century Gothic" w:hAnsi="Century Gothic" w:cs="Arial"/>
                                <w:b/>
                                <w:sz w:val="32"/>
                                <w:szCs w:val="32"/>
                                <w:lang w:val="es-MX"/>
                              </w:rPr>
                            </w:pPr>
                          </w:p>
                          <w:p w:rsidR="003A2E47" w:rsidRDefault="003A2E4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A2E47" w:rsidRDefault="003A2E47" w:rsidP="007B5395">
                            <w:pPr>
                              <w:jc w:val="center"/>
                              <w:rPr>
                                <w:rFonts w:ascii="Century Gothic" w:hAnsi="Century Gothic" w:cs="Arial"/>
                                <w:b/>
                                <w:sz w:val="28"/>
                                <w:szCs w:val="32"/>
                              </w:rPr>
                            </w:pPr>
                          </w:p>
                          <w:p w:rsidR="003A2E47" w:rsidRPr="00D94CE2" w:rsidRDefault="003A2E4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2E47" w:rsidRPr="00D94CE2" w:rsidRDefault="003A2E4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A2E47" w:rsidRPr="00F40D69" w:rsidRDefault="003A2E47" w:rsidP="007B5395">
                            <w:pPr>
                              <w:ind w:left="142"/>
                              <w:jc w:val="center"/>
                              <w:rPr>
                                <w:rFonts w:ascii="Century Gothic" w:hAnsi="Century Gothic" w:cs="Arial"/>
                                <w:b/>
                                <w:sz w:val="28"/>
                                <w:szCs w:val="28"/>
                              </w:rPr>
                            </w:pPr>
                          </w:p>
                          <w:p w:rsidR="003A2E47" w:rsidRPr="00103622" w:rsidRDefault="003A2E4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2E47" w:rsidRPr="005F6C94" w:rsidRDefault="003A2E47" w:rsidP="007B5395">
                            <w:pPr>
                              <w:ind w:left="142"/>
                              <w:rPr>
                                <w:rFonts w:ascii="Century Gothic" w:hAnsi="Century Gothic"/>
                                <w:b/>
                                <w:sz w:val="28"/>
                                <w:szCs w:val="28"/>
                                <w:lang w:val="es-MX"/>
                              </w:rPr>
                            </w:pPr>
                          </w:p>
                          <w:p w:rsidR="003A2E47" w:rsidRPr="00D94CE2" w:rsidRDefault="003A2E4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0D80">
                              <w:rPr>
                                <w:rFonts w:ascii="Century Gothic" w:hAnsi="Century Gothic" w:cs="Century Gothic"/>
                                <w:b/>
                                <w:bCs/>
                                <w:color w:val="FF0000"/>
                                <w:sz w:val="28"/>
                                <w:szCs w:val="28"/>
                              </w:rPr>
                              <w:t>ADQUISICIÓN DE ACCESORIOS Y REPUESTOS PARA EQUIPOS DE DISPENSER DE LAS ESTACIONES DE SERVICIO DEL DISTRITO COMERCIAL AMAZÓNICO</w:t>
                            </w:r>
                          </w:p>
                          <w:p w:rsidR="003A2E47" w:rsidRPr="00D94CE2" w:rsidRDefault="003A2E47" w:rsidP="007B5395">
                            <w:pPr>
                              <w:jc w:val="center"/>
                              <w:rPr>
                                <w:rFonts w:ascii="Century Gothic" w:hAnsi="Century Gothic" w:cs="Century Gothic"/>
                                <w:b/>
                                <w:bCs/>
                                <w:color w:val="FF0000"/>
                                <w:sz w:val="28"/>
                                <w:szCs w:val="28"/>
                              </w:rPr>
                            </w:pPr>
                          </w:p>
                          <w:p w:rsidR="003A2E47" w:rsidRPr="00D94CE2" w:rsidRDefault="003A2E4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760E" w:rsidRPr="00BD760E">
                              <w:rPr>
                                <w:rFonts w:ascii="Century Gothic" w:hAnsi="Century Gothic" w:cs="Century Gothic"/>
                                <w:b/>
                                <w:bCs/>
                                <w:color w:val="FF0000"/>
                                <w:sz w:val="28"/>
                                <w:szCs w:val="28"/>
                              </w:rPr>
                              <w:t>GCC-CDL-DCAM-19-19</w:t>
                            </w:r>
                          </w:p>
                          <w:p w:rsidR="003A2E47" w:rsidRPr="00D94CE2" w:rsidRDefault="003A2E47" w:rsidP="007B5395">
                            <w:pPr>
                              <w:jc w:val="center"/>
                              <w:rPr>
                                <w:rFonts w:ascii="Century Gothic" w:hAnsi="Century Gothic" w:cs="Century Gothic"/>
                                <w:b/>
                                <w:bCs/>
                                <w:color w:val="FF0000"/>
                                <w:sz w:val="28"/>
                                <w:szCs w:val="28"/>
                              </w:rPr>
                            </w:pPr>
                          </w:p>
                          <w:p w:rsidR="003A2E47" w:rsidRPr="00D94CE2" w:rsidRDefault="003A2E4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3A2E47" w:rsidRPr="00103622" w:rsidRDefault="003A2E47" w:rsidP="007B5395">
                            <w:pPr>
                              <w:jc w:val="center"/>
                              <w:rPr>
                                <w:rFonts w:ascii="Century Gothic" w:hAnsi="Century Gothic"/>
                                <w:sz w:val="32"/>
                                <w:szCs w:val="32"/>
                                <w:lang w:val="es-ES_tradnl"/>
                              </w:rPr>
                            </w:pPr>
                          </w:p>
                          <w:p w:rsidR="003A2E47" w:rsidRPr="00103622" w:rsidRDefault="003A2E47" w:rsidP="007B5395">
                            <w:pPr>
                              <w:ind w:right="930"/>
                              <w:jc w:val="center"/>
                              <w:rPr>
                                <w:rFonts w:ascii="Century Gothic" w:hAnsi="Century Gothic"/>
                                <w:sz w:val="32"/>
                                <w:szCs w:val="32"/>
                                <w:lang w:val="es-ES_tradnl"/>
                              </w:rPr>
                            </w:pPr>
                          </w:p>
                          <w:p w:rsidR="003A2E47" w:rsidRPr="00103622" w:rsidRDefault="003A2E47" w:rsidP="007B5395">
                            <w:pPr>
                              <w:ind w:right="930"/>
                              <w:jc w:val="center"/>
                              <w:rPr>
                                <w:rFonts w:ascii="Century Gothic" w:hAnsi="Century Gothic"/>
                                <w:sz w:val="32"/>
                                <w:szCs w:val="32"/>
                                <w:lang w:val="es-ES_tradnl"/>
                              </w:rPr>
                            </w:pPr>
                          </w:p>
                          <w:p w:rsidR="003A2E47" w:rsidRDefault="003A2E47" w:rsidP="007B5395">
                            <w:pPr>
                              <w:ind w:right="930"/>
                              <w:jc w:val="center"/>
                              <w:rPr>
                                <w:rFonts w:ascii="Century Gothic" w:hAnsi="Century Gothic"/>
                                <w:lang w:val="es-ES_tradnl"/>
                              </w:rPr>
                            </w:pPr>
                          </w:p>
                          <w:p w:rsidR="003A2E47" w:rsidRPr="009C5A35" w:rsidRDefault="003A2E4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A2E47" w:rsidRDefault="003A2E4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A2E47" w:rsidRDefault="003A2E47" w:rsidP="007B5395">
                      <w:pPr>
                        <w:ind w:left="142"/>
                        <w:jc w:val="center"/>
                        <w:rPr>
                          <w:rFonts w:ascii="Verdana" w:hAnsi="Verdana"/>
                          <w:b/>
                        </w:rPr>
                      </w:pPr>
                    </w:p>
                    <w:p w:rsidR="003A2E47" w:rsidRDefault="003A2E4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A2E47" w:rsidRPr="00103622" w:rsidRDefault="003A2E47" w:rsidP="007B5395">
                      <w:pPr>
                        <w:ind w:left="142"/>
                        <w:jc w:val="center"/>
                        <w:rPr>
                          <w:rFonts w:ascii="Century Gothic" w:hAnsi="Century Gothic" w:cs="Arial"/>
                          <w:b/>
                          <w:sz w:val="32"/>
                          <w:szCs w:val="32"/>
                          <w:lang w:val="es-MX"/>
                        </w:rPr>
                      </w:pPr>
                    </w:p>
                    <w:p w:rsidR="003A2E47" w:rsidRDefault="003A2E4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A2E47" w:rsidRDefault="003A2E47" w:rsidP="007B5395">
                      <w:pPr>
                        <w:jc w:val="center"/>
                        <w:rPr>
                          <w:rFonts w:ascii="Century Gothic" w:hAnsi="Century Gothic" w:cs="Arial"/>
                          <w:b/>
                          <w:sz w:val="28"/>
                          <w:szCs w:val="32"/>
                        </w:rPr>
                      </w:pPr>
                    </w:p>
                    <w:p w:rsidR="003A2E47" w:rsidRPr="00D94CE2" w:rsidRDefault="003A2E4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A2E47" w:rsidRPr="00D94CE2" w:rsidRDefault="003A2E4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A2E47" w:rsidRPr="00F40D69" w:rsidRDefault="003A2E47" w:rsidP="007B5395">
                      <w:pPr>
                        <w:ind w:left="142"/>
                        <w:jc w:val="center"/>
                        <w:rPr>
                          <w:rFonts w:ascii="Century Gothic" w:hAnsi="Century Gothic" w:cs="Arial"/>
                          <w:b/>
                          <w:sz w:val="28"/>
                          <w:szCs w:val="28"/>
                        </w:rPr>
                      </w:pPr>
                    </w:p>
                    <w:p w:rsidR="003A2E47" w:rsidRPr="00103622" w:rsidRDefault="003A2E4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A2E47" w:rsidRPr="005F6C94" w:rsidRDefault="003A2E47" w:rsidP="007B5395">
                      <w:pPr>
                        <w:ind w:left="142"/>
                        <w:rPr>
                          <w:rFonts w:ascii="Century Gothic" w:hAnsi="Century Gothic"/>
                          <w:b/>
                          <w:sz w:val="28"/>
                          <w:szCs w:val="28"/>
                          <w:lang w:val="es-MX"/>
                        </w:rPr>
                      </w:pPr>
                    </w:p>
                    <w:p w:rsidR="003A2E47" w:rsidRPr="00D94CE2" w:rsidRDefault="003A2E4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0D80">
                        <w:rPr>
                          <w:rFonts w:ascii="Century Gothic" w:hAnsi="Century Gothic" w:cs="Century Gothic"/>
                          <w:b/>
                          <w:bCs/>
                          <w:color w:val="FF0000"/>
                          <w:sz w:val="28"/>
                          <w:szCs w:val="28"/>
                        </w:rPr>
                        <w:t>ADQUISICIÓN DE ACCESORIOS Y REPUESTOS PARA EQUIPOS DE DISPENSER DE LAS ESTACIONES DE SERVICIO DEL DISTRITO COMERCIAL AMAZÓNICO</w:t>
                      </w:r>
                    </w:p>
                    <w:p w:rsidR="003A2E47" w:rsidRPr="00D94CE2" w:rsidRDefault="003A2E47" w:rsidP="007B5395">
                      <w:pPr>
                        <w:jc w:val="center"/>
                        <w:rPr>
                          <w:rFonts w:ascii="Century Gothic" w:hAnsi="Century Gothic" w:cs="Century Gothic"/>
                          <w:b/>
                          <w:bCs/>
                          <w:color w:val="FF0000"/>
                          <w:sz w:val="28"/>
                          <w:szCs w:val="28"/>
                        </w:rPr>
                      </w:pPr>
                    </w:p>
                    <w:p w:rsidR="003A2E47" w:rsidRPr="00D94CE2" w:rsidRDefault="003A2E4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D760E" w:rsidRPr="00BD760E">
                        <w:rPr>
                          <w:rFonts w:ascii="Century Gothic" w:hAnsi="Century Gothic" w:cs="Century Gothic"/>
                          <w:b/>
                          <w:bCs/>
                          <w:color w:val="FF0000"/>
                          <w:sz w:val="28"/>
                          <w:szCs w:val="28"/>
                        </w:rPr>
                        <w:t>GCC-CDL-DCAM-19-19</w:t>
                      </w:r>
                    </w:p>
                    <w:p w:rsidR="003A2E47" w:rsidRPr="00D94CE2" w:rsidRDefault="003A2E47" w:rsidP="007B5395">
                      <w:pPr>
                        <w:jc w:val="center"/>
                        <w:rPr>
                          <w:rFonts w:ascii="Century Gothic" w:hAnsi="Century Gothic" w:cs="Century Gothic"/>
                          <w:b/>
                          <w:bCs/>
                          <w:color w:val="FF0000"/>
                          <w:sz w:val="28"/>
                          <w:szCs w:val="28"/>
                        </w:rPr>
                      </w:pPr>
                    </w:p>
                    <w:p w:rsidR="003A2E47" w:rsidRPr="00D94CE2" w:rsidRDefault="003A2E4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3A2E47" w:rsidRPr="00103622" w:rsidRDefault="003A2E47" w:rsidP="007B5395">
                      <w:pPr>
                        <w:jc w:val="center"/>
                        <w:rPr>
                          <w:rFonts w:ascii="Century Gothic" w:hAnsi="Century Gothic"/>
                          <w:sz w:val="32"/>
                          <w:szCs w:val="32"/>
                          <w:lang w:val="es-ES_tradnl"/>
                        </w:rPr>
                      </w:pPr>
                    </w:p>
                    <w:p w:rsidR="003A2E47" w:rsidRPr="00103622" w:rsidRDefault="003A2E47" w:rsidP="007B5395">
                      <w:pPr>
                        <w:ind w:right="930"/>
                        <w:jc w:val="center"/>
                        <w:rPr>
                          <w:rFonts w:ascii="Century Gothic" w:hAnsi="Century Gothic"/>
                          <w:sz w:val="32"/>
                          <w:szCs w:val="32"/>
                          <w:lang w:val="es-ES_tradnl"/>
                        </w:rPr>
                      </w:pPr>
                    </w:p>
                    <w:p w:rsidR="003A2E47" w:rsidRPr="00103622" w:rsidRDefault="003A2E47" w:rsidP="007B5395">
                      <w:pPr>
                        <w:ind w:right="930"/>
                        <w:jc w:val="center"/>
                        <w:rPr>
                          <w:rFonts w:ascii="Century Gothic" w:hAnsi="Century Gothic"/>
                          <w:sz w:val="32"/>
                          <w:szCs w:val="32"/>
                          <w:lang w:val="es-ES_tradnl"/>
                        </w:rPr>
                      </w:pPr>
                    </w:p>
                    <w:p w:rsidR="003A2E47" w:rsidRDefault="003A2E47" w:rsidP="007B5395">
                      <w:pPr>
                        <w:ind w:right="930"/>
                        <w:jc w:val="center"/>
                        <w:rPr>
                          <w:rFonts w:ascii="Century Gothic" w:hAnsi="Century Gothic"/>
                          <w:lang w:val="es-ES_tradnl"/>
                        </w:rPr>
                      </w:pPr>
                    </w:p>
                    <w:p w:rsidR="003A2E47" w:rsidRPr="009C5A35" w:rsidRDefault="003A2E4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2E47" w:rsidRPr="00AD6AF2" w:rsidRDefault="003A2E47" w:rsidP="00795A5A">
                            <w:pPr>
                              <w:ind w:right="930"/>
                              <w:jc w:val="center"/>
                              <w:rPr>
                                <w:rFonts w:ascii="Century Gothic" w:hAnsi="Century Gothic"/>
                                <w:sz w:val="14"/>
                                <w:lang w:val="es-ES_tradnl"/>
                              </w:rPr>
                            </w:pPr>
                          </w:p>
                          <w:p w:rsidR="003A2E47" w:rsidRPr="00AD6AF2" w:rsidRDefault="003A2E4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A2E47" w:rsidRPr="00AD6AF2" w:rsidRDefault="003A2E47" w:rsidP="00795A5A">
                      <w:pPr>
                        <w:ind w:right="930"/>
                        <w:jc w:val="center"/>
                        <w:rPr>
                          <w:rFonts w:ascii="Century Gothic" w:hAnsi="Century Gothic"/>
                          <w:sz w:val="14"/>
                          <w:lang w:val="es-ES_tradnl"/>
                        </w:rPr>
                      </w:pPr>
                    </w:p>
                    <w:p w:rsidR="003A2E47" w:rsidRPr="00AD6AF2" w:rsidRDefault="003A2E4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p>
    <w:p w:rsidR="004016A3" w:rsidRDefault="004016A3" w:rsidP="00EA7EC8">
      <w:pPr>
        <w:jc w:val="center"/>
        <w:rPr>
          <w:rFonts w:ascii="Calibri" w:hAnsi="Calibri" w:cs="Calibri"/>
          <w:b/>
          <w:color w:val="FF0000"/>
          <w:sz w:val="18"/>
          <w:szCs w:val="18"/>
        </w:rPr>
      </w:pPr>
      <w:bookmarkStart w:id="0" w:name="_GoBack"/>
      <w:bookmarkEnd w:id="0"/>
    </w:p>
    <w:p w:rsidR="00B12583" w:rsidRDefault="00B12583"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A2E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A2E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A2E4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A2E4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A2E47">
              <w:rPr>
                <w:rFonts w:asciiTheme="minorHAnsi" w:hAnsiTheme="minorHAnsi" w:cstheme="minorHAnsi"/>
                <w:sz w:val="22"/>
                <w:szCs w:val="22"/>
              </w:rPr>
              <w:t xml:space="preserve"> 30/05/2019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A2E47">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3A2E47"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3A2E47">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3A2E47"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3A2E4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3A2E47"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Fecha:</w:t>
            </w:r>
            <w:r w:rsidR="003A2E47">
              <w:rPr>
                <w:rFonts w:asciiTheme="minorHAnsi" w:hAnsiTheme="minorHAnsi" w:cstheme="minorHAnsi"/>
                <w:sz w:val="22"/>
                <w:szCs w:val="22"/>
              </w:rPr>
              <w:t xml:space="preserve"> 06/06/2019</w:t>
            </w:r>
          </w:p>
        </w:tc>
        <w:tc>
          <w:tcPr>
            <w:tcW w:w="1528" w:type="dxa"/>
            <w:gridSpan w:val="2"/>
            <w:vAlign w:val="center"/>
          </w:tcPr>
          <w:p w:rsidR="00EA7EC8" w:rsidRPr="00552079" w:rsidRDefault="00EA7EC8" w:rsidP="003A2E47">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3A2E47">
              <w:rPr>
                <w:rFonts w:asciiTheme="minorHAnsi" w:hAnsiTheme="minorHAnsi" w:cstheme="minorHAnsi"/>
                <w:sz w:val="22"/>
                <w:szCs w:val="22"/>
              </w:rPr>
              <w:t xml:space="preserve"> 11:00 AM</w:t>
            </w:r>
          </w:p>
        </w:tc>
        <w:tc>
          <w:tcPr>
            <w:tcW w:w="3534" w:type="dxa"/>
          </w:tcPr>
          <w:p w:rsidR="003A2E47" w:rsidRPr="00172FE6" w:rsidRDefault="003A2E47" w:rsidP="003A2E47">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3A2E47" w:rsidP="003A2E47">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3A2E47">
            <w:pPr>
              <w:rPr>
                <w:rFonts w:asciiTheme="minorHAnsi" w:hAnsiTheme="minorHAnsi" w:cstheme="minorHAnsi"/>
                <w:sz w:val="22"/>
                <w:szCs w:val="22"/>
              </w:rPr>
            </w:pPr>
            <w:r w:rsidRPr="00552079">
              <w:rPr>
                <w:rFonts w:asciiTheme="minorHAnsi" w:hAnsiTheme="minorHAnsi" w:cstheme="minorHAnsi"/>
                <w:sz w:val="22"/>
                <w:szCs w:val="22"/>
              </w:rPr>
              <w:t>Fecha:</w:t>
            </w:r>
            <w:r w:rsidR="003A2E47">
              <w:rPr>
                <w:rFonts w:asciiTheme="minorHAnsi" w:hAnsiTheme="minorHAnsi" w:cstheme="minorHAnsi"/>
                <w:sz w:val="22"/>
                <w:szCs w:val="22"/>
              </w:rPr>
              <w:t xml:space="preserve"> 06/06/2019</w:t>
            </w:r>
          </w:p>
        </w:tc>
        <w:tc>
          <w:tcPr>
            <w:tcW w:w="1576" w:type="dxa"/>
            <w:gridSpan w:val="3"/>
            <w:vAlign w:val="center"/>
          </w:tcPr>
          <w:p w:rsidR="003A2E47" w:rsidRDefault="00EA7EC8" w:rsidP="003A2E4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3A2E47" w:rsidP="003A2E47">
            <w:pPr>
              <w:jc w:val="center"/>
              <w:rPr>
                <w:rFonts w:asciiTheme="minorHAnsi" w:hAnsiTheme="minorHAnsi" w:cstheme="minorHAnsi"/>
                <w:sz w:val="22"/>
                <w:szCs w:val="22"/>
              </w:rPr>
            </w:pPr>
            <w:r>
              <w:rPr>
                <w:rFonts w:asciiTheme="minorHAnsi" w:hAnsiTheme="minorHAnsi" w:cstheme="minorHAnsi"/>
                <w:sz w:val="22"/>
                <w:szCs w:val="22"/>
              </w:rPr>
              <w:t>11:30 AM</w:t>
            </w:r>
          </w:p>
        </w:tc>
        <w:tc>
          <w:tcPr>
            <w:tcW w:w="3534" w:type="dxa"/>
            <w:vAlign w:val="center"/>
          </w:tcPr>
          <w:p w:rsidR="003A2E47" w:rsidRPr="0019246E" w:rsidRDefault="003A2E47" w:rsidP="003A2E4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3A2E47" w:rsidP="003A2E4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3A2E47" w:rsidP="00EA7EC8">
            <w:pPr>
              <w:jc w:val="both"/>
              <w:rPr>
                <w:rFonts w:asciiTheme="minorHAnsi" w:hAnsiTheme="minorHAnsi" w:cstheme="minorHAnsi"/>
                <w:szCs w:val="22"/>
              </w:rPr>
            </w:pPr>
            <w:r>
              <w:rPr>
                <w:rFonts w:asciiTheme="minorHAnsi" w:hAnsiTheme="minorHAnsi" w:cstheme="minorHAnsi"/>
                <w:i/>
                <w:color w:val="FF0000"/>
                <w:szCs w:val="22"/>
              </w:rPr>
              <w:t>14/06/2019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3A2E47"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03/07/2019</w:t>
            </w:r>
          </w:p>
        </w:tc>
      </w:tr>
    </w:tbl>
    <w:p w:rsidR="00855E15" w:rsidRDefault="00855E15"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p w:rsidR="003A2E47" w:rsidRDefault="003A2E47"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3A2E47">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PRECIO REFERENCIAL DE ACUERDO A LA MONEDA ESTABLECID</w:t>
            </w:r>
            <w:r w:rsidR="003A2E47">
              <w:rPr>
                <w:rFonts w:asciiTheme="minorHAnsi" w:hAnsiTheme="minorHAnsi" w:cstheme="minorHAnsi"/>
                <w:b/>
                <w:sz w:val="22"/>
                <w:szCs w:val="22"/>
              </w:rPr>
              <w:t>A EN EL PROCESO DE CONTRATACIÓN</w:t>
            </w:r>
          </w:p>
        </w:tc>
      </w:tr>
      <w:tr w:rsidR="002E3633" w:rsidRPr="006F470A" w:rsidTr="003A2E4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VALVULA DE RETENCION  Y ALIVIO CHEK CON MALLA</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8</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590,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4.720,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FUENTE DE PODER   </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2.850,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5.700,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ORING CONEXIÓN DOBLE BUMP</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6</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70,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420,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CODO GIRATORIO DE 3/4</w:t>
            </w:r>
            <w:r w:rsidRPr="00EE5DA8">
              <w:rPr>
                <w:rFonts w:ascii="Arial" w:hAnsi="Arial" w:cs="Arial"/>
                <w:color w:val="222222"/>
                <w:sz w:val="18"/>
                <w:shd w:val="clear" w:color="auto" w:fill="FFFFFF"/>
              </w:rPr>
              <w:t>″</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24</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630,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15.120,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PISTOLA PARA COMBUSTIBLE ROJA (GE)</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30</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780,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23.400,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PISTOLA PARA COMBUSTIBLE AZUL (DO)</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20</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780,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15.600,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REPUESTO FILTRO LAVABLE PARA DISPENSER BOCA CHICA</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10</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1.100,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11.000,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CONECTOR VALVULA BRAK-AWAY</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12</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480,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5.760,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MANGUERA FLEXIBLE DE </w:t>
            </w:r>
            <w:r w:rsidRPr="00EE5DA8">
              <w:rPr>
                <w:rFonts w:ascii="Calibri" w:hAnsi="Calibri" w:cs="Calibri"/>
                <w:color w:val="000000"/>
                <w:sz w:val="16"/>
                <w:szCs w:val="18"/>
                <w:lang w:eastAsia="es-BO"/>
              </w:rPr>
              <w:t>3/4″</w:t>
            </w:r>
            <w:r>
              <w:rPr>
                <w:rFonts w:ascii="Calibri" w:hAnsi="Calibri" w:cs="Calibri"/>
                <w:color w:val="000000"/>
                <w:sz w:val="16"/>
                <w:szCs w:val="18"/>
                <w:lang w:eastAsia="es-BO"/>
              </w:rPr>
              <w:t xml:space="preserve"> </w:t>
            </w:r>
            <w:r w:rsidRPr="002C0D71">
              <w:rPr>
                <w:rFonts w:ascii="Calibri" w:hAnsi="Calibri" w:cs="Calibri"/>
                <w:color w:val="000000"/>
                <w:sz w:val="16"/>
                <w:szCs w:val="18"/>
                <w:lang w:eastAsia="es-BO"/>
              </w:rPr>
              <w:t>X 5 MTS. PUNTA GIRATORIA</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26</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sidRPr="009D6DDF">
              <w:rPr>
                <w:rFonts w:ascii="Calibri" w:hAnsi="Calibri" w:cs="Calibri"/>
                <w:color w:val="000000"/>
                <w:sz w:val="18"/>
                <w:szCs w:val="18"/>
                <w:lang w:eastAsia="es-BO"/>
              </w:rPr>
              <w:t>1</w:t>
            </w:r>
            <w:r>
              <w:rPr>
                <w:rFonts w:ascii="Calibri" w:hAnsi="Calibri" w:cs="Calibri"/>
                <w:color w:val="000000"/>
                <w:sz w:val="18"/>
                <w:szCs w:val="18"/>
                <w:lang w:eastAsia="es-BO"/>
              </w:rPr>
              <w:t>.</w:t>
            </w:r>
            <w:r w:rsidRPr="009D6DDF">
              <w:rPr>
                <w:rFonts w:ascii="Calibri" w:hAnsi="Calibri" w:cs="Calibri"/>
                <w:color w:val="000000"/>
                <w:sz w:val="18"/>
                <w:szCs w:val="18"/>
                <w:lang w:eastAsia="es-BO"/>
              </w:rPr>
              <w:t>450.00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37.700,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CONJUNTO PORTA PISTOLA COMPLETO</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4</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1.300,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5.200,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VALVULA BREAK -AWAY DE </w:t>
            </w:r>
            <w:r w:rsidRPr="00EE5DA8">
              <w:rPr>
                <w:rFonts w:ascii="Calibri" w:hAnsi="Calibri" w:cs="Calibri"/>
                <w:color w:val="000000"/>
                <w:sz w:val="16"/>
                <w:szCs w:val="18"/>
                <w:lang w:eastAsia="es-BO"/>
              </w:rPr>
              <w:t xml:space="preserve">3/4″ </w:t>
            </w:r>
            <w:r w:rsidRPr="002C0D71">
              <w:rPr>
                <w:rFonts w:ascii="Calibri" w:hAnsi="Calibri" w:cs="Calibri"/>
                <w:color w:val="000000"/>
                <w:sz w:val="16"/>
                <w:szCs w:val="18"/>
                <w:lang w:eastAsia="es-BO"/>
              </w:rPr>
              <w:t>ESTANDAR</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24</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630,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15.120,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TOTALIZADOR </w:t>
            </w:r>
            <w:r>
              <w:rPr>
                <w:rFonts w:ascii="Calibri" w:hAnsi="Calibri" w:cs="Calibri"/>
                <w:color w:val="000000"/>
                <w:sz w:val="16"/>
                <w:szCs w:val="18"/>
                <w:lang w:eastAsia="es-BO"/>
              </w:rPr>
              <w:t>(</w:t>
            </w:r>
            <w:r w:rsidRPr="002C0D71">
              <w:rPr>
                <w:rFonts w:ascii="Calibri" w:hAnsi="Calibri" w:cs="Calibri"/>
                <w:color w:val="000000"/>
                <w:sz w:val="16"/>
                <w:szCs w:val="18"/>
                <w:lang w:eastAsia="es-BO"/>
              </w:rPr>
              <w:t>PARA DISPENSER</w:t>
            </w:r>
            <w:r>
              <w:rPr>
                <w:rFonts w:ascii="Calibri" w:hAnsi="Calibri" w:cs="Calibri"/>
                <w:color w:val="000000"/>
                <w:sz w:val="16"/>
                <w:szCs w:val="18"/>
                <w:lang w:eastAsia="es-BO"/>
              </w:rPr>
              <w:t xml:space="preserve"> WAYNE)</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1.150,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2.300,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DISPLAY </w:t>
            </w:r>
            <w:r>
              <w:rPr>
                <w:rFonts w:ascii="Calibri" w:hAnsi="Calibri" w:cs="Calibri"/>
                <w:color w:val="000000"/>
                <w:sz w:val="16"/>
                <w:szCs w:val="18"/>
                <w:lang w:eastAsia="es-BO"/>
              </w:rPr>
              <w:t>(</w:t>
            </w:r>
            <w:r w:rsidRPr="002C0D71">
              <w:rPr>
                <w:rFonts w:ascii="Calibri" w:hAnsi="Calibri" w:cs="Calibri"/>
                <w:color w:val="000000"/>
                <w:sz w:val="16"/>
                <w:szCs w:val="18"/>
                <w:lang w:eastAsia="es-BO"/>
              </w:rPr>
              <w:t>PARA DISPENSER MODELO 3G3387</w:t>
            </w:r>
            <w:r>
              <w:rPr>
                <w:rFonts w:ascii="Calibri" w:hAnsi="Calibri" w:cs="Calibri"/>
                <w:color w:val="000000"/>
                <w:sz w:val="16"/>
                <w:szCs w:val="18"/>
                <w:lang w:eastAsia="es-BO"/>
              </w:rPr>
              <w:t xml:space="preserve"> WAYNE)</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6.100,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12.200,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DISPLAY  </w:t>
            </w:r>
            <w:r>
              <w:rPr>
                <w:rFonts w:ascii="Calibri" w:hAnsi="Calibri" w:cs="Calibri"/>
                <w:color w:val="000000"/>
                <w:sz w:val="16"/>
                <w:szCs w:val="18"/>
                <w:lang w:eastAsia="es-BO"/>
              </w:rPr>
              <w:t>(</w:t>
            </w:r>
            <w:r w:rsidRPr="002C0D71">
              <w:rPr>
                <w:rFonts w:ascii="Calibri" w:hAnsi="Calibri" w:cs="Calibri"/>
                <w:color w:val="000000"/>
                <w:sz w:val="16"/>
                <w:szCs w:val="18"/>
                <w:lang w:eastAsia="es-BO"/>
              </w:rPr>
              <w:t>PARA DISPENSER</w:t>
            </w:r>
            <w:r>
              <w:rPr>
                <w:rFonts w:ascii="Calibri" w:hAnsi="Calibri" w:cs="Calibri"/>
                <w:color w:val="000000"/>
                <w:sz w:val="16"/>
                <w:szCs w:val="18"/>
                <w:lang w:eastAsia="es-BO"/>
              </w:rPr>
              <w:t xml:space="preserve"> GILBARCO) </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11.300,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11.300,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REPUESTO FILTRO LAVABLE PARA DISPENSER BOCA ANCHA</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10</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1.100,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11.000,</w:t>
            </w:r>
            <w:r w:rsidRPr="009D6DDF">
              <w:rPr>
                <w:rFonts w:ascii="Calibri" w:hAnsi="Calibri" w:cs="Calibri"/>
                <w:color w:val="000000"/>
                <w:sz w:val="18"/>
                <w:szCs w:val="18"/>
                <w:lang w:eastAsia="es-BO"/>
              </w:rPr>
              <w:t>00</w:t>
            </w:r>
          </w:p>
        </w:tc>
      </w:tr>
      <w:tr w:rsidR="00E42F44" w:rsidRPr="006F470A" w:rsidTr="003A2E4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42F44" w:rsidRPr="006F470A" w:rsidRDefault="00E42F44" w:rsidP="00E42F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436" w:type="dxa"/>
            <w:tcBorders>
              <w:top w:val="nil"/>
              <w:left w:val="nil"/>
              <w:bottom w:val="single" w:sz="8" w:space="0" w:color="auto"/>
              <w:right w:val="single" w:sz="8" w:space="0" w:color="auto"/>
            </w:tcBorders>
            <w:shd w:val="clear" w:color="000000" w:fill="FFFFFF"/>
            <w:vAlign w:val="center"/>
          </w:tcPr>
          <w:p w:rsidR="00E42F44" w:rsidRPr="002C0D71" w:rsidRDefault="00E42F44" w:rsidP="00E42F44">
            <w:pPr>
              <w:rPr>
                <w:rFonts w:ascii="Calibri" w:hAnsi="Calibri" w:cs="Calibri"/>
                <w:color w:val="000000"/>
                <w:sz w:val="16"/>
                <w:szCs w:val="18"/>
                <w:lang w:eastAsia="es-BO"/>
              </w:rPr>
            </w:pPr>
            <w:r w:rsidRPr="002C0D71">
              <w:rPr>
                <w:rFonts w:ascii="Calibri" w:hAnsi="Calibri" w:cs="Calibri"/>
                <w:color w:val="000000"/>
                <w:sz w:val="16"/>
                <w:szCs w:val="18"/>
                <w:lang w:eastAsia="es-BO"/>
              </w:rPr>
              <w:t xml:space="preserve">TOTALIZADOR </w:t>
            </w:r>
            <w:r>
              <w:rPr>
                <w:rFonts w:ascii="Calibri" w:hAnsi="Calibri" w:cs="Calibri"/>
                <w:color w:val="000000"/>
                <w:sz w:val="16"/>
                <w:szCs w:val="18"/>
                <w:lang w:eastAsia="es-BO"/>
              </w:rPr>
              <w:t>(</w:t>
            </w:r>
            <w:r w:rsidRPr="002C0D71">
              <w:rPr>
                <w:rFonts w:ascii="Calibri" w:hAnsi="Calibri" w:cs="Calibri"/>
                <w:color w:val="000000"/>
                <w:sz w:val="16"/>
                <w:szCs w:val="18"/>
                <w:lang w:eastAsia="es-BO"/>
              </w:rPr>
              <w:t>PARA DISPENSER GILBARCO</w:t>
            </w:r>
            <w:r>
              <w:rPr>
                <w:rFonts w:ascii="Calibri" w:hAnsi="Calibri" w:cs="Calibri"/>
                <w:color w:val="000000"/>
                <w:sz w:val="16"/>
                <w:szCs w:val="18"/>
                <w:lang w:eastAsia="es-BO"/>
              </w:rPr>
              <w:t>)</w:t>
            </w:r>
          </w:p>
        </w:tc>
        <w:tc>
          <w:tcPr>
            <w:tcW w:w="1309" w:type="dxa"/>
            <w:tcBorders>
              <w:top w:val="nil"/>
              <w:left w:val="nil"/>
              <w:bottom w:val="single" w:sz="8" w:space="0" w:color="auto"/>
              <w:right w:val="single" w:sz="4" w:space="0" w:color="auto"/>
            </w:tcBorders>
            <w:shd w:val="clear" w:color="auto" w:fill="auto"/>
            <w:noWrap/>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E42F44" w:rsidRPr="009D6DDF" w:rsidRDefault="00E42F44" w:rsidP="00E42F44">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457" w:type="dxa"/>
            <w:tcBorders>
              <w:top w:val="nil"/>
              <w:left w:val="nil"/>
              <w:bottom w:val="single" w:sz="8" w:space="0" w:color="auto"/>
              <w:right w:val="single" w:sz="8" w:space="0" w:color="auto"/>
            </w:tcBorders>
            <w:shd w:val="clear" w:color="auto" w:fill="auto"/>
            <w:vAlign w:val="center"/>
          </w:tcPr>
          <w:p w:rsidR="00E42F44" w:rsidRPr="009D6DDF" w:rsidRDefault="00E42F44" w:rsidP="00E42F44">
            <w:pPr>
              <w:jc w:val="right"/>
              <w:rPr>
                <w:rFonts w:ascii="Calibri" w:hAnsi="Calibri" w:cs="Calibri"/>
                <w:color w:val="000000"/>
                <w:sz w:val="18"/>
                <w:szCs w:val="18"/>
                <w:lang w:eastAsia="es-BO"/>
              </w:rPr>
            </w:pPr>
            <w:r w:rsidRPr="009D6DDF">
              <w:rPr>
                <w:rFonts w:ascii="Calibri" w:hAnsi="Calibri" w:cs="Calibri"/>
                <w:color w:val="000000"/>
                <w:sz w:val="18"/>
                <w:szCs w:val="18"/>
                <w:lang w:eastAsia="es-BO"/>
              </w:rPr>
              <w:t>1</w:t>
            </w:r>
            <w:r>
              <w:rPr>
                <w:rFonts w:ascii="Calibri" w:hAnsi="Calibri" w:cs="Calibri"/>
                <w:color w:val="000000"/>
                <w:sz w:val="18"/>
                <w:szCs w:val="18"/>
                <w:lang w:eastAsia="es-BO"/>
              </w:rPr>
              <w:t>.</w:t>
            </w:r>
            <w:r w:rsidRPr="009D6DDF">
              <w:rPr>
                <w:rFonts w:ascii="Calibri" w:hAnsi="Calibri" w:cs="Calibri"/>
                <w:color w:val="000000"/>
                <w:sz w:val="18"/>
                <w:szCs w:val="18"/>
                <w:lang w:eastAsia="es-BO"/>
              </w:rPr>
              <w:t>45</w:t>
            </w:r>
            <w:r>
              <w:rPr>
                <w:rFonts w:ascii="Calibri" w:hAnsi="Calibri" w:cs="Calibri"/>
                <w:color w:val="000000"/>
                <w:sz w:val="18"/>
                <w:szCs w:val="18"/>
                <w:lang w:eastAsia="es-BO"/>
              </w:rPr>
              <w:t>0,</w:t>
            </w:r>
            <w:r w:rsidRPr="009D6DDF">
              <w:rPr>
                <w:rFonts w:ascii="Calibri" w:hAnsi="Calibri" w:cs="Calibri"/>
                <w:color w:val="000000"/>
                <w:sz w:val="18"/>
                <w:szCs w:val="18"/>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42F44" w:rsidRPr="009D6DDF" w:rsidRDefault="00E42F44" w:rsidP="00E42F44">
            <w:pPr>
              <w:jc w:val="right"/>
              <w:rPr>
                <w:rFonts w:ascii="Calibri" w:hAnsi="Calibri" w:cs="Calibri"/>
                <w:color w:val="000000"/>
                <w:sz w:val="18"/>
                <w:szCs w:val="18"/>
                <w:lang w:eastAsia="es-BO"/>
              </w:rPr>
            </w:pPr>
            <w:r>
              <w:rPr>
                <w:rFonts w:ascii="Calibri" w:hAnsi="Calibri" w:cs="Calibri"/>
                <w:color w:val="000000"/>
                <w:sz w:val="18"/>
                <w:szCs w:val="18"/>
                <w:lang w:eastAsia="es-BO"/>
              </w:rPr>
              <w:t>2.900,</w:t>
            </w:r>
            <w:r w:rsidRPr="009D6DDF">
              <w:rPr>
                <w:rFonts w:ascii="Calibri" w:hAnsi="Calibri" w:cs="Calibri"/>
                <w:color w:val="000000"/>
                <w:sz w:val="18"/>
                <w:szCs w:val="18"/>
                <w:lang w:eastAsia="es-BO"/>
              </w:rPr>
              <w:t>00</w:t>
            </w:r>
          </w:p>
        </w:tc>
      </w:tr>
      <w:tr w:rsidR="00103622" w:rsidRPr="00E42F44" w:rsidTr="003A2E4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E42F44" w:rsidRDefault="00E42F44" w:rsidP="00B37050">
            <w:pPr>
              <w:jc w:val="right"/>
              <w:rPr>
                <w:rFonts w:asciiTheme="minorHAnsi" w:hAnsiTheme="minorHAnsi" w:cstheme="minorHAnsi"/>
                <w:b/>
                <w:color w:val="000000"/>
                <w:lang w:val="es-BO" w:eastAsia="es-BO"/>
              </w:rPr>
            </w:pPr>
            <w:r w:rsidRPr="00E42F44">
              <w:rPr>
                <w:rFonts w:asciiTheme="minorHAnsi" w:hAnsiTheme="minorHAnsi" w:cstheme="minorHAnsi"/>
                <w:b/>
                <w:color w:val="000000"/>
                <w:lang w:val="es-BO" w:eastAsia="es-BO"/>
              </w:rPr>
              <w:fldChar w:fldCharType="begin"/>
            </w:r>
            <w:r w:rsidRPr="00E42F44">
              <w:rPr>
                <w:rFonts w:asciiTheme="minorHAnsi" w:hAnsiTheme="minorHAnsi" w:cstheme="minorHAnsi"/>
                <w:b/>
                <w:color w:val="000000"/>
                <w:lang w:val="es-BO" w:eastAsia="es-BO"/>
              </w:rPr>
              <w:instrText xml:space="preserve"> =SUM(ABOVE) </w:instrText>
            </w:r>
            <w:r w:rsidRPr="00E42F44">
              <w:rPr>
                <w:rFonts w:asciiTheme="minorHAnsi" w:hAnsiTheme="minorHAnsi" w:cstheme="minorHAnsi"/>
                <w:b/>
                <w:color w:val="000000"/>
                <w:lang w:val="es-BO" w:eastAsia="es-BO"/>
              </w:rPr>
              <w:fldChar w:fldCharType="separate"/>
            </w:r>
            <w:r w:rsidRPr="00E42F44">
              <w:rPr>
                <w:rFonts w:asciiTheme="minorHAnsi" w:hAnsiTheme="minorHAnsi" w:cstheme="minorHAnsi"/>
                <w:b/>
                <w:noProof/>
                <w:color w:val="000000"/>
                <w:lang w:val="es-BO" w:eastAsia="es-BO"/>
              </w:rPr>
              <w:t>179.440</w:t>
            </w:r>
            <w:r w:rsidRPr="00E42F44">
              <w:rPr>
                <w:rFonts w:asciiTheme="minorHAnsi" w:hAnsiTheme="minorHAnsi" w:cstheme="minorHAnsi"/>
                <w:b/>
                <w:color w:val="000000"/>
                <w:lang w:val="es-BO" w:eastAsia="es-BO"/>
              </w:rPr>
              <w:fldChar w:fldCharType="end"/>
            </w:r>
            <w:r w:rsidRPr="00E42F44">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4416E">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4416E">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4416E">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4416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E4416E">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441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441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4416E">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42F44">
        <w:rPr>
          <w:rFonts w:asciiTheme="minorHAnsi" w:hAnsiTheme="minorHAnsi" w:cstheme="minorHAnsi"/>
          <w:b/>
          <w:sz w:val="22"/>
          <w:szCs w:val="22"/>
        </w:rPr>
        <w:t xml:space="preserve"> </w:t>
      </w:r>
      <w:r w:rsidR="00E42F44">
        <w:rPr>
          <w:rFonts w:asciiTheme="minorHAnsi" w:hAnsiTheme="minorHAnsi" w:cstheme="minorHAnsi"/>
          <w:b/>
          <w:color w:val="FF0000"/>
          <w:sz w:val="22"/>
          <w:szCs w:val="22"/>
        </w:rPr>
        <w:t>“</w:t>
      </w:r>
      <w:r w:rsidR="00E42F44" w:rsidRPr="00207ADB">
        <w:rPr>
          <w:rFonts w:asciiTheme="minorHAnsi" w:hAnsiTheme="minorHAnsi" w:cstheme="minorHAnsi"/>
          <w:b/>
          <w:color w:val="FF0000"/>
          <w:sz w:val="22"/>
          <w:szCs w:val="22"/>
        </w:rPr>
        <w:t>NO APLICA</w:t>
      </w:r>
      <w:r w:rsidR="00E42F44">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4416E">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4416E">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4416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4416E">
      <w:pPr>
        <w:pStyle w:val="Sinespaciado4"/>
        <w:numPr>
          <w:ilvl w:val="0"/>
          <w:numId w:val="27"/>
        </w:numPr>
        <w:ind w:left="851"/>
        <w:jc w:val="both"/>
      </w:pPr>
      <w:r w:rsidRPr="006F470A">
        <w:t>Que tengan sentencia ejecutoriada, con impedimento para ejercer el comercio.</w:t>
      </w:r>
    </w:p>
    <w:p w:rsidR="006A773C" w:rsidRPr="006F470A" w:rsidRDefault="006A773C" w:rsidP="00E4416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4416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4416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4416E">
      <w:pPr>
        <w:pStyle w:val="Sinespaciado4"/>
        <w:numPr>
          <w:ilvl w:val="0"/>
          <w:numId w:val="27"/>
        </w:numPr>
        <w:ind w:left="851"/>
        <w:jc w:val="both"/>
      </w:pPr>
      <w:r w:rsidRPr="002932FE">
        <w:lastRenderedPageBreak/>
        <w:t>Que hubiesen declarado su disolución o quiebra.</w:t>
      </w:r>
    </w:p>
    <w:p w:rsidR="006A773C" w:rsidRPr="006F470A" w:rsidRDefault="006A773C" w:rsidP="00E4416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4416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4416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4416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4416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E42F44">
        <w:rPr>
          <w:rFonts w:asciiTheme="minorHAnsi" w:hAnsiTheme="minorHAnsi" w:cstheme="minorHAnsi"/>
          <w:color w:val="FF0000"/>
          <w:sz w:val="22"/>
          <w:szCs w:val="22"/>
        </w:rPr>
        <w:t>.</w:t>
      </w:r>
    </w:p>
    <w:p w:rsidR="00E42F44" w:rsidRDefault="00E42F44"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4416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441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441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441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4416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4416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4416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4416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4416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4416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441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4416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E42F44" w:rsidRPr="006F470A" w:rsidRDefault="00E42F4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4416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4416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4416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441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4416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441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441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441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4416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4416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4416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441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441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4416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5467E">
        <w:rPr>
          <w:rFonts w:asciiTheme="minorHAnsi" w:hAnsiTheme="minorHAnsi" w:cstheme="minorHAnsi"/>
          <w:b/>
          <w:sz w:val="22"/>
          <w:szCs w:val="22"/>
        </w:rPr>
        <w:t xml:space="preserve"> </w:t>
      </w:r>
      <w:r w:rsidR="00D5467E"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5467E">
        <w:rPr>
          <w:rFonts w:asciiTheme="minorHAnsi" w:hAnsiTheme="minorHAnsi" w:cstheme="minorHAnsi"/>
          <w:b/>
          <w:sz w:val="22"/>
          <w:szCs w:val="22"/>
        </w:rPr>
        <w:t xml:space="preserve"> </w:t>
      </w:r>
      <w:r w:rsidR="00D5467E"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5467E">
        <w:rPr>
          <w:rFonts w:asciiTheme="minorHAnsi" w:hAnsiTheme="minorHAnsi" w:cstheme="minorHAnsi"/>
          <w:b/>
          <w:sz w:val="22"/>
          <w:szCs w:val="22"/>
        </w:rPr>
        <w:t xml:space="preserve"> </w:t>
      </w:r>
      <w:r w:rsidR="00D5467E"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441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441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4416E">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4416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441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4416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4416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4416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4416E">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D5467E" w:rsidRPr="006F470A" w:rsidRDefault="00D5467E"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4416E">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4416E">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4416E">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4416E">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4416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4416E">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441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4416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441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4416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4416E">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4416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441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4416E">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D5467E" w:rsidRDefault="00D5467E"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4416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4416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441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4416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441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4416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4416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4416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4416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4416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4416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4416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441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4416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4416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4416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441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441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4416E">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441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4416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441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4416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4416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4416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441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4416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4416E">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4416E">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441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4416E">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4416E">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4416E">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C6650A" w:rsidRDefault="00FA78A9" w:rsidP="00FA78A9">
      <w:pPr>
        <w:jc w:val="center"/>
        <w:rPr>
          <w:rFonts w:asciiTheme="minorHAnsi" w:hAnsiTheme="minorHAnsi" w:cstheme="minorHAnsi"/>
          <w:b/>
          <w:sz w:val="14"/>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07"/>
        <w:gridCol w:w="851"/>
        <w:gridCol w:w="850"/>
        <w:gridCol w:w="1275"/>
        <w:gridCol w:w="1276"/>
      </w:tblGrid>
      <w:tr w:rsidR="00FA78A9" w:rsidRPr="00C6650A" w:rsidTr="00C6650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C6650A" w:rsidRDefault="00FA78A9" w:rsidP="00C111B4">
            <w:pPr>
              <w:jc w:val="center"/>
              <w:rPr>
                <w:rFonts w:asciiTheme="minorHAnsi" w:hAnsiTheme="minorHAnsi" w:cstheme="minorHAnsi"/>
                <w:b/>
                <w:sz w:val="18"/>
                <w:lang w:val="es-BO"/>
              </w:rPr>
            </w:pPr>
            <w:r w:rsidRPr="00C6650A">
              <w:rPr>
                <w:rFonts w:asciiTheme="minorHAnsi" w:hAnsiTheme="minorHAnsi" w:cstheme="minorHAnsi"/>
                <w:b/>
                <w:sz w:val="18"/>
                <w:lang w:val="es-BO"/>
              </w:rPr>
              <w:t>Ítem</w:t>
            </w:r>
          </w:p>
        </w:tc>
        <w:tc>
          <w:tcPr>
            <w:tcW w:w="446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6650A" w:rsidRDefault="000221D3" w:rsidP="001610B8">
            <w:pPr>
              <w:jc w:val="center"/>
              <w:rPr>
                <w:rFonts w:asciiTheme="minorHAnsi" w:hAnsiTheme="minorHAnsi" w:cstheme="minorHAnsi"/>
                <w:b/>
                <w:sz w:val="18"/>
                <w:lang w:val="es-BO"/>
              </w:rPr>
            </w:pPr>
            <w:r w:rsidRPr="00C6650A">
              <w:rPr>
                <w:rFonts w:asciiTheme="minorHAnsi" w:hAnsiTheme="minorHAnsi" w:cstheme="minorHAnsi"/>
                <w:b/>
                <w:sz w:val="18"/>
                <w:lang w:val="es-BO"/>
              </w:rPr>
              <w:t>Detalle</w:t>
            </w:r>
            <w:r w:rsidR="001610B8" w:rsidRPr="00C6650A">
              <w:rPr>
                <w:rFonts w:asciiTheme="minorHAnsi" w:hAnsiTheme="minorHAnsi" w:cstheme="minorHAnsi"/>
                <w:b/>
                <w:sz w:val="18"/>
                <w:lang w:val="es-BO"/>
              </w:rPr>
              <w:t xml:space="preserve"> </w:t>
            </w:r>
          </w:p>
        </w:tc>
        <w:tc>
          <w:tcPr>
            <w:tcW w:w="8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6650A" w:rsidRDefault="00FA78A9" w:rsidP="00C111B4">
            <w:pPr>
              <w:jc w:val="center"/>
              <w:rPr>
                <w:rFonts w:asciiTheme="minorHAnsi" w:hAnsiTheme="minorHAnsi" w:cstheme="minorHAnsi"/>
                <w:b/>
                <w:sz w:val="18"/>
                <w:lang w:val="es-BO"/>
              </w:rPr>
            </w:pPr>
            <w:r w:rsidRPr="00C6650A">
              <w:rPr>
                <w:rFonts w:asciiTheme="minorHAnsi" w:hAnsiTheme="minorHAnsi" w:cstheme="minorHAnsi"/>
                <w:b/>
                <w:sz w:val="18"/>
                <w:lang w:val="es-BO"/>
              </w:rPr>
              <w:t>Unidad</w:t>
            </w:r>
          </w:p>
        </w:tc>
        <w:tc>
          <w:tcPr>
            <w:tcW w:w="85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6650A" w:rsidRDefault="00FA78A9" w:rsidP="00C111B4">
            <w:pPr>
              <w:jc w:val="center"/>
              <w:rPr>
                <w:rFonts w:asciiTheme="minorHAnsi" w:hAnsiTheme="minorHAnsi" w:cstheme="minorHAnsi"/>
                <w:b/>
                <w:sz w:val="18"/>
                <w:lang w:val="es-BO"/>
              </w:rPr>
            </w:pPr>
            <w:r w:rsidRPr="00C6650A">
              <w:rPr>
                <w:rFonts w:asciiTheme="minorHAnsi" w:hAnsiTheme="minorHAnsi" w:cstheme="minorHAnsi"/>
                <w:b/>
                <w:sz w:val="18"/>
                <w:lang w:val="es-BO"/>
              </w:rPr>
              <w:t>Cantidad</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6650A" w:rsidRDefault="00FA78A9" w:rsidP="00C111B4">
            <w:pPr>
              <w:jc w:val="center"/>
              <w:rPr>
                <w:rFonts w:asciiTheme="minorHAnsi" w:hAnsiTheme="minorHAnsi" w:cstheme="minorHAnsi"/>
                <w:b/>
                <w:sz w:val="18"/>
                <w:lang w:val="es-BO"/>
              </w:rPr>
            </w:pPr>
            <w:r w:rsidRPr="00C6650A">
              <w:rPr>
                <w:rFonts w:asciiTheme="minorHAnsi" w:hAnsiTheme="minorHAnsi" w:cstheme="minorHAnsi"/>
                <w:b/>
                <w:sz w:val="18"/>
                <w:lang w:val="es-BO"/>
              </w:rPr>
              <w:t>Precio Unitario (Numeral)</w:t>
            </w:r>
          </w:p>
        </w:tc>
        <w:tc>
          <w:tcPr>
            <w:tcW w:w="1276"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C6650A" w:rsidRDefault="00FA78A9" w:rsidP="00C111B4">
            <w:pPr>
              <w:jc w:val="center"/>
              <w:rPr>
                <w:rFonts w:asciiTheme="minorHAnsi" w:hAnsiTheme="minorHAnsi" w:cstheme="minorHAnsi"/>
                <w:b/>
                <w:sz w:val="18"/>
                <w:lang w:val="es-BO"/>
              </w:rPr>
            </w:pPr>
            <w:r w:rsidRPr="00C6650A">
              <w:rPr>
                <w:rFonts w:asciiTheme="minorHAnsi" w:hAnsiTheme="minorHAnsi" w:cstheme="minorHAnsi"/>
                <w:b/>
                <w:sz w:val="18"/>
                <w:lang w:val="es-BO"/>
              </w:rPr>
              <w:t>Precio Total (Numeral)</w:t>
            </w:r>
          </w:p>
        </w:tc>
      </w:tr>
      <w:tr w:rsidR="00A7543C" w:rsidRPr="00C6650A" w:rsidTr="00C6650A">
        <w:trPr>
          <w:trHeight w:val="2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w:t>
            </w:r>
          </w:p>
        </w:tc>
        <w:tc>
          <w:tcPr>
            <w:tcW w:w="446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VALVULA DE RETENCION  Y ALIVIO CHEK CON MALLA</w:t>
            </w:r>
          </w:p>
        </w:tc>
        <w:tc>
          <w:tcPr>
            <w:tcW w:w="851" w:type="dxa"/>
            <w:tcBorders>
              <w:top w:val="single" w:sz="12"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8</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rPr>
                <w:rFonts w:asciiTheme="minorHAnsi" w:hAnsiTheme="minorHAnsi" w:cstheme="minorHAnsi"/>
                <w:sz w:val="18"/>
                <w:lang w:val="es-BO"/>
              </w:rPr>
            </w:pPr>
          </w:p>
        </w:tc>
        <w:tc>
          <w:tcPr>
            <w:tcW w:w="1276" w:type="dxa"/>
            <w:tcBorders>
              <w:top w:val="single" w:sz="12"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3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2</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 xml:space="preserve">FUENTE DE PODER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30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3</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ORING CONEXIÓN DOBLE BUMP</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6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4</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CODO GIRATORIO DE 3/4</w:t>
            </w:r>
            <w:r w:rsidRPr="00C6650A">
              <w:rPr>
                <w:rFonts w:ascii="Arial" w:hAnsi="Arial" w:cs="Arial"/>
                <w:color w:val="222222"/>
                <w:sz w:val="18"/>
                <w:shd w:val="clear" w:color="auto" w:fill="FFFFFF"/>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5</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PISTOLA PARA COMBUSTIBLE ROJA (GE)</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30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6</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PISTOLA PARA COMBUSTIBLE AZUL (DO)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7</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REPUESTO FILTRO LAVABLE PARA DISPENSER BOCA CHICA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6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8</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CONECTOR VALVULA BRAK-AWAY</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9</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MANGUERA FLEXIBLE DE 3/4″ X 5 MTS. PUNTA GIRATORIA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10</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CONJUNTO PORTA PISTOLA COMPLETO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11</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VALVULA BREAK -AWAY DE 3/4″ ESTANDAR</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12</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TOTALIZADOR (PARA DISPENSER WAYNE)</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13</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DISPLAY (PARA DISPENSER MODELO 3G3387 WAYNE)</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14</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 xml:space="preserve">DISPLAY  (PARA DISPENSER GILBARCO)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6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15</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REPUESTO FILTRO LAVABLE PARA DISPENSER BOCA ANCHA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10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A7543C" w:rsidRPr="00C6650A" w:rsidTr="00C6650A">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543C" w:rsidRPr="00C6650A" w:rsidRDefault="00A7543C" w:rsidP="00A7543C">
            <w:pPr>
              <w:jc w:val="center"/>
              <w:rPr>
                <w:rFonts w:asciiTheme="minorHAnsi" w:hAnsiTheme="minorHAnsi" w:cstheme="minorHAnsi"/>
                <w:sz w:val="18"/>
                <w:lang w:val="es-BO"/>
              </w:rPr>
            </w:pPr>
            <w:r w:rsidRPr="00C6650A">
              <w:rPr>
                <w:rFonts w:asciiTheme="minorHAnsi" w:hAnsiTheme="minorHAnsi" w:cstheme="minorHAnsi"/>
                <w:sz w:val="18"/>
                <w:lang w:val="es-BO"/>
              </w:rPr>
              <w:t>16</w:t>
            </w:r>
          </w:p>
        </w:tc>
        <w:tc>
          <w:tcPr>
            <w:tcW w:w="44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both"/>
              <w:rPr>
                <w:rFonts w:ascii="Calibri" w:hAnsi="Calibri" w:cs="Calibri"/>
                <w:color w:val="000000"/>
                <w:sz w:val="18"/>
                <w:lang w:eastAsia="es-BO"/>
              </w:rPr>
            </w:pPr>
            <w:r w:rsidRPr="00C6650A">
              <w:rPr>
                <w:rFonts w:ascii="Calibri" w:hAnsi="Calibri" w:cs="Calibri"/>
                <w:color w:val="000000"/>
                <w:sz w:val="18"/>
                <w:lang w:eastAsia="es-BO"/>
              </w:rPr>
              <w:t>TOTALIZADOR (PARA DISPENSER GILBARCO)</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PZA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9D6DDF" w:rsidRDefault="00A7543C" w:rsidP="00A7543C">
            <w:pPr>
              <w:jc w:val="center"/>
              <w:rPr>
                <w:rFonts w:ascii="Calibri" w:hAnsi="Calibri" w:cs="Calibri"/>
                <w:color w:val="000000"/>
                <w:sz w:val="18"/>
                <w:szCs w:val="18"/>
                <w:lang w:eastAsia="es-BO"/>
              </w:rPr>
            </w:pPr>
            <w:r w:rsidRPr="009D6DDF">
              <w:rPr>
                <w:rFonts w:ascii="Calibri" w:hAnsi="Calibri" w:cs="Calibri"/>
                <w:color w:val="000000"/>
                <w:sz w:val="18"/>
                <w:szCs w:val="18"/>
                <w:lang w:eastAsia="es-BO"/>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543C" w:rsidRPr="00C6650A" w:rsidRDefault="00A7543C" w:rsidP="00A7543C">
            <w:pPr>
              <w:jc w:val="center"/>
              <w:rPr>
                <w:rFonts w:asciiTheme="minorHAnsi" w:hAnsiTheme="minorHAnsi" w:cstheme="minorHAnsi"/>
                <w:sz w:val="18"/>
                <w:lang w:val="es-BO"/>
              </w:rPr>
            </w:pPr>
          </w:p>
        </w:tc>
      </w:tr>
      <w:tr w:rsidR="00FA78A9" w:rsidRPr="00C6650A" w:rsidTr="00C6650A">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C6650A" w:rsidRDefault="00FA78A9" w:rsidP="00C111B4">
            <w:pPr>
              <w:jc w:val="right"/>
              <w:rPr>
                <w:rFonts w:asciiTheme="minorHAnsi" w:hAnsiTheme="minorHAnsi" w:cstheme="minorHAnsi"/>
                <w:sz w:val="18"/>
                <w:lang w:val="es-BO"/>
              </w:rPr>
            </w:pPr>
            <w:r w:rsidRPr="00C6650A">
              <w:rPr>
                <w:rFonts w:asciiTheme="minorHAnsi" w:hAnsiTheme="minorHAnsi" w:cstheme="minorHAnsi"/>
                <w:b/>
                <w:sz w:val="18"/>
                <w:lang w:val="es-BO"/>
              </w:rPr>
              <w:t>PRECIO TOTAL (Numeral)</w:t>
            </w:r>
          </w:p>
        </w:tc>
        <w:tc>
          <w:tcPr>
            <w:tcW w:w="1276" w:type="dxa"/>
            <w:tcBorders>
              <w:top w:val="single" w:sz="4" w:space="0" w:color="auto"/>
              <w:left w:val="single" w:sz="4" w:space="0" w:color="auto"/>
              <w:bottom w:val="single" w:sz="4" w:space="0" w:color="auto"/>
            </w:tcBorders>
            <w:shd w:val="clear" w:color="auto" w:fill="auto"/>
            <w:vAlign w:val="center"/>
          </w:tcPr>
          <w:p w:rsidR="00FA78A9" w:rsidRPr="00C6650A" w:rsidRDefault="00FA78A9" w:rsidP="00C111B4">
            <w:pPr>
              <w:jc w:val="center"/>
              <w:rPr>
                <w:rFonts w:asciiTheme="minorHAnsi" w:hAnsiTheme="minorHAnsi" w:cstheme="minorHAnsi"/>
                <w:sz w:val="18"/>
                <w:lang w:val="es-BO"/>
              </w:rPr>
            </w:pPr>
          </w:p>
        </w:tc>
      </w:tr>
      <w:tr w:rsidR="00FA78A9" w:rsidRPr="00C6650A" w:rsidTr="00C6650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C6650A" w:rsidRDefault="00FA78A9" w:rsidP="00C111B4">
            <w:pPr>
              <w:rPr>
                <w:rFonts w:asciiTheme="minorHAnsi" w:hAnsiTheme="minorHAnsi" w:cstheme="minorHAnsi"/>
                <w:sz w:val="18"/>
                <w:lang w:val="es-BO"/>
              </w:rPr>
            </w:pPr>
            <w:r w:rsidRPr="00C6650A">
              <w:rPr>
                <w:rFonts w:asciiTheme="minorHAnsi" w:hAnsiTheme="minorHAnsi" w:cstheme="minorHAnsi"/>
                <w:b/>
                <w:sz w:val="18"/>
                <w:lang w:val="es-BO"/>
              </w:rPr>
              <w:t>PRECIO TOTAL (Literal)</w:t>
            </w:r>
          </w:p>
        </w:tc>
        <w:tc>
          <w:tcPr>
            <w:tcW w:w="6859" w:type="dxa"/>
            <w:gridSpan w:val="5"/>
            <w:tcBorders>
              <w:top w:val="single" w:sz="4" w:space="0" w:color="auto"/>
              <w:left w:val="single" w:sz="4" w:space="0" w:color="auto"/>
              <w:bottom w:val="single" w:sz="4" w:space="0" w:color="auto"/>
            </w:tcBorders>
            <w:shd w:val="clear" w:color="auto" w:fill="auto"/>
            <w:vAlign w:val="center"/>
          </w:tcPr>
          <w:p w:rsidR="00FA78A9" w:rsidRPr="00C6650A" w:rsidRDefault="00FA78A9" w:rsidP="00C111B4">
            <w:pPr>
              <w:jc w:val="center"/>
              <w:rPr>
                <w:rFonts w:asciiTheme="minorHAnsi" w:hAnsiTheme="minorHAnsi" w:cstheme="minorHAnsi"/>
                <w:sz w:val="18"/>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5245"/>
      </w:tblGrid>
      <w:tr w:rsidR="000221D3" w:rsidRPr="006F470A" w:rsidTr="00C6650A">
        <w:trPr>
          <w:trHeight w:val="226"/>
          <w:tblHeader/>
          <w:jc w:val="center"/>
        </w:trPr>
        <w:tc>
          <w:tcPr>
            <w:tcW w:w="537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24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6650A">
        <w:trPr>
          <w:cantSplit/>
          <w:trHeight w:val="681"/>
          <w:jc w:val="center"/>
        </w:trPr>
        <w:tc>
          <w:tcPr>
            <w:tcW w:w="537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24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6650A">
        <w:trPr>
          <w:trHeight w:val="207"/>
          <w:jc w:val="center"/>
        </w:trPr>
        <w:tc>
          <w:tcPr>
            <w:tcW w:w="5372" w:type="dxa"/>
            <w:shd w:val="clear" w:color="auto" w:fill="B6DDE8" w:themeFill="accent5" w:themeFillTint="66"/>
            <w:vAlign w:val="center"/>
          </w:tcPr>
          <w:p w:rsidR="000221D3" w:rsidRPr="006F470A" w:rsidRDefault="00C6650A" w:rsidP="00126BEB">
            <w:pPr>
              <w:rPr>
                <w:rFonts w:asciiTheme="minorHAnsi" w:hAnsiTheme="minorHAnsi" w:cstheme="minorHAnsi"/>
                <w:b/>
                <w:sz w:val="18"/>
                <w:szCs w:val="18"/>
              </w:rPr>
            </w:pPr>
            <w:r w:rsidRPr="00C6650A">
              <w:rPr>
                <w:rFonts w:asciiTheme="minorHAnsi" w:hAnsiTheme="minorHAnsi" w:cstheme="minorHAnsi"/>
                <w:b/>
                <w:sz w:val="18"/>
                <w:szCs w:val="18"/>
              </w:rPr>
              <w:t>CARACTERÍSTICAS TÉCNICAS DEL BIEN</w:t>
            </w:r>
          </w:p>
        </w:tc>
        <w:tc>
          <w:tcPr>
            <w:tcW w:w="5245" w:type="dxa"/>
            <w:shd w:val="clear" w:color="auto" w:fill="B6DDE8" w:themeFill="accent5"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24"/>
          <w:jc w:val="center"/>
        </w:trPr>
        <w:tc>
          <w:tcPr>
            <w:tcW w:w="5372" w:type="dxa"/>
            <w:vAlign w:val="center"/>
          </w:tcPr>
          <w:p w:rsidR="000221D3" w:rsidRPr="005B72DB" w:rsidRDefault="00C6650A" w:rsidP="00E4416E">
            <w:pPr>
              <w:pStyle w:val="Prrafodelista"/>
              <w:numPr>
                <w:ilvl w:val="0"/>
                <w:numId w:val="37"/>
              </w:numPr>
              <w:autoSpaceDE w:val="0"/>
              <w:autoSpaceDN w:val="0"/>
              <w:adjustRightInd w:val="0"/>
              <w:ind w:left="383" w:hanging="337"/>
              <w:jc w:val="both"/>
              <w:rPr>
                <w:rFonts w:asciiTheme="minorHAnsi" w:hAnsiTheme="minorHAnsi" w:cstheme="minorHAnsi"/>
                <w:sz w:val="16"/>
                <w:szCs w:val="16"/>
              </w:rPr>
            </w:pPr>
            <w:r w:rsidRPr="005B72DB">
              <w:rPr>
                <w:rFonts w:asciiTheme="minorHAnsi" w:hAnsiTheme="minorHAnsi" w:cstheme="minorHAnsi"/>
                <w:sz w:val="16"/>
                <w:szCs w:val="16"/>
              </w:rPr>
              <w:t>VÁLVULA DE RETENCIÓN Y ALIVIO CHECK CON MALLA (PARA DISPENSER WAYNE).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C6650A"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FUENTE DE PODER 403064 (PARA DISPENSER WAYNE)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24"/>
          <w:jc w:val="center"/>
        </w:trPr>
        <w:tc>
          <w:tcPr>
            <w:tcW w:w="5372" w:type="dxa"/>
            <w:vAlign w:val="center"/>
          </w:tcPr>
          <w:p w:rsidR="000221D3" w:rsidRPr="005B72DB" w:rsidRDefault="00C6650A" w:rsidP="00E4416E">
            <w:pPr>
              <w:pStyle w:val="Prrafodelista"/>
              <w:numPr>
                <w:ilvl w:val="0"/>
                <w:numId w:val="37"/>
              </w:numPr>
              <w:ind w:left="383" w:right="141" w:hanging="337"/>
              <w:jc w:val="both"/>
              <w:rPr>
                <w:rFonts w:asciiTheme="minorHAnsi" w:hAnsiTheme="minorHAnsi" w:cstheme="minorHAnsi"/>
                <w:sz w:val="16"/>
                <w:szCs w:val="16"/>
              </w:rPr>
            </w:pPr>
            <w:r w:rsidRPr="005B72DB">
              <w:rPr>
                <w:rFonts w:asciiTheme="minorHAnsi" w:hAnsiTheme="minorHAnsi" w:cstheme="minorHAnsi"/>
                <w:sz w:val="16"/>
                <w:szCs w:val="16"/>
              </w:rPr>
              <w:t>ORING CONEXIÓN DOBLE BUMP (PARA DISPENSER WAYNE)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C6650A"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CODO GIRATORIO DE 3/4″ DE COMBUSTIBLE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955460" w:rsidP="00E4416E">
            <w:pPr>
              <w:pStyle w:val="Prrafodelista"/>
              <w:numPr>
                <w:ilvl w:val="0"/>
                <w:numId w:val="37"/>
              </w:numPr>
              <w:ind w:left="383" w:right="141" w:hanging="337"/>
              <w:jc w:val="both"/>
              <w:rPr>
                <w:rFonts w:asciiTheme="minorHAnsi" w:hAnsiTheme="minorHAnsi" w:cstheme="minorHAnsi"/>
                <w:sz w:val="16"/>
                <w:szCs w:val="16"/>
              </w:rPr>
            </w:pPr>
            <w:r w:rsidRPr="005B72DB">
              <w:rPr>
                <w:rFonts w:asciiTheme="minorHAnsi" w:hAnsiTheme="minorHAnsi" w:cstheme="minorHAnsi"/>
                <w:sz w:val="16"/>
                <w:szCs w:val="16"/>
              </w:rPr>
              <w:t>PISTOLAS DE COMBUSTIBLES DE 3/4″ DE COLOR ROJO PARA GASOLINA ESPECIAL</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24"/>
          <w:jc w:val="center"/>
        </w:trPr>
        <w:tc>
          <w:tcPr>
            <w:tcW w:w="5372" w:type="dxa"/>
            <w:vAlign w:val="center"/>
          </w:tcPr>
          <w:p w:rsidR="000221D3" w:rsidRPr="005B72DB" w:rsidRDefault="00955460"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PISTOLA DE COMBUSTIBLE DE 3/4″ DE COLOR  AZUL PARA DIÉSEL OIL</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955460"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REPUESTO FILTRO LAVABLE PARA DISPENSER WAYNE BOCA CHICA</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24"/>
          <w:jc w:val="center"/>
        </w:trPr>
        <w:tc>
          <w:tcPr>
            <w:tcW w:w="5372" w:type="dxa"/>
            <w:vAlign w:val="center"/>
          </w:tcPr>
          <w:p w:rsidR="000221D3" w:rsidRPr="005B72DB" w:rsidRDefault="005B72DB"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CONECTOR VÁLVULA BREAK-AWAY 3/4″</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5B72DB" w:rsidP="00E4416E">
            <w:pPr>
              <w:pStyle w:val="Prrafodelista"/>
              <w:numPr>
                <w:ilvl w:val="0"/>
                <w:numId w:val="37"/>
              </w:numPr>
              <w:ind w:left="383" w:hanging="337"/>
              <w:jc w:val="both"/>
              <w:rPr>
                <w:rFonts w:asciiTheme="minorHAnsi" w:hAnsiTheme="minorHAnsi" w:cstheme="minorHAnsi"/>
                <w:sz w:val="16"/>
                <w:szCs w:val="16"/>
              </w:rPr>
            </w:pPr>
            <w:r w:rsidRPr="005B72DB">
              <w:rPr>
                <w:rFonts w:asciiTheme="minorHAnsi" w:hAnsiTheme="minorHAnsi" w:cstheme="minorHAnsi"/>
                <w:sz w:val="16"/>
                <w:szCs w:val="16"/>
              </w:rPr>
              <w:t>MANGUERA DE COMBUSTIBLE 3/4″ DE 5 Mts.</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CONJUNTO PORTA PISTOLA COMPLETO (PARA DISPENSER WAYNE)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24"/>
          <w:jc w:val="center"/>
        </w:trPr>
        <w:tc>
          <w:tcPr>
            <w:tcW w:w="5372" w:type="dxa"/>
            <w:vAlign w:val="center"/>
          </w:tcPr>
          <w:p w:rsidR="000221D3" w:rsidRPr="005B72DB" w:rsidRDefault="005B72DB" w:rsidP="00E4416E">
            <w:pPr>
              <w:pStyle w:val="Prrafodelista"/>
              <w:numPr>
                <w:ilvl w:val="0"/>
                <w:numId w:val="37"/>
              </w:numPr>
              <w:tabs>
                <w:tab w:val="left" w:pos="1843"/>
              </w:tabs>
              <w:ind w:left="383" w:hanging="337"/>
              <w:jc w:val="both"/>
              <w:rPr>
                <w:rFonts w:asciiTheme="minorHAnsi" w:hAnsiTheme="minorHAnsi" w:cstheme="minorHAnsi"/>
                <w:sz w:val="16"/>
                <w:szCs w:val="16"/>
              </w:rPr>
            </w:pPr>
            <w:r w:rsidRPr="005B72DB">
              <w:rPr>
                <w:rFonts w:asciiTheme="minorHAnsi" w:hAnsiTheme="minorHAnsi" w:cstheme="minorHAnsi"/>
                <w:sz w:val="16"/>
                <w:szCs w:val="16"/>
              </w:rPr>
              <w:t>VÁLVULA BREAK-AWAY de 3/4″  ESTÁNDAR</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6650A">
        <w:trPr>
          <w:trHeight w:val="207"/>
          <w:jc w:val="center"/>
        </w:trPr>
        <w:tc>
          <w:tcPr>
            <w:tcW w:w="5372" w:type="dxa"/>
            <w:vAlign w:val="center"/>
          </w:tcPr>
          <w:p w:rsidR="000221D3"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TOTALIZADOR (PARA DISPENSER WAYNE)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DISPLAY (PARA DISPENSER 3G3387 WAYNE)</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DISPLAY  (PARA DISPENSER GILBARCO)</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REPUESTO FILTRO LAVABLE PARA DISPENSER GILBARCO BOCA ANCHA</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E4416E">
            <w:pPr>
              <w:pStyle w:val="Prrafodelista"/>
              <w:numPr>
                <w:ilvl w:val="0"/>
                <w:numId w:val="37"/>
              </w:numPr>
              <w:ind w:left="383" w:hanging="337"/>
              <w:jc w:val="both"/>
              <w:rPr>
                <w:rFonts w:asciiTheme="minorHAnsi" w:hAnsiTheme="minorHAnsi" w:cstheme="minorHAnsi"/>
                <w:bCs/>
                <w:sz w:val="16"/>
                <w:szCs w:val="16"/>
              </w:rPr>
            </w:pPr>
            <w:r w:rsidRPr="005B72DB">
              <w:rPr>
                <w:rFonts w:asciiTheme="minorHAnsi" w:hAnsiTheme="minorHAnsi" w:cstheme="minorHAnsi"/>
                <w:bCs/>
                <w:sz w:val="16"/>
                <w:szCs w:val="16"/>
              </w:rPr>
              <w:t>TOTALIZADOR (PARA DISPENSER GILBARCO)</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5B72DB">
        <w:trPr>
          <w:trHeight w:val="207"/>
          <w:jc w:val="center"/>
        </w:trPr>
        <w:tc>
          <w:tcPr>
            <w:tcW w:w="5372" w:type="dxa"/>
            <w:shd w:val="clear" w:color="auto" w:fill="B6DDE8" w:themeFill="accent5" w:themeFillTint="66"/>
            <w:vAlign w:val="center"/>
          </w:tcPr>
          <w:p w:rsidR="005B72DB" w:rsidRPr="006F470A" w:rsidRDefault="005B72DB" w:rsidP="00126BEB">
            <w:pPr>
              <w:rPr>
                <w:rFonts w:asciiTheme="minorHAnsi" w:hAnsiTheme="minorHAnsi" w:cstheme="minorHAnsi"/>
                <w:b/>
                <w:bCs/>
                <w:sz w:val="18"/>
                <w:szCs w:val="18"/>
              </w:rPr>
            </w:pPr>
            <w:r w:rsidRPr="005B72DB">
              <w:rPr>
                <w:rFonts w:asciiTheme="minorHAnsi" w:hAnsiTheme="minorHAnsi" w:cstheme="minorHAnsi"/>
                <w:b/>
                <w:bCs/>
                <w:sz w:val="18"/>
                <w:szCs w:val="18"/>
              </w:rPr>
              <w:t>PLAZO DE ENTREGA</w:t>
            </w:r>
          </w:p>
        </w:tc>
        <w:tc>
          <w:tcPr>
            <w:tcW w:w="5245" w:type="dxa"/>
            <w:shd w:val="clear" w:color="auto" w:fill="B6DDE8" w:themeFill="accent5" w:themeFillTint="66"/>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5B72DB">
            <w:pPr>
              <w:jc w:val="both"/>
              <w:rPr>
                <w:rFonts w:asciiTheme="minorHAnsi" w:hAnsiTheme="minorHAnsi" w:cstheme="minorHAnsi"/>
                <w:bCs/>
                <w:sz w:val="18"/>
                <w:szCs w:val="18"/>
              </w:rPr>
            </w:pPr>
            <w:r w:rsidRPr="005B72DB">
              <w:rPr>
                <w:rFonts w:asciiTheme="minorHAnsi" w:hAnsiTheme="minorHAnsi" w:cstheme="minorHAnsi"/>
                <w:bCs/>
                <w:sz w:val="18"/>
                <w:szCs w:val="18"/>
              </w:rPr>
              <w:t>El plazo de entrega de los repuestos descritos, será de 15 días calendario a partir de la firma de la orden de compra.</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5B72DB">
        <w:trPr>
          <w:trHeight w:val="207"/>
          <w:jc w:val="center"/>
        </w:trPr>
        <w:tc>
          <w:tcPr>
            <w:tcW w:w="5372" w:type="dxa"/>
            <w:shd w:val="clear" w:color="auto" w:fill="B6DDE8" w:themeFill="accent5" w:themeFillTint="66"/>
            <w:vAlign w:val="center"/>
          </w:tcPr>
          <w:p w:rsidR="005B72DB" w:rsidRPr="006F470A" w:rsidRDefault="005B72DB" w:rsidP="00126BEB">
            <w:pPr>
              <w:rPr>
                <w:rFonts w:asciiTheme="minorHAnsi" w:hAnsiTheme="minorHAnsi" w:cstheme="minorHAnsi"/>
                <w:b/>
                <w:bCs/>
                <w:sz w:val="18"/>
                <w:szCs w:val="18"/>
              </w:rPr>
            </w:pPr>
            <w:r w:rsidRPr="005B72DB">
              <w:rPr>
                <w:rFonts w:asciiTheme="minorHAnsi" w:hAnsiTheme="minorHAnsi" w:cstheme="minorHAnsi"/>
                <w:b/>
                <w:bCs/>
                <w:sz w:val="18"/>
                <w:szCs w:val="18"/>
              </w:rPr>
              <w:t>MEDIOS DE TRANSPORTE</w:t>
            </w:r>
          </w:p>
        </w:tc>
        <w:tc>
          <w:tcPr>
            <w:tcW w:w="5245" w:type="dxa"/>
            <w:shd w:val="clear" w:color="auto" w:fill="B6DDE8" w:themeFill="accent5" w:themeFillTint="66"/>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5B72DB">
            <w:pPr>
              <w:jc w:val="both"/>
              <w:rPr>
                <w:rFonts w:asciiTheme="minorHAnsi" w:hAnsiTheme="minorHAnsi" w:cstheme="minorHAnsi"/>
                <w:bCs/>
                <w:sz w:val="18"/>
                <w:szCs w:val="18"/>
              </w:rPr>
            </w:pPr>
            <w:r w:rsidRPr="005B72DB">
              <w:rPr>
                <w:rFonts w:asciiTheme="minorHAnsi" w:hAnsiTheme="minorHAnsi" w:cstheme="minorHAnsi"/>
                <w:bCs/>
                <w:sz w:val="18"/>
                <w:szCs w:val="18"/>
              </w:rPr>
              <w:t>Los medios de transporte para la entrega en el lugar establecido, deben reunir las condiciones de seguridad requeridas, carga y descarga que aseguren la entrega de los bienes en buenas condiciones. La empresa adjudicada deberá correr con estos gastos.</w:t>
            </w:r>
          </w:p>
        </w:tc>
        <w:tc>
          <w:tcPr>
            <w:tcW w:w="5245" w:type="dxa"/>
            <w:vAlign w:val="center"/>
          </w:tcPr>
          <w:p w:rsidR="005B72DB" w:rsidRPr="006F470A" w:rsidRDefault="005B72DB" w:rsidP="00126BEB">
            <w:pPr>
              <w:rPr>
                <w:rFonts w:asciiTheme="minorHAnsi" w:hAnsiTheme="minorHAnsi" w:cstheme="minorHAnsi"/>
                <w:b/>
                <w:sz w:val="18"/>
                <w:szCs w:val="18"/>
              </w:rPr>
            </w:pPr>
          </w:p>
        </w:tc>
      </w:tr>
      <w:tr w:rsidR="005B72DB" w:rsidRPr="006F470A" w:rsidTr="005B72DB">
        <w:trPr>
          <w:trHeight w:val="207"/>
          <w:jc w:val="center"/>
        </w:trPr>
        <w:tc>
          <w:tcPr>
            <w:tcW w:w="5372" w:type="dxa"/>
            <w:shd w:val="clear" w:color="auto" w:fill="B6DDE8" w:themeFill="accent5" w:themeFillTint="66"/>
            <w:vAlign w:val="center"/>
          </w:tcPr>
          <w:p w:rsidR="005B72DB" w:rsidRPr="006F470A" w:rsidRDefault="005B72DB" w:rsidP="00126BEB">
            <w:pPr>
              <w:rPr>
                <w:rFonts w:asciiTheme="minorHAnsi" w:hAnsiTheme="minorHAnsi" w:cstheme="minorHAnsi"/>
                <w:b/>
                <w:bCs/>
                <w:sz w:val="18"/>
                <w:szCs w:val="18"/>
              </w:rPr>
            </w:pPr>
            <w:r w:rsidRPr="005B72DB">
              <w:rPr>
                <w:rFonts w:asciiTheme="minorHAnsi" w:hAnsiTheme="minorHAnsi" w:cstheme="minorHAnsi"/>
                <w:b/>
                <w:bCs/>
                <w:sz w:val="18"/>
                <w:szCs w:val="18"/>
              </w:rPr>
              <w:t>GARANTÍAS TECNICA</w:t>
            </w:r>
          </w:p>
        </w:tc>
        <w:tc>
          <w:tcPr>
            <w:tcW w:w="5245" w:type="dxa"/>
            <w:shd w:val="clear" w:color="auto" w:fill="B6DDE8" w:themeFill="accent5" w:themeFillTint="66"/>
            <w:vAlign w:val="center"/>
          </w:tcPr>
          <w:p w:rsidR="005B72DB" w:rsidRPr="006F470A" w:rsidRDefault="005B72DB" w:rsidP="00126BEB">
            <w:pPr>
              <w:rPr>
                <w:rFonts w:asciiTheme="minorHAnsi" w:hAnsiTheme="minorHAnsi" w:cstheme="minorHAnsi"/>
                <w:b/>
                <w:sz w:val="18"/>
                <w:szCs w:val="18"/>
              </w:rPr>
            </w:pPr>
          </w:p>
        </w:tc>
      </w:tr>
      <w:tr w:rsidR="005B72DB" w:rsidRPr="006F470A" w:rsidTr="00C6650A">
        <w:trPr>
          <w:trHeight w:val="207"/>
          <w:jc w:val="center"/>
        </w:trPr>
        <w:tc>
          <w:tcPr>
            <w:tcW w:w="5372" w:type="dxa"/>
            <w:vAlign w:val="center"/>
          </w:tcPr>
          <w:p w:rsidR="005B72DB" w:rsidRPr="005B72DB" w:rsidRDefault="005B72DB" w:rsidP="005B72DB">
            <w:pPr>
              <w:jc w:val="both"/>
              <w:rPr>
                <w:rFonts w:asciiTheme="minorHAnsi" w:hAnsiTheme="minorHAnsi" w:cstheme="minorHAnsi"/>
                <w:bCs/>
                <w:sz w:val="18"/>
                <w:szCs w:val="18"/>
              </w:rPr>
            </w:pPr>
            <w:r w:rsidRPr="005B72DB">
              <w:rPr>
                <w:rFonts w:asciiTheme="minorHAnsi" w:hAnsiTheme="minorHAnsi" w:cstheme="minorHAnsi"/>
                <w:bCs/>
                <w:sz w:val="18"/>
                <w:szCs w:val="18"/>
              </w:rPr>
              <w:t>El proponente adjudicado deberá presentar una nota de GARANTÍA TÉCNICA la cual exprese que los repuestos entregados son de la calidad propuesta. En caso de sufrir fallas de fábrica, la empresa adjudicada deberá reponer los repuestos o accesorios en un plazo máximo de 5 días calendario.</w:t>
            </w:r>
          </w:p>
        </w:tc>
        <w:tc>
          <w:tcPr>
            <w:tcW w:w="5245" w:type="dxa"/>
            <w:vAlign w:val="center"/>
          </w:tcPr>
          <w:p w:rsidR="005B72DB" w:rsidRPr="006F470A" w:rsidRDefault="005B72DB"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4416E">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441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441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441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441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441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4416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4416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A2E4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19" o:title=""/>
          </v:shape>
          <o:OLEObject Type="Embed" ProgID="Equation.3" ShapeID="_x0000_i1025" DrawAspect="Content" ObjectID="_162073896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2073896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2073896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2073897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4416E">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441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441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4416E">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7543C" w:rsidRPr="00A7543C" w:rsidRDefault="00A7543C" w:rsidP="00A7543C">
      <w:pPr>
        <w:jc w:val="center"/>
        <w:rPr>
          <w:rFonts w:ascii="Arial" w:eastAsia="Arial Unicode MS" w:hAnsi="Arial" w:cs="Arial"/>
          <w:b/>
          <w:sz w:val="22"/>
          <w:szCs w:val="22"/>
          <w:lang w:val="es-MX"/>
        </w:rPr>
      </w:pPr>
      <w:r w:rsidRPr="00A7543C">
        <w:rPr>
          <w:rFonts w:ascii="Arial" w:eastAsia="Arial Unicode MS" w:hAnsi="Arial" w:cs="Arial"/>
          <w:b/>
          <w:sz w:val="22"/>
          <w:szCs w:val="22"/>
          <w:lang w:val="es-MX"/>
        </w:rPr>
        <w:t>ADQUISICION DE ACCESORIOS Y REPUESTOS PARA EQUIPOS DE DISPENSER DE LAS ESTACIONES DE SERVICIO DEL DISTRITO COMERCIAL AMAZONICO</w:t>
      </w:r>
    </w:p>
    <w:p w:rsidR="00A7543C" w:rsidRPr="00864567" w:rsidRDefault="00A7543C" w:rsidP="00A7543C">
      <w:pPr>
        <w:rPr>
          <w:rFonts w:ascii="Arial" w:hAnsi="Arial" w:cs="Arial"/>
          <w:b/>
          <w:sz w:val="22"/>
          <w:szCs w:val="22"/>
        </w:rPr>
      </w:pPr>
    </w:p>
    <w:tbl>
      <w:tblPr>
        <w:tblW w:w="94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3"/>
        <w:gridCol w:w="5632"/>
        <w:gridCol w:w="1628"/>
        <w:gridCol w:w="1409"/>
      </w:tblGrid>
      <w:tr w:rsidR="00A7543C" w:rsidRPr="00023044" w:rsidTr="0009136B">
        <w:trPr>
          <w:trHeight w:val="479"/>
          <w:jc w:val="right"/>
        </w:trPr>
        <w:tc>
          <w:tcPr>
            <w:tcW w:w="783" w:type="dxa"/>
            <w:shd w:val="clear" w:color="auto" w:fill="BDD6EE"/>
            <w:vAlign w:val="center"/>
            <w:hideMark/>
          </w:tcPr>
          <w:p w:rsidR="00A7543C" w:rsidRPr="00023044" w:rsidRDefault="00A7543C" w:rsidP="0009136B">
            <w:pPr>
              <w:jc w:val="center"/>
              <w:rPr>
                <w:rFonts w:ascii="Arial" w:hAnsi="Arial" w:cs="Arial"/>
                <w:b/>
                <w:bCs/>
                <w:sz w:val="16"/>
                <w:szCs w:val="16"/>
                <w:lang w:eastAsia="es-BO"/>
              </w:rPr>
            </w:pPr>
            <w:r w:rsidRPr="00023044">
              <w:rPr>
                <w:rFonts w:ascii="Arial" w:hAnsi="Arial" w:cs="Arial"/>
                <w:b/>
                <w:bCs/>
                <w:sz w:val="16"/>
                <w:szCs w:val="16"/>
                <w:lang w:val="es-ES_tradnl" w:eastAsia="es-BO"/>
              </w:rPr>
              <w:t>Nº</w:t>
            </w:r>
          </w:p>
        </w:tc>
        <w:tc>
          <w:tcPr>
            <w:tcW w:w="5632" w:type="dxa"/>
            <w:shd w:val="clear" w:color="auto" w:fill="BDD6EE"/>
            <w:vAlign w:val="center"/>
            <w:hideMark/>
          </w:tcPr>
          <w:p w:rsidR="00A7543C" w:rsidRPr="00023044" w:rsidRDefault="00A7543C" w:rsidP="0009136B">
            <w:pPr>
              <w:jc w:val="center"/>
              <w:rPr>
                <w:rFonts w:ascii="Arial" w:hAnsi="Arial" w:cs="Arial"/>
                <w:b/>
                <w:bCs/>
                <w:sz w:val="16"/>
                <w:szCs w:val="16"/>
                <w:lang w:eastAsia="es-BO"/>
              </w:rPr>
            </w:pPr>
            <w:r w:rsidRPr="00023044">
              <w:rPr>
                <w:rFonts w:ascii="Arial" w:hAnsi="Arial" w:cs="Arial"/>
                <w:b/>
                <w:bCs/>
                <w:sz w:val="16"/>
                <w:szCs w:val="16"/>
                <w:lang w:val="es-ES_tradnl" w:eastAsia="es-BO"/>
              </w:rPr>
              <w:t>DETALLE DEL BIEN</w:t>
            </w:r>
          </w:p>
        </w:tc>
        <w:tc>
          <w:tcPr>
            <w:tcW w:w="1628" w:type="dxa"/>
            <w:shd w:val="clear" w:color="auto" w:fill="BDD6EE"/>
            <w:vAlign w:val="center"/>
            <w:hideMark/>
          </w:tcPr>
          <w:p w:rsidR="00A7543C" w:rsidRPr="00023044" w:rsidRDefault="00A7543C" w:rsidP="0009136B">
            <w:pPr>
              <w:jc w:val="center"/>
              <w:rPr>
                <w:rFonts w:ascii="Arial" w:hAnsi="Arial" w:cs="Arial"/>
                <w:b/>
                <w:bCs/>
                <w:sz w:val="16"/>
                <w:szCs w:val="16"/>
                <w:lang w:eastAsia="es-BO"/>
              </w:rPr>
            </w:pPr>
            <w:r w:rsidRPr="00023044">
              <w:rPr>
                <w:rFonts w:ascii="Arial" w:hAnsi="Arial" w:cs="Arial"/>
                <w:b/>
                <w:bCs/>
                <w:sz w:val="16"/>
                <w:szCs w:val="16"/>
                <w:lang w:val="es-ES_tradnl" w:eastAsia="es-BO"/>
              </w:rPr>
              <w:t>UNIDAD DE MEDIDA</w:t>
            </w:r>
          </w:p>
        </w:tc>
        <w:tc>
          <w:tcPr>
            <w:tcW w:w="1409" w:type="dxa"/>
            <w:shd w:val="clear" w:color="auto" w:fill="BDD6EE"/>
            <w:vAlign w:val="center"/>
          </w:tcPr>
          <w:p w:rsidR="00A7543C" w:rsidRPr="00023044" w:rsidRDefault="00A7543C" w:rsidP="0009136B">
            <w:pPr>
              <w:jc w:val="center"/>
              <w:rPr>
                <w:rFonts w:ascii="Arial" w:hAnsi="Arial" w:cs="Arial"/>
                <w:b/>
                <w:bCs/>
                <w:sz w:val="16"/>
                <w:szCs w:val="16"/>
                <w:lang w:val="es-ES_tradnl" w:eastAsia="es-BO"/>
              </w:rPr>
            </w:pPr>
            <w:r w:rsidRPr="00023044">
              <w:rPr>
                <w:rFonts w:ascii="Arial" w:hAnsi="Arial" w:cs="Arial"/>
                <w:b/>
                <w:bCs/>
                <w:sz w:val="16"/>
                <w:szCs w:val="16"/>
                <w:lang w:val="es-ES_tradnl" w:eastAsia="es-BO"/>
              </w:rPr>
              <w:t>CANTIDAD</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VALVULA DE RETENCION  Y ALIVIO CHEK CON MALLA</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8</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 xml:space="preserve">FUENTE DE PODER   </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3</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ORING CONEXIÓN DOBLE BUMP</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6</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4</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CODO GIRATORIO DE 3/4</w:t>
            </w:r>
            <w:r w:rsidRPr="0031180E">
              <w:rPr>
                <w:rFonts w:ascii="Arial" w:hAnsi="Arial" w:cs="Arial"/>
                <w:color w:val="222222"/>
                <w:sz w:val="16"/>
                <w:shd w:val="clear" w:color="auto" w:fill="FFFFFF"/>
              </w:rPr>
              <w:t>″</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24</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5</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PISTOLA PARA COMBUSTIBLE ROJA (GE)</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30</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6</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PISTOLA PARA COMBUSTIBLE AZUL (DO)</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20</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7</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REPUESTO FILTRO LAVABLE PARA DISPENSER BOCA CHICA</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10</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8</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CONECTOR VALVULA BRAK-AWAY</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12</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9</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MANGUERA FLEXIBLE DE 3/4″ X 5 MTS. PUNTA GIRATORIA</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26</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10</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CONJUNTO PORTA PISTOLA COMPLETO</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4</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11</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VALVULA BREAK -AWAY DE 3/4″ ESTANDAR</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24</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12</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TOTALIZADOR (PARA DISPENSER WAYNE)</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13</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DISPLAY (PARA DISPENSER MODELO 3G3387 WAYNE)</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14</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 xml:space="preserve">DISPLAY  (PARA DISPENSER GILBARCO) </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15</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REPUESTO FILTRO LAVABLE PARA DISPENSER BOCA ANCHA</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10</w:t>
            </w:r>
          </w:p>
        </w:tc>
      </w:tr>
      <w:tr w:rsidR="00A7543C" w:rsidRPr="00023044" w:rsidTr="0009136B">
        <w:trPr>
          <w:trHeight w:hRule="exact" w:val="250"/>
          <w:jc w:val="right"/>
        </w:trPr>
        <w:tc>
          <w:tcPr>
            <w:tcW w:w="783"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16</w:t>
            </w:r>
          </w:p>
        </w:tc>
        <w:tc>
          <w:tcPr>
            <w:tcW w:w="5632" w:type="dxa"/>
            <w:shd w:val="clear" w:color="auto" w:fill="auto"/>
            <w:vAlign w:val="center"/>
          </w:tcPr>
          <w:p w:rsidR="00A7543C" w:rsidRPr="0031180E" w:rsidRDefault="00A7543C" w:rsidP="0009136B">
            <w:pPr>
              <w:rPr>
                <w:rFonts w:ascii="Arial" w:hAnsi="Arial" w:cs="Arial"/>
                <w:color w:val="000000"/>
                <w:sz w:val="16"/>
                <w:szCs w:val="18"/>
                <w:lang w:eastAsia="es-BO"/>
              </w:rPr>
            </w:pPr>
            <w:r w:rsidRPr="0031180E">
              <w:rPr>
                <w:rFonts w:ascii="Arial" w:hAnsi="Arial" w:cs="Arial"/>
                <w:color w:val="000000"/>
                <w:sz w:val="16"/>
                <w:szCs w:val="18"/>
                <w:lang w:eastAsia="es-BO"/>
              </w:rPr>
              <w:t>TOTALIZADOR (PARA DISPENSER GILBARCO)</w:t>
            </w:r>
          </w:p>
        </w:tc>
        <w:tc>
          <w:tcPr>
            <w:tcW w:w="1628" w:type="dxa"/>
            <w:shd w:val="clear" w:color="auto" w:fill="auto"/>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PZA</w:t>
            </w:r>
          </w:p>
        </w:tc>
        <w:tc>
          <w:tcPr>
            <w:tcW w:w="1409" w:type="dxa"/>
            <w:vAlign w:val="center"/>
          </w:tcPr>
          <w:p w:rsidR="00A7543C" w:rsidRPr="00023044" w:rsidRDefault="00A7543C" w:rsidP="0009136B">
            <w:pPr>
              <w:jc w:val="center"/>
              <w:rPr>
                <w:rFonts w:ascii="Arial" w:hAnsi="Arial" w:cs="Arial"/>
                <w:color w:val="000000"/>
                <w:sz w:val="16"/>
                <w:szCs w:val="16"/>
                <w:lang w:eastAsia="es-BO"/>
              </w:rPr>
            </w:pPr>
            <w:r w:rsidRPr="00023044">
              <w:rPr>
                <w:rFonts w:ascii="Arial" w:hAnsi="Arial" w:cs="Arial"/>
                <w:color w:val="000000"/>
                <w:sz w:val="16"/>
                <w:szCs w:val="16"/>
                <w:lang w:eastAsia="es-BO"/>
              </w:rPr>
              <w:t>2</w:t>
            </w:r>
          </w:p>
        </w:tc>
      </w:tr>
    </w:tbl>
    <w:p w:rsidR="00A7543C" w:rsidRPr="00864567" w:rsidRDefault="00A7543C" w:rsidP="00A7543C">
      <w:pPr>
        <w:rPr>
          <w:rFonts w:ascii="Arial" w:hAnsi="Arial" w:cs="Arial"/>
          <w:b/>
          <w:sz w:val="22"/>
          <w:szCs w:val="22"/>
        </w:rPr>
      </w:pPr>
    </w:p>
    <w:p w:rsidR="00A7543C" w:rsidRPr="00864567" w:rsidRDefault="00A7543C" w:rsidP="00E4416E">
      <w:pPr>
        <w:pStyle w:val="Prrafodelista"/>
        <w:numPr>
          <w:ilvl w:val="0"/>
          <w:numId w:val="38"/>
        </w:numPr>
        <w:ind w:left="567" w:hanging="567"/>
        <w:contextualSpacing/>
        <w:jc w:val="both"/>
        <w:rPr>
          <w:rFonts w:ascii="Arial" w:hAnsi="Arial" w:cs="Arial"/>
          <w:b/>
          <w:bCs/>
          <w:sz w:val="22"/>
          <w:szCs w:val="22"/>
          <w:lang w:eastAsia="es-BO"/>
        </w:rPr>
      </w:pPr>
      <w:r w:rsidRPr="00864567">
        <w:rPr>
          <w:rFonts w:ascii="Arial" w:hAnsi="Arial" w:cs="Arial"/>
          <w:b/>
          <w:bCs/>
          <w:sz w:val="22"/>
          <w:szCs w:val="22"/>
          <w:lang w:eastAsia="es-BO"/>
        </w:rPr>
        <w:t>CARACTERÍSTICAS DEL REQUERIMIENTO.</w:t>
      </w:r>
    </w:p>
    <w:p w:rsidR="00A7543C" w:rsidRPr="00864567" w:rsidRDefault="00A7543C" w:rsidP="00A7543C">
      <w:pPr>
        <w:pStyle w:val="Prrafodelista"/>
        <w:ind w:left="0"/>
        <w:jc w:val="both"/>
        <w:rPr>
          <w:rFonts w:ascii="Arial" w:hAnsi="Arial" w:cs="Arial"/>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7543C" w:rsidRPr="00864567" w:rsidTr="0009136B">
        <w:trPr>
          <w:trHeight w:val="376"/>
        </w:trPr>
        <w:tc>
          <w:tcPr>
            <w:tcW w:w="9603" w:type="dxa"/>
            <w:shd w:val="clear" w:color="auto" w:fill="B8CCE4"/>
            <w:vAlign w:val="center"/>
          </w:tcPr>
          <w:p w:rsidR="00A7543C" w:rsidRPr="00864567" w:rsidRDefault="00A7543C" w:rsidP="0009136B">
            <w:pPr>
              <w:autoSpaceDE w:val="0"/>
              <w:autoSpaceDN w:val="0"/>
              <w:adjustRightInd w:val="0"/>
              <w:rPr>
                <w:rFonts w:ascii="Arial" w:hAnsi="Arial" w:cs="Arial"/>
                <w:b/>
                <w:bCs/>
                <w:sz w:val="22"/>
                <w:szCs w:val="22"/>
                <w:lang w:eastAsia="es-BO"/>
              </w:rPr>
            </w:pPr>
            <w:r w:rsidRPr="00864567">
              <w:rPr>
                <w:rFonts w:ascii="Arial" w:hAnsi="Arial" w:cs="Arial"/>
                <w:b/>
                <w:bCs/>
                <w:sz w:val="22"/>
                <w:szCs w:val="22"/>
              </w:rPr>
              <w:t>CARACTERÍSTICAS TÉCNICAS DEL BIEN</w:t>
            </w:r>
          </w:p>
        </w:tc>
      </w:tr>
      <w:tr w:rsidR="00A7543C" w:rsidRPr="00864567" w:rsidTr="0009136B">
        <w:trPr>
          <w:trHeight w:val="556"/>
        </w:trPr>
        <w:tc>
          <w:tcPr>
            <w:tcW w:w="9603" w:type="dxa"/>
            <w:shd w:val="clear" w:color="auto" w:fill="auto"/>
            <w:vAlign w:val="center"/>
          </w:tcPr>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szCs w:val="22"/>
                <w:lang w:eastAsia="es-BO"/>
              </w:rPr>
            </w:pPr>
            <w:r w:rsidRPr="00F92CB7">
              <w:rPr>
                <w:rFonts w:ascii="Arial" w:hAnsi="Arial" w:cs="Arial"/>
                <w:szCs w:val="22"/>
                <w:lang w:eastAsia="es-BO"/>
              </w:rPr>
              <w:t>VÁLVULA DE RETENCIÓN Y ALIVIO CHECK CON MALLA (PARA DISPENSER WAYNE).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szCs w:val="22"/>
                <w:lang w:eastAsia="es-BO"/>
              </w:rPr>
            </w:pPr>
            <w:r w:rsidRPr="00F92CB7">
              <w:rPr>
                <w:rFonts w:ascii="Arial" w:hAnsi="Arial" w:cs="Arial"/>
                <w:szCs w:val="22"/>
                <w:lang w:eastAsia="es-BO"/>
              </w:rPr>
              <w:t>FUENTE DE PODER 403064 (PARA DISPENSER WAYNE)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szCs w:val="22"/>
                <w:lang w:eastAsia="es-BO"/>
              </w:rPr>
            </w:pPr>
            <w:r w:rsidRPr="00F92CB7">
              <w:rPr>
                <w:rFonts w:ascii="Arial" w:hAnsi="Arial" w:cs="Arial"/>
                <w:szCs w:val="22"/>
                <w:lang w:eastAsia="es-BO"/>
              </w:rPr>
              <w:t>ORING CONEXIÓN DOBLE BUMP (PARA DISPENSER WAYNE)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szCs w:val="22"/>
                <w:lang w:eastAsia="es-BO"/>
              </w:rPr>
            </w:pPr>
            <w:r w:rsidRPr="00F92CB7">
              <w:rPr>
                <w:rFonts w:ascii="Arial" w:hAnsi="Arial" w:cs="Arial"/>
                <w:szCs w:val="22"/>
                <w:lang w:eastAsia="es-BO"/>
              </w:rPr>
              <w:t>CODO GIRATORIO DE 3/4″ DE COMBUSTIBLE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PISTOLAS DE COMBUSTIBLES DE </w:t>
            </w:r>
            <w:r w:rsidRPr="00F92CB7">
              <w:rPr>
                <w:rFonts w:ascii="Arial" w:hAnsi="Arial" w:cs="Arial"/>
                <w:szCs w:val="22"/>
                <w:lang w:eastAsia="es-BO"/>
              </w:rPr>
              <w:t>3/4″</w:t>
            </w:r>
            <w:r w:rsidRPr="00F92CB7">
              <w:rPr>
                <w:rFonts w:ascii="Arial" w:hAnsi="Arial" w:cs="Arial"/>
                <w:lang w:eastAsia="es-BO"/>
              </w:rPr>
              <w:t xml:space="preserve"> DE COLOR ROJO PARA GASOLINA ESPECIAL</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PISTOLA DE COMBUSTIBLE DE </w:t>
            </w:r>
            <w:r w:rsidRPr="00F92CB7">
              <w:rPr>
                <w:rFonts w:ascii="Arial" w:hAnsi="Arial" w:cs="Arial"/>
                <w:szCs w:val="22"/>
                <w:lang w:eastAsia="es-BO"/>
              </w:rPr>
              <w:t>3/4″</w:t>
            </w:r>
            <w:r w:rsidRPr="00F92CB7">
              <w:rPr>
                <w:rFonts w:ascii="Arial" w:hAnsi="Arial" w:cs="Arial"/>
                <w:lang w:eastAsia="es-BO"/>
              </w:rPr>
              <w:t xml:space="preserve"> DE COLOR  AZUL PARA DIÉSEL</w:t>
            </w:r>
            <w:r>
              <w:rPr>
                <w:rFonts w:ascii="Arial" w:hAnsi="Arial" w:cs="Arial"/>
                <w:lang w:eastAsia="es-BO"/>
              </w:rPr>
              <w:t xml:space="preserve"> OIL</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DA06A3">
              <w:rPr>
                <w:rFonts w:ascii="Arial" w:hAnsi="Arial" w:cs="Arial"/>
                <w:lang w:eastAsia="es-BO"/>
              </w:rPr>
              <w:t xml:space="preserve">REPUESTO FILTRO LAVABLE </w:t>
            </w:r>
            <w:r>
              <w:rPr>
                <w:rFonts w:ascii="Arial" w:hAnsi="Arial" w:cs="Arial"/>
                <w:lang w:eastAsia="es-BO"/>
              </w:rPr>
              <w:t xml:space="preserve">PARA </w:t>
            </w:r>
            <w:r w:rsidRPr="00DA06A3">
              <w:rPr>
                <w:rFonts w:ascii="Arial" w:hAnsi="Arial" w:cs="Arial"/>
                <w:lang w:eastAsia="es-BO"/>
              </w:rPr>
              <w:t xml:space="preserve">DISPENSER </w:t>
            </w:r>
            <w:r>
              <w:rPr>
                <w:rFonts w:ascii="Arial" w:hAnsi="Arial" w:cs="Arial"/>
                <w:lang w:eastAsia="es-BO"/>
              </w:rPr>
              <w:t xml:space="preserve">WAYNE </w:t>
            </w:r>
            <w:r w:rsidRPr="00DA06A3">
              <w:rPr>
                <w:rFonts w:ascii="Arial" w:hAnsi="Arial" w:cs="Arial"/>
                <w:lang w:eastAsia="es-BO"/>
              </w:rPr>
              <w:t>BOCA CHICA</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CONECTOR VÁLVULA BREAK-AWAY </w:t>
            </w:r>
            <w:r w:rsidRPr="00F92CB7">
              <w:rPr>
                <w:rFonts w:ascii="Arial" w:hAnsi="Arial" w:cs="Arial"/>
                <w:szCs w:val="22"/>
                <w:lang w:eastAsia="es-BO"/>
              </w:rPr>
              <w:t>3/4″</w:t>
            </w:r>
            <w:r w:rsidRPr="00F92CB7">
              <w:rPr>
                <w:rFonts w:ascii="Arial" w:hAnsi="Arial" w:cs="Arial"/>
                <w:lang w:eastAsia="es-BO"/>
              </w:rPr>
              <w:t xml:space="preserve"> </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MANGUERA DE COMBUSTIBLE </w:t>
            </w:r>
            <w:r w:rsidRPr="00F92CB7">
              <w:rPr>
                <w:rFonts w:ascii="Arial" w:hAnsi="Arial" w:cs="Arial"/>
                <w:szCs w:val="22"/>
                <w:lang w:eastAsia="es-BO"/>
              </w:rPr>
              <w:t>3/4″</w:t>
            </w:r>
            <w:r w:rsidRPr="00F92CB7">
              <w:rPr>
                <w:rFonts w:ascii="Arial" w:hAnsi="Arial" w:cs="Arial"/>
                <w:lang w:eastAsia="es-BO"/>
              </w:rPr>
              <w:t xml:space="preserve"> DE </w:t>
            </w:r>
            <w:r>
              <w:rPr>
                <w:rFonts w:ascii="Arial" w:hAnsi="Arial" w:cs="Arial"/>
                <w:lang w:eastAsia="es-BO"/>
              </w:rPr>
              <w:t>5 Mt</w:t>
            </w:r>
            <w:r w:rsidRPr="00F92CB7">
              <w:rPr>
                <w:rFonts w:ascii="Arial" w:hAnsi="Arial" w:cs="Arial"/>
                <w:lang w:eastAsia="es-BO"/>
              </w:rPr>
              <w:t>s</w:t>
            </w:r>
            <w:r>
              <w:rPr>
                <w:rFonts w:ascii="Arial" w:hAnsi="Arial" w:cs="Arial"/>
                <w:lang w:eastAsia="es-BO"/>
              </w:rPr>
              <w:t>.</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CONJUNTO PORTA PISTOLA COMPLETO</w:t>
            </w:r>
            <w:r>
              <w:rPr>
                <w:rFonts w:ascii="Arial" w:hAnsi="Arial" w:cs="Arial"/>
                <w:lang w:eastAsia="es-BO"/>
              </w:rPr>
              <w:t xml:space="preserve"> </w:t>
            </w:r>
            <w:r w:rsidRPr="00F92CB7">
              <w:rPr>
                <w:rFonts w:ascii="Arial" w:hAnsi="Arial" w:cs="Arial"/>
                <w:szCs w:val="22"/>
                <w:lang w:eastAsia="es-BO"/>
              </w:rPr>
              <w:t>(PARA DISPENSER WAYNE)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VÁLVULA BREAK-AWAY de </w:t>
            </w:r>
            <w:r w:rsidRPr="00F92CB7">
              <w:rPr>
                <w:rFonts w:ascii="Arial" w:hAnsi="Arial" w:cs="Arial"/>
                <w:szCs w:val="22"/>
                <w:lang w:eastAsia="es-BO"/>
              </w:rPr>
              <w:t>3/4″</w:t>
            </w:r>
            <w:r w:rsidRPr="00F92CB7">
              <w:rPr>
                <w:rFonts w:ascii="Arial" w:hAnsi="Arial" w:cs="Arial"/>
                <w:lang w:eastAsia="es-BO"/>
              </w:rPr>
              <w:t xml:space="preserve">  ESTÁNDAR</w:t>
            </w:r>
          </w:p>
          <w:p w:rsidR="00A7543C"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31180E">
              <w:rPr>
                <w:rFonts w:ascii="Arial" w:hAnsi="Arial" w:cs="Arial"/>
                <w:lang w:eastAsia="es-BO"/>
              </w:rPr>
              <w:t>TOTALIZADOR (PARA DISPENSER WAYNE)</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DISPLAY </w:t>
            </w:r>
            <w:r>
              <w:rPr>
                <w:rFonts w:ascii="Arial" w:hAnsi="Arial" w:cs="Arial"/>
                <w:lang w:eastAsia="es-BO"/>
              </w:rPr>
              <w:t>(</w:t>
            </w:r>
            <w:r w:rsidRPr="00F92CB7">
              <w:rPr>
                <w:rFonts w:ascii="Arial" w:hAnsi="Arial" w:cs="Arial"/>
                <w:lang w:eastAsia="es-BO"/>
              </w:rPr>
              <w:t xml:space="preserve">PARA DISPENSER 3G3387 </w:t>
            </w:r>
            <w:r>
              <w:rPr>
                <w:rFonts w:ascii="Arial" w:hAnsi="Arial" w:cs="Arial"/>
                <w:lang w:eastAsia="es-BO"/>
              </w:rPr>
              <w:t>WAYNE</w:t>
            </w:r>
            <w:r w:rsidRPr="00F92CB7">
              <w:rPr>
                <w:rFonts w:ascii="Arial" w:hAnsi="Arial" w:cs="Arial"/>
                <w:lang w:eastAsia="es-BO"/>
              </w:rPr>
              <w:t>)</w:t>
            </w:r>
          </w:p>
          <w:p w:rsidR="00A7543C" w:rsidRPr="00F92CB7"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DISPLAY  </w:t>
            </w:r>
            <w:r>
              <w:rPr>
                <w:rFonts w:ascii="Arial" w:hAnsi="Arial" w:cs="Arial"/>
                <w:lang w:eastAsia="es-BO"/>
              </w:rPr>
              <w:t>(</w:t>
            </w:r>
            <w:r w:rsidRPr="00F92CB7">
              <w:rPr>
                <w:rFonts w:ascii="Arial" w:hAnsi="Arial" w:cs="Arial"/>
                <w:lang w:eastAsia="es-BO"/>
              </w:rPr>
              <w:t>PARA DISPENSER GILBARCO</w:t>
            </w:r>
            <w:r>
              <w:rPr>
                <w:rFonts w:ascii="Arial" w:hAnsi="Arial" w:cs="Arial"/>
                <w:lang w:eastAsia="es-BO"/>
              </w:rPr>
              <w:t>)</w:t>
            </w:r>
          </w:p>
          <w:p w:rsidR="00A7543C"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Pr>
                <w:rFonts w:ascii="Arial" w:hAnsi="Arial" w:cs="Arial"/>
                <w:lang w:eastAsia="es-BO"/>
              </w:rPr>
              <w:t xml:space="preserve">REPUESTO </w:t>
            </w:r>
            <w:r w:rsidRPr="00F92CB7">
              <w:rPr>
                <w:rFonts w:ascii="Arial" w:hAnsi="Arial" w:cs="Arial"/>
                <w:lang w:eastAsia="es-BO"/>
              </w:rPr>
              <w:t xml:space="preserve">FILTRO LAVABLE </w:t>
            </w:r>
            <w:r>
              <w:rPr>
                <w:rFonts w:ascii="Arial" w:hAnsi="Arial" w:cs="Arial"/>
                <w:lang w:eastAsia="es-BO"/>
              </w:rPr>
              <w:t xml:space="preserve">PARA DISPENSER GILBARCO </w:t>
            </w:r>
            <w:r w:rsidRPr="00F92CB7">
              <w:rPr>
                <w:rFonts w:ascii="Arial" w:hAnsi="Arial" w:cs="Arial"/>
                <w:lang w:eastAsia="es-BO"/>
              </w:rPr>
              <w:t xml:space="preserve">BOCA ANCHA </w:t>
            </w:r>
          </w:p>
          <w:p w:rsidR="00A7543C" w:rsidRPr="00DA06A3" w:rsidRDefault="00A7543C" w:rsidP="00E4416E">
            <w:pPr>
              <w:pStyle w:val="Prrafodelista"/>
              <w:numPr>
                <w:ilvl w:val="0"/>
                <w:numId w:val="44"/>
              </w:numPr>
              <w:autoSpaceDE w:val="0"/>
              <w:autoSpaceDN w:val="0"/>
              <w:adjustRightInd w:val="0"/>
              <w:ind w:left="284" w:hanging="294"/>
              <w:contextualSpacing/>
              <w:jc w:val="both"/>
              <w:rPr>
                <w:rFonts w:ascii="Arial" w:hAnsi="Arial" w:cs="Arial"/>
                <w:lang w:eastAsia="es-BO"/>
              </w:rPr>
            </w:pPr>
            <w:r w:rsidRPr="00F92CB7">
              <w:rPr>
                <w:rFonts w:ascii="Arial" w:hAnsi="Arial" w:cs="Arial"/>
                <w:lang w:eastAsia="es-BO"/>
              </w:rPr>
              <w:t xml:space="preserve">TOTALIZADOR </w:t>
            </w:r>
            <w:r w:rsidRPr="0031180E">
              <w:rPr>
                <w:rFonts w:ascii="Arial" w:hAnsi="Arial" w:cs="Arial"/>
                <w:lang w:eastAsia="es-BO"/>
              </w:rPr>
              <w:t>(PARA DISPENSER GILBARCO)</w:t>
            </w:r>
          </w:p>
        </w:tc>
      </w:tr>
      <w:tr w:rsidR="00A7543C" w:rsidRPr="00864567" w:rsidTr="0009136B">
        <w:trPr>
          <w:trHeight w:val="390"/>
        </w:trPr>
        <w:tc>
          <w:tcPr>
            <w:tcW w:w="9603" w:type="dxa"/>
            <w:shd w:val="clear" w:color="auto" w:fill="B8CCE4"/>
            <w:vAlign w:val="center"/>
          </w:tcPr>
          <w:p w:rsidR="00A7543C" w:rsidRPr="00864567" w:rsidRDefault="00A7543C" w:rsidP="0009136B">
            <w:pPr>
              <w:rPr>
                <w:rFonts w:ascii="Arial" w:hAnsi="Arial" w:cs="Arial"/>
                <w:sz w:val="22"/>
                <w:szCs w:val="22"/>
                <w:lang w:eastAsia="es-BO"/>
              </w:rPr>
            </w:pPr>
            <w:r w:rsidRPr="00864567">
              <w:rPr>
                <w:rFonts w:ascii="Arial" w:hAnsi="Arial" w:cs="Arial"/>
                <w:b/>
                <w:bCs/>
                <w:sz w:val="22"/>
                <w:szCs w:val="22"/>
              </w:rPr>
              <w:t>PLAZO DE ENTREGA</w:t>
            </w:r>
          </w:p>
        </w:tc>
      </w:tr>
      <w:tr w:rsidR="00A7543C" w:rsidRPr="00864567" w:rsidTr="0009136B">
        <w:trPr>
          <w:trHeight w:val="390"/>
        </w:trPr>
        <w:tc>
          <w:tcPr>
            <w:tcW w:w="9603" w:type="dxa"/>
            <w:shd w:val="clear" w:color="auto" w:fill="auto"/>
            <w:vAlign w:val="center"/>
          </w:tcPr>
          <w:p w:rsidR="00A7543C" w:rsidRPr="00864567" w:rsidRDefault="00A7543C" w:rsidP="0009136B">
            <w:pPr>
              <w:autoSpaceDE w:val="0"/>
              <w:autoSpaceDN w:val="0"/>
              <w:adjustRightInd w:val="0"/>
              <w:jc w:val="both"/>
              <w:rPr>
                <w:rFonts w:ascii="Arial" w:hAnsi="Arial" w:cs="Arial"/>
                <w:sz w:val="22"/>
                <w:szCs w:val="22"/>
              </w:rPr>
            </w:pPr>
            <w:r w:rsidRPr="00864567">
              <w:rPr>
                <w:rFonts w:ascii="Arial" w:hAnsi="Arial" w:cs="Arial"/>
                <w:sz w:val="22"/>
                <w:szCs w:val="22"/>
              </w:rPr>
              <w:t>El plazo de entrega de los repuestos descritos, será de 15 días calendario a partir de la firma de la orden de compra.</w:t>
            </w:r>
          </w:p>
        </w:tc>
      </w:tr>
      <w:tr w:rsidR="00A7543C" w:rsidRPr="00864567" w:rsidTr="0009136B">
        <w:trPr>
          <w:trHeight w:val="390"/>
        </w:trPr>
        <w:tc>
          <w:tcPr>
            <w:tcW w:w="9603" w:type="dxa"/>
            <w:shd w:val="clear" w:color="auto" w:fill="B8CCE4"/>
            <w:vAlign w:val="center"/>
          </w:tcPr>
          <w:p w:rsidR="00A7543C" w:rsidRPr="00864567" w:rsidRDefault="00A7543C" w:rsidP="0009136B">
            <w:pPr>
              <w:jc w:val="both"/>
              <w:rPr>
                <w:rFonts w:ascii="Arial" w:hAnsi="Arial" w:cs="Arial"/>
                <w:b/>
                <w:bCs/>
                <w:sz w:val="22"/>
                <w:szCs w:val="22"/>
                <w:lang w:eastAsia="es-BO"/>
              </w:rPr>
            </w:pPr>
            <w:r w:rsidRPr="00864567">
              <w:rPr>
                <w:rFonts w:ascii="Arial" w:hAnsi="Arial" w:cs="Arial"/>
                <w:b/>
                <w:bCs/>
                <w:sz w:val="22"/>
                <w:szCs w:val="22"/>
              </w:rPr>
              <w:t>MEDIOS DE TRANSPORTE</w:t>
            </w:r>
          </w:p>
        </w:tc>
      </w:tr>
      <w:tr w:rsidR="00A7543C" w:rsidRPr="00864567" w:rsidTr="0009136B">
        <w:trPr>
          <w:trHeight w:val="256"/>
        </w:trPr>
        <w:tc>
          <w:tcPr>
            <w:tcW w:w="9603" w:type="dxa"/>
            <w:shd w:val="clear" w:color="auto" w:fill="auto"/>
            <w:vAlign w:val="center"/>
          </w:tcPr>
          <w:p w:rsidR="00A7543C" w:rsidRPr="00E37725" w:rsidRDefault="00A7543C" w:rsidP="0009136B">
            <w:pPr>
              <w:pStyle w:val="Puesto"/>
              <w:spacing w:before="0" w:after="0"/>
              <w:jc w:val="both"/>
              <w:rPr>
                <w:rFonts w:ascii="Arial" w:hAnsi="Arial" w:cs="Arial"/>
                <w:b w:val="0"/>
                <w:sz w:val="22"/>
                <w:szCs w:val="22"/>
              </w:rPr>
            </w:pPr>
            <w:r w:rsidRPr="00E37725">
              <w:rPr>
                <w:rFonts w:ascii="Arial" w:hAnsi="Arial" w:cs="Arial"/>
                <w:b w:val="0"/>
                <w:sz w:val="22"/>
                <w:szCs w:val="22"/>
              </w:rPr>
              <w:lastRenderedPageBreak/>
              <w:t>Los medios de transporte para la entrega en el lugar establecido, deben reunir las condiciones de seguridad requeridas, carga y descarga que aseguren la entrega de los bienes en buenas condiciones. La empresa adjudicada deberá correr con estos gastos.</w:t>
            </w:r>
          </w:p>
        </w:tc>
      </w:tr>
      <w:tr w:rsidR="00A7543C" w:rsidRPr="00864567" w:rsidTr="0009136B">
        <w:trPr>
          <w:trHeight w:val="296"/>
        </w:trPr>
        <w:tc>
          <w:tcPr>
            <w:tcW w:w="9603" w:type="dxa"/>
            <w:shd w:val="clear" w:color="auto" w:fill="9CC2E5"/>
            <w:vAlign w:val="center"/>
          </w:tcPr>
          <w:p w:rsidR="00A7543C" w:rsidRPr="00864567" w:rsidRDefault="00A7543C" w:rsidP="0009136B">
            <w:pPr>
              <w:autoSpaceDE w:val="0"/>
              <w:autoSpaceDN w:val="0"/>
              <w:adjustRightInd w:val="0"/>
              <w:jc w:val="both"/>
              <w:rPr>
                <w:rFonts w:ascii="Arial" w:hAnsi="Arial" w:cs="Arial"/>
                <w:sz w:val="22"/>
                <w:szCs w:val="22"/>
              </w:rPr>
            </w:pPr>
            <w:r w:rsidRPr="00864567">
              <w:rPr>
                <w:rFonts w:ascii="Arial" w:hAnsi="Arial" w:cs="Arial"/>
                <w:b/>
                <w:sz w:val="22"/>
                <w:szCs w:val="22"/>
              </w:rPr>
              <w:t>GARANTÍAS TECNICA</w:t>
            </w:r>
          </w:p>
        </w:tc>
      </w:tr>
      <w:tr w:rsidR="00A7543C" w:rsidRPr="00864567" w:rsidTr="0009136B">
        <w:trPr>
          <w:trHeight w:val="730"/>
        </w:trPr>
        <w:tc>
          <w:tcPr>
            <w:tcW w:w="9603" w:type="dxa"/>
            <w:shd w:val="clear" w:color="auto" w:fill="auto"/>
            <w:vAlign w:val="center"/>
          </w:tcPr>
          <w:p w:rsidR="00A7543C" w:rsidRPr="00864567" w:rsidRDefault="00A7543C" w:rsidP="0009136B">
            <w:pPr>
              <w:autoSpaceDE w:val="0"/>
              <w:autoSpaceDN w:val="0"/>
              <w:adjustRightInd w:val="0"/>
              <w:jc w:val="both"/>
              <w:rPr>
                <w:rFonts w:ascii="Arial" w:hAnsi="Arial" w:cs="Arial"/>
                <w:sz w:val="22"/>
                <w:szCs w:val="22"/>
              </w:rPr>
            </w:pPr>
            <w:r w:rsidRPr="00864567">
              <w:rPr>
                <w:rFonts w:ascii="Arial" w:hAnsi="Arial" w:cs="Arial"/>
                <w:bCs/>
                <w:sz w:val="22"/>
                <w:szCs w:val="22"/>
              </w:rPr>
              <w:t xml:space="preserve">El proponente adjudicado deberá presentar una nota de GARANTÍA TÉCNICA la cual exprese que los repuestos entregados son de la calidad propuesta. En caso de sufrir fallas de fábrica, la empresa adjudicada deberá reponer los repuestos o accesorios en un plazo máximo de </w:t>
            </w:r>
            <w:r>
              <w:rPr>
                <w:rFonts w:ascii="Arial" w:hAnsi="Arial" w:cs="Arial"/>
                <w:bCs/>
                <w:sz w:val="22"/>
                <w:szCs w:val="22"/>
              </w:rPr>
              <w:t>5</w:t>
            </w:r>
            <w:r w:rsidRPr="00864567">
              <w:rPr>
                <w:rFonts w:ascii="Arial" w:hAnsi="Arial" w:cs="Arial"/>
                <w:bCs/>
                <w:sz w:val="22"/>
                <w:szCs w:val="22"/>
              </w:rPr>
              <w:t xml:space="preserve"> días calendario.</w:t>
            </w:r>
          </w:p>
        </w:tc>
      </w:tr>
    </w:tbl>
    <w:p w:rsidR="00A7543C" w:rsidRPr="00864567" w:rsidRDefault="00A7543C" w:rsidP="00A7543C">
      <w:pPr>
        <w:rPr>
          <w:rFonts w:ascii="Arial" w:hAnsi="Arial" w:cs="Arial"/>
          <w:b/>
          <w:sz w:val="22"/>
          <w:szCs w:val="22"/>
        </w:rPr>
      </w:pPr>
    </w:p>
    <w:p w:rsidR="00A7543C" w:rsidRPr="00053C41" w:rsidRDefault="00A7543C" w:rsidP="00E4416E">
      <w:pPr>
        <w:pStyle w:val="Prrafodelista"/>
        <w:numPr>
          <w:ilvl w:val="0"/>
          <w:numId w:val="38"/>
        </w:numPr>
        <w:ind w:left="567" w:hanging="567"/>
        <w:contextualSpacing/>
        <w:jc w:val="both"/>
        <w:rPr>
          <w:rFonts w:ascii="Arial" w:hAnsi="Arial" w:cs="Arial"/>
          <w:sz w:val="22"/>
          <w:szCs w:val="22"/>
        </w:rPr>
      </w:pPr>
      <w:r w:rsidRPr="00053C41">
        <w:rPr>
          <w:rFonts w:ascii="Arial" w:hAnsi="Arial" w:cs="Arial"/>
          <w:b/>
          <w:bCs/>
          <w:sz w:val="22"/>
          <w:szCs w:val="22"/>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543C" w:rsidRPr="00864567" w:rsidTr="0009136B">
        <w:trPr>
          <w:trHeight w:val="304"/>
        </w:trPr>
        <w:tc>
          <w:tcPr>
            <w:tcW w:w="9640" w:type="dxa"/>
            <w:shd w:val="clear" w:color="auto" w:fill="B8CCE4"/>
            <w:vAlign w:val="center"/>
          </w:tcPr>
          <w:p w:rsidR="00A7543C" w:rsidRPr="00864567" w:rsidRDefault="00A7543C" w:rsidP="0009136B">
            <w:pPr>
              <w:autoSpaceDE w:val="0"/>
              <w:autoSpaceDN w:val="0"/>
              <w:adjustRightInd w:val="0"/>
              <w:rPr>
                <w:rFonts w:ascii="Arial" w:hAnsi="Arial" w:cs="Arial"/>
                <w:b/>
                <w:bCs/>
                <w:sz w:val="22"/>
                <w:szCs w:val="22"/>
                <w:lang w:eastAsia="es-BO"/>
              </w:rPr>
            </w:pPr>
            <w:r w:rsidRPr="00864567">
              <w:rPr>
                <w:rFonts w:ascii="Arial" w:hAnsi="Arial" w:cs="Arial"/>
                <w:b/>
                <w:bCs/>
                <w:sz w:val="22"/>
                <w:szCs w:val="22"/>
              </w:rPr>
              <w:t>LUGAR DE ENTREGA DE LOS BIENES</w:t>
            </w:r>
          </w:p>
        </w:tc>
      </w:tr>
      <w:tr w:rsidR="00A7543C" w:rsidRPr="00864567" w:rsidTr="0009136B">
        <w:trPr>
          <w:trHeight w:val="466"/>
        </w:trPr>
        <w:tc>
          <w:tcPr>
            <w:tcW w:w="9640" w:type="dxa"/>
            <w:shd w:val="clear" w:color="auto" w:fill="auto"/>
            <w:vAlign w:val="center"/>
          </w:tcPr>
          <w:p w:rsidR="00A7543C" w:rsidRPr="00864567" w:rsidRDefault="00A7543C" w:rsidP="0009136B">
            <w:pPr>
              <w:autoSpaceDE w:val="0"/>
              <w:autoSpaceDN w:val="0"/>
              <w:adjustRightInd w:val="0"/>
              <w:jc w:val="both"/>
              <w:rPr>
                <w:rFonts w:ascii="Arial" w:hAnsi="Arial" w:cs="Arial"/>
                <w:sz w:val="22"/>
                <w:szCs w:val="22"/>
                <w:lang w:eastAsia="es-BO"/>
              </w:rPr>
            </w:pPr>
            <w:r w:rsidRPr="00864567">
              <w:rPr>
                <w:rFonts w:ascii="Arial" w:hAnsi="Arial" w:cs="Arial"/>
                <w:sz w:val="22"/>
                <w:szCs w:val="22"/>
              </w:rPr>
              <w:t>Los bienes deben ser entregados en almacenes del Distrito Comercial Amazónico ubicado en la localidad de Riberalta Beni, Av. Héroes del Chaco S/N.</w:t>
            </w:r>
          </w:p>
        </w:tc>
      </w:tr>
      <w:tr w:rsidR="00A7543C" w:rsidRPr="00864567" w:rsidTr="0009136B">
        <w:trPr>
          <w:trHeight w:val="77"/>
        </w:trPr>
        <w:tc>
          <w:tcPr>
            <w:tcW w:w="9640" w:type="dxa"/>
            <w:shd w:val="clear" w:color="auto" w:fill="B8CCE4"/>
            <w:vAlign w:val="center"/>
          </w:tcPr>
          <w:p w:rsidR="00A7543C" w:rsidRPr="00864567" w:rsidRDefault="00A7543C" w:rsidP="0009136B">
            <w:pPr>
              <w:autoSpaceDE w:val="0"/>
              <w:autoSpaceDN w:val="0"/>
              <w:adjustRightInd w:val="0"/>
              <w:rPr>
                <w:rFonts w:ascii="Arial" w:hAnsi="Arial" w:cs="Arial"/>
                <w:sz w:val="22"/>
                <w:szCs w:val="22"/>
                <w:lang w:eastAsia="es-BO"/>
              </w:rPr>
            </w:pPr>
            <w:r w:rsidRPr="00864567">
              <w:rPr>
                <w:rFonts w:ascii="Arial" w:hAnsi="Arial" w:cs="Arial"/>
                <w:b/>
                <w:bCs/>
                <w:sz w:val="22"/>
                <w:szCs w:val="22"/>
              </w:rPr>
              <w:t>FORMA DE PAGO</w:t>
            </w:r>
          </w:p>
        </w:tc>
      </w:tr>
      <w:tr w:rsidR="00A7543C" w:rsidRPr="00864567" w:rsidTr="0009136B">
        <w:trPr>
          <w:trHeight w:val="875"/>
        </w:trPr>
        <w:tc>
          <w:tcPr>
            <w:tcW w:w="9640" w:type="dxa"/>
            <w:tcBorders>
              <w:bottom w:val="single" w:sz="4" w:space="0" w:color="auto"/>
            </w:tcBorders>
            <w:shd w:val="clear" w:color="auto" w:fill="auto"/>
            <w:vAlign w:val="center"/>
          </w:tcPr>
          <w:p w:rsidR="00A7543C" w:rsidRPr="00864567" w:rsidRDefault="00A7543C" w:rsidP="0009136B">
            <w:pPr>
              <w:jc w:val="both"/>
              <w:rPr>
                <w:rFonts w:ascii="Arial" w:hAnsi="Arial" w:cs="Arial"/>
                <w:sz w:val="22"/>
                <w:szCs w:val="22"/>
              </w:rPr>
            </w:pPr>
            <w:r w:rsidRPr="00864567">
              <w:rPr>
                <w:rFonts w:ascii="Arial" w:hAnsi="Arial" w:cs="Arial"/>
                <w:sz w:val="22"/>
                <w:szCs w:val="22"/>
              </w:rPr>
              <w:t xml:space="preserve">El pago se efectuará, una vez emitido el informe de conformidad, por parte de la comisión de recepción, posterior a la presentación de los siguientes requisitos: </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Solicitud de pago por el adjudicado</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Presentación de factura original a nombre de YPFB NIT 1020269020</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Fotocopia de registro o SIGEP</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Fotocopia simple de la cedula de identidad del representante legal</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Fotocopia NIT</w:t>
            </w:r>
          </w:p>
          <w:p w:rsidR="00A7543C" w:rsidRPr="00864567" w:rsidRDefault="00A7543C" w:rsidP="00E4416E">
            <w:pPr>
              <w:numPr>
                <w:ilvl w:val="0"/>
                <w:numId w:val="39"/>
              </w:numPr>
              <w:jc w:val="both"/>
              <w:rPr>
                <w:rFonts w:ascii="Arial" w:hAnsi="Arial" w:cs="Arial"/>
                <w:sz w:val="22"/>
                <w:szCs w:val="22"/>
              </w:rPr>
            </w:pPr>
            <w:r w:rsidRPr="00864567">
              <w:rPr>
                <w:rFonts w:ascii="Arial" w:hAnsi="Arial" w:cs="Arial"/>
                <w:sz w:val="22"/>
                <w:szCs w:val="22"/>
              </w:rPr>
              <w:t>Fotocopia simple de la orden de compra</w:t>
            </w:r>
          </w:p>
          <w:p w:rsidR="00A7543C" w:rsidRPr="00864567" w:rsidRDefault="00A7543C" w:rsidP="0009136B">
            <w:pPr>
              <w:jc w:val="both"/>
              <w:rPr>
                <w:rFonts w:ascii="Arial" w:hAnsi="Arial" w:cs="Arial"/>
                <w:sz w:val="22"/>
                <w:szCs w:val="22"/>
              </w:rPr>
            </w:pPr>
            <w:r>
              <w:rPr>
                <w:rFonts w:ascii="Arial" w:hAnsi="Arial" w:cs="Arial"/>
                <w:sz w:val="22"/>
                <w:szCs w:val="22"/>
                <w:lang w:eastAsia="es-BO"/>
              </w:rPr>
              <w:t>YPFB no otorga ningún tipo de anticipo.</w:t>
            </w:r>
          </w:p>
        </w:tc>
      </w:tr>
      <w:tr w:rsidR="00A7543C" w:rsidRPr="00864567" w:rsidTr="0009136B">
        <w:trPr>
          <w:trHeight w:val="145"/>
        </w:trPr>
        <w:tc>
          <w:tcPr>
            <w:tcW w:w="9640" w:type="dxa"/>
            <w:shd w:val="clear" w:color="auto" w:fill="B4C6E7"/>
            <w:vAlign w:val="center"/>
          </w:tcPr>
          <w:p w:rsidR="00A7543C" w:rsidRPr="00864567" w:rsidRDefault="00A7543C" w:rsidP="0009136B">
            <w:pPr>
              <w:autoSpaceDE w:val="0"/>
              <w:autoSpaceDN w:val="0"/>
              <w:adjustRightInd w:val="0"/>
              <w:jc w:val="both"/>
              <w:rPr>
                <w:rFonts w:ascii="Arial" w:hAnsi="Arial" w:cs="Arial"/>
                <w:b/>
                <w:sz w:val="22"/>
                <w:szCs w:val="22"/>
              </w:rPr>
            </w:pPr>
            <w:r w:rsidRPr="00864567">
              <w:rPr>
                <w:rFonts w:ascii="Arial" w:hAnsi="Arial" w:cs="Arial"/>
                <w:b/>
                <w:sz w:val="22"/>
                <w:szCs w:val="22"/>
              </w:rPr>
              <w:t xml:space="preserve">MULTAS </w:t>
            </w:r>
          </w:p>
        </w:tc>
      </w:tr>
      <w:tr w:rsidR="00A7543C" w:rsidRPr="00864567" w:rsidTr="0009136B">
        <w:trPr>
          <w:trHeight w:val="1050"/>
        </w:trPr>
        <w:tc>
          <w:tcPr>
            <w:tcW w:w="9640" w:type="dxa"/>
            <w:shd w:val="clear" w:color="auto" w:fill="auto"/>
            <w:vAlign w:val="center"/>
          </w:tcPr>
          <w:p w:rsidR="00A7543C" w:rsidRPr="00864567" w:rsidRDefault="00A7543C" w:rsidP="0009136B">
            <w:pPr>
              <w:autoSpaceDE w:val="0"/>
              <w:autoSpaceDN w:val="0"/>
              <w:adjustRightInd w:val="0"/>
              <w:jc w:val="both"/>
              <w:rPr>
                <w:rFonts w:ascii="Arial" w:hAnsi="Arial" w:cs="Arial"/>
                <w:sz w:val="22"/>
                <w:szCs w:val="22"/>
              </w:rPr>
            </w:pPr>
            <w:r w:rsidRPr="00864567">
              <w:rPr>
                <w:rFonts w:ascii="Arial" w:hAnsi="Arial" w:cs="Arial"/>
                <w:sz w:val="22"/>
                <w:szCs w:val="22"/>
              </w:rPr>
              <w:t>En caso de incumplimiento al plazo de entrega, se aplicará una multa del 1% sobre el importe total de la adjudicación por cada día calendario de retraso. En caso de llegar al 20% del monto total de adjudicación por concepto de multas, se rescindirá la Orden de Compra, quedando sin efecto la misma, y Y.P.F.B. se reservará el derecho de realizar las gestiones legales y administrativas que corresponda.</w:t>
            </w:r>
          </w:p>
        </w:tc>
      </w:tr>
      <w:tr w:rsidR="00A7543C" w:rsidRPr="00864567" w:rsidTr="0009136B">
        <w:trPr>
          <w:trHeight w:val="120"/>
        </w:trPr>
        <w:tc>
          <w:tcPr>
            <w:tcW w:w="9640" w:type="dxa"/>
            <w:shd w:val="clear" w:color="auto" w:fill="B4C6E7"/>
            <w:vAlign w:val="center"/>
          </w:tcPr>
          <w:p w:rsidR="00A7543C" w:rsidRPr="00053C41" w:rsidRDefault="00A7543C" w:rsidP="0009136B">
            <w:pPr>
              <w:autoSpaceDE w:val="0"/>
              <w:autoSpaceDN w:val="0"/>
              <w:adjustRightInd w:val="0"/>
              <w:jc w:val="center"/>
              <w:rPr>
                <w:rFonts w:ascii="Arial" w:hAnsi="Arial" w:cs="Arial"/>
                <w:b/>
                <w:sz w:val="22"/>
                <w:szCs w:val="22"/>
              </w:rPr>
            </w:pPr>
            <w:r w:rsidRPr="00053C41">
              <w:rPr>
                <w:rFonts w:ascii="Arial" w:hAnsi="Arial" w:cs="Arial"/>
                <w:b/>
                <w:sz w:val="22"/>
                <w:szCs w:val="22"/>
              </w:rPr>
              <w:t>VALIDACIONES</w:t>
            </w:r>
          </w:p>
        </w:tc>
      </w:tr>
      <w:tr w:rsidR="00A7543C" w:rsidRPr="00864567" w:rsidTr="0009136B">
        <w:trPr>
          <w:trHeight w:val="705"/>
        </w:trPr>
        <w:tc>
          <w:tcPr>
            <w:tcW w:w="9640" w:type="dxa"/>
            <w:shd w:val="clear" w:color="auto" w:fill="auto"/>
            <w:vAlign w:val="center"/>
          </w:tcPr>
          <w:p w:rsidR="00A7543C" w:rsidRPr="00AB1EE3" w:rsidRDefault="00A7543C" w:rsidP="0009136B">
            <w:pPr>
              <w:autoSpaceDE w:val="0"/>
              <w:autoSpaceDN w:val="0"/>
              <w:adjustRightInd w:val="0"/>
              <w:ind w:left="1560" w:hanging="1560"/>
              <w:jc w:val="both"/>
              <w:rPr>
                <w:rFonts w:ascii="Arial" w:hAnsi="Arial" w:cs="Arial"/>
                <w:sz w:val="18"/>
                <w:szCs w:val="22"/>
              </w:rPr>
            </w:pPr>
            <w:r w:rsidRPr="00AB1EE3">
              <w:rPr>
                <w:rFonts w:ascii="Arial" w:hAnsi="Arial" w:cs="Arial"/>
                <w:b/>
                <w:sz w:val="18"/>
                <w:szCs w:val="22"/>
              </w:rPr>
              <w:t>ANEXO 1.</w:t>
            </w:r>
            <w:r w:rsidRPr="00AB1EE3">
              <w:rPr>
                <w:rFonts w:ascii="Arial" w:hAnsi="Arial" w:cs="Arial"/>
                <w:sz w:val="18"/>
                <w:szCs w:val="22"/>
              </w:rPr>
              <w:t xml:space="preserve"> VALIDACION DE TRIBUTOS Y FACTURACION</w:t>
            </w:r>
          </w:p>
          <w:p w:rsidR="00A7543C" w:rsidRPr="00AB1EE3" w:rsidRDefault="00A7543C" w:rsidP="0009136B">
            <w:pPr>
              <w:autoSpaceDE w:val="0"/>
              <w:autoSpaceDN w:val="0"/>
              <w:adjustRightInd w:val="0"/>
              <w:ind w:left="1560" w:hanging="1560"/>
              <w:jc w:val="both"/>
              <w:rPr>
                <w:rFonts w:ascii="Arial" w:hAnsi="Arial" w:cs="Arial"/>
                <w:b/>
                <w:sz w:val="18"/>
                <w:szCs w:val="22"/>
              </w:rPr>
            </w:pPr>
            <w:r w:rsidRPr="00AB1EE3">
              <w:rPr>
                <w:rFonts w:ascii="Arial" w:hAnsi="Arial" w:cs="Arial"/>
                <w:b/>
                <w:sz w:val="18"/>
                <w:szCs w:val="22"/>
              </w:rPr>
              <w:t xml:space="preserve">ANEXO 2. </w:t>
            </w:r>
            <w:r w:rsidRPr="00AB1EE3">
              <w:rPr>
                <w:rFonts w:ascii="Arial" w:hAnsi="Arial" w:cs="Arial"/>
                <w:sz w:val="18"/>
                <w:szCs w:val="22"/>
              </w:rPr>
              <w:t>VALIDACION DE DIRECCION DE SEGURIDAD INDUSTRIAL Y SALUD OCUPACIONAL CORPORATIVO</w:t>
            </w:r>
          </w:p>
          <w:p w:rsidR="00A7543C" w:rsidRPr="00AB1EE3" w:rsidRDefault="00A7543C" w:rsidP="0009136B">
            <w:pPr>
              <w:autoSpaceDE w:val="0"/>
              <w:autoSpaceDN w:val="0"/>
              <w:adjustRightInd w:val="0"/>
              <w:ind w:left="1560" w:hanging="1560"/>
              <w:jc w:val="both"/>
              <w:rPr>
                <w:rFonts w:ascii="Arial" w:hAnsi="Arial" w:cs="Arial"/>
                <w:sz w:val="18"/>
                <w:szCs w:val="22"/>
              </w:rPr>
            </w:pPr>
            <w:r w:rsidRPr="00AB1EE3">
              <w:rPr>
                <w:rFonts w:ascii="Arial" w:hAnsi="Arial" w:cs="Arial"/>
                <w:b/>
                <w:sz w:val="18"/>
                <w:szCs w:val="22"/>
              </w:rPr>
              <w:t xml:space="preserve">ANEXO 3. </w:t>
            </w:r>
            <w:r w:rsidRPr="00AB1EE3">
              <w:rPr>
                <w:rFonts w:ascii="Arial" w:hAnsi="Arial" w:cs="Arial"/>
                <w:sz w:val="18"/>
                <w:szCs w:val="22"/>
              </w:rPr>
              <w:t>VALIDACION SEGUROS</w:t>
            </w:r>
          </w:p>
          <w:p w:rsidR="00A7543C" w:rsidRPr="00864567" w:rsidRDefault="00A7543C" w:rsidP="0009136B">
            <w:pPr>
              <w:autoSpaceDE w:val="0"/>
              <w:autoSpaceDN w:val="0"/>
              <w:adjustRightInd w:val="0"/>
              <w:ind w:left="1560" w:hanging="1560"/>
              <w:jc w:val="both"/>
              <w:rPr>
                <w:rFonts w:ascii="Arial" w:hAnsi="Arial" w:cs="Arial"/>
                <w:sz w:val="22"/>
                <w:szCs w:val="22"/>
              </w:rPr>
            </w:pPr>
            <w:r w:rsidRPr="00AB1EE3">
              <w:rPr>
                <w:rFonts w:ascii="Arial" w:hAnsi="Arial" w:cs="Arial"/>
                <w:b/>
                <w:sz w:val="18"/>
                <w:szCs w:val="22"/>
              </w:rPr>
              <w:t>ANEXO 4.</w:t>
            </w:r>
            <w:r w:rsidRPr="00AB1EE3">
              <w:rPr>
                <w:rFonts w:ascii="Arial" w:hAnsi="Arial" w:cs="Arial"/>
                <w:sz w:val="18"/>
                <w:szCs w:val="22"/>
              </w:rPr>
              <w:t xml:space="preserve"> VALIDACIÓN GARANTIAS FINANCIERAS</w:t>
            </w:r>
          </w:p>
        </w:tc>
      </w:tr>
      <w:tr w:rsidR="00A7543C" w:rsidRPr="00864567" w:rsidTr="0009136B">
        <w:trPr>
          <w:trHeight w:val="132"/>
        </w:trPr>
        <w:tc>
          <w:tcPr>
            <w:tcW w:w="9640" w:type="dxa"/>
            <w:shd w:val="clear" w:color="auto" w:fill="B4C6E7"/>
            <w:vAlign w:val="center"/>
          </w:tcPr>
          <w:p w:rsidR="00A7543C" w:rsidRPr="00053C41" w:rsidRDefault="00A7543C" w:rsidP="0009136B">
            <w:pPr>
              <w:autoSpaceDE w:val="0"/>
              <w:autoSpaceDN w:val="0"/>
              <w:adjustRightInd w:val="0"/>
              <w:jc w:val="center"/>
              <w:rPr>
                <w:rFonts w:ascii="Arial" w:hAnsi="Arial" w:cs="Arial"/>
                <w:b/>
                <w:sz w:val="22"/>
                <w:szCs w:val="22"/>
              </w:rPr>
            </w:pPr>
            <w:r>
              <w:rPr>
                <w:rFonts w:ascii="Arial" w:hAnsi="Arial" w:cs="Arial"/>
                <w:b/>
                <w:sz w:val="22"/>
                <w:szCs w:val="22"/>
              </w:rPr>
              <w:t xml:space="preserve">ANEXO 1. </w:t>
            </w:r>
            <w:r w:rsidRPr="00053C41">
              <w:rPr>
                <w:rFonts w:ascii="Arial" w:hAnsi="Arial" w:cs="Arial"/>
                <w:b/>
                <w:sz w:val="22"/>
                <w:szCs w:val="22"/>
              </w:rPr>
              <w:t>VALIDACION DE TRIBUTOS Y FACTURACION</w:t>
            </w:r>
          </w:p>
        </w:tc>
      </w:tr>
      <w:tr w:rsidR="00A7543C" w:rsidRPr="00864567" w:rsidTr="0009136B">
        <w:trPr>
          <w:trHeight w:val="132"/>
        </w:trPr>
        <w:tc>
          <w:tcPr>
            <w:tcW w:w="9640" w:type="dxa"/>
            <w:shd w:val="clear" w:color="auto" w:fill="B4C6E7"/>
            <w:vAlign w:val="center"/>
          </w:tcPr>
          <w:p w:rsidR="00A7543C" w:rsidRPr="00053C41" w:rsidRDefault="00A7543C" w:rsidP="0009136B">
            <w:pPr>
              <w:autoSpaceDE w:val="0"/>
              <w:autoSpaceDN w:val="0"/>
              <w:adjustRightInd w:val="0"/>
              <w:jc w:val="both"/>
              <w:rPr>
                <w:rFonts w:ascii="Arial" w:hAnsi="Arial" w:cs="Arial"/>
                <w:b/>
                <w:sz w:val="22"/>
                <w:szCs w:val="22"/>
              </w:rPr>
            </w:pPr>
            <w:r w:rsidRPr="00053C41">
              <w:rPr>
                <w:rFonts w:ascii="Arial" w:hAnsi="Arial" w:cs="Arial"/>
                <w:b/>
                <w:sz w:val="22"/>
                <w:szCs w:val="22"/>
              </w:rPr>
              <w:t>FACTURACIÓN</w:t>
            </w:r>
          </w:p>
        </w:tc>
      </w:tr>
      <w:tr w:rsidR="00A7543C" w:rsidRPr="00864567" w:rsidTr="0009136B">
        <w:trPr>
          <w:trHeight w:val="132"/>
        </w:trPr>
        <w:tc>
          <w:tcPr>
            <w:tcW w:w="9640" w:type="dxa"/>
            <w:shd w:val="clear" w:color="auto" w:fill="FFFFFF"/>
            <w:vAlign w:val="center"/>
          </w:tcPr>
          <w:p w:rsidR="00A7543C" w:rsidRPr="00B019A7" w:rsidRDefault="00A7543C" w:rsidP="0009136B">
            <w:pPr>
              <w:autoSpaceDE w:val="0"/>
              <w:autoSpaceDN w:val="0"/>
              <w:adjustRightInd w:val="0"/>
              <w:jc w:val="both"/>
              <w:rPr>
                <w:rFonts w:ascii="Arial" w:hAnsi="Arial" w:cs="Arial"/>
                <w:sz w:val="22"/>
                <w:szCs w:val="22"/>
              </w:rPr>
            </w:pPr>
            <w:r w:rsidRPr="00B019A7">
              <w:rPr>
                <w:rFonts w:ascii="Arial" w:hAnsi="Arial" w:cs="Arial"/>
                <w:sz w:val="22"/>
                <w:szCs w:val="22"/>
              </w:rPr>
              <w:t xml:space="preserve">La factura debe ser emitida de acuerdo a normativa vigente a nombre de Yacimientos Petrolíferos Fiscales Bolivianos consignando el Número de Identificación Tributaria (NIT) 1020269020. </w:t>
            </w:r>
          </w:p>
          <w:p w:rsidR="00A7543C" w:rsidRPr="00AB1EE3" w:rsidRDefault="00A7543C" w:rsidP="0009136B">
            <w:pPr>
              <w:autoSpaceDE w:val="0"/>
              <w:autoSpaceDN w:val="0"/>
              <w:adjustRightInd w:val="0"/>
              <w:jc w:val="both"/>
              <w:rPr>
                <w:rFonts w:ascii="Arial" w:hAnsi="Arial" w:cs="Arial"/>
                <w:sz w:val="16"/>
                <w:szCs w:val="16"/>
              </w:rPr>
            </w:pPr>
          </w:p>
          <w:p w:rsidR="00A7543C" w:rsidRPr="00B019A7" w:rsidRDefault="00A7543C" w:rsidP="0009136B">
            <w:pPr>
              <w:autoSpaceDE w:val="0"/>
              <w:autoSpaceDN w:val="0"/>
              <w:adjustRightInd w:val="0"/>
              <w:jc w:val="both"/>
              <w:rPr>
                <w:rFonts w:ascii="Arial" w:hAnsi="Arial" w:cs="Arial"/>
                <w:sz w:val="22"/>
                <w:szCs w:val="22"/>
              </w:rPr>
            </w:pPr>
            <w:r w:rsidRPr="00B019A7">
              <w:rPr>
                <w:rFonts w:ascii="Arial" w:hAnsi="Arial" w:cs="Arial"/>
                <w:sz w:val="22"/>
                <w:szCs w:val="22"/>
              </w:rPr>
              <w:t>La factura deberá emitirse por el precio contratado, sin deducir las multas ni otros cargos, a momento de la entrega de la totalidad de los bienes conforme lo establecido contractualmente.</w:t>
            </w:r>
          </w:p>
          <w:p w:rsidR="00A7543C" w:rsidRPr="00AB1EE3" w:rsidRDefault="00A7543C" w:rsidP="0009136B">
            <w:pPr>
              <w:autoSpaceDE w:val="0"/>
              <w:autoSpaceDN w:val="0"/>
              <w:adjustRightInd w:val="0"/>
              <w:jc w:val="both"/>
              <w:rPr>
                <w:rFonts w:ascii="Arial" w:hAnsi="Arial" w:cs="Arial"/>
                <w:sz w:val="16"/>
                <w:szCs w:val="16"/>
              </w:rPr>
            </w:pPr>
          </w:p>
          <w:p w:rsidR="00A7543C" w:rsidRPr="00053C41" w:rsidRDefault="00A7543C" w:rsidP="0009136B">
            <w:pPr>
              <w:autoSpaceDE w:val="0"/>
              <w:autoSpaceDN w:val="0"/>
              <w:adjustRightInd w:val="0"/>
              <w:jc w:val="both"/>
              <w:rPr>
                <w:rFonts w:ascii="Arial" w:hAnsi="Arial" w:cs="Arial"/>
                <w:b/>
                <w:sz w:val="22"/>
                <w:szCs w:val="22"/>
              </w:rPr>
            </w:pPr>
            <w:r w:rsidRPr="00B019A7">
              <w:rPr>
                <w:rFonts w:ascii="Arial" w:hAnsi="Arial"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543C" w:rsidRPr="00864567" w:rsidTr="0009136B">
        <w:trPr>
          <w:trHeight w:val="132"/>
        </w:trPr>
        <w:tc>
          <w:tcPr>
            <w:tcW w:w="9640" w:type="dxa"/>
            <w:shd w:val="clear" w:color="auto" w:fill="B4C6E7"/>
            <w:vAlign w:val="center"/>
          </w:tcPr>
          <w:p w:rsidR="00A7543C" w:rsidRPr="00053C41" w:rsidRDefault="00A7543C" w:rsidP="0009136B">
            <w:pPr>
              <w:autoSpaceDE w:val="0"/>
              <w:autoSpaceDN w:val="0"/>
              <w:adjustRightInd w:val="0"/>
              <w:jc w:val="both"/>
              <w:rPr>
                <w:rFonts w:ascii="Arial" w:hAnsi="Arial" w:cs="Arial"/>
                <w:b/>
                <w:sz w:val="22"/>
                <w:szCs w:val="22"/>
              </w:rPr>
            </w:pPr>
            <w:r>
              <w:rPr>
                <w:rFonts w:ascii="Arial" w:hAnsi="Arial" w:cs="Arial"/>
                <w:b/>
                <w:sz w:val="22"/>
                <w:szCs w:val="22"/>
              </w:rPr>
              <w:t>TRIBUTOS</w:t>
            </w:r>
          </w:p>
        </w:tc>
      </w:tr>
      <w:tr w:rsidR="00A7543C" w:rsidRPr="00864567" w:rsidTr="0009136B">
        <w:trPr>
          <w:trHeight w:val="132"/>
        </w:trPr>
        <w:tc>
          <w:tcPr>
            <w:tcW w:w="9640" w:type="dxa"/>
            <w:shd w:val="clear" w:color="auto" w:fill="FFFFFF"/>
            <w:vAlign w:val="center"/>
          </w:tcPr>
          <w:p w:rsidR="00A7543C" w:rsidRPr="00B019A7" w:rsidRDefault="00A7543C" w:rsidP="0009136B">
            <w:pPr>
              <w:autoSpaceDE w:val="0"/>
              <w:autoSpaceDN w:val="0"/>
              <w:adjustRightInd w:val="0"/>
              <w:jc w:val="both"/>
              <w:rPr>
                <w:rFonts w:ascii="Arial" w:hAnsi="Arial" w:cs="Arial"/>
                <w:sz w:val="22"/>
                <w:szCs w:val="22"/>
              </w:rPr>
            </w:pPr>
            <w:r w:rsidRPr="00B019A7">
              <w:rPr>
                <w:rFonts w:ascii="Arial" w:hAnsi="Arial" w:cs="Arial"/>
                <w:sz w:val="22"/>
                <w:szCs w:val="22"/>
              </w:rPr>
              <w:lastRenderedPageBreak/>
              <w:t>El adjudicado declara que todos los tributos vigentes a la fecha y que puedan originarse directa o indirectamente en aplicación del contrato, son de su responsabilidad, no correspondiendo ningún reclamo posterior.</w:t>
            </w:r>
          </w:p>
        </w:tc>
      </w:tr>
      <w:tr w:rsidR="00A7543C" w:rsidRPr="00864567" w:rsidTr="0009136B">
        <w:trPr>
          <w:trHeight w:val="132"/>
        </w:trPr>
        <w:tc>
          <w:tcPr>
            <w:tcW w:w="9640" w:type="dxa"/>
            <w:shd w:val="clear" w:color="auto" w:fill="B4C6E7"/>
            <w:vAlign w:val="center"/>
          </w:tcPr>
          <w:p w:rsidR="00A7543C" w:rsidRPr="00B019A7" w:rsidRDefault="00A7543C" w:rsidP="0009136B">
            <w:pPr>
              <w:autoSpaceDE w:val="0"/>
              <w:autoSpaceDN w:val="0"/>
              <w:adjustRightInd w:val="0"/>
              <w:jc w:val="center"/>
              <w:rPr>
                <w:rFonts w:ascii="Arial" w:hAnsi="Arial" w:cs="Arial"/>
                <w:b/>
                <w:sz w:val="22"/>
                <w:szCs w:val="22"/>
              </w:rPr>
            </w:pPr>
            <w:r w:rsidRPr="00AB1EE3">
              <w:rPr>
                <w:rFonts w:ascii="Arial" w:hAnsi="Arial" w:cs="Arial"/>
                <w:b/>
                <w:szCs w:val="22"/>
              </w:rPr>
              <w:t>ANEXO 2. VALIDACION DE SEGURIDAD INDUSTRIAL Y SALUD OCUPACIONAL CORPORATIVO</w:t>
            </w:r>
          </w:p>
        </w:tc>
      </w:tr>
      <w:tr w:rsidR="00A7543C" w:rsidRPr="00864567" w:rsidTr="0009136B">
        <w:trPr>
          <w:trHeight w:val="132"/>
        </w:trPr>
        <w:tc>
          <w:tcPr>
            <w:tcW w:w="9640" w:type="dxa"/>
            <w:shd w:val="clear" w:color="auto" w:fill="FFFFFF"/>
            <w:vAlign w:val="center"/>
          </w:tcPr>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 xml:space="preserve">La Empresa contratada para la provisión de “BIENES” deberá cumplir con los estándares de Seguridad Industrial y Salud Ocupacional de YPFB. </w:t>
            </w:r>
          </w:p>
          <w:p w:rsidR="00A7543C" w:rsidRPr="00AB1EE3" w:rsidRDefault="00A7543C" w:rsidP="0009136B">
            <w:pPr>
              <w:autoSpaceDE w:val="0"/>
              <w:autoSpaceDN w:val="0"/>
              <w:adjustRightInd w:val="0"/>
              <w:jc w:val="both"/>
              <w:rPr>
                <w:rFonts w:ascii="Arial" w:hAnsi="Arial" w:cs="Arial"/>
                <w:szCs w:val="22"/>
              </w:rPr>
            </w:pP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1.</w:t>
            </w:r>
            <w:r w:rsidRPr="00AB1EE3">
              <w:rPr>
                <w:rFonts w:ascii="Arial" w:hAnsi="Arial" w:cs="Arial"/>
                <w:szCs w:val="22"/>
              </w:rPr>
              <w:tab/>
              <w:t xml:space="preserve">ASPECTOS GENERALES: </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Para los procesos de contratación de bienes; en caso de que los mismos sean recibidos directamente en los almacenes de YPFB; no aplica una cláusula específica de SMS.</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 xml:space="preserve">Excepto lo establecido en adelante: </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2.</w:t>
            </w:r>
            <w:r w:rsidRPr="00AB1EE3">
              <w:rPr>
                <w:rFonts w:ascii="Arial" w:hAnsi="Arial" w:cs="Arial"/>
                <w:szCs w:val="22"/>
              </w:rPr>
              <w:tab/>
              <w:t xml:space="preserve">RECOMENDACIONES: </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7543C" w:rsidRPr="00AB1EE3" w:rsidRDefault="00A7543C" w:rsidP="0009136B">
            <w:pPr>
              <w:autoSpaceDE w:val="0"/>
              <w:autoSpaceDN w:val="0"/>
              <w:adjustRightInd w:val="0"/>
              <w:jc w:val="both"/>
              <w:rPr>
                <w:rFonts w:ascii="Arial" w:hAnsi="Arial" w:cs="Arial"/>
                <w:szCs w:val="22"/>
              </w:rPr>
            </w:pP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2.1</w:t>
            </w:r>
            <w:r w:rsidRPr="00AB1EE3">
              <w:rPr>
                <w:rFonts w:ascii="Arial" w:hAnsi="Arial" w:cs="Arial"/>
                <w:szCs w:val="22"/>
              </w:rPr>
              <w:tab/>
              <w:t>En caso de manipulación de bienes y materiales dentro de las instalaciones de YPFB; se deberán verificar las condiciones del sistema de izaje de cargas (cables, eslingas, estrobos, y otros elementos necesarios para este fin).</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2.2</w:t>
            </w:r>
            <w:r w:rsidRPr="00AB1EE3">
              <w:rPr>
                <w:rFonts w:ascii="Arial" w:hAnsi="Arial" w:cs="Arial"/>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7543C" w:rsidRPr="00053C41" w:rsidRDefault="00A7543C" w:rsidP="0009136B">
            <w:pPr>
              <w:autoSpaceDE w:val="0"/>
              <w:autoSpaceDN w:val="0"/>
              <w:adjustRightInd w:val="0"/>
              <w:jc w:val="both"/>
              <w:rPr>
                <w:rFonts w:ascii="Arial" w:hAnsi="Arial" w:cs="Arial"/>
                <w:b/>
                <w:sz w:val="22"/>
                <w:szCs w:val="22"/>
              </w:rPr>
            </w:pPr>
            <w:r w:rsidRPr="00AB1EE3">
              <w:rPr>
                <w:rFonts w:ascii="Arial" w:hAnsi="Arial" w:cs="Arial"/>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7543C" w:rsidRPr="00864567" w:rsidTr="0009136B">
        <w:trPr>
          <w:trHeight w:val="132"/>
        </w:trPr>
        <w:tc>
          <w:tcPr>
            <w:tcW w:w="9640" w:type="dxa"/>
            <w:shd w:val="clear" w:color="auto" w:fill="B4C6E7"/>
            <w:vAlign w:val="center"/>
          </w:tcPr>
          <w:p w:rsidR="00A7543C" w:rsidRPr="00B019A7" w:rsidRDefault="00A7543C" w:rsidP="0009136B">
            <w:pPr>
              <w:autoSpaceDE w:val="0"/>
              <w:autoSpaceDN w:val="0"/>
              <w:adjustRightInd w:val="0"/>
              <w:jc w:val="center"/>
              <w:rPr>
                <w:rFonts w:ascii="Arial" w:hAnsi="Arial" w:cs="Arial"/>
                <w:sz w:val="22"/>
                <w:szCs w:val="22"/>
              </w:rPr>
            </w:pPr>
            <w:r w:rsidRPr="00864567">
              <w:rPr>
                <w:rFonts w:ascii="Arial" w:hAnsi="Arial" w:cs="Arial"/>
                <w:b/>
                <w:sz w:val="22"/>
                <w:szCs w:val="22"/>
              </w:rPr>
              <w:t>ANEXO 3.</w:t>
            </w:r>
            <w:r>
              <w:rPr>
                <w:rFonts w:ascii="Arial" w:hAnsi="Arial" w:cs="Arial"/>
                <w:b/>
                <w:sz w:val="22"/>
                <w:szCs w:val="22"/>
              </w:rPr>
              <w:t xml:space="preserve"> </w:t>
            </w:r>
            <w:r w:rsidRPr="00B019A7">
              <w:rPr>
                <w:rFonts w:ascii="Arial" w:hAnsi="Arial" w:cs="Arial"/>
                <w:b/>
                <w:sz w:val="22"/>
                <w:szCs w:val="22"/>
              </w:rPr>
              <w:t>VALIDACION SEGUROS</w:t>
            </w:r>
          </w:p>
        </w:tc>
      </w:tr>
      <w:tr w:rsidR="00A7543C" w:rsidRPr="00864567" w:rsidTr="0009136B">
        <w:trPr>
          <w:trHeight w:val="132"/>
        </w:trPr>
        <w:tc>
          <w:tcPr>
            <w:tcW w:w="9640" w:type="dxa"/>
            <w:shd w:val="clear" w:color="auto" w:fill="FFFFFF"/>
            <w:vAlign w:val="center"/>
          </w:tcPr>
          <w:p w:rsidR="00A7543C" w:rsidRPr="00AB1EE3" w:rsidRDefault="00A7543C" w:rsidP="0009136B">
            <w:pPr>
              <w:autoSpaceDE w:val="0"/>
              <w:autoSpaceDN w:val="0"/>
              <w:adjustRightInd w:val="0"/>
              <w:jc w:val="both"/>
              <w:rPr>
                <w:rFonts w:ascii="Arial" w:hAnsi="Arial" w:cs="Arial"/>
                <w:b/>
                <w:szCs w:val="22"/>
              </w:rPr>
            </w:pPr>
            <w:r w:rsidRPr="00AB1EE3">
              <w:rPr>
                <w:rFonts w:ascii="Arial" w:hAnsi="Arial" w:cs="Arial"/>
                <w:b/>
                <w:szCs w:val="22"/>
              </w:rPr>
              <w:t xml:space="preserve">PÓLIZA DE ACCIDENTES PERSONALES. </w:t>
            </w:r>
          </w:p>
          <w:p w:rsidR="00A7543C" w:rsidRPr="00AB1EE3" w:rsidRDefault="00A7543C" w:rsidP="0009136B">
            <w:pPr>
              <w:autoSpaceDE w:val="0"/>
              <w:autoSpaceDN w:val="0"/>
              <w:adjustRightInd w:val="0"/>
              <w:jc w:val="both"/>
              <w:rPr>
                <w:rFonts w:ascii="Arial" w:hAnsi="Arial" w:cs="Arial"/>
                <w:sz w:val="10"/>
                <w:szCs w:val="10"/>
              </w:rPr>
            </w:pP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El adjudicado y sus dependientes, deberán estar cubiertos bajo el Seguro de Accidentes Personales (</w:t>
            </w:r>
            <w:r w:rsidRPr="00AB1EE3">
              <w:rPr>
                <w:rFonts w:ascii="Arial" w:hAnsi="Arial" w:cs="Arial"/>
                <w:b/>
                <w:szCs w:val="22"/>
              </w:rPr>
              <w:t>la Póliza deberá estar emitida por Entidad Aseguradora</w:t>
            </w:r>
            <w:r w:rsidRPr="00AB1EE3">
              <w:rPr>
                <w:rFonts w:ascii="Arial" w:hAnsi="Arial" w:cs="Arial"/>
                <w:szCs w:val="22"/>
              </w:rPr>
              <w:t xml:space="preserve">) que cubre gastos médicos, invalidez parcial permanente, invalidez total permanente y muerte, por lesiones corporales sufridos como consecuencia directa e inmediata de los accidentes que ocurran en el desempeño de su trabajo. </w:t>
            </w:r>
          </w:p>
          <w:p w:rsidR="00A7543C" w:rsidRPr="00AB1EE3" w:rsidRDefault="00A7543C" w:rsidP="0009136B">
            <w:pPr>
              <w:autoSpaceDE w:val="0"/>
              <w:autoSpaceDN w:val="0"/>
              <w:adjustRightInd w:val="0"/>
              <w:jc w:val="both"/>
              <w:rPr>
                <w:rFonts w:ascii="Arial" w:hAnsi="Arial" w:cs="Arial"/>
                <w:sz w:val="10"/>
                <w:szCs w:val="10"/>
              </w:rPr>
            </w:pP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La Póliza deberá estar a nombre del Adjudicado como contratante y sus empleados deberán figurar como asegurados.</w:t>
            </w:r>
          </w:p>
          <w:p w:rsidR="00A7543C" w:rsidRPr="00AB1EE3" w:rsidRDefault="00A7543C" w:rsidP="0009136B">
            <w:pPr>
              <w:autoSpaceDE w:val="0"/>
              <w:autoSpaceDN w:val="0"/>
              <w:adjustRightInd w:val="0"/>
              <w:jc w:val="both"/>
              <w:rPr>
                <w:rFonts w:ascii="Arial" w:hAnsi="Arial" w:cs="Arial"/>
                <w:sz w:val="10"/>
                <w:szCs w:val="10"/>
              </w:rPr>
            </w:pP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 xml:space="preserve">En sustitución a la Póliza de Accidentes personales o certificado de seguro opcionalmente pueden presentar el certificado de aportes mensual voluntario al seguro social a corto plazo o una caja de Salud. </w:t>
            </w:r>
          </w:p>
          <w:p w:rsidR="00A7543C" w:rsidRPr="00AB1EE3" w:rsidRDefault="00A7543C" w:rsidP="0009136B">
            <w:pPr>
              <w:autoSpaceDE w:val="0"/>
              <w:autoSpaceDN w:val="0"/>
              <w:adjustRightInd w:val="0"/>
              <w:jc w:val="both"/>
              <w:rPr>
                <w:rFonts w:ascii="Arial" w:hAnsi="Arial" w:cs="Arial"/>
                <w:sz w:val="10"/>
                <w:szCs w:val="10"/>
              </w:rPr>
            </w:pPr>
          </w:p>
          <w:p w:rsidR="00A7543C" w:rsidRPr="00AB1EE3" w:rsidRDefault="00A7543C" w:rsidP="0009136B">
            <w:pPr>
              <w:autoSpaceDE w:val="0"/>
              <w:autoSpaceDN w:val="0"/>
              <w:adjustRightInd w:val="0"/>
              <w:jc w:val="both"/>
              <w:rPr>
                <w:rFonts w:ascii="Arial" w:hAnsi="Arial" w:cs="Arial"/>
                <w:b/>
                <w:szCs w:val="22"/>
              </w:rPr>
            </w:pPr>
            <w:r w:rsidRPr="00AB1EE3">
              <w:rPr>
                <w:rFonts w:ascii="Arial" w:hAnsi="Arial" w:cs="Arial"/>
                <w:b/>
                <w:szCs w:val="22"/>
              </w:rPr>
              <w:t>2.CONDICIONES ADICIONALES</w:t>
            </w:r>
          </w:p>
          <w:p w:rsidR="00A7543C" w:rsidRPr="00AB1EE3" w:rsidRDefault="00A7543C" w:rsidP="0009136B">
            <w:pPr>
              <w:autoSpaceDE w:val="0"/>
              <w:autoSpaceDN w:val="0"/>
              <w:adjustRightInd w:val="0"/>
              <w:jc w:val="both"/>
              <w:rPr>
                <w:rFonts w:ascii="Arial" w:hAnsi="Arial" w:cs="Arial"/>
                <w:szCs w:val="22"/>
              </w:rPr>
            </w:pPr>
            <w:r w:rsidRPr="00AB1EE3">
              <w:rPr>
                <w:rFonts w:ascii="Arial" w:hAnsi="Arial" w:cs="Arial"/>
                <w:szCs w:val="22"/>
              </w:rPr>
              <w:t>1.</w:t>
            </w:r>
            <w:r w:rsidRPr="00AB1EE3">
              <w:rPr>
                <w:rFonts w:ascii="Arial" w:hAnsi="Arial" w:cs="Arial"/>
                <w:szCs w:val="22"/>
              </w:rPr>
              <w:tab/>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A7543C" w:rsidRPr="00AB1EE3" w:rsidRDefault="00A7543C" w:rsidP="0009136B">
            <w:pPr>
              <w:autoSpaceDE w:val="0"/>
              <w:autoSpaceDN w:val="0"/>
              <w:adjustRightInd w:val="0"/>
              <w:jc w:val="both"/>
              <w:rPr>
                <w:rFonts w:ascii="Arial" w:hAnsi="Arial" w:cs="Arial"/>
                <w:sz w:val="10"/>
                <w:szCs w:val="10"/>
              </w:rPr>
            </w:pPr>
          </w:p>
          <w:p w:rsidR="00A7543C" w:rsidRPr="00B019A7" w:rsidRDefault="00A7543C" w:rsidP="0009136B">
            <w:pPr>
              <w:autoSpaceDE w:val="0"/>
              <w:autoSpaceDN w:val="0"/>
              <w:adjustRightInd w:val="0"/>
              <w:jc w:val="both"/>
              <w:rPr>
                <w:rFonts w:ascii="Arial" w:hAnsi="Arial" w:cs="Arial"/>
                <w:sz w:val="22"/>
                <w:szCs w:val="22"/>
              </w:rPr>
            </w:pPr>
            <w:r w:rsidRPr="00AB1EE3">
              <w:rPr>
                <w:rFonts w:ascii="Arial" w:hAnsi="Arial" w:cs="Arial"/>
                <w:szCs w:val="22"/>
              </w:rPr>
              <w:t>El adjudicado, deberá entregar copia de la citada póliza a YPFB antes de la suscripción del contrato</w:t>
            </w:r>
          </w:p>
        </w:tc>
      </w:tr>
      <w:tr w:rsidR="00A7543C" w:rsidRPr="00864567" w:rsidTr="0009136B">
        <w:trPr>
          <w:trHeight w:val="132"/>
        </w:trPr>
        <w:tc>
          <w:tcPr>
            <w:tcW w:w="9640" w:type="dxa"/>
            <w:shd w:val="clear" w:color="auto" w:fill="B4C6E7"/>
            <w:vAlign w:val="center"/>
          </w:tcPr>
          <w:p w:rsidR="00A7543C" w:rsidRPr="0057126B" w:rsidRDefault="00A7543C" w:rsidP="0009136B">
            <w:pPr>
              <w:autoSpaceDE w:val="0"/>
              <w:autoSpaceDN w:val="0"/>
              <w:adjustRightInd w:val="0"/>
              <w:jc w:val="center"/>
              <w:rPr>
                <w:rFonts w:ascii="Arial" w:hAnsi="Arial" w:cs="Arial"/>
                <w:b/>
                <w:sz w:val="22"/>
                <w:szCs w:val="22"/>
              </w:rPr>
            </w:pPr>
            <w:r w:rsidRPr="0057126B">
              <w:rPr>
                <w:rFonts w:ascii="Arial" w:hAnsi="Arial" w:cs="Arial"/>
                <w:b/>
                <w:sz w:val="22"/>
                <w:szCs w:val="22"/>
              </w:rPr>
              <w:t>ANEXO 4. VALIDACIÓN GARANTIAS FINANCIERAS</w:t>
            </w:r>
          </w:p>
        </w:tc>
      </w:tr>
      <w:tr w:rsidR="00A7543C" w:rsidRPr="00864567" w:rsidTr="0009136B">
        <w:trPr>
          <w:trHeight w:val="132"/>
        </w:trPr>
        <w:tc>
          <w:tcPr>
            <w:tcW w:w="9640" w:type="dxa"/>
            <w:shd w:val="clear" w:color="auto" w:fill="B4C6E7"/>
            <w:vAlign w:val="center"/>
          </w:tcPr>
          <w:p w:rsidR="00A7543C" w:rsidRPr="00B019A7" w:rsidRDefault="00A7543C" w:rsidP="0009136B">
            <w:pPr>
              <w:autoSpaceDE w:val="0"/>
              <w:autoSpaceDN w:val="0"/>
              <w:adjustRightInd w:val="0"/>
              <w:jc w:val="both"/>
              <w:rPr>
                <w:rFonts w:ascii="Arial" w:hAnsi="Arial" w:cs="Arial"/>
                <w:sz w:val="22"/>
                <w:szCs w:val="22"/>
              </w:rPr>
            </w:pPr>
            <w:r w:rsidRPr="00864567">
              <w:rPr>
                <w:rFonts w:ascii="Arial" w:hAnsi="Arial" w:cs="Arial"/>
                <w:b/>
                <w:sz w:val="22"/>
                <w:szCs w:val="22"/>
              </w:rPr>
              <w:t>GARANTÍA DE SERIEDAD DE PROPUESTA</w:t>
            </w:r>
          </w:p>
        </w:tc>
      </w:tr>
      <w:tr w:rsidR="00A7543C" w:rsidRPr="00864567" w:rsidTr="0009136B">
        <w:trPr>
          <w:trHeight w:val="132"/>
        </w:trPr>
        <w:tc>
          <w:tcPr>
            <w:tcW w:w="9640" w:type="dxa"/>
            <w:shd w:val="clear" w:color="auto" w:fill="FFFFFF"/>
            <w:vAlign w:val="center"/>
          </w:tcPr>
          <w:p w:rsidR="00A7543C" w:rsidRPr="0057126B" w:rsidRDefault="00A7543C" w:rsidP="0009136B">
            <w:pPr>
              <w:autoSpaceDE w:val="0"/>
              <w:autoSpaceDN w:val="0"/>
              <w:adjustRightInd w:val="0"/>
              <w:jc w:val="both"/>
              <w:rPr>
                <w:rFonts w:ascii="Arial" w:hAnsi="Arial" w:cs="Arial"/>
                <w:sz w:val="22"/>
                <w:szCs w:val="22"/>
              </w:rPr>
            </w:pPr>
            <w:r w:rsidRPr="0057126B">
              <w:rPr>
                <w:rFonts w:ascii="Arial" w:hAnsi="Arial" w:cs="Arial"/>
                <w:sz w:val="22"/>
                <w:szCs w:val="22"/>
              </w:rPr>
              <w:t>A elección de la empresa proponente ésta podrá optar por uno de los sigui</w:t>
            </w:r>
            <w:r>
              <w:rPr>
                <w:rFonts w:ascii="Arial" w:hAnsi="Arial" w:cs="Arial"/>
                <w:sz w:val="22"/>
                <w:szCs w:val="22"/>
              </w:rPr>
              <w:t>entes instrumentos financieros:</w:t>
            </w:r>
          </w:p>
          <w:p w:rsidR="00A7543C" w:rsidRPr="00AB1EE3" w:rsidRDefault="00A7543C" w:rsidP="0009136B">
            <w:pPr>
              <w:autoSpaceDE w:val="0"/>
              <w:autoSpaceDN w:val="0"/>
              <w:adjustRightInd w:val="0"/>
              <w:jc w:val="both"/>
              <w:rPr>
                <w:rFonts w:ascii="Arial" w:hAnsi="Arial" w:cs="Arial"/>
                <w:sz w:val="10"/>
                <w:szCs w:val="10"/>
              </w:rPr>
            </w:pPr>
          </w:p>
          <w:p w:rsidR="00A7543C" w:rsidRDefault="00A7543C" w:rsidP="0009136B">
            <w:pPr>
              <w:autoSpaceDE w:val="0"/>
              <w:autoSpaceDN w:val="0"/>
              <w:adjustRightInd w:val="0"/>
              <w:jc w:val="both"/>
              <w:rPr>
                <w:rFonts w:ascii="Arial" w:hAnsi="Arial" w:cs="Arial"/>
                <w:sz w:val="22"/>
                <w:szCs w:val="22"/>
              </w:rPr>
            </w:pPr>
            <w:r w:rsidRPr="00AB1EE3">
              <w:rPr>
                <w:rFonts w:ascii="Arial" w:hAnsi="Arial" w:cs="Arial"/>
                <w:b/>
                <w:sz w:val="22"/>
                <w:szCs w:val="22"/>
                <w:u w:val="single"/>
              </w:rPr>
              <w:t>Boleta de Garantía</w:t>
            </w:r>
            <w:r w:rsidRPr="0057126B">
              <w:rPr>
                <w:rFonts w:ascii="Arial" w:hAnsi="Arial" w:cs="Arial"/>
                <w:sz w:val="22"/>
                <w:szCs w:val="22"/>
              </w:rPr>
              <w:t xml:space="preserve">, emitida por una Entidad de Intermediación Financiera </w:t>
            </w:r>
            <w:r w:rsidRPr="00AB1EE3">
              <w:rPr>
                <w:rFonts w:ascii="Arial" w:hAnsi="Arial" w:cs="Arial"/>
                <w:b/>
                <w:sz w:val="22"/>
                <w:szCs w:val="22"/>
              </w:rPr>
              <w:t>(Bancaria)</w:t>
            </w:r>
            <w:r w:rsidRPr="0057126B">
              <w:rPr>
                <w:rFonts w:ascii="Arial" w:hAnsi="Arial" w:cs="Arial"/>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w:t>
            </w:r>
            <w:r w:rsidRPr="0057126B">
              <w:rPr>
                <w:rFonts w:ascii="Arial" w:hAnsi="Arial" w:cs="Arial"/>
                <w:sz w:val="22"/>
                <w:szCs w:val="22"/>
              </w:rPr>
              <w:lastRenderedPageBreak/>
              <w:t>a partir de la fecha de Presentación de Propuestas, por un monto equivalente de  al menos 1 % del valor total de la propuesta económica.</w:t>
            </w:r>
          </w:p>
          <w:p w:rsidR="00A7543C" w:rsidRPr="00AB1EE3" w:rsidRDefault="00A7543C" w:rsidP="0009136B">
            <w:pPr>
              <w:autoSpaceDE w:val="0"/>
              <w:autoSpaceDN w:val="0"/>
              <w:adjustRightInd w:val="0"/>
              <w:jc w:val="both"/>
              <w:rPr>
                <w:rFonts w:ascii="Arial" w:hAnsi="Arial" w:cs="Arial"/>
                <w:sz w:val="10"/>
                <w:szCs w:val="10"/>
              </w:rPr>
            </w:pPr>
          </w:p>
          <w:p w:rsidR="00A7543C" w:rsidRPr="0057126B" w:rsidRDefault="00A7543C" w:rsidP="0009136B">
            <w:pPr>
              <w:autoSpaceDE w:val="0"/>
              <w:autoSpaceDN w:val="0"/>
              <w:adjustRightInd w:val="0"/>
              <w:jc w:val="both"/>
              <w:rPr>
                <w:rFonts w:ascii="Arial" w:hAnsi="Arial" w:cs="Arial"/>
                <w:sz w:val="22"/>
                <w:szCs w:val="22"/>
              </w:rPr>
            </w:pPr>
            <w:r w:rsidRPr="00AB1EE3">
              <w:rPr>
                <w:rFonts w:ascii="Arial" w:hAnsi="Arial" w:cs="Arial"/>
                <w:b/>
                <w:sz w:val="22"/>
                <w:szCs w:val="22"/>
                <w:u w:val="single"/>
              </w:rPr>
              <w:t>Garantía a Primer Requerimiento</w:t>
            </w:r>
            <w:r w:rsidRPr="0057126B">
              <w:rPr>
                <w:rFonts w:ascii="Arial" w:hAnsi="Arial" w:cs="Arial"/>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7543C" w:rsidRPr="00AB1EE3" w:rsidRDefault="00A7543C" w:rsidP="0009136B">
            <w:pPr>
              <w:autoSpaceDE w:val="0"/>
              <w:autoSpaceDN w:val="0"/>
              <w:adjustRightInd w:val="0"/>
              <w:jc w:val="both"/>
              <w:rPr>
                <w:rFonts w:ascii="Arial" w:hAnsi="Arial" w:cs="Arial"/>
                <w:sz w:val="10"/>
                <w:szCs w:val="10"/>
              </w:rPr>
            </w:pPr>
          </w:p>
          <w:p w:rsidR="00A7543C" w:rsidRPr="00B019A7" w:rsidRDefault="00A7543C" w:rsidP="0009136B">
            <w:pPr>
              <w:autoSpaceDE w:val="0"/>
              <w:autoSpaceDN w:val="0"/>
              <w:adjustRightInd w:val="0"/>
              <w:jc w:val="both"/>
              <w:rPr>
                <w:rFonts w:ascii="Arial" w:hAnsi="Arial" w:cs="Arial"/>
                <w:sz w:val="22"/>
                <w:szCs w:val="22"/>
              </w:rPr>
            </w:pPr>
            <w:r w:rsidRPr="00AB1EE3">
              <w:rPr>
                <w:rFonts w:ascii="Arial" w:hAnsi="Arial" w:cs="Arial"/>
                <w:b/>
                <w:sz w:val="22"/>
                <w:szCs w:val="22"/>
                <w:u w:val="single"/>
              </w:rPr>
              <w:t>Póliza de caución a Primer requerimiento para Entidades Públicas</w:t>
            </w:r>
            <w:r w:rsidRPr="0057126B">
              <w:rPr>
                <w:rFonts w:ascii="Arial" w:hAnsi="Arial" w:cs="Arial"/>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A7543C" w:rsidRPr="00864567" w:rsidTr="0009136B">
        <w:trPr>
          <w:trHeight w:val="132"/>
        </w:trPr>
        <w:tc>
          <w:tcPr>
            <w:tcW w:w="9640" w:type="dxa"/>
            <w:shd w:val="clear" w:color="auto" w:fill="auto"/>
            <w:vAlign w:val="center"/>
          </w:tcPr>
          <w:p w:rsidR="00A7543C" w:rsidRPr="00E632CC" w:rsidRDefault="00A7543C" w:rsidP="0009136B">
            <w:pPr>
              <w:jc w:val="center"/>
              <w:rPr>
                <w:rFonts w:ascii="Arial" w:eastAsia="Calibri" w:hAnsi="Arial" w:cs="Arial"/>
                <w:b/>
                <w:bCs/>
                <w:sz w:val="22"/>
                <w:szCs w:val="22"/>
              </w:rPr>
            </w:pPr>
            <w:r w:rsidRPr="00E632CC">
              <w:rPr>
                <w:rFonts w:ascii="Arial" w:eastAsia="Calibri" w:hAnsi="Arial" w:cs="Arial"/>
                <w:b/>
                <w:bCs/>
                <w:sz w:val="22"/>
                <w:szCs w:val="22"/>
              </w:rPr>
              <w:lastRenderedPageBreak/>
              <w:t>INSTRUCCIONES PARA LA EMISION DE INSTRUMENTOS FINANCIEROS -</w:t>
            </w:r>
            <w:r>
              <w:rPr>
                <w:rFonts w:ascii="Arial" w:eastAsia="Calibri" w:hAnsi="Arial" w:cs="Arial"/>
                <w:b/>
                <w:bCs/>
                <w:sz w:val="22"/>
                <w:szCs w:val="22"/>
              </w:rPr>
              <w:t xml:space="preserve"> </w:t>
            </w:r>
            <w:r w:rsidRPr="00E632CC">
              <w:rPr>
                <w:rFonts w:ascii="Arial" w:eastAsia="Calibri" w:hAnsi="Arial" w:cs="Arial"/>
                <w:b/>
                <w:bCs/>
                <w:sz w:val="22"/>
                <w:szCs w:val="22"/>
              </w:rPr>
              <w:t>V.3</w:t>
            </w:r>
          </w:p>
          <w:p w:rsidR="00A7543C" w:rsidRPr="0057126B" w:rsidRDefault="00A7543C" w:rsidP="0009136B">
            <w:pPr>
              <w:jc w:val="both"/>
              <w:rPr>
                <w:rFonts w:ascii="Arial" w:eastAsia="Calibri" w:hAnsi="Arial" w:cs="Arial"/>
              </w:rPr>
            </w:pPr>
            <w:r w:rsidRPr="0057126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57126B">
              <w:rPr>
                <w:rFonts w:ascii="Arial" w:eastAsia="Calibri" w:hAnsi="Arial" w:cs="Arial"/>
                <w:u w:val="single"/>
              </w:rPr>
              <w:t>cumpliendo obligatoriamente</w:t>
            </w:r>
            <w:r w:rsidRPr="0057126B">
              <w:rPr>
                <w:rFonts w:ascii="Arial" w:eastAsia="Calibri" w:hAnsi="Arial" w:cs="Arial"/>
              </w:rPr>
              <w:t xml:space="preserve"> con las siguientes condiciones:</w:t>
            </w:r>
          </w:p>
          <w:tbl>
            <w:tblPr>
              <w:tblW w:w="9144" w:type="dxa"/>
              <w:jc w:val="center"/>
              <w:tblLayout w:type="fixed"/>
              <w:tblCellMar>
                <w:left w:w="0" w:type="dxa"/>
                <w:right w:w="0" w:type="dxa"/>
              </w:tblCellMar>
              <w:tblLook w:val="04A0" w:firstRow="1" w:lastRow="0" w:firstColumn="1" w:lastColumn="0" w:noHBand="0" w:noVBand="1"/>
            </w:tblPr>
            <w:tblGrid>
              <w:gridCol w:w="1888"/>
              <w:gridCol w:w="7256"/>
            </w:tblGrid>
            <w:tr w:rsidR="00A7543C" w:rsidRPr="0057126B" w:rsidTr="0009136B">
              <w:trPr>
                <w:jc w:val="center"/>
              </w:trPr>
              <w:tc>
                <w:tcPr>
                  <w:tcW w:w="1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543C" w:rsidRPr="0057126B" w:rsidRDefault="00A7543C" w:rsidP="0009136B">
                  <w:pPr>
                    <w:jc w:val="center"/>
                    <w:rPr>
                      <w:rFonts w:ascii="Calibri" w:eastAsia="Calibri" w:hAnsi="Calibri"/>
                      <w:b/>
                      <w:bCs/>
                      <w:sz w:val="18"/>
                      <w:szCs w:val="19"/>
                      <w:lang w:val="es-BO"/>
                    </w:rPr>
                  </w:pPr>
                  <w:r w:rsidRPr="0057126B">
                    <w:rPr>
                      <w:rFonts w:ascii="Calibri" w:eastAsia="Calibri" w:hAnsi="Calibri"/>
                      <w:b/>
                      <w:bCs/>
                      <w:sz w:val="18"/>
                      <w:szCs w:val="19"/>
                      <w:lang w:val="es-BO"/>
                    </w:rPr>
                    <w:t>VARIABLE</w:t>
                  </w:r>
                </w:p>
              </w:tc>
              <w:tc>
                <w:tcPr>
                  <w:tcW w:w="7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543C" w:rsidRPr="0057126B" w:rsidRDefault="00A7543C" w:rsidP="0009136B">
                  <w:pPr>
                    <w:jc w:val="center"/>
                    <w:rPr>
                      <w:rFonts w:ascii="Calibri" w:eastAsia="Calibri" w:hAnsi="Calibri"/>
                      <w:b/>
                      <w:bCs/>
                      <w:sz w:val="18"/>
                      <w:szCs w:val="19"/>
                      <w:lang w:val="es-BO"/>
                    </w:rPr>
                  </w:pPr>
                  <w:r w:rsidRPr="0057126B">
                    <w:rPr>
                      <w:rFonts w:ascii="Calibri" w:eastAsia="Calibri" w:hAnsi="Calibri"/>
                      <w:b/>
                      <w:bCs/>
                      <w:sz w:val="18"/>
                      <w:szCs w:val="19"/>
                      <w:lang w:val="es-BO"/>
                    </w:rPr>
                    <w:t>INSTRUCCIÓN</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b/>
                      <w:bCs/>
                      <w:sz w:val="18"/>
                      <w:szCs w:val="19"/>
                      <w:lang w:val="es-BO"/>
                    </w:rPr>
                  </w:pPr>
                  <w:r w:rsidRPr="0057126B">
                    <w:rPr>
                      <w:rFonts w:ascii="Calibri" w:eastAsia="Calibri" w:hAnsi="Calibri"/>
                      <w:b/>
                      <w:bCs/>
                      <w:sz w:val="18"/>
                      <w:szCs w:val="19"/>
                      <w:lang w:val="es-BO"/>
                    </w:rPr>
                    <w:t>INSTRUMENTO DE GARANTIA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t xml:space="preserve">Se aceptará </w:t>
                  </w:r>
                  <w:r w:rsidRPr="0057126B">
                    <w:rPr>
                      <w:rFonts w:ascii="Arial" w:eastAsia="Calibri" w:hAnsi="Arial" w:cs="Arial"/>
                      <w:b/>
                      <w:sz w:val="18"/>
                      <w:szCs w:val="19"/>
                      <w:u w:val="single"/>
                    </w:rPr>
                    <w:t>únicamente</w:t>
                  </w:r>
                  <w:r w:rsidRPr="0057126B">
                    <w:rPr>
                      <w:rFonts w:ascii="Arial" w:eastAsia="Calibri" w:hAnsi="Arial" w:cs="Arial"/>
                      <w:sz w:val="18"/>
                      <w:szCs w:val="19"/>
                    </w:rPr>
                    <w:t xml:space="preserve"> los instrumentos detallados en el anexo o acápite de Garantias Financieras.</w:t>
                  </w:r>
                </w:p>
                <w:p w:rsidR="00A7543C" w:rsidRPr="0057126B" w:rsidRDefault="00A7543C" w:rsidP="0009136B">
                  <w:pPr>
                    <w:spacing w:before="60" w:after="60"/>
                    <w:jc w:val="both"/>
                    <w:rPr>
                      <w:rFonts w:ascii="Calibri" w:eastAsia="Calibri" w:hAnsi="Calibri"/>
                      <w:i/>
                      <w:iCs/>
                      <w:sz w:val="18"/>
                      <w:szCs w:val="19"/>
                      <w:lang w:val="es-BO"/>
                    </w:rPr>
                  </w:pPr>
                  <w:r w:rsidRPr="0057126B">
                    <w:rPr>
                      <w:rFonts w:ascii="Arial" w:eastAsia="Calibri" w:hAnsi="Arial" w:cs="Arial"/>
                      <w:sz w:val="18"/>
                      <w:szCs w:val="19"/>
                    </w:rPr>
                    <w:t xml:space="preserve">En caso de </w:t>
                  </w:r>
                  <w:r w:rsidRPr="0057126B">
                    <w:rPr>
                      <w:rFonts w:ascii="Arial" w:eastAsia="Calibri" w:hAnsi="Arial" w:cs="Arial"/>
                      <w:i/>
                      <w:sz w:val="18"/>
                      <w:szCs w:val="19"/>
                    </w:rPr>
                    <w:t>Póliza de caución a Primer requerimiento para Entidades Públicas</w:t>
                  </w:r>
                  <w:r w:rsidRPr="0057126B">
                    <w:rPr>
                      <w:rFonts w:ascii="Arial" w:eastAsia="Calibri" w:hAnsi="Arial" w:cs="Arial"/>
                      <w:sz w:val="18"/>
                      <w:szCs w:val="19"/>
                    </w:rPr>
                    <w:t>, se deberá remitir todos los anexos vinculados.</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b/>
                      <w:bCs/>
                      <w:sz w:val="18"/>
                      <w:szCs w:val="19"/>
                      <w:lang w:val="es-BO"/>
                    </w:rPr>
                  </w:pPr>
                  <w:r w:rsidRPr="0057126B">
                    <w:rPr>
                      <w:rFonts w:ascii="Calibri" w:eastAsia="Calibri" w:hAnsi="Calibri"/>
                      <w:b/>
                      <w:bCs/>
                      <w:sz w:val="18"/>
                      <w:szCs w:val="19"/>
                      <w:lang w:val="es-BO"/>
                    </w:rPr>
                    <w:t>OBJETO DE LA GARANTÍA</w:t>
                  </w:r>
                </w:p>
                <w:p w:rsidR="00A7543C" w:rsidRPr="0057126B" w:rsidRDefault="00A7543C" w:rsidP="0009136B">
                  <w:pPr>
                    <w:rPr>
                      <w:rFonts w:ascii="Arial" w:eastAsia="Calibri" w:hAnsi="Arial"/>
                      <w:i/>
                      <w:sz w:val="18"/>
                      <w:szCs w:val="19"/>
                      <w:lang w:val="es-BO"/>
                    </w:rPr>
                  </w:pPr>
                  <w:r w:rsidRPr="0057126B">
                    <w:rPr>
                      <w:rFonts w:ascii="Calibri" w:eastAsia="Calibri" w:hAnsi="Calibri"/>
                      <w:b/>
                      <w:bCs/>
                      <w:sz w:val="18"/>
                      <w:szCs w:val="19"/>
                      <w:lang w:val="es-BO"/>
                    </w:rPr>
                    <w:t xml:space="preserve"> (“Para Garantizar:”)</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t xml:space="preserve">Debe consignar correctamente y de manera explícita, </w:t>
                  </w:r>
                  <w:r w:rsidRPr="0057126B">
                    <w:rPr>
                      <w:rFonts w:ascii="Arial" w:eastAsia="Calibri" w:hAnsi="Arial" w:cs="Arial"/>
                      <w:b/>
                      <w:sz w:val="18"/>
                      <w:szCs w:val="19"/>
                      <w:u w:val="single"/>
                    </w:rPr>
                    <w:t>textual</w:t>
                  </w:r>
                  <w:r w:rsidRPr="0057126B">
                    <w:rPr>
                      <w:rFonts w:ascii="Arial" w:eastAsia="Calibri" w:hAnsi="Arial" w:cs="Arial"/>
                      <w:sz w:val="18"/>
                      <w:szCs w:val="19"/>
                    </w:rPr>
                    <w:t xml:space="preserve"> y </w:t>
                  </w:r>
                  <w:r w:rsidRPr="0057126B">
                    <w:rPr>
                      <w:rFonts w:ascii="Arial" w:eastAsia="Calibri" w:hAnsi="Arial" w:cs="Arial"/>
                      <w:b/>
                      <w:sz w:val="18"/>
                      <w:szCs w:val="19"/>
                      <w:u w:val="single"/>
                    </w:rPr>
                    <w:t>completa</w:t>
                  </w:r>
                  <w:r w:rsidRPr="0057126B">
                    <w:rPr>
                      <w:rFonts w:ascii="Arial" w:eastAsia="Calibri" w:hAnsi="Arial" w:cs="Arial"/>
                      <w:sz w:val="18"/>
                      <w:szCs w:val="19"/>
                    </w:rPr>
                    <w:t xml:space="preserve">: </w:t>
                  </w:r>
                </w:p>
                <w:p w:rsidR="00A7543C" w:rsidRPr="0057126B" w:rsidRDefault="00A7543C" w:rsidP="00E4416E">
                  <w:pPr>
                    <w:numPr>
                      <w:ilvl w:val="0"/>
                      <w:numId w:val="40"/>
                    </w:numPr>
                    <w:spacing w:before="60" w:after="60"/>
                    <w:jc w:val="both"/>
                    <w:rPr>
                      <w:rFonts w:ascii="Arial" w:eastAsia="Calibri" w:hAnsi="Arial" w:cs="Arial"/>
                      <w:sz w:val="18"/>
                      <w:szCs w:val="19"/>
                    </w:rPr>
                  </w:pPr>
                  <w:r w:rsidRPr="0057126B">
                    <w:rPr>
                      <w:rFonts w:ascii="Arial" w:eastAsia="Calibri" w:hAnsi="Arial" w:cs="Arial"/>
                      <w:b/>
                      <w:sz w:val="18"/>
                      <w:szCs w:val="19"/>
                    </w:rPr>
                    <w:t>Objeto a garantizar (“Garantía según el objeto”)</w:t>
                  </w:r>
                  <w:r w:rsidRPr="0057126B">
                    <w:rPr>
                      <w:rFonts w:ascii="Arial" w:eastAsia="Calibri" w:hAnsi="Arial" w:cs="Arial"/>
                      <w:b/>
                      <w:sz w:val="18"/>
                      <w:szCs w:val="19"/>
                      <w:vertAlign w:val="superscript"/>
                    </w:rPr>
                    <w:footnoteReference w:id="1"/>
                  </w:r>
                  <w:r w:rsidRPr="0057126B">
                    <w:rPr>
                      <w:rFonts w:ascii="Arial" w:eastAsia="Calibri" w:hAnsi="Arial" w:cs="Arial"/>
                      <w:sz w:val="18"/>
                      <w:szCs w:val="19"/>
                    </w:rPr>
                    <w:t xml:space="preserve"> conforme lo requerido en el anexo o acápite de Garantías Financieras. </w:t>
                  </w:r>
                </w:p>
                <w:p w:rsidR="00A7543C" w:rsidRPr="0057126B" w:rsidRDefault="00A7543C" w:rsidP="00E4416E">
                  <w:pPr>
                    <w:numPr>
                      <w:ilvl w:val="0"/>
                      <w:numId w:val="40"/>
                    </w:numPr>
                    <w:spacing w:before="60" w:after="60"/>
                    <w:jc w:val="both"/>
                    <w:rPr>
                      <w:rFonts w:ascii="Arial" w:eastAsia="Calibri" w:hAnsi="Arial" w:cs="Arial"/>
                      <w:b/>
                      <w:sz w:val="18"/>
                      <w:szCs w:val="19"/>
                    </w:rPr>
                  </w:pPr>
                  <w:r w:rsidRPr="0057126B">
                    <w:rPr>
                      <w:rFonts w:ascii="Arial" w:eastAsia="Calibri" w:hAnsi="Arial" w:cs="Arial"/>
                      <w:b/>
                      <w:sz w:val="18"/>
                      <w:szCs w:val="19"/>
                    </w:rPr>
                    <w:t xml:space="preserve">Nombre (Objeto de la Contratación) y/o código </w:t>
                  </w:r>
                  <w:r w:rsidRPr="0057126B">
                    <w:rPr>
                      <w:rFonts w:ascii="Arial" w:eastAsia="Calibri" w:hAnsi="Arial" w:cs="Arial"/>
                      <w:sz w:val="18"/>
                      <w:szCs w:val="19"/>
                    </w:rPr>
                    <w:t>del proceso de contratación, conforme al registrado en la página web</w:t>
                  </w:r>
                  <w:r w:rsidRPr="0057126B">
                    <w:rPr>
                      <w:rFonts w:ascii="Arial" w:eastAsia="Calibri" w:hAnsi="Arial" w:cs="Arial"/>
                      <w:b/>
                      <w:sz w:val="18"/>
                      <w:szCs w:val="19"/>
                    </w:rPr>
                    <w:t>:</w:t>
                  </w:r>
                </w:p>
                <w:p w:rsidR="00A7543C" w:rsidRPr="0057126B" w:rsidRDefault="00A7543C" w:rsidP="0009136B">
                  <w:pPr>
                    <w:spacing w:before="60" w:after="60"/>
                    <w:ind w:left="360"/>
                    <w:jc w:val="both"/>
                    <w:rPr>
                      <w:rFonts w:ascii="Arial" w:eastAsia="Calibri" w:hAnsi="Arial" w:cs="Arial"/>
                      <w:b/>
                      <w:i/>
                      <w:sz w:val="18"/>
                      <w:szCs w:val="19"/>
                    </w:rPr>
                  </w:pPr>
                  <w:r w:rsidRPr="0057126B">
                    <w:rPr>
                      <w:rFonts w:ascii="Arial" w:eastAsia="Calibri" w:hAnsi="Arial" w:cs="Arial"/>
                      <w:b/>
                      <w:i/>
                      <w:sz w:val="18"/>
                      <w:szCs w:val="19"/>
                    </w:rPr>
                    <w:t>http://contrataciones.ypfb.gob.bo/contrataciones/publicacion</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b/>
                      <w:bCs/>
                      <w:sz w:val="18"/>
                      <w:szCs w:val="19"/>
                      <w:lang w:val="es-BO"/>
                    </w:rPr>
                  </w:pPr>
                  <w:r w:rsidRPr="0057126B">
                    <w:rPr>
                      <w:rFonts w:ascii="Calibri" w:eastAsia="Calibri" w:hAnsi="Calibri"/>
                      <w:b/>
                      <w:bCs/>
                      <w:sz w:val="18"/>
                      <w:szCs w:val="19"/>
                      <w:lang w:val="es-BO"/>
                    </w:rPr>
                    <w:t xml:space="preserve">NOMBRE, RAZÓN SOCIAL O DENOMINACIÓN DEL ORDENANTE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120" w:after="120"/>
                    <w:jc w:val="both"/>
                    <w:rPr>
                      <w:rFonts w:ascii="Arial" w:eastAsia="Calibri" w:hAnsi="Arial" w:cs="Arial"/>
                      <w:sz w:val="18"/>
                      <w:szCs w:val="19"/>
                    </w:rPr>
                  </w:pPr>
                  <w:r w:rsidRPr="0057126B">
                    <w:rPr>
                      <w:rFonts w:ascii="Arial" w:eastAsia="Calibri" w:hAnsi="Arial" w:cs="Arial"/>
                      <w:sz w:val="18"/>
                      <w:szCs w:val="19"/>
                    </w:rPr>
                    <w:t xml:space="preserve">Debe consignar el nombre y tipo societario </w:t>
                  </w:r>
                  <w:r w:rsidRPr="0057126B">
                    <w:rPr>
                      <w:rFonts w:ascii="Arial" w:eastAsia="Calibri" w:hAnsi="Arial" w:cs="Arial"/>
                      <w:sz w:val="18"/>
                      <w:szCs w:val="19"/>
                      <w:u w:val="single"/>
                    </w:rPr>
                    <w:t>conforme</w:t>
                  </w:r>
                  <w:r w:rsidRPr="0057126B">
                    <w:rPr>
                      <w:rFonts w:ascii="Arial" w:eastAsia="Calibri" w:hAnsi="Arial" w:cs="Arial"/>
                      <w:sz w:val="18"/>
                      <w:szCs w:val="19"/>
                    </w:rPr>
                    <w:t xml:space="preserve"> se encuentre inscrito en el Registro (informático o documental) FUNDEMPRESA -o equivalente en el país de origen-. </w:t>
                  </w:r>
                </w:p>
                <w:p w:rsidR="00A7543C" w:rsidRPr="0057126B" w:rsidRDefault="00A7543C" w:rsidP="0009136B">
                  <w:pPr>
                    <w:spacing w:before="120" w:after="120"/>
                    <w:jc w:val="both"/>
                    <w:rPr>
                      <w:rFonts w:ascii="Arial" w:eastAsia="Calibri" w:hAnsi="Arial" w:cs="Arial"/>
                      <w:sz w:val="18"/>
                      <w:szCs w:val="19"/>
                    </w:rPr>
                  </w:pPr>
                  <w:r w:rsidRPr="0057126B">
                    <w:rPr>
                      <w:rFonts w:ascii="Arial" w:eastAsia="Calibri" w:hAnsi="Arial" w:cs="Arial"/>
                      <w:sz w:val="18"/>
                      <w:szCs w:val="19"/>
                    </w:rPr>
                    <w:t xml:space="preserve">Para </w:t>
                  </w:r>
                  <w:r w:rsidRPr="0057126B">
                    <w:rPr>
                      <w:rFonts w:ascii="Arial" w:eastAsia="Calibri" w:hAnsi="Arial" w:cs="Arial"/>
                      <w:sz w:val="18"/>
                      <w:szCs w:val="19"/>
                      <w:u w:val="single"/>
                    </w:rPr>
                    <w:t>Asociaciones Accidentales,</w:t>
                  </w:r>
                  <w:r w:rsidRPr="0057126B">
                    <w:rPr>
                      <w:rFonts w:ascii="Arial" w:eastAsia="Calibri" w:hAnsi="Arial" w:cs="Arial"/>
                      <w:sz w:val="18"/>
                      <w:szCs w:val="19"/>
                    </w:rPr>
                    <w:t xml:space="preserve"> podrá figurar el nombre de la Asociación Accidental o de una de las empresas que conforman la misma, concordante con su respectivo Registro FUNDEMPRESA.</w:t>
                  </w:r>
                </w:p>
                <w:p w:rsidR="00A7543C" w:rsidRPr="0057126B" w:rsidRDefault="00A7543C" w:rsidP="0009136B">
                  <w:pPr>
                    <w:spacing w:before="120" w:after="120"/>
                    <w:jc w:val="both"/>
                    <w:rPr>
                      <w:rFonts w:ascii="Arial" w:eastAsia="Calibri" w:hAnsi="Arial" w:cs="Arial"/>
                      <w:sz w:val="18"/>
                      <w:szCs w:val="19"/>
                    </w:rPr>
                  </w:pPr>
                  <w:r w:rsidRPr="0057126B">
                    <w:rPr>
                      <w:rFonts w:ascii="Arial" w:eastAsia="Calibri" w:hAnsi="Arial" w:cs="Arial"/>
                      <w:sz w:val="18"/>
                      <w:szCs w:val="19"/>
                    </w:rPr>
                    <w:t xml:space="preserve">Para </w:t>
                  </w:r>
                  <w:r w:rsidRPr="0057126B">
                    <w:rPr>
                      <w:rFonts w:ascii="Arial" w:eastAsia="Calibri" w:hAnsi="Arial" w:cs="Arial"/>
                      <w:sz w:val="18"/>
                      <w:szCs w:val="19"/>
                      <w:u w:val="single"/>
                    </w:rPr>
                    <w:t>Empresas Unipersonales</w:t>
                  </w:r>
                  <w:r w:rsidRPr="0057126B">
                    <w:rPr>
                      <w:rFonts w:ascii="Arial" w:eastAsia="Calibri" w:hAnsi="Arial" w:cs="Arial"/>
                      <w:sz w:val="18"/>
                      <w:szCs w:val="19"/>
                    </w:rPr>
                    <w:t>, alternativamente podrá figurar el nombre del Contribuyente (NIT).</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b/>
                      <w:bCs/>
                      <w:sz w:val="18"/>
                      <w:szCs w:val="19"/>
                      <w:lang w:val="es-BO"/>
                    </w:rPr>
                  </w:pPr>
                  <w:r w:rsidRPr="0057126B">
                    <w:rPr>
                      <w:rFonts w:ascii="Calibri" w:eastAsia="Calibri" w:hAnsi="Calibri"/>
                      <w:b/>
                      <w:bCs/>
                      <w:sz w:val="18"/>
                      <w:szCs w:val="19"/>
                      <w:lang w:val="es-BO"/>
                    </w:rPr>
                    <w:t>NOMBRE DEL BENEFICIARIO</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jc w:val="both"/>
                    <w:rPr>
                      <w:rFonts w:ascii="Arial" w:eastAsia="Calibri" w:hAnsi="Arial" w:cs="Arial"/>
                      <w:sz w:val="18"/>
                      <w:szCs w:val="19"/>
                    </w:rPr>
                  </w:pPr>
                  <w:r w:rsidRPr="0057126B">
                    <w:rPr>
                      <w:rFonts w:ascii="Arial" w:eastAsia="Calibri" w:hAnsi="Arial" w:cs="Arial"/>
                      <w:sz w:val="18"/>
                      <w:szCs w:val="19"/>
                    </w:rPr>
                    <w:t>Debe consignar:</w:t>
                  </w:r>
                </w:p>
                <w:p w:rsidR="00A7543C" w:rsidRPr="0057126B" w:rsidRDefault="00A7543C" w:rsidP="00E4416E">
                  <w:pPr>
                    <w:numPr>
                      <w:ilvl w:val="0"/>
                      <w:numId w:val="41"/>
                    </w:numPr>
                    <w:spacing w:line="276" w:lineRule="auto"/>
                    <w:ind w:left="357" w:hanging="357"/>
                    <w:jc w:val="both"/>
                    <w:rPr>
                      <w:rFonts w:ascii="Arial" w:eastAsia="Calibri" w:hAnsi="Arial"/>
                      <w:i/>
                      <w:sz w:val="18"/>
                      <w:szCs w:val="19"/>
                    </w:rPr>
                  </w:pPr>
                  <w:r w:rsidRPr="0057126B">
                    <w:rPr>
                      <w:rFonts w:ascii="Arial" w:eastAsia="Calibri" w:hAnsi="Arial" w:cs="Arial"/>
                      <w:sz w:val="18"/>
                      <w:szCs w:val="19"/>
                    </w:rPr>
                    <w:t xml:space="preserve">YACIMIENTOS PETROLIFEROS FISCALES BOLIVIANOS; </w:t>
                  </w:r>
                  <w:r w:rsidRPr="0057126B">
                    <w:rPr>
                      <w:rFonts w:ascii="Arial" w:eastAsia="Calibri" w:hAnsi="Arial"/>
                      <w:i/>
                      <w:sz w:val="18"/>
                      <w:szCs w:val="19"/>
                    </w:rPr>
                    <w:t>YPFB; o ambos.</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sz w:val="18"/>
                      <w:szCs w:val="19"/>
                      <w:lang w:val="es-BO"/>
                    </w:rPr>
                  </w:pPr>
                  <w:r w:rsidRPr="0057126B">
                    <w:rPr>
                      <w:rFonts w:ascii="Calibri" w:eastAsia="Calibri" w:hAnsi="Calibri"/>
                      <w:b/>
                      <w:bCs/>
                      <w:sz w:val="18"/>
                      <w:szCs w:val="19"/>
                      <w:lang w:val="es-BO"/>
                    </w:rPr>
                    <w:t>MONTO GARANTIZADO Y MONEDA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t>Debe consignar el valor/importe/monto correctamente calculado conforme el anexo o acápite de Garantías Financieras, la “</w:t>
                  </w:r>
                  <w:r w:rsidRPr="0057126B">
                    <w:rPr>
                      <w:rFonts w:ascii="Arial" w:eastAsia="Calibri" w:hAnsi="Arial" w:cs="Arial"/>
                      <w:i/>
                      <w:sz w:val="18"/>
                      <w:szCs w:val="19"/>
                    </w:rPr>
                    <w:t>Garantía según el objeto</w:t>
                  </w:r>
                  <w:r w:rsidRPr="0057126B">
                    <w:rPr>
                      <w:rFonts w:ascii="Arial" w:eastAsia="Calibri" w:hAnsi="Arial" w:cs="Arial"/>
                      <w:sz w:val="18"/>
                      <w:szCs w:val="19"/>
                    </w:rPr>
                    <w:t>” y la moneda del proceso de contratación requerido en el DBC o DCD.</w:t>
                  </w:r>
                </w:p>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lastRenderedPageBreak/>
                    <w:t>Para adjudicación por ITEMS, LOTES, TRAMOS, PAQUETES, VOLÚMENES O ETAPAS, el “</w:t>
                  </w:r>
                  <w:r w:rsidRPr="0057126B">
                    <w:rPr>
                      <w:rFonts w:ascii="Arial" w:eastAsia="Calibri" w:hAnsi="Arial" w:cs="Arial"/>
                      <w:i/>
                      <w:sz w:val="18"/>
                      <w:szCs w:val="19"/>
                    </w:rPr>
                    <w:t>monto máximo de la contratación”</w:t>
                  </w:r>
                  <w:r w:rsidRPr="0057126B">
                    <w:rPr>
                      <w:rFonts w:ascii="Arial" w:eastAsia="Calibri" w:hAnsi="Arial" w:cs="Arial"/>
                      <w:sz w:val="18"/>
                      <w:szCs w:val="19"/>
                    </w:rPr>
                    <w:t xml:space="preserve"> corresponderá al registrado en el acápite “P</w:t>
                  </w:r>
                  <w:r w:rsidRPr="0057126B">
                    <w:rPr>
                      <w:rFonts w:ascii="Arial" w:eastAsia="Calibri" w:hAnsi="Arial" w:cs="Arial"/>
                      <w:i/>
                      <w:sz w:val="18"/>
                      <w:szCs w:val="19"/>
                    </w:rPr>
                    <w:t>recio Referencial”</w:t>
                  </w:r>
                  <w:r w:rsidRPr="0057126B">
                    <w:rPr>
                      <w:rFonts w:ascii="Arial" w:eastAsia="Calibri" w:hAnsi="Arial" w:cs="Arial"/>
                      <w:sz w:val="18"/>
                      <w:szCs w:val="19"/>
                    </w:rPr>
                    <w:t xml:space="preserve"> del DBC o DCD.</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sz w:val="18"/>
                      <w:szCs w:val="19"/>
                      <w:lang w:val="es-BO"/>
                    </w:rPr>
                  </w:pPr>
                  <w:r w:rsidRPr="0057126B">
                    <w:rPr>
                      <w:rFonts w:ascii="Calibri" w:eastAsia="Calibri" w:hAnsi="Calibri"/>
                      <w:b/>
                      <w:bCs/>
                      <w:sz w:val="18"/>
                      <w:szCs w:val="19"/>
                      <w:lang w:val="es-BO"/>
                    </w:rPr>
                    <w:lastRenderedPageBreak/>
                    <w:t>VIGENCIA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t xml:space="preserve">Debe consignar una vigencia </w:t>
                  </w:r>
                  <w:r w:rsidRPr="0057126B">
                    <w:rPr>
                      <w:rFonts w:ascii="Arial" w:eastAsia="Calibri" w:hAnsi="Arial" w:cs="Arial"/>
                      <w:sz w:val="18"/>
                      <w:szCs w:val="19"/>
                      <w:u w:val="single"/>
                    </w:rPr>
                    <w:t>igual o mayor</w:t>
                  </w:r>
                  <w:r w:rsidRPr="0057126B">
                    <w:rPr>
                      <w:rFonts w:ascii="Arial" w:eastAsia="Calibri" w:hAnsi="Arial" w:cs="Arial"/>
                      <w:sz w:val="18"/>
                      <w:szCs w:val="19"/>
                    </w:rPr>
                    <w:t xml:space="preserve"> a la requerida en el Anexo o acápite de Garantías Financieras, </w:t>
                  </w:r>
                </w:p>
                <w:p w:rsidR="00A7543C" w:rsidRPr="0057126B" w:rsidRDefault="00A7543C" w:rsidP="00E4416E">
                  <w:pPr>
                    <w:numPr>
                      <w:ilvl w:val="0"/>
                      <w:numId w:val="43"/>
                    </w:numPr>
                    <w:spacing w:before="60" w:after="60"/>
                    <w:jc w:val="both"/>
                    <w:rPr>
                      <w:rFonts w:ascii="Arial" w:eastAsia="Calibri" w:hAnsi="Arial" w:cs="Arial"/>
                      <w:sz w:val="18"/>
                      <w:szCs w:val="19"/>
                    </w:rPr>
                  </w:pPr>
                  <w:r w:rsidRPr="0057126B">
                    <w:rPr>
                      <w:rFonts w:ascii="Arial" w:eastAsia="Calibri" w:hAnsi="Arial" w:cs="Arial"/>
                      <w:b/>
                      <w:sz w:val="18"/>
                      <w:szCs w:val="19"/>
                      <w:u w:val="single"/>
                    </w:rPr>
                    <w:t>Para la Garantía de Seriedad de Propuesta:</w:t>
                  </w:r>
                  <w:r w:rsidRPr="0057126B">
                    <w:rPr>
                      <w:rFonts w:ascii="Arial" w:eastAsia="Calibri" w:hAnsi="Arial" w:cs="Arial"/>
                      <w:sz w:val="18"/>
                      <w:szCs w:val="19"/>
                    </w:rPr>
                    <w:t xml:space="preserve"> mínimamente 150 días computables a partir de la “</w:t>
                  </w:r>
                  <w:r w:rsidRPr="0057126B">
                    <w:rPr>
                      <w:rFonts w:ascii="Arial" w:eastAsia="Calibri" w:hAnsi="Arial" w:cs="Arial"/>
                      <w:i/>
                      <w:sz w:val="18"/>
                      <w:szCs w:val="19"/>
                    </w:rPr>
                    <w:t>Fecha de presentación de propuestas</w:t>
                  </w:r>
                  <w:r w:rsidRPr="0057126B">
                    <w:rPr>
                      <w:rFonts w:ascii="Arial" w:eastAsia="Calibri" w:hAnsi="Arial" w:cs="Arial"/>
                      <w:sz w:val="18"/>
                      <w:szCs w:val="19"/>
                    </w:rPr>
                    <w:t xml:space="preserve">”, establecida en el Cronograma de Plazos del DBC. </w:t>
                  </w:r>
                </w:p>
                <w:p w:rsidR="00A7543C" w:rsidRPr="0057126B" w:rsidRDefault="00A7543C" w:rsidP="00E4416E">
                  <w:pPr>
                    <w:numPr>
                      <w:ilvl w:val="0"/>
                      <w:numId w:val="43"/>
                    </w:numPr>
                    <w:spacing w:before="60" w:after="60"/>
                    <w:jc w:val="both"/>
                    <w:rPr>
                      <w:rFonts w:ascii="Arial" w:eastAsia="Calibri" w:hAnsi="Arial" w:cs="Arial"/>
                      <w:sz w:val="18"/>
                      <w:szCs w:val="19"/>
                    </w:rPr>
                  </w:pPr>
                  <w:r w:rsidRPr="0057126B">
                    <w:rPr>
                      <w:rFonts w:ascii="Arial" w:eastAsia="Calibri" w:hAnsi="Arial" w:cs="Arial"/>
                      <w:b/>
                      <w:sz w:val="18"/>
                      <w:szCs w:val="19"/>
                      <w:u w:val="single"/>
                    </w:rPr>
                    <w:t>Para Garantía de Cumplimiento de Contrato y otras garantías (DS 29506 y DS 181):</w:t>
                  </w:r>
                  <w:r w:rsidRPr="0057126B">
                    <w:rPr>
                      <w:rFonts w:ascii="Arial" w:eastAsia="Calibri" w:hAnsi="Arial" w:cs="Arial"/>
                      <w:b/>
                      <w:sz w:val="18"/>
                      <w:szCs w:val="19"/>
                    </w:rPr>
                    <w:t xml:space="preserve"> </w:t>
                  </w:r>
                  <w:r w:rsidRPr="0057126B">
                    <w:rPr>
                      <w:rFonts w:ascii="Arial" w:eastAsia="Calibri" w:hAnsi="Arial" w:cs="Arial"/>
                      <w:sz w:val="18"/>
                      <w:szCs w:val="19"/>
                    </w:rPr>
                    <w:t>según lo requerido,</w:t>
                  </w:r>
                  <w:r w:rsidRPr="0057126B">
                    <w:rPr>
                      <w:rFonts w:ascii="Arial" w:eastAsia="Calibri" w:hAnsi="Arial" w:cs="Arial"/>
                      <w:b/>
                      <w:sz w:val="18"/>
                      <w:szCs w:val="19"/>
                    </w:rPr>
                    <w:t xml:space="preserve"> </w:t>
                  </w:r>
                  <w:r w:rsidRPr="0057126B">
                    <w:rPr>
                      <w:rFonts w:ascii="Arial" w:eastAsia="Calibri" w:hAnsi="Arial" w:cs="Arial"/>
                      <w:sz w:val="18"/>
                      <w:szCs w:val="19"/>
                    </w:rPr>
                    <w:t xml:space="preserve">computables a partir de la </w:t>
                  </w:r>
                  <w:r w:rsidRPr="0057126B">
                    <w:rPr>
                      <w:rFonts w:ascii="Arial" w:eastAsia="Calibri" w:hAnsi="Arial" w:cs="Arial"/>
                      <w:sz w:val="18"/>
                      <w:szCs w:val="19"/>
                      <w:u w:val="single"/>
                    </w:rPr>
                    <w:t xml:space="preserve">fecha de emisión del instrumento financiero, </w:t>
                  </w:r>
                  <w:r w:rsidRPr="0057126B">
                    <w:rPr>
                      <w:rFonts w:ascii="Arial" w:eastAsia="Calibri" w:hAnsi="Arial" w:cs="Arial"/>
                      <w:sz w:val="18"/>
                      <w:szCs w:val="19"/>
                    </w:rPr>
                    <w:t>debiendo exceder en sesenta (60) días calendario al plazo de entrega del objeto de la contratación.</w:t>
                  </w:r>
                </w:p>
                <w:p w:rsidR="00A7543C" w:rsidRPr="0057126B" w:rsidRDefault="00A7543C" w:rsidP="0009136B">
                  <w:pPr>
                    <w:spacing w:before="60" w:after="60"/>
                    <w:ind w:left="360"/>
                    <w:jc w:val="center"/>
                    <w:rPr>
                      <w:rFonts w:ascii="Arial" w:eastAsia="Calibri" w:hAnsi="Arial" w:cs="Arial"/>
                      <w:sz w:val="18"/>
                      <w:szCs w:val="19"/>
                    </w:rPr>
                  </w:pPr>
                  <w:r w:rsidRPr="0057126B">
                    <w:rPr>
                      <w:rFonts w:ascii="Arial" w:eastAsia="Calibri" w:hAnsi="Arial" w:cs="Arial"/>
                      <w:sz w:val="18"/>
                      <w:szCs w:val="19"/>
                    </w:rPr>
                    <w:t>Vigencia de la Gtia. = fecha de emisión + Plazo de entrega + 60 días</w:t>
                  </w:r>
                </w:p>
              </w:tc>
            </w:tr>
            <w:tr w:rsidR="00A7543C" w:rsidRPr="0057126B" w:rsidTr="0009136B">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543C" w:rsidRPr="0057126B" w:rsidRDefault="00A7543C" w:rsidP="0009136B">
                  <w:pPr>
                    <w:rPr>
                      <w:rFonts w:ascii="Calibri" w:eastAsia="Calibri" w:hAnsi="Calibri"/>
                      <w:b/>
                      <w:bCs/>
                      <w:sz w:val="18"/>
                      <w:szCs w:val="19"/>
                      <w:lang w:val="es-BO"/>
                    </w:rPr>
                  </w:pPr>
                  <w:r w:rsidRPr="0057126B">
                    <w:rPr>
                      <w:rFonts w:ascii="Calibri" w:eastAsia="Calibri" w:hAnsi="Calibri"/>
                      <w:b/>
                      <w:bCs/>
                      <w:sz w:val="18"/>
                      <w:szCs w:val="19"/>
                      <w:lang w:val="es-BO"/>
                    </w:rPr>
                    <w:t xml:space="preserve">CLÁUSULAS O CONDICIONES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A7543C" w:rsidRPr="0057126B" w:rsidRDefault="00A7543C" w:rsidP="0009136B">
                  <w:pPr>
                    <w:spacing w:before="60" w:after="60"/>
                    <w:jc w:val="both"/>
                    <w:rPr>
                      <w:rFonts w:ascii="Arial" w:eastAsia="Calibri" w:hAnsi="Arial" w:cs="Arial"/>
                      <w:sz w:val="18"/>
                      <w:szCs w:val="19"/>
                    </w:rPr>
                  </w:pPr>
                  <w:r w:rsidRPr="0057126B">
                    <w:rPr>
                      <w:rFonts w:ascii="Arial" w:eastAsia="Calibri" w:hAnsi="Arial" w:cs="Arial"/>
                      <w:sz w:val="18"/>
                      <w:szCs w:val="19"/>
                    </w:rPr>
                    <w:t>Debe incluir las cláusulas de:</w:t>
                  </w:r>
                </w:p>
                <w:p w:rsidR="00A7543C" w:rsidRPr="0057126B" w:rsidRDefault="00A7543C" w:rsidP="00E4416E">
                  <w:pPr>
                    <w:numPr>
                      <w:ilvl w:val="0"/>
                      <w:numId w:val="42"/>
                    </w:numPr>
                    <w:spacing w:before="60" w:after="60"/>
                    <w:jc w:val="both"/>
                    <w:rPr>
                      <w:rFonts w:ascii="Arial" w:eastAsia="Calibri" w:hAnsi="Arial" w:cs="Arial"/>
                      <w:sz w:val="18"/>
                      <w:szCs w:val="19"/>
                    </w:rPr>
                  </w:pPr>
                  <w:r w:rsidRPr="0057126B">
                    <w:rPr>
                      <w:rFonts w:ascii="Arial" w:eastAsia="Calibri" w:hAnsi="Arial" w:cs="Arial"/>
                      <w:sz w:val="18"/>
                      <w:szCs w:val="19"/>
                    </w:rPr>
                    <w:t xml:space="preserve">Renovable, irrevocable y de </w:t>
                  </w:r>
                  <w:r w:rsidRPr="0057126B">
                    <w:rPr>
                      <w:rFonts w:ascii="Arial" w:eastAsia="Calibri" w:hAnsi="Arial" w:cs="Arial"/>
                      <w:sz w:val="18"/>
                      <w:szCs w:val="19"/>
                      <w:u w:val="single"/>
                    </w:rPr>
                    <w:t>ejecución inmediata</w:t>
                  </w:r>
                  <w:r w:rsidRPr="0057126B">
                    <w:rPr>
                      <w:rFonts w:ascii="Arial" w:eastAsia="Calibri" w:hAnsi="Arial" w:cs="Arial"/>
                      <w:sz w:val="18"/>
                      <w:szCs w:val="19"/>
                    </w:rPr>
                    <w:t xml:space="preserve"> o </w:t>
                  </w:r>
                  <w:r w:rsidRPr="0057126B">
                    <w:rPr>
                      <w:rFonts w:ascii="Arial" w:eastAsia="Calibri" w:hAnsi="Arial" w:cs="Arial"/>
                      <w:sz w:val="18"/>
                      <w:szCs w:val="19"/>
                      <w:u w:val="single"/>
                    </w:rPr>
                    <w:t>ejecución a primer requerimiento</w:t>
                  </w:r>
                  <w:r w:rsidRPr="0057126B">
                    <w:rPr>
                      <w:rFonts w:ascii="Arial" w:eastAsia="Calibri" w:hAnsi="Arial" w:cs="Arial"/>
                      <w:sz w:val="18"/>
                      <w:szCs w:val="19"/>
                    </w:rPr>
                    <w:t xml:space="preserve"> según corresponda al Instrumento Financiero requerido. </w:t>
                  </w:r>
                </w:p>
              </w:tc>
            </w:tr>
          </w:tbl>
          <w:p w:rsidR="00A7543C" w:rsidRPr="0057126B" w:rsidRDefault="00A7543C" w:rsidP="0009136B">
            <w:pPr>
              <w:widowControl w:val="0"/>
              <w:jc w:val="both"/>
              <w:rPr>
                <w:rFonts w:ascii="Arial" w:hAnsi="Arial" w:cs="Arial"/>
                <w:b/>
                <w:sz w:val="16"/>
                <w:szCs w:val="22"/>
              </w:rPr>
            </w:pPr>
            <w:r w:rsidRPr="0057126B">
              <w:rPr>
                <w:rFonts w:ascii="Calibri" w:eastAsia="Calibri" w:hAnsi="Calibri"/>
                <w:b/>
                <w:sz w:val="16"/>
                <w:szCs w:val="21"/>
              </w:rPr>
              <w:t xml:space="preserve">NOTA: EL INCUMPLIMIENTO DE LOS PARAMETROS ESTABLECIDOS PRECEDENTEMENTE, POR PARTE DEL PROPONENTE O ADJUDICADO, </w:t>
            </w:r>
            <w:r w:rsidRPr="0057126B">
              <w:rPr>
                <w:rFonts w:ascii="Calibri" w:eastAsia="Calibri" w:hAnsi="Calibri"/>
                <w:b/>
                <w:sz w:val="16"/>
                <w:szCs w:val="21"/>
                <w:u w:val="single"/>
              </w:rPr>
              <w:t>NO DARÁ LUGAR A SUBSANACION ALGUNA.</w:t>
            </w:r>
          </w:p>
          <w:p w:rsidR="00A7543C" w:rsidRPr="00053C41" w:rsidRDefault="00A7543C" w:rsidP="0009136B">
            <w:pPr>
              <w:autoSpaceDE w:val="0"/>
              <w:autoSpaceDN w:val="0"/>
              <w:adjustRightInd w:val="0"/>
              <w:jc w:val="both"/>
              <w:rPr>
                <w:rFonts w:ascii="Arial" w:hAnsi="Arial" w:cs="Arial"/>
                <w:b/>
                <w:sz w:val="22"/>
                <w:szCs w:val="22"/>
              </w:rPr>
            </w:pP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A7543C" w:rsidRDefault="00A7543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A7543C" w:rsidRDefault="004918C3" w:rsidP="004918C3">
      <w:pPr>
        <w:jc w:val="center"/>
        <w:rPr>
          <w:rFonts w:asciiTheme="minorHAnsi" w:hAnsiTheme="minorHAnsi" w:cstheme="minorHAnsi"/>
          <w:b/>
          <w:color w:val="000000"/>
          <w:sz w:val="1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w:t>
      </w:r>
      <w:r w:rsidR="00330BC2">
        <w:rPr>
          <w:rFonts w:asciiTheme="minorHAnsi" w:hAnsiTheme="minorHAnsi" w:cstheme="minorHAnsi"/>
          <w:b/>
          <w:bCs/>
          <w:sz w:val="22"/>
          <w:szCs w:val="22"/>
        </w:rPr>
        <w:t>ORDEN DE COMPRA</w:t>
      </w:r>
    </w:p>
    <w:p w:rsidR="004918C3" w:rsidRPr="00A7543C" w:rsidRDefault="004918C3" w:rsidP="004918C3">
      <w:pPr>
        <w:jc w:val="center"/>
        <w:rPr>
          <w:rFonts w:asciiTheme="minorHAnsi" w:hAnsiTheme="minorHAnsi" w:cstheme="minorHAnsi"/>
          <w:b/>
          <w:bCs/>
          <w:sz w:val="14"/>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A7543C">
        <w:trPr>
          <w:trHeight w:val="61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A7543C" w:rsidP="00BD420D">
      <w:pPr>
        <w:jc w:val="center"/>
        <w:rPr>
          <w:rFonts w:asciiTheme="minorHAnsi" w:hAnsiTheme="minorHAnsi" w:cstheme="minorHAnsi"/>
          <w:b/>
          <w:bCs/>
          <w:sz w:val="22"/>
          <w:szCs w:val="22"/>
          <w:lang w:val="es-ES_tradnl"/>
        </w:rPr>
      </w:pPr>
      <w:r w:rsidRPr="00A7543C">
        <w:drawing>
          <wp:inline distT="0" distB="0" distL="0" distR="0">
            <wp:extent cx="5791835" cy="6702950"/>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3754" cy="6716744"/>
                    </a:xfrm>
                    <a:prstGeom prst="rect">
                      <a:avLst/>
                    </a:prstGeom>
                    <a:noFill/>
                    <a:ln>
                      <a:noFill/>
                    </a:ln>
                  </pic:spPr>
                </pic:pic>
              </a:graphicData>
            </a:graphic>
          </wp:inline>
        </w:drawing>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16E" w:rsidRDefault="00E4416E">
      <w:r>
        <w:separator/>
      </w:r>
    </w:p>
  </w:endnote>
  <w:endnote w:type="continuationSeparator" w:id="0">
    <w:p w:rsidR="00E4416E" w:rsidRDefault="00E4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A2E47" w:rsidRDefault="003A2E47">
        <w:pPr>
          <w:pStyle w:val="Piedepgina"/>
          <w:jc w:val="right"/>
        </w:pPr>
        <w:r>
          <w:fldChar w:fldCharType="begin"/>
        </w:r>
        <w:r>
          <w:instrText>PAGE   \* MERGEFORMAT</w:instrText>
        </w:r>
        <w:r>
          <w:fldChar w:fldCharType="separate"/>
        </w:r>
        <w:r w:rsidR="004016A3">
          <w:rPr>
            <w:noProof/>
          </w:rPr>
          <w:t>21</w:t>
        </w:r>
        <w:r>
          <w:fldChar w:fldCharType="end"/>
        </w:r>
      </w:p>
    </w:sdtContent>
  </w:sdt>
  <w:p w:rsidR="003A2E47" w:rsidRDefault="003A2E4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3A2E47" w:rsidRDefault="003A2E47" w:rsidP="00AC3212">
        <w:pPr>
          <w:pStyle w:val="Piedepgina"/>
          <w:jc w:val="right"/>
        </w:pPr>
        <w:r>
          <w:fldChar w:fldCharType="begin"/>
        </w:r>
        <w:r>
          <w:instrText>PAGE   \* MERGEFORMAT</w:instrText>
        </w:r>
        <w:r>
          <w:fldChar w:fldCharType="separate"/>
        </w:r>
        <w:r w:rsidR="004016A3">
          <w:rPr>
            <w:noProof/>
          </w:rPr>
          <w:t>1</w:t>
        </w:r>
        <w:r>
          <w:fldChar w:fldCharType="end"/>
        </w:r>
      </w:p>
    </w:sdtContent>
  </w:sdt>
  <w:p w:rsidR="003A2E47" w:rsidRDefault="003A2E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16E" w:rsidRDefault="00E4416E">
      <w:r>
        <w:separator/>
      </w:r>
    </w:p>
  </w:footnote>
  <w:footnote w:type="continuationSeparator" w:id="0">
    <w:p w:rsidR="00E4416E" w:rsidRDefault="00E4416E">
      <w:r>
        <w:continuationSeparator/>
      </w:r>
    </w:p>
  </w:footnote>
  <w:footnote w:id="1">
    <w:p w:rsidR="00A7543C" w:rsidRPr="0057126B" w:rsidRDefault="00A7543C" w:rsidP="00A7543C">
      <w:pPr>
        <w:pStyle w:val="Textonotapie"/>
        <w:jc w:val="both"/>
        <w:rPr>
          <w:sz w:val="18"/>
        </w:rPr>
      </w:pPr>
      <w:r>
        <w:rPr>
          <w:rStyle w:val="Refdenotaalpie"/>
        </w:rPr>
        <w:footnoteRef/>
      </w:r>
      <w:r>
        <w:t xml:space="preserve"> </w:t>
      </w:r>
      <w:r w:rsidRPr="0057126B">
        <w:rPr>
          <w:sz w:val="18"/>
        </w:rPr>
        <w:t>“</w:t>
      </w:r>
      <w:r w:rsidRPr="0057126B">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9F6799"/>
    <w:multiLevelType w:val="hybridMultilevel"/>
    <w:tmpl w:val="2DB4A8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F7F4CDB"/>
    <w:multiLevelType w:val="hybridMultilevel"/>
    <w:tmpl w:val="6D9ECF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7"/>
  </w:num>
  <w:num w:numId="4">
    <w:abstractNumId w:val="7"/>
  </w:num>
  <w:num w:numId="5">
    <w:abstractNumId w:val="22"/>
  </w:num>
  <w:num w:numId="6">
    <w:abstractNumId w:val="24"/>
  </w:num>
  <w:num w:numId="7">
    <w:abstractNumId w:val="0"/>
  </w:num>
  <w:num w:numId="8">
    <w:abstractNumId w:val="40"/>
  </w:num>
  <w:num w:numId="9">
    <w:abstractNumId w:val="42"/>
  </w:num>
  <w:num w:numId="10">
    <w:abstractNumId w:val="8"/>
  </w:num>
  <w:num w:numId="11">
    <w:abstractNumId w:val="31"/>
  </w:num>
  <w:num w:numId="12">
    <w:abstractNumId w:val="34"/>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4"/>
  </w:num>
  <w:num w:numId="18">
    <w:abstractNumId w:val="35"/>
  </w:num>
  <w:num w:numId="19">
    <w:abstractNumId w:val="28"/>
  </w:num>
  <w:num w:numId="20">
    <w:abstractNumId w:val="38"/>
  </w:num>
  <w:num w:numId="21">
    <w:abstractNumId w:val="21"/>
  </w:num>
  <w:num w:numId="22">
    <w:abstractNumId w:val="20"/>
  </w:num>
  <w:num w:numId="23">
    <w:abstractNumId w:val="32"/>
  </w:num>
  <w:num w:numId="24">
    <w:abstractNumId w:val="29"/>
  </w:num>
  <w:num w:numId="25">
    <w:abstractNumId w:val="5"/>
  </w:num>
  <w:num w:numId="26">
    <w:abstractNumId w:val="16"/>
  </w:num>
  <w:num w:numId="27">
    <w:abstractNumId w:val="10"/>
  </w:num>
  <w:num w:numId="28">
    <w:abstractNumId w:val="26"/>
  </w:num>
  <w:num w:numId="29">
    <w:abstractNumId w:val="43"/>
  </w:num>
  <w:num w:numId="30">
    <w:abstractNumId w:val="1"/>
  </w:num>
  <w:num w:numId="31">
    <w:abstractNumId w:val="9"/>
  </w:num>
  <w:num w:numId="32">
    <w:abstractNumId w:val="36"/>
  </w:num>
  <w:num w:numId="33">
    <w:abstractNumId w:val="41"/>
  </w:num>
  <w:num w:numId="34">
    <w:abstractNumId w:val="13"/>
  </w:num>
  <w:num w:numId="35">
    <w:abstractNumId w:val="18"/>
  </w:num>
  <w:num w:numId="36">
    <w:abstractNumId w:val="25"/>
  </w:num>
  <w:num w:numId="37">
    <w:abstractNumId w:val="19"/>
  </w:num>
  <w:num w:numId="38">
    <w:abstractNumId w:val="33"/>
  </w:num>
  <w:num w:numId="39">
    <w:abstractNumId w:val="27"/>
  </w:num>
  <w:num w:numId="40">
    <w:abstractNumId w:val="30"/>
  </w:num>
  <w:num w:numId="41">
    <w:abstractNumId w:val="39"/>
  </w:num>
  <w:num w:numId="42">
    <w:abstractNumId w:val="23"/>
  </w:num>
  <w:num w:numId="43">
    <w:abstractNumId w:val="11"/>
  </w:num>
  <w:num w:numId="44">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D80"/>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2E47"/>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6A3"/>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2DB"/>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18"/>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460"/>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43C"/>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583"/>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60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650A"/>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67E"/>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2F44"/>
    <w:rsid w:val="00E4357B"/>
    <w:rsid w:val="00E4381F"/>
    <w:rsid w:val="00E4416E"/>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E4C0-2130-4501-9BEE-1720987B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34</Pages>
  <Words>10503</Words>
  <Characters>57768</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68135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13</cp:revision>
  <cp:lastPrinted>2019-05-30T20:28:00Z</cp:lastPrinted>
  <dcterms:created xsi:type="dcterms:W3CDTF">2019-02-22T18:27:00Z</dcterms:created>
  <dcterms:modified xsi:type="dcterms:W3CDTF">2019-05-30T20:29:00Z</dcterms:modified>
</cp:coreProperties>
</file>