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-308610</wp:posOffset>
                </wp:positionH>
                <wp:positionV relativeFrom="paragraph">
                  <wp:posOffset>948690</wp:posOffset>
                </wp:positionV>
                <wp:extent cx="6177915" cy="57721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721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3245" w:rsidRDefault="00AD32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3245" w:rsidRDefault="00AD3245" w:rsidP="007B5395">
                            <w:pPr>
                              <w:ind w:left="142"/>
                              <w:jc w:val="center"/>
                              <w:rPr>
                                <w:rFonts w:ascii="Verdana" w:hAnsi="Verdana"/>
                                <w:b/>
                              </w:rPr>
                            </w:pPr>
                          </w:p>
                          <w:p w:rsidR="00AD3245" w:rsidRDefault="00AD32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3245" w:rsidRPr="00103622" w:rsidRDefault="00AD3245" w:rsidP="007B5395">
                            <w:pPr>
                              <w:ind w:left="142"/>
                              <w:jc w:val="center"/>
                              <w:rPr>
                                <w:rFonts w:ascii="Century Gothic" w:hAnsi="Century Gothic" w:cs="Arial"/>
                                <w:b/>
                                <w:sz w:val="32"/>
                                <w:szCs w:val="32"/>
                                <w:lang w:val="es-MX"/>
                              </w:rPr>
                            </w:pPr>
                          </w:p>
                          <w:p w:rsidR="00AD3245" w:rsidRDefault="00AD32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3245" w:rsidRDefault="00AD3245" w:rsidP="007B5395">
                            <w:pPr>
                              <w:jc w:val="center"/>
                              <w:rPr>
                                <w:rFonts w:ascii="Century Gothic" w:hAnsi="Century Gothic" w:cs="Arial"/>
                                <w:b/>
                                <w:sz w:val="28"/>
                                <w:szCs w:val="32"/>
                              </w:rPr>
                            </w:pPr>
                          </w:p>
                          <w:p w:rsidR="00AD3245" w:rsidRDefault="00AD3245" w:rsidP="007B5395">
                            <w:pPr>
                              <w:jc w:val="center"/>
                              <w:rPr>
                                <w:rFonts w:ascii="Century Gothic" w:hAnsi="Century Gothic" w:cs="Arial"/>
                                <w:b/>
                                <w:sz w:val="28"/>
                                <w:szCs w:val="32"/>
                              </w:rPr>
                            </w:pPr>
                          </w:p>
                          <w:p w:rsidR="00AD3245" w:rsidRPr="00D94CE2" w:rsidRDefault="00AD32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3245" w:rsidRPr="00D94CE2" w:rsidRDefault="00AD32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3245" w:rsidRPr="00F40D69" w:rsidRDefault="00AD3245" w:rsidP="007B5395">
                            <w:pPr>
                              <w:ind w:left="142"/>
                              <w:jc w:val="center"/>
                              <w:rPr>
                                <w:rFonts w:ascii="Century Gothic" w:hAnsi="Century Gothic" w:cs="Arial"/>
                                <w:b/>
                                <w:sz w:val="28"/>
                                <w:szCs w:val="28"/>
                              </w:rPr>
                            </w:pPr>
                          </w:p>
                          <w:p w:rsidR="00AD3245" w:rsidRPr="00103622" w:rsidRDefault="00AD32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3245" w:rsidRPr="005F6C94" w:rsidRDefault="00AD3245" w:rsidP="007B5395">
                            <w:pPr>
                              <w:ind w:left="142"/>
                              <w:rPr>
                                <w:rFonts w:ascii="Century Gothic" w:hAnsi="Century Gothic"/>
                                <w:b/>
                                <w:sz w:val="28"/>
                                <w:szCs w:val="28"/>
                                <w:lang w:val="es-MX"/>
                              </w:rPr>
                            </w:pPr>
                          </w:p>
                          <w:p w:rsidR="00AD3245" w:rsidRPr="004523FB" w:rsidRDefault="00AD3245" w:rsidP="007B5395">
                            <w:pPr>
                              <w:jc w:val="center"/>
                              <w:rPr>
                                <w:rFonts w:ascii="Century Gothic" w:hAnsi="Century Gothic" w:cs="Century Gothic"/>
                                <w:b/>
                                <w:bCs/>
                                <w:sz w:val="28"/>
                                <w:szCs w:val="28"/>
                              </w:rPr>
                            </w:pPr>
                            <w:r w:rsidRPr="004523FB">
                              <w:rPr>
                                <w:rFonts w:ascii="Century Gothic" w:hAnsi="Century Gothic" w:cs="Century Gothic"/>
                                <w:b/>
                                <w:bCs/>
                                <w:sz w:val="28"/>
                                <w:szCs w:val="28"/>
                              </w:rPr>
                              <w:t>OBJETO: PROVISION DE REACTIVOS DE ANALISIS RAPIDOS POR COLORIMETRIA PARA SERVICIOS AUXILIARES DE LA PAU</w:t>
                            </w:r>
                          </w:p>
                          <w:p w:rsidR="00AD3245" w:rsidRPr="004523FB" w:rsidRDefault="00AD3245" w:rsidP="007B5395">
                            <w:pPr>
                              <w:jc w:val="center"/>
                              <w:rPr>
                                <w:rFonts w:ascii="Century Gothic" w:hAnsi="Century Gothic" w:cs="Century Gothic"/>
                                <w:b/>
                                <w:bCs/>
                                <w:sz w:val="28"/>
                                <w:szCs w:val="28"/>
                              </w:rPr>
                            </w:pPr>
                          </w:p>
                          <w:p w:rsidR="00AD3245" w:rsidRPr="004523FB" w:rsidRDefault="00AD3245" w:rsidP="007B5395">
                            <w:pPr>
                              <w:jc w:val="center"/>
                              <w:rPr>
                                <w:rFonts w:ascii="Century Gothic" w:hAnsi="Century Gothic" w:cs="Century Gothic"/>
                                <w:b/>
                                <w:bCs/>
                                <w:sz w:val="28"/>
                                <w:szCs w:val="28"/>
                              </w:rPr>
                            </w:pPr>
                            <w:r w:rsidRPr="004523FB">
                              <w:rPr>
                                <w:rFonts w:ascii="Century Gothic" w:hAnsi="Century Gothic" w:cs="Century Gothic"/>
                                <w:b/>
                                <w:bCs/>
                                <w:sz w:val="28"/>
                                <w:szCs w:val="28"/>
                              </w:rPr>
                              <w:t>CODIGO: DRCO-CDL-GIND-39-19</w:t>
                            </w:r>
                          </w:p>
                          <w:p w:rsidR="00AD3245" w:rsidRPr="004523FB" w:rsidRDefault="00AD3245" w:rsidP="007B5395">
                            <w:pPr>
                              <w:jc w:val="center"/>
                              <w:rPr>
                                <w:rFonts w:ascii="Century Gothic" w:hAnsi="Century Gothic" w:cs="Century Gothic"/>
                                <w:b/>
                                <w:bCs/>
                                <w:sz w:val="28"/>
                                <w:szCs w:val="28"/>
                              </w:rPr>
                            </w:pPr>
                          </w:p>
                          <w:p w:rsidR="00AD3245" w:rsidRPr="004523FB" w:rsidRDefault="00AD3245" w:rsidP="007B5395">
                            <w:pPr>
                              <w:jc w:val="center"/>
                              <w:rPr>
                                <w:rFonts w:ascii="Century Gothic" w:hAnsi="Century Gothic"/>
                                <w:b/>
                                <w:sz w:val="28"/>
                                <w:szCs w:val="28"/>
                                <w:lang w:val="es-ES_tradnl"/>
                              </w:rPr>
                            </w:pPr>
                            <w:r w:rsidRPr="004523FB">
                              <w:rPr>
                                <w:rFonts w:ascii="Century Gothic" w:hAnsi="Century Gothic" w:cs="Century Gothic"/>
                                <w:b/>
                                <w:bCs/>
                                <w:sz w:val="28"/>
                                <w:szCs w:val="28"/>
                              </w:rPr>
                              <w:t>(Segunda</w:t>
                            </w:r>
                            <w:r w:rsidRPr="004523FB">
                              <w:rPr>
                                <w:rFonts w:ascii="Century Gothic" w:hAnsi="Century Gothic"/>
                                <w:b/>
                                <w:sz w:val="28"/>
                                <w:szCs w:val="28"/>
                                <w:lang w:val="es-ES_tradnl"/>
                              </w:rPr>
                              <w:t>)</w:t>
                            </w:r>
                          </w:p>
                          <w:p w:rsidR="00AD3245" w:rsidRPr="00103622" w:rsidRDefault="00AD3245" w:rsidP="007B5395">
                            <w:pPr>
                              <w:ind w:right="930"/>
                              <w:jc w:val="center"/>
                              <w:rPr>
                                <w:rFonts w:ascii="Century Gothic" w:hAnsi="Century Gothic"/>
                                <w:sz w:val="32"/>
                                <w:szCs w:val="32"/>
                                <w:lang w:val="es-ES_tradnl"/>
                              </w:rPr>
                            </w:pPr>
                          </w:p>
                          <w:p w:rsidR="00AD3245" w:rsidRPr="00103622" w:rsidRDefault="00AD3245" w:rsidP="007B5395">
                            <w:pPr>
                              <w:ind w:right="930"/>
                              <w:jc w:val="center"/>
                              <w:rPr>
                                <w:rFonts w:ascii="Century Gothic" w:hAnsi="Century Gothic"/>
                                <w:sz w:val="32"/>
                                <w:szCs w:val="32"/>
                                <w:lang w:val="es-ES_tradnl"/>
                              </w:rPr>
                            </w:pPr>
                          </w:p>
                          <w:p w:rsidR="00AD3245" w:rsidRDefault="00AD3245" w:rsidP="007B5395">
                            <w:pPr>
                              <w:ind w:right="930"/>
                              <w:jc w:val="center"/>
                              <w:rPr>
                                <w:rFonts w:ascii="Century Gothic" w:hAnsi="Century Gothic"/>
                                <w:lang w:val="es-ES_tradnl"/>
                              </w:rPr>
                            </w:pPr>
                          </w:p>
                          <w:p w:rsidR="00AD3245" w:rsidRPr="009C5A35" w:rsidRDefault="00AD324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3pt;margin-top:74.7pt;width:486.45pt;height:45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">
                <v:shadow on="t" color="#333" offset="6pt,6pt"/>
                <v:textbox>
                  <w:txbxContent>
                    <w:p w:rsidR="00AD3245" w:rsidRDefault="00AD32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3245" w:rsidRDefault="00AD3245" w:rsidP="007B5395">
                      <w:pPr>
                        <w:ind w:left="142"/>
                        <w:jc w:val="center"/>
                        <w:rPr>
                          <w:rFonts w:ascii="Verdana" w:hAnsi="Verdana"/>
                          <w:b/>
                        </w:rPr>
                      </w:pPr>
                    </w:p>
                    <w:p w:rsidR="00AD3245" w:rsidRDefault="00AD32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D3245" w:rsidRPr="00103622" w:rsidRDefault="00AD3245" w:rsidP="007B5395">
                      <w:pPr>
                        <w:ind w:left="142"/>
                        <w:jc w:val="center"/>
                        <w:rPr>
                          <w:rFonts w:ascii="Century Gothic" w:hAnsi="Century Gothic" w:cs="Arial"/>
                          <w:b/>
                          <w:sz w:val="32"/>
                          <w:szCs w:val="32"/>
                          <w:lang w:val="es-MX"/>
                        </w:rPr>
                      </w:pPr>
                    </w:p>
                    <w:p w:rsidR="00AD3245" w:rsidRDefault="00AD32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3245" w:rsidRDefault="00AD3245" w:rsidP="007B5395">
                      <w:pPr>
                        <w:jc w:val="center"/>
                        <w:rPr>
                          <w:rFonts w:ascii="Century Gothic" w:hAnsi="Century Gothic" w:cs="Arial"/>
                          <w:b/>
                          <w:sz w:val="28"/>
                          <w:szCs w:val="32"/>
                        </w:rPr>
                      </w:pPr>
                    </w:p>
                    <w:p w:rsidR="00AD3245" w:rsidRDefault="00AD3245" w:rsidP="007B5395">
                      <w:pPr>
                        <w:jc w:val="center"/>
                        <w:rPr>
                          <w:rFonts w:ascii="Century Gothic" w:hAnsi="Century Gothic" w:cs="Arial"/>
                          <w:b/>
                          <w:sz w:val="28"/>
                          <w:szCs w:val="32"/>
                        </w:rPr>
                      </w:pPr>
                    </w:p>
                    <w:p w:rsidR="00AD3245" w:rsidRPr="00D94CE2" w:rsidRDefault="00AD32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3245" w:rsidRPr="00D94CE2" w:rsidRDefault="00AD32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3245" w:rsidRPr="00F40D69" w:rsidRDefault="00AD3245" w:rsidP="007B5395">
                      <w:pPr>
                        <w:ind w:left="142"/>
                        <w:jc w:val="center"/>
                        <w:rPr>
                          <w:rFonts w:ascii="Century Gothic" w:hAnsi="Century Gothic" w:cs="Arial"/>
                          <w:b/>
                          <w:sz w:val="28"/>
                          <w:szCs w:val="28"/>
                        </w:rPr>
                      </w:pPr>
                    </w:p>
                    <w:p w:rsidR="00AD3245" w:rsidRPr="00103622" w:rsidRDefault="00AD32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3245" w:rsidRPr="005F6C94" w:rsidRDefault="00AD3245" w:rsidP="007B5395">
                      <w:pPr>
                        <w:ind w:left="142"/>
                        <w:rPr>
                          <w:rFonts w:ascii="Century Gothic" w:hAnsi="Century Gothic"/>
                          <w:b/>
                          <w:sz w:val="28"/>
                          <w:szCs w:val="28"/>
                          <w:lang w:val="es-MX"/>
                        </w:rPr>
                      </w:pPr>
                    </w:p>
                    <w:p w:rsidR="00AD3245" w:rsidRPr="004523FB" w:rsidRDefault="00AD3245" w:rsidP="007B5395">
                      <w:pPr>
                        <w:jc w:val="center"/>
                        <w:rPr>
                          <w:rFonts w:ascii="Century Gothic" w:hAnsi="Century Gothic" w:cs="Century Gothic"/>
                          <w:b/>
                          <w:bCs/>
                          <w:sz w:val="28"/>
                          <w:szCs w:val="28"/>
                        </w:rPr>
                      </w:pPr>
                      <w:r w:rsidRPr="004523FB">
                        <w:rPr>
                          <w:rFonts w:ascii="Century Gothic" w:hAnsi="Century Gothic" w:cs="Century Gothic"/>
                          <w:b/>
                          <w:bCs/>
                          <w:sz w:val="28"/>
                          <w:szCs w:val="28"/>
                        </w:rPr>
                        <w:t>OBJETO: PROVISION DE REACTIVOS DE ANALISIS RAPIDOS POR COLORIMETRIA PARA SERVICIOS AUXILIARES DE LA PAU</w:t>
                      </w:r>
                    </w:p>
                    <w:p w:rsidR="00AD3245" w:rsidRPr="004523FB" w:rsidRDefault="00AD3245" w:rsidP="007B5395">
                      <w:pPr>
                        <w:jc w:val="center"/>
                        <w:rPr>
                          <w:rFonts w:ascii="Century Gothic" w:hAnsi="Century Gothic" w:cs="Century Gothic"/>
                          <w:b/>
                          <w:bCs/>
                          <w:sz w:val="28"/>
                          <w:szCs w:val="28"/>
                        </w:rPr>
                      </w:pPr>
                    </w:p>
                    <w:p w:rsidR="00AD3245" w:rsidRPr="004523FB" w:rsidRDefault="00AD3245" w:rsidP="007B5395">
                      <w:pPr>
                        <w:jc w:val="center"/>
                        <w:rPr>
                          <w:rFonts w:ascii="Century Gothic" w:hAnsi="Century Gothic" w:cs="Century Gothic"/>
                          <w:b/>
                          <w:bCs/>
                          <w:sz w:val="28"/>
                          <w:szCs w:val="28"/>
                        </w:rPr>
                      </w:pPr>
                      <w:r w:rsidRPr="004523FB">
                        <w:rPr>
                          <w:rFonts w:ascii="Century Gothic" w:hAnsi="Century Gothic" w:cs="Century Gothic"/>
                          <w:b/>
                          <w:bCs/>
                          <w:sz w:val="28"/>
                          <w:szCs w:val="28"/>
                        </w:rPr>
                        <w:t>CODIGO: DRCO-CDL-GIND-39-19</w:t>
                      </w:r>
                    </w:p>
                    <w:p w:rsidR="00AD3245" w:rsidRPr="004523FB" w:rsidRDefault="00AD3245" w:rsidP="007B5395">
                      <w:pPr>
                        <w:jc w:val="center"/>
                        <w:rPr>
                          <w:rFonts w:ascii="Century Gothic" w:hAnsi="Century Gothic" w:cs="Century Gothic"/>
                          <w:b/>
                          <w:bCs/>
                          <w:sz w:val="28"/>
                          <w:szCs w:val="28"/>
                        </w:rPr>
                      </w:pPr>
                    </w:p>
                    <w:p w:rsidR="00AD3245" w:rsidRPr="004523FB" w:rsidRDefault="00AD3245" w:rsidP="007B5395">
                      <w:pPr>
                        <w:jc w:val="center"/>
                        <w:rPr>
                          <w:rFonts w:ascii="Century Gothic" w:hAnsi="Century Gothic"/>
                          <w:b/>
                          <w:sz w:val="28"/>
                          <w:szCs w:val="28"/>
                          <w:lang w:val="es-ES_tradnl"/>
                        </w:rPr>
                      </w:pPr>
                      <w:r w:rsidRPr="004523FB">
                        <w:rPr>
                          <w:rFonts w:ascii="Century Gothic" w:hAnsi="Century Gothic" w:cs="Century Gothic"/>
                          <w:b/>
                          <w:bCs/>
                          <w:sz w:val="28"/>
                          <w:szCs w:val="28"/>
                        </w:rPr>
                        <w:t>(Segunda</w:t>
                      </w:r>
                      <w:r w:rsidRPr="004523FB">
                        <w:rPr>
                          <w:rFonts w:ascii="Century Gothic" w:hAnsi="Century Gothic"/>
                          <w:b/>
                          <w:sz w:val="28"/>
                          <w:szCs w:val="28"/>
                          <w:lang w:val="es-ES_tradnl"/>
                        </w:rPr>
                        <w:t>)</w:t>
                      </w:r>
                    </w:p>
                    <w:p w:rsidR="00AD3245" w:rsidRPr="00103622" w:rsidRDefault="00AD3245" w:rsidP="007B5395">
                      <w:pPr>
                        <w:ind w:right="930"/>
                        <w:jc w:val="center"/>
                        <w:rPr>
                          <w:rFonts w:ascii="Century Gothic" w:hAnsi="Century Gothic"/>
                          <w:sz w:val="32"/>
                          <w:szCs w:val="32"/>
                          <w:lang w:val="es-ES_tradnl"/>
                        </w:rPr>
                      </w:pPr>
                    </w:p>
                    <w:p w:rsidR="00AD3245" w:rsidRPr="00103622" w:rsidRDefault="00AD3245" w:rsidP="007B5395">
                      <w:pPr>
                        <w:ind w:right="930"/>
                        <w:jc w:val="center"/>
                        <w:rPr>
                          <w:rFonts w:ascii="Century Gothic" w:hAnsi="Century Gothic"/>
                          <w:sz w:val="32"/>
                          <w:szCs w:val="32"/>
                          <w:lang w:val="es-ES_tradnl"/>
                        </w:rPr>
                      </w:pPr>
                    </w:p>
                    <w:p w:rsidR="00AD3245" w:rsidRDefault="00AD3245" w:rsidP="007B5395">
                      <w:pPr>
                        <w:ind w:right="930"/>
                        <w:jc w:val="center"/>
                        <w:rPr>
                          <w:rFonts w:ascii="Century Gothic" w:hAnsi="Century Gothic"/>
                          <w:lang w:val="es-ES_tradnl"/>
                        </w:rPr>
                      </w:pPr>
                    </w:p>
                    <w:p w:rsidR="00AD3245" w:rsidRPr="009C5A35" w:rsidRDefault="00AD324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3245" w:rsidRPr="00AD6AF2" w:rsidRDefault="00AD3245" w:rsidP="00795A5A">
                            <w:pPr>
                              <w:ind w:right="930"/>
                              <w:jc w:val="center"/>
                              <w:rPr>
                                <w:rFonts w:ascii="Century Gothic" w:hAnsi="Century Gothic"/>
                                <w:sz w:val="14"/>
                                <w:lang w:val="es-ES_tradnl"/>
                              </w:rPr>
                            </w:pPr>
                          </w:p>
                          <w:p w:rsidR="00AD3245" w:rsidRPr="00AD6AF2" w:rsidRDefault="00AD32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D3245" w:rsidRPr="00AD6AF2" w:rsidRDefault="00AD3245" w:rsidP="00795A5A">
                      <w:pPr>
                        <w:ind w:right="930"/>
                        <w:jc w:val="center"/>
                        <w:rPr>
                          <w:rFonts w:ascii="Century Gothic" w:hAnsi="Century Gothic"/>
                          <w:sz w:val="14"/>
                          <w:lang w:val="es-ES_tradnl"/>
                        </w:rPr>
                      </w:pPr>
                    </w:p>
                    <w:p w:rsidR="00AD3245" w:rsidRPr="00AD6AF2" w:rsidRDefault="00AD32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4523FB" w:rsidRDefault="004523FB"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776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776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776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F7764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7F26D1" w:rsidRDefault="00EA7EC8" w:rsidP="00EA7EC8">
            <w:pPr>
              <w:rPr>
                <w:rFonts w:asciiTheme="minorHAnsi" w:hAnsiTheme="minorHAnsi" w:cstheme="minorHAnsi"/>
                <w:sz w:val="22"/>
                <w:szCs w:val="22"/>
              </w:rPr>
            </w:pPr>
            <w:r w:rsidRPr="007F26D1">
              <w:rPr>
                <w:rFonts w:asciiTheme="minorHAnsi" w:hAnsiTheme="minorHAnsi" w:cstheme="minorHAnsi"/>
                <w:sz w:val="22"/>
                <w:szCs w:val="22"/>
              </w:rPr>
              <w:t>Publicación del DBC en el sitio web de YPFB</w:t>
            </w:r>
          </w:p>
        </w:tc>
        <w:tc>
          <w:tcPr>
            <w:tcW w:w="6455" w:type="dxa"/>
            <w:gridSpan w:val="5"/>
            <w:vAlign w:val="center"/>
          </w:tcPr>
          <w:p w:rsidR="00EA7EC8" w:rsidRPr="007F26D1" w:rsidRDefault="00EA7EC8" w:rsidP="00573F24">
            <w:pPr>
              <w:rPr>
                <w:rFonts w:asciiTheme="minorHAnsi" w:hAnsiTheme="minorHAnsi" w:cstheme="minorHAnsi"/>
                <w:sz w:val="22"/>
                <w:szCs w:val="22"/>
              </w:rPr>
            </w:pPr>
            <w:r w:rsidRPr="007F26D1">
              <w:rPr>
                <w:rFonts w:asciiTheme="minorHAnsi" w:hAnsiTheme="minorHAnsi" w:cstheme="minorHAnsi"/>
                <w:sz w:val="22"/>
                <w:szCs w:val="22"/>
              </w:rPr>
              <w:t>Fecha:</w:t>
            </w:r>
            <w:r w:rsidR="00573F24">
              <w:rPr>
                <w:rFonts w:asciiTheme="minorHAnsi" w:hAnsiTheme="minorHAnsi" w:cstheme="minorHAnsi"/>
                <w:sz w:val="22"/>
                <w:szCs w:val="22"/>
              </w:rPr>
              <w:t xml:space="preserve"> 30</w:t>
            </w:r>
            <w:r w:rsidR="00F7764F" w:rsidRPr="007F26D1">
              <w:rPr>
                <w:rFonts w:asciiTheme="minorHAnsi" w:hAnsiTheme="minorHAnsi" w:cstheme="minorHAnsi"/>
                <w:sz w:val="22"/>
                <w:szCs w:val="22"/>
              </w:rPr>
              <w:t>/05/2019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7F26D1" w:rsidRDefault="00F7764F" w:rsidP="00EA7EC8">
            <w:pPr>
              <w:jc w:val="both"/>
              <w:rPr>
                <w:rFonts w:asciiTheme="minorHAnsi" w:hAnsiTheme="minorHAnsi" w:cstheme="minorHAnsi"/>
                <w:sz w:val="22"/>
                <w:szCs w:val="22"/>
                <w:lang w:val="es-ES_tradnl"/>
              </w:rPr>
            </w:pPr>
            <w:r w:rsidRPr="007F26D1">
              <w:rPr>
                <w:rFonts w:ascii="Calibri" w:hAnsi="Calibri"/>
                <w:b/>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7F26D1"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F7764F" w:rsidRDefault="00EA7EC8" w:rsidP="00F7764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7F26D1" w:rsidRDefault="00F7764F" w:rsidP="00EA7EC8">
            <w:pPr>
              <w:jc w:val="both"/>
              <w:rPr>
                <w:rFonts w:asciiTheme="minorHAnsi" w:hAnsiTheme="minorHAnsi" w:cstheme="minorHAnsi"/>
                <w:sz w:val="22"/>
                <w:szCs w:val="22"/>
              </w:rPr>
            </w:pPr>
            <w:r w:rsidRPr="007F26D1">
              <w:rPr>
                <w:rFonts w:asciiTheme="minorHAnsi" w:hAnsiTheme="minorHAnsi" w:cstheme="minorHAnsi"/>
                <w:sz w:val="18"/>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7F26D1"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7F26D1" w:rsidRDefault="00EA7EC8" w:rsidP="00EA7EC8">
            <w:pPr>
              <w:rPr>
                <w:rFonts w:ascii="Calibri" w:hAnsi="Calibri" w:cs="Arial"/>
                <w:b/>
                <w:sz w:val="16"/>
                <w:szCs w:val="16"/>
              </w:rPr>
            </w:pPr>
          </w:p>
          <w:p w:rsidR="00EA7EC8" w:rsidRPr="007F26D1" w:rsidRDefault="00F7764F" w:rsidP="00EA7EC8">
            <w:pPr>
              <w:jc w:val="both"/>
              <w:rPr>
                <w:rFonts w:asciiTheme="minorHAnsi" w:hAnsiTheme="minorHAnsi" w:cstheme="minorHAnsi"/>
                <w:sz w:val="22"/>
                <w:szCs w:val="22"/>
              </w:rPr>
            </w:pPr>
            <w:r w:rsidRPr="007F26D1">
              <w:rPr>
                <w:rFonts w:ascii="Calibri" w:hAnsi="Calibri" w:cs="Arial"/>
                <w:b/>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F26D1" w:rsidP="00EA7EC8">
            <w:pPr>
              <w:rPr>
                <w:rFonts w:asciiTheme="minorHAnsi" w:hAnsiTheme="minorHAnsi" w:cstheme="minorHAnsi"/>
                <w:sz w:val="22"/>
                <w:szCs w:val="22"/>
              </w:rPr>
            </w:pPr>
            <w:r>
              <w:rPr>
                <w:rFonts w:asciiTheme="minorHAnsi" w:hAnsiTheme="minorHAnsi" w:cstheme="minorHAnsi"/>
                <w:sz w:val="22"/>
                <w:szCs w:val="22"/>
              </w:rPr>
              <w:t>11/06/2019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20C2E" w:rsidP="00EA7EC8">
            <w:pPr>
              <w:rPr>
                <w:rFonts w:asciiTheme="minorHAnsi" w:hAnsiTheme="minorHAnsi" w:cstheme="minorHAnsi"/>
                <w:sz w:val="22"/>
                <w:szCs w:val="22"/>
              </w:rPr>
            </w:pPr>
            <w:r>
              <w:rPr>
                <w:rFonts w:asciiTheme="minorHAnsi" w:hAnsiTheme="minorHAnsi" w:cstheme="minorHAnsi"/>
                <w:sz w:val="22"/>
                <w:szCs w:val="22"/>
              </w:rPr>
              <w:t>10</w:t>
            </w:r>
            <w:r w:rsidR="007F26D1">
              <w:rPr>
                <w:rFonts w:asciiTheme="minorHAnsi" w:hAnsiTheme="minorHAnsi" w:cstheme="minorHAnsi"/>
                <w:sz w:val="22"/>
                <w:szCs w:val="22"/>
              </w:rPr>
              <w:t>:00</w:t>
            </w:r>
          </w:p>
        </w:tc>
        <w:tc>
          <w:tcPr>
            <w:tcW w:w="3534" w:type="dxa"/>
          </w:tcPr>
          <w:p w:rsidR="00F7764F" w:rsidRPr="00F7764F" w:rsidRDefault="00F7764F" w:rsidP="00F7764F">
            <w:pPr>
              <w:jc w:val="both"/>
              <w:rPr>
                <w:rFonts w:ascii="Calibri" w:hAnsi="Calibri" w:cs="Arial"/>
                <w:b/>
                <w:sz w:val="18"/>
                <w:szCs w:val="18"/>
              </w:rPr>
            </w:pPr>
            <w:r w:rsidRPr="00F7764F">
              <w:rPr>
                <w:rFonts w:ascii="Calibri" w:hAnsi="Calibri" w:cs="Arial"/>
                <w:b/>
                <w:sz w:val="18"/>
                <w:szCs w:val="18"/>
              </w:rPr>
              <w:t>Lugar:</w:t>
            </w:r>
          </w:p>
          <w:p w:rsidR="00F7764F" w:rsidRPr="00F7764F" w:rsidRDefault="00F7764F" w:rsidP="00F7764F">
            <w:pPr>
              <w:jc w:val="both"/>
              <w:rPr>
                <w:rFonts w:ascii="Calibri" w:hAnsi="Calibri" w:cs="Arial"/>
                <w:sz w:val="18"/>
                <w:szCs w:val="18"/>
              </w:rPr>
            </w:pPr>
            <w:r w:rsidRPr="00F7764F">
              <w:rPr>
                <w:rFonts w:ascii="Calibri" w:hAnsi="Calibri" w:cs="Arial"/>
                <w:sz w:val="18"/>
                <w:szCs w:val="18"/>
              </w:rPr>
              <w:t>Oficinas de YPFB-VPNO - Dirección Regional de Contrataciones, ubicadas en la Av. Grigotá  s/n, entre el 3er. Anillo Externo (Av. Mario R. Gutiérrez) y Calle Las Palmas) Santa Cruz de la Sierra – Bolivia.</w:t>
            </w:r>
          </w:p>
          <w:p w:rsidR="00F7764F" w:rsidRPr="00F7764F" w:rsidRDefault="00F7764F" w:rsidP="00F7764F">
            <w:pPr>
              <w:jc w:val="both"/>
              <w:rPr>
                <w:rFonts w:ascii="Calibri" w:hAnsi="Calibri" w:cs="Arial"/>
                <w:sz w:val="18"/>
                <w:szCs w:val="18"/>
              </w:rPr>
            </w:pPr>
            <w:r w:rsidRPr="00F7764F">
              <w:rPr>
                <w:rFonts w:ascii="Calibri" w:hAnsi="Calibri" w:cs="Arial"/>
                <w:b/>
                <w:sz w:val="18"/>
                <w:szCs w:val="18"/>
              </w:rPr>
              <w:t>Responsable:</w:t>
            </w:r>
            <w:r w:rsidRPr="00F7764F">
              <w:rPr>
                <w:rFonts w:ascii="Calibri" w:hAnsi="Calibri" w:cs="Arial"/>
                <w:sz w:val="18"/>
                <w:szCs w:val="18"/>
              </w:rPr>
              <w:t xml:space="preserve"> </w:t>
            </w:r>
          </w:p>
          <w:p w:rsidR="00EA7EC8" w:rsidRPr="001B5615" w:rsidRDefault="00F7764F" w:rsidP="00F7764F">
            <w:pPr>
              <w:jc w:val="both"/>
              <w:rPr>
                <w:rFonts w:asciiTheme="minorHAnsi" w:hAnsiTheme="minorHAnsi" w:cstheme="minorHAnsi"/>
                <w:color w:val="FF0000"/>
                <w:sz w:val="22"/>
                <w:szCs w:val="22"/>
              </w:rPr>
            </w:pPr>
            <w:r w:rsidRPr="00F7764F">
              <w:rPr>
                <w:rFonts w:ascii="Calibri" w:hAnsi="Calibri" w:cs="Arial"/>
                <w:sz w:val="18"/>
                <w:szCs w:val="18"/>
              </w:rPr>
              <w:t>Adriana Viruez Vargas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F26D1" w:rsidP="00EA7EC8">
            <w:pPr>
              <w:rPr>
                <w:rFonts w:asciiTheme="minorHAnsi" w:hAnsiTheme="minorHAnsi" w:cstheme="minorHAnsi"/>
                <w:sz w:val="22"/>
                <w:szCs w:val="22"/>
              </w:rPr>
            </w:pPr>
            <w:r>
              <w:rPr>
                <w:rFonts w:asciiTheme="minorHAnsi" w:hAnsiTheme="minorHAnsi" w:cstheme="minorHAnsi"/>
                <w:sz w:val="22"/>
                <w:szCs w:val="22"/>
              </w:rPr>
              <w:t>11/06/2019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620C2E" w:rsidP="00EA7EC8">
            <w:pPr>
              <w:rPr>
                <w:rFonts w:asciiTheme="minorHAnsi" w:hAnsiTheme="minorHAnsi" w:cstheme="minorHAnsi"/>
                <w:sz w:val="22"/>
                <w:szCs w:val="22"/>
              </w:rPr>
            </w:pPr>
            <w:r>
              <w:rPr>
                <w:rFonts w:asciiTheme="minorHAnsi" w:hAnsiTheme="minorHAnsi" w:cstheme="minorHAnsi"/>
                <w:sz w:val="22"/>
                <w:szCs w:val="22"/>
              </w:rPr>
              <w:t>10</w:t>
            </w:r>
            <w:r w:rsidR="007F26D1">
              <w:rPr>
                <w:rFonts w:asciiTheme="minorHAnsi" w:hAnsiTheme="minorHAnsi" w:cstheme="minorHAnsi"/>
                <w:sz w:val="22"/>
                <w:szCs w:val="22"/>
              </w:rPr>
              <w:t>:30</w:t>
            </w:r>
          </w:p>
        </w:tc>
        <w:tc>
          <w:tcPr>
            <w:tcW w:w="3534" w:type="dxa"/>
            <w:vAlign w:val="center"/>
          </w:tcPr>
          <w:p w:rsidR="00F7764F" w:rsidRPr="00F7764F" w:rsidRDefault="00F7764F" w:rsidP="00F7764F">
            <w:pPr>
              <w:jc w:val="both"/>
              <w:rPr>
                <w:rFonts w:ascii="Calibri" w:hAnsi="Calibri" w:cs="Arial"/>
                <w:b/>
                <w:sz w:val="18"/>
                <w:szCs w:val="18"/>
              </w:rPr>
            </w:pPr>
            <w:r w:rsidRPr="00F7764F">
              <w:rPr>
                <w:rFonts w:ascii="Calibri" w:hAnsi="Calibri" w:cs="Arial"/>
                <w:b/>
                <w:sz w:val="18"/>
                <w:szCs w:val="18"/>
              </w:rPr>
              <w:t>Lugar:</w:t>
            </w:r>
          </w:p>
          <w:p w:rsidR="00F7764F" w:rsidRPr="00F7764F" w:rsidRDefault="00F7764F" w:rsidP="00F7764F">
            <w:pPr>
              <w:jc w:val="both"/>
              <w:rPr>
                <w:rFonts w:ascii="Calibri" w:hAnsi="Calibri" w:cs="Arial"/>
                <w:sz w:val="18"/>
                <w:szCs w:val="18"/>
              </w:rPr>
            </w:pPr>
            <w:r w:rsidRPr="00F7764F">
              <w:rPr>
                <w:rFonts w:ascii="Calibri" w:hAnsi="Calibri" w:cs="Arial"/>
                <w:sz w:val="18"/>
                <w:szCs w:val="18"/>
              </w:rPr>
              <w:t>Oficinas de YPFB-VPNO - Dirección Regional de Contrataciones, ubicadas en la Av. Grigotá  s/n, entre el 3er. Anillo Externo (Av. Mario R. Gutiérrez) y Calle Las Palmas) Santa Cruz de la Sierra – Bolivia.</w:t>
            </w:r>
          </w:p>
          <w:p w:rsidR="00F7764F" w:rsidRPr="00F7764F" w:rsidRDefault="00F7764F" w:rsidP="00F7764F">
            <w:pPr>
              <w:jc w:val="both"/>
              <w:rPr>
                <w:rFonts w:ascii="Calibri" w:hAnsi="Calibri" w:cs="Arial"/>
                <w:sz w:val="18"/>
                <w:szCs w:val="18"/>
              </w:rPr>
            </w:pPr>
            <w:r w:rsidRPr="00F7764F">
              <w:rPr>
                <w:rFonts w:ascii="Calibri" w:hAnsi="Calibri" w:cs="Arial"/>
                <w:b/>
                <w:sz w:val="18"/>
                <w:szCs w:val="18"/>
              </w:rPr>
              <w:t>Responsable:</w:t>
            </w:r>
            <w:r w:rsidRPr="00F7764F">
              <w:rPr>
                <w:rFonts w:ascii="Calibri" w:hAnsi="Calibri" w:cs="Arial"/>
                <w:sz w:val="18"/>
                <w:szCs w:val="18"/>
              </w:rPr>
              <w:t xml:space="preserve"> </w:t>
            </w:r>
          </w:p>
          <w:p w:rsidR="00EA7EC8" w:rsidRPr="001B5615" w:rsidRDefault="00F7764F" w:rsidP="00F7764F">
            <w:pPr>
              <w:jc w:val="both"/>
              <w:rPr>
                <w:rFonts w:asciiTheme="minorHAnsi" w:hAnsiTheme="minorHAnsi" w:cstheme="minorHAnsi"/>
                <w:color w:val="FF0000"/>
                <w:sz w:val="22"/>
                <w:szCs w:val="22"/>
                <w:lang w:val="es-BO"/>
              </w:rPr>
            </w:pPr>
            <w:r w:rsidRPr="00F7764F">
              <w:rPr>
                <w:rFonts w:ascii="Calibri" w:hAnsi="Calibri" w:cs="Arial"/>
                <w:sz w:val="18"/>
                <w:szCs w:val="18"/>
              </w:rPr>
              <w:t>Adriana Viruez Vargas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7F26D1" w:rsidRDefault="00EA7EC8" w:rsidP="00EA7EC8">
            <w:pPr>
              <w:jc w:val="both"/>
              <w:rPr>
                <w:rFonts w:asciiTheme="minorHAnsi" w:hAnsiTheme="minorHAnsi" w:cstheme="minorHAnsi"/>
                <w:szCs w:val="22"/>
              </w:rPr>
            </w:pPr>
            <w:r w:rsidRPr="007F26D1">
              <w:rPr>
                <w:rFonts w:asciiTheme="minorHAnsi" w:hAnsiTheme="minorHAnsi" w:cstheme="minorHAnsi"/>
                <w:szCs w:val="22"/>
              </w:rPr>
              <w:t xml:space="preserve">Fecha Estimada: </w:t>
            </w:r>
          </w:p>
          <w:p w:rsidR="00EA7EC8" w:rsidRPr="007F26D1" w:rsidRDefault="00263E9C" w:rsidP="006C7C06">
            <w:pPr>
              <w:jc w:val="both"/>
              <w:rPr>
                <w:rFonts w:asciiTheme="minorHAnsi" w:hAnsiTheme="minorHAnsi" w:cstheme="minorHAnsi"/>
                <w:szCs w:val="22"/>
              </w:rPr>
            </w:pPr>
            <w:r>
              <w:rPr>
                <w:rFonts w:asciiTheme="minorHAnsi" w:hAnsiTheme="minorHAnsi" w:cstheme="minorHAnsi"/>
                <w:i/>
                <w:szCs w:val="22"/>
              </w:rPr>
              <w:t>2</w:t>
            </w:r>
            <w:r w:rsidR="006C7C06">
              <w:rPr>
                <w:rFonts w:asciiTheme="minorHAnsi" w:hAnsiTheme="minorHAnsi" w:cstheme="minorHAnsi"/>
                <w:i/>
                <w:szCs w:val="22"/>
              </w:rPr>
              <w:t>1</w:t>
            </w:r>
            <w:bookmarkStart w:id="0" w:name="_GoBack"/>
            <w:bookmarkEnd w:id="0"/>
            <w:r w:rsidR="007F26D1" w:rsidRPr="007F26D1">
              <w:rPr>
                <w:rFonts w:asciiTheme="minorHAnsi" w:hAnsiTheme="minorHAnsi" w:cstheme="minorHAnsi"/>
                <w:i/>
                <w:szCs w:val="22"/>
              </w:rPr>
              <w:t>/06/2019</w:t>
            </w:r>
          </w:p>
        </w:tc>
        <w:tc>
          <w:tcPr>
            <w:tcW w:w="3534" w:type="dxa"/>
            <w:vAlign w:val="center"/>
          </w:tcPr>
          <w:p w:rsidR="00EA7EC8" w:rsidRPr="007F26D1" w:rsidRDefault="00EA7EC8" w:rsidP="00EA7EC8">
            <w:pPr>
              <w:rPr>
                <w:rFonts w:asciiTheme="minorHAnsi" w:hAnsiTheme="minorHAnsi" w:cstheme="minorHAnsi"/>
                <w:sz w:val="18"/>
                <w:szCs w:val="18"/>
                <w:lang w:val="es-BO"/>
              </w:rPr>
            </w:pPr>
            <w:r w:rsidRPr="007F26D1">
              <w:rPr>
                <w:rFonts w:asciiTheme="minorHAnsi" w:hAnsiTheme="minorHAnsi" w:cstheme="minorHAnsi"/>
                <w:sz w:val="18"/>
                <w:szCs w:val="18"/>
                <w:lang w:val="es-BO"/>
              </w:rPr>
              <w:t xml:space="preserve">Página web de YPFB: </w:t>
            </w:r>
            <w:hyperlink r:id="rId11" w:history="1">
              <w:r w:rsidRPr="007F26D1">
                <w:rPr>
                  <w:rStyle w:val="Hipervnculo"/>
                  <w:rFonts w:asciiTheme="minorHAnsi" w:hAnsiTheme="minorHAnsi" w:cstheme="minorHAnsi"/>
                  <w:color w:val="auto"/>
                  <w:sz w:val="18"/>
                  <w:szCs w:val="18"/>
                  <w:lang w:val="es-BO"/>
                </w:rPr>
                <w:t>www.ypfb.gob.bo</w:t>
              </w:r>
            </w:hyperlink>
            <w:r w:rsidRPr="007F26D1">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7F26D1" w:rsidRDefault="00EA7EC8" w:rsidP="00EA7EC8">
            <w:pPr>
              <w:jc w:val="center"/>
              <w:rPr>
                <w:rFonts w:asciiTheme="minorHAnsi" w:hAnsiTheme="minorHAnsi" w:cstheme="minorHAnsi"/>
                <w:sz w:val="22"/>
                <w:szCs w:val="22"/>
              </w:rPr>
            </w:pPr>
          </w:p>
        </w:tc>
        <w:tc>
          <w:tcPr>
            <w:tcW w:w="3534" w:type="dxa"/>
            <w:vAlign w:val="center"/>
          </w:tcPr>
          <w:p w:rsidR="00EA7EC8" w:rsidRPr="007F26D1"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7F26D1" w:rsidRDefault="00EA7EC8" w:rsidP="00EA7EC8">
            <w:pPr>
              <w:jc w:val="both"/>
              <w:rPr>
                <w:rFonts w:asciiTheme="minorHAnsi" w:hAnsiTheme="minorHAnsi" w:cstheme="minorHAnsi"/>
                <w:sz w:val="22"/>
                <w:szCs w:val="22"/>
              </w:rPr>
            </w:pPr>
            <w:r w:rsidRPr="007F26D1">
              <w:rPr>
                <w:rFonts w:asciiTheme="minorHAnsi" w:hAnsiTheme="minorHAnsi" w:cstheme="minorHAnsi"/>
                <w:sz w:val="22"/>
                <w:szCs w:val="22"/>
              </w:rPr>
              <w:t xml:space="preserve">Fecha Estimada: </w:t>
            </w:r>
          </w:p>
          <w:p w:rsidR="00EA7EC8" w:rsidRPr="007F26D1" w:rsidRDefault="007F26D1" w:rsidP="00EA7EC8">
            <w:pPr>
              <w:jc w:val="both"/>
              <w:rPr>
                <w:rFonts w:asciiTheme="minorHAnsi" w:hAnsiTheme="minorHAnsi" w:cstheme="minorHAnsi"/>
                <w:sz w:val="22"/>
                <w:szCs w:val="22"/>
                <w:lang w:val="es-BO"/>
              </w:rPr>
            </w:pPr>
            <w:r w:rsidRPr="007F26D1">
              <w:rPr>
                <w:rFonts w:asciiTheme="minorHAnsi" w:hAnsiTheme="minorHAnsi" w:cstheme="minorHAnsi"/>
                <w:i/>
                <w:szCs w:val="22"/>
              </w:rPr>
              <w:t>15/07/2019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7F26D1" w:rsidRDefault="007F26D1" w:rsidP="00D62DD9">
      <w:pPr>
        <w:rPr>
          <w:rFonts w:asciiTheme="minorHAnsi" w:hAnsiTheme="minorHAnsi" w:cstheme="minorHAnsi"/>
          <w:sz w:val="22"/>
          <w:szCs w:val="22"/>
        </w:rPr>
      </w:pPr>
    </w:p>
    <w:p w:rsidR="007F26D1" w:rsidRDefault="007F26D1" w:rsidP="00D62DD9">
      <w:pPr>
        <w:rPr>
          <w:rFonts w:asciiTheme="minorHAnsi" w:hAnsiTheme="minorHAnsi" w:cstheme="minorHAnsi"/>
          <w:sz w:val="22"/>
          <w:szCs w:val="22"/>
        </w:rPr>
      </w:pPr>
    </w:p>
    <w:tbl>
      <w:tblPr>
        <w:tblW w:w="4883" w:type="pct"/>
        <w:jc w:val="center"/>
        <w:tblLayout w:type="fixed"/>
        <w:tblCellMar>
          <w:left w:w="70" w:type="dxa"/>
          <w:right w:w="70" w:type="dxa"/>
        </w:tblCellMar>
        <w:tblLook w:val="04A0" w:firstRow="1" w:lastRow="0" w:firstColumn="1" w:lastColumn="0" w:noHBand="0" w:noVBand="1"/>
      </w:tblPr>
      <w:tblGrid>
        <w:gridCol w:w="768"/>
        <w:gridCol w:w="3652"/>
        <w:gridCol w:w="1255"/>
        <w:gridCol w:w="1079"/>
        <w:gridCol w:w="1069"/>
        <w:gridCol w:w="1067"/>
      </w:tblGrid>
      <w:tr w:rsidR="006C7C06" w:rsidRPr="007F26D1" w:rsidTr="006C7C06">
        <w:trPr>
          <w:trHeight w:val="570"/>
          <w:jc w:val="center"/>
        </w:trPr>
        <w:tc>
          <w:tcPr>
            <w:tcW w:w="5000" w:type="pct"/>
            <w:gridSpan w:val="6"/>
            <w:tcBorders>
              <w:top w:val="single" w:sz="8" w:space="0" w:color="auto"/>
              <w:left w:val="single" w:sz="8" w:space="0" w:color="auto"/>
              <w:bottom w:val="single" w:sz="8" w:space="0" w:color="000000"/>
              <w:right w:val="single" w:sz="8" w:space="0" w:color="auto"/>
            </w:tcBorders>
            <w:shd w:val="clear" w:color="000000" w:fill="DDEBF7"/>
            <w:vAlign w:val="center"/>
          </w:tcPr>
          <w:p w:rsidR="006C7C06" w:rsidRPr="006C7C06" w:rsidRDefault="006C7C06" w:rsidP="007F26D1">
            <w:pPr>
              <w:jc w:val="center"/>
              <w:rPr>
                <w:rFonts w:ascii="Calibri" w:hAnsi="Calibri" w:cs="Calibri"/>
                <w:b/>
                <w:bCs/>
                <w:color w:val="000000"/>
                <w:sz w:val="22"/>
                <w:szCs w:val="22"/>
                <w:lang w:eastAsia="es-ES"/>
              </w:rPr>
            </w:pPr>
            <w:r>
              <w:rPr>
                <w:rFonts w:ascii="Calibri" w:hAnsi="Calibri" w:cs="Calibri"/>
                <w:b/>
                <w:bCs/>
                <w:color w:val="000000"/>
                <w:sz w:val="22"/>
                <w:szCs w:val="22"/>
                <w:lang w:eastAsia="es-ES"/>
              </w:rPr>
              <w:t>PRECIO REFERENCIAL</w:t>
            </w:r>
          </w:p>
        </w:tc>
      </w:tr>
      <w:tr w:rsidR="007F26D1" w:rsidRPr="007F26D1" w:rsidTr="00CE179A">
        <w:trPr>
          <w:trHeight w:val="287"/>
          <w:jc w:val="center"/>
        </w:trPr>
        <w:tc>
          <w:tcPr>
            <w:tcW w:w="432" w:type="pct"/>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7F26D1" w:rsidRPr="007F26D1" w:rsidRDefault="007F26D1" w:rsidP="007F26D1">
            <w:pPr>
              <w:jc w:val="center"/>
              <w:rPr>
                <w:rFonts w:ascii="Calibri" w:hAnsi="Calibri" w:cs="Calibri"/>
                <w:b/>
                <w:bCs/>
                <w:color w:val="000000"/>
                <w:sz w:val="18"/>
                <w:szCs w:val="18"/>
                <w:lang w:val="es-BO" w:eastAsia="es-BO"/>
              </w:rPr>
            </w:pPr>
            <w:r w:rsidRPr="007F26D1">
              <w:rPr>
                <w:rFonts w:ascii="Calibri" w:hAnsi="Calibri" w:cs="Calibri"/>
                <w:b/>
                <w:bCs/>
                <w:color w:val="000000"/>
                <w:sz w:val="18"/>
                <w:szCs w:val="18"/>
                <w:lang w:eastAsia="es-ES"/>
              </w:rPr>
              <w:t xml:space="preserve">Nº ITEM </w:t>
            </w:r>
          </w:p>
        </w:tc>
        <w:tc>
          <w:tcPr>
            <w:tcW w:w="2054" w:type="pct"/>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7F26D1" w:rsidRPr="007F26D1" w:rsidRDefault="007F26D1" w:rsidP="007F26D1">
            <w:pPr>
              <w:jc w:val="center"/>
              <w:rPr>
                <w:rFonts w:ascii="Calibri" w:hAnsi="Calibri" w:cs="Calibri"/>
                <w:b/>
                <w:bCs/>
                <w:color w:val="000000"/>
                <w:sz w:val="18"/>
                <w:szCs w:val="18"/>
                <w:lang w:eastAsia="es-ES"/>
              </w:rPr>
            </w:pPr>
            <w:r w:rsidRPr="007F26D1">
              <w:rPr>
                <w:rFonts w:ascii="Calibri" w:hAnsi="Calibri" w:cs="Calibri"/>
                <w:b/>
                <w:bCs/>
                <w:color w:val="000000"/>
                <w:sz w:val="18"/>
                <w:szCs w:val="18"/>
                <w:lang w:eastAsia="es-ES"/>
              </w:rPr>
              <w:t xml:space="preserve">DETALLE DEL BIEN </w:t>
            </w:r>
          </w:p>
        </w:tc>
        <w:tc>
          <w:tcPr>
            <w:tcW w:w="706" w:type="pct"/>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7F26D1" w:rsidRPr="007F26D1" w:rsidRDefault="007F26D1" w:rsidP="007F26D1">
            <w:pPr>
              <w:jc w:val="center"/>
              <w:rPr>
                <w:rFonts w:ascii="Calibri" w:hAnsi="Calibri" w:cs="Calibri"/>
                <w:b/>
                <w:bCs/>
                <w:color w:val="000000"/>
                <w:sz w:val="18"/>
                <w:szCs w:val="18"/>
                <w:lang w:eastAsia="es-ES"/>
              </w:rPr>
            </w:pPr>
            <w:r w:rsidRPr="007F26D1">
              <w:rPr>
                <w:rFonts w:ascii="Calibri" w:hAnsi="Calibri" w:cs="Calibri"/>
                <w:b/>
                <w:bCs/>
                <w:color w:val="000000"/>
                <w:sz w:val="18"/>
                <w:szCs w:val="18"/>
                <w:lang w:eastAsia="es-ES"/>
              </w:rPr>
              <w:t>UNIDAD DE MEDIDA</w:t>
            </w:r>
          </w:p>
        </w:tc>
        <w:tc>
          <w:tcPr>
            <w:tcW w:w="607" w:type="pct"/>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7F26D1" w:rsidRPr="007F26D1" w:rsidRDefault="007F26D1" w:rsidP="007F26D1">
            <w:pPr>
              <w:jc w:val="center"/>
              <w:rPr>
                <w:rFonts w:ascii="Calibri" w:hAnsi="Calibri" w:cs="Calibri"/>
                <w:b/>
                <w:bCs/>
                <w:color w:val="000000"/>
                <w:sz w:val="18"/>
                <w:szCs w:val="18"/>
                <w:lang w:eastAsia="es-ES"/>
              </w:rPr>
            </w:pPr>
            <w:r w:rsidRPr="007F26D1">
              <w:rPr>
                <w:rFonts w:ascii="Calibri" w:hAnsi="Calibri" w:cs="Calibri"/>
                <w:b/>
                <w:bCs/>
                <w:color w:val="000000"/>
                <w:sz w:val="18"/>
                <w:szCs w:val="18"/>
                <w:lang w:eastAsia="es-ES"/>
              </w:rPr>
              <w:t xml:space="preserve">CANTIDAD REQUERIDA </w:t>
            </w:r>
          </w:p>
        </w:tc>
        <w:tc>
          <w:tcPr>
            <w:tcW w:w="601" w:type="pct"/>
            <w:tcBorders>
              <w:top w:val="single" w:sz="8" w:space="0" w:color="auto"/>
              <w:left w:val="nil"/>
              <w:bottom w:val="nil"/>
              <w:right w:val="single" w:sz="8" w:space="0" w:color="auto"/>
            </w:tcBorders>
            <w:shd w:val="clear" w:color="000000" w:fill="DDEBF7"/>
            <w:vAlign w:val="center"/>
            <w:hideMark/>
          </w:tcPr>
          <w:p w:rsidR="007F26D1" w:rsidRPr="007F26D1" w:rsidRDefault="007F26D1" w:rsidP="007F26D1">
            <w:pPr>
              <w:jc w:val="center"/>
              <w:rPr>
                <w:rFonts w:ascii="Calibri" w:hAnsi="Calibri" w:cs="Calibri"/>
                <w:b/>
                <w:bCs/>
                <w:color w:val="000000"/>
                <w:sz w:val="18"/>
                <w:szCs w:val="18"/>
                <w:lang w:eastAsia="es-ES"/>
              </w:rPr>
            </w:pPr>
            <w:r w:rsidRPr="007F26D1">
              <w:rPr>
                <w:rFonts w:ascii="Calibri" w:hAnsi="Calibri" w:cs="Calibri"/>
                <w:b/>
                <w:bCs/>
                <w:color w:val="000000"/>
                <w:sz w:val="18"/>
                <w:szCs w:val="18"/>
                <w:lang w:eastAsia="es-ES"/>
              </w:rPr>
              <w:t>PRECIO UNITARIO</w:t>
            </w:r>
          </w:p>
        </w:tc>
        <w:tc>
          <w:tcPr>
            <w:tcW w:w="600" w:type="pct"/>
            <w:tcBorders>
              <w:top w:val="single" w:sz="8" w:space="0" w:color="auto"/>
              <w:left w:val="nil"/>
              <w:bottom w:val="nil"/>
              <w:right w:val="single" w:sz="8" w:space="0" w:color="auto"/>
            </w:tcBorders>
            <w:shd w:val="clear" w:color="000000" w:fill="DDEBF7"/>
            <w:vAlign w:val="center"/>
          </w:tcPr>
          <w:p w:rsidR="007F26D1" w:rsidRPr="007F26D1" w:rsidRDefault="007F26D1" w:rsidP="007F26D1">
            <w:pPr>
              <w:jc w:val="center"/>
              <w:rPr>
                <w:rFonts w:ascii="Calibri" w:hAnsi="Calibri" w:cs="Calibri"/>
                <w:b/>
                <w:bCs/>
                <w:color w:val="000000"/>
                <w:sz w:val="18"/>
                <w:szCs w:val="18"/>
                <w:lang w:eastAsia="es-ES"/>
              </w:rPr>
            </w:pPr>
            <w:r w:rsidRPr="007F26D1">
              <w:rPr>
                <w:rFonts w:ascii="Calibri" w:hAnsi="Calibri" w:cs="Calibri"/>
                <w:b/>
                <w:bCs/>
                <w:color w:val="000000"/>
                <w:sz w:val="18"/>
                <w:szCs w:val="18"/>
                <w:lang w:eastAsia="es-ES"/>
              </w:rPr>
              <w:t>PRECIO TOTAL</w:t>
            </w:r>
          </w:p>
        </w:tc>
      </w:tr>
      <w:tr w:rsidR="007F26D1" w:rsidRPr="007F26D1" w:rsidTr="00CE179A">
        <w:trPr>
          <w:trHeight w:val="315"/>
          <w:jc w:val="center"/>
        </w:trPr>
        <w:tc>
          <w:tcPr>
            <w:tcW w:w="432" w:type="pct"/>
            <w:vMerge/>
            <w:tcBorders>
              <w:top w:val="single" w:sz="8" w:space="0" w:color="auto"/>
              <w:left w:val="single" w:sz="8" w:space="0" w:color="auto"/>
              <w:bottom w:val="single" w:sz="8" w:space="0" w:color="000000"/>
              <w:right w:val="single" w:sz="8" w:space="0" w:color="auto"/>
            </w:tcBorders>
            <w:vAlign w:val="center"/>
            <w:hideMark/>
          </w:tcPr>
          <w:p w:rsidR="007F26D1" w:rsidRPr="007F26D1" w:rsidRDefault="007F26D1" w:rsidP="007F26D1">
            <w:pPr>
              <w:rPr>
                <w:rFonts w:ascii="Calibri" w:hAnsi="Calibri" w:cs="Calibri"/>
                <w:b/>
                <w:bCs/>
                <w:color w:val="000000"/>
                <w:sz w:val="18"/>
                <w:szCs w:val="18"/>
                <w:lang w:eastAsia="es-ES"/>
              </w:rPr>
            </w:pPr>
          </w:p>
        </w:tc>
        <w:tc>
          <w:tcPr>
            <w:tcW w:w="2054" w:type="pct"/>
            <w:vMerge/>
            <w:tcBorders>
              <w:top w:val="single" w:sz="8" w:space="0" w:color="auto"/>
              <w:left w:val="single" w:sz="8" w:space="0" w:color="auto"/>
              <w:bottom w:val="single" w:sz="8" w:space="0" w:color="000000"/>
              <w:right w:val="single" w:sz="8" w:space="0" w:color="auto"/>
            </w:tcBorders>
            <w:vAlign w:val="center"/>
            <w:hideMark/>
          </w:tcPr>
          <w:p w:rsidR="007F26D1" w:rsidRPr="007F26D1" w:rsidRDefault="007F26D1" w:rsidP="007F26D1">
            <w:pPr>
              <w:rPr>
                <w:rFonts w:ascii="Calibri" w:hAnsi="Calibri" w:cs="Calibri"/>
                <w:b/>
                <w:bCs/>
                <w:color w:val="000000"/>
                <w:sz w:val="18"/>
                <w:szCs w:val="18"/>
                <w:lang w:eastAsia="es-ES"/>
              </w:rPr>
            </w:pPr>
          </w:p>
        </w:tc>
        <w:tc>
          <w:tcPr>
            <w:tcW w:w="706" w:type="pct"/>
            <w:vMerge/>
            <w:tcBorders>
              <w:top w:val="single" w:sz="8" w:space="0" w:color="auto"/>
              <w:left w:val="single" w:sz="8" w:space="0" w:color="auto"/>
              <w:bottom w:val="single" w:sz="8" w:space="0" w:color="000000"/>
              <w:right w:val="single" w:sz="8" w:space="0" w:color="auto"/>
            </w:tcBorders>
            <w:vAlign w:val="center"/>
            <w:hideMark/>
          </w:tcPr>
          <w:p w:rsidR="007F26D1" w:rsidRPr="007F26D1" w:rsidRDefault="007F26D1" w:rsidP="007F26D1">
            <w:pPr>
              <w:rPr>
                <w:rFonts w:ascii="Calibri" w:hAnsi="Calibri" w:cs="Calibri"/>
                <w:b/>
                <w:bCs/>
                <w:color w:val="000000"/>
                <w:sz w:val="18"/>
                <w:szCs w:val="18"/>
                <w:lang w:eastAsia="es-ES"/>
              </w:rPr>
            </w:pPr>
          </w:p>
        </w:tc>
        <w:tc>
          <w:tcPr>
            <w:tcW w:w="607" w:type="pct"/>
            <w:vMerge/>
            <w:tcBorders>
              <w:top w:val="single" w:sz="8" w:space="0" w:color="auto"/>
              <w:left w:val="single" w:sz="8" w:space="0" w:color="auto"/>
              <w:bottom w:val="single" w:sz="8" w:space="0" w:color="000000"/>
              <w:right w:val="single" w:sz="8" w:space="0" w:color="auto"/>
            </w:tcBorders>
            <w:vAlign w:val="center"/>
            <w:hideMark/>
          </w:tcPr>
          <w:p w:rsidR="007F26D1" w:rsidRPr="007F26D1" w:rsidRDefault="007F26D1" w:rsidP="007F26D1">
            <w:pPr>
              <w:rPr>
                <w:rFonts w:ascii="Calibri" w:hAnsi="Calibri" w:cs="Calibri"/>
                <w:b/>
                <w:bCs/>
                <w:color w:val="000000"/>
                <w:sz w:val="18"/>
                <w:szCs w:val="18"/>
                <w:lang w:eastAsia="es-ES"/>
              </w:rPr>
            </w:pPr>
          </w:p>
        </w:tc>
        <w:tc>
          <w:tcPr>
            <w:tcW w:w="601" w:type="pct"/>
            <w:tcBorders>
              <w:top w:val="nil"/>
              <w:left w:val="nil"/>
              <w:bottom w:val="nil"/>
              <w:right w:val="single" w:sz="8" w:space="0" w:color="auto"/>
            </w:tcBorders>
            <w:shd w:val="clear" w:color="000000" w:fill="DDEBF7"/>
            <w:vAlign w:val="center"/>
            <w:hideMark/>
          </w:tcPr>
          <w:p w:rsidR="007F26D1" w:rsidRPr="007F26D1" w:rsidRDefault="007F26D1" w:rsidP="007F26D1">
            <w:pPr>
              <w:jc w:val="center"/>
              <w:rPr>
                <w:rFonts w:ascii="Calibri" w:hAnsi="Calibri" w:cs="Calibri"/>
                <w:b/>
                <w:bCs/>
                <w:color w:val="000000"/>
                <w:sz w:val="18"/>
                <w:szCs w:val="18"/>
                <w:lang w:eastAsia="es-ES"/>
              </w:rPr>
            </w:pPr>
            <w:r w:rsidRPr="007F26D1">
              <w:rPr>
                <w:rFonts w:ascii="Calibri" w:hAnsi="Calibri" w:cs="Calibri"/>
                <w:b/>
                <w:bCs/>
                <w:color w:val="000000"/>
                <w:sz w:val="18"/>
                <w:szCs w:val="18"/>
                <w:lang w:eastAsia="es-ES"/>
              </w:rPr>
              <w:t>(Bs.)</w:t>
            </w:r>
          </w:p>
        </w:tc>
        <w:tc>
          <w:tcPr>
            <w:tcW w:w="600" w:type="pct"/>
            <w:tcBorders>
              <w:top w:val="nil"/>
              <w:left w:val="nil"/>
              <w:bottom w:val="nil"/>
              <w:right w:val="single" w:sz="8" w:space="0" w:color="auto"/>
            </w:tcBorders>
            <w:shd w:val="clear" w:color="000000" w:fill="DDEBF7"/>
            <w:vAlign w:val="center"/>
          </w:tcPr>
          <w:p w:rsidR="007F26D1" w:rsidRPr="007F26D1" w:rsidRDefault="007F26D1" w:rsidP="007F26D1">
            <w:pPr>
              <w:jc w:val="center"/>
              <w:rPr>
                <w:rFonts w:ascii="Calibri" w:hAnsi="Calibri" w:cs="Calibri"/>
                <w:b/>
                <w:bCs/>
                <w:color w:val="000000"/>
                <w:sz w:val="18"/>
                <w:szCs w:val="18"/>
                <w:lang w:eastAsia="es-ES"/>
              </w:rPr>
            </w:pPr>
            <w:r w:rsidRPr="007F26D1">
              <w:rPr>
                <w:rFonts w:ascii="Calibri" w:hAnsi="Calibri" w:cs="Calibri"/>
                <w:b/>
                <w:bCs/>
                <w:color w:val="000000"/>
                <w:sz w:val="18"/>
                <w:szCs w:val="18"/>
                <w:lang w:eastAsia="es-ES"/>
              </w:rPr>
              <w:t>(Bs.)</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hideMark/>
          </w:tcPr>
          <w:p w:rsidR="007F26D1" w:rsidRPr="007F26D1" w:rsidRDefault="007F26D1" w:rsidP="007F26D1">
            <w:pPr>
              <w:jc w:val="center"/>
              <w:rPr>
                <w:rFonts w:ascii="Calibri" w:hAnsi="Calibri" w:cs="Calibri"/>
                <w:color w:val="000000"/>
                <w:sz w:val="18"/>
                <w:szCs w:val="18"/>
                <w:lang w:eastAsia="es-ES"/>
              </w:rPr>
            </w:pPr>
            <w:r w:rsidRPr="007F26D1">
              <w:rPr>
                <w:rFonts w:ascii="Calibri" w:hAnsi="Calibri" w:cs="Calibri"/>
                <w:color w:val="000000"/>
                <w:sz w:val="18"/>
                <w:szCs w:val="18"/>
                <w:lang w:eastAsia="es-ES"/>
              </w:rPr>
              <w:t>1</w:t>
            </w:r>
          </w:p>
        </w:tc>
        <w:tc>
          <w:tcPr>
            <w:tcW w:w="2054" w:type="pct"/>
            <w:tcBorders>
              <w:top w:val="nil"/>
              <w:left w:val="nil"/>
              <w:bottom w:val="single" w:sz="8" w:space="0" w:color="auto"/>
              <w:right w:val="single" w:sz="8" w:space="0" w:color="auto"/>
            </w:tcBorders>
            <w:shd w:val="clear" w:color="auto" w:fill="auto"/>
            <w:hideMark/>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de cloruro</w:t>
            </w:r>
          </w:p>
        </w:tc>
        <w:tc>
          <w:tcPr>
            <w:tcW w:w="706" w:type="pct"/>
            <w:tcBorders>
              <w:top w:val="nil"/>
              <w:left w:val="nil"/>
              <w:bottom w:val="single" w:sz="8" w:space="0" w:color="auto"/>
              <w:right w:val="single" w:sz="8" w:space="0" w:color="auto"/>
            </w:tcBorders>
            <w:shd w:val="clear" w:color="auto" w:fill="auto"/>
            <w:hideMark/>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Kit</w:t>
            </w:r>
          </w:p>
        </w:tc>
        <w:tc>
          <w:tcPr>
            <w:tcW w:w="607" w:type="pct"/>
            <w:tcBorders>
              <w:top w:val="nil"/>
              <w:left w:val="nil"/>
              <w:bottom w:val="single" w:sz="8" w:space="0" w:color="auto"/>
              <w:right w:val="single" w:sz="8" w:space="0" w:color="auto"/>
            </w:tcBorders>
            <w:shd w:val="clear" w:color="auto" w:fill="auto"/>
            <w:vAlign w:val="center"/>
            <w:hideMark/>
          </w:tcPr>
          <w:p w:rsidR="007F26D1" w:rsidRPr="007F26D1" w:rsidRDefault="007F26D1" w:rsidP="007F26D1">
            <w:pPr>
              <w:jc w:val="center"/>
              <w:rPr>
                <w:rFonts w:ascii="Calibri" w:hAnsi="Calibri" w:cs="Calibri"/>
                <w:color w:val="000000"/>
                <w:lang w:val="es-BO" w:eastAsia="es-BO"/>
              </w:rPr>
            </w:pPr>
            <w:r w:rsidRPr="007F26D1">
              <w:rPr>
                <w:rFonts w:ascii="Calibri" w:hAnsi="Calibri" w:cs="Calibri"/>
                <w:color w:val="000000"/>
                <w:lang w:eastAsia="es-ES"/>
              </w:rPr>
              <w:t>3</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2.595,00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7.785,00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sz w:val="18"/>
                <w:szCs w:val="18"/>
                <w:lang w:eastAsia="es-ES"/>
              </w:rPr>
            </w:pPr>
            <w:r w:rsidRPr="007F26D1">
              <w:rPr>
                <w:rFonts w:ascii="Calibri" w:hAnsi="Calibri" w:cs="Calibri"/>
                <w:color w:val="000000"/>
                <w:sz w:val="18"/>
                <w:szCs w:val="18"/>
                <w:lang w:eastAsia="es-ES"/>
              </w:rPr>
              <w:t>2</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DPD Cloro Libre</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Bolsa</w:t>
            </w:r>
          </w:p>
        </w:tc>
        <w:tc>
          <w:tcPr>
            <w:tcW w:w="607" w:type="pct"/>
            <w:tcBorders>
              <w:top w:val="nil"/>
              <w:left w:val="nil"/>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18</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405,00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7.290,00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sz w:val="18"/>
                <w:szCs w:val="18"/>
                <w:lang w:eastAsia="es-ES"/>
              </w:rPr>
            </w:pPr>
            <w:r w:rsidRPr="007F26D1">
              <w:rPr>
                <w:rFonts w:ascii="Calibri" w:hAnsi="Calibri" w:cs="Calibri"/>
                <w:color w:val="000000"/>
                <w:sz w:val="18"/>
                <w:szCs w:val="18"/>
                <w:lang w:eastAsia="es-ES"/>
              </w:rPr>
              <w:t>3</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DPD Cloro Total</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Bolsa</w:t>
            </w:r>
          </w:p>
        </w:tc>
        <w:tc>
          <w:tcPr>
            <w:tcW w:w="607" w:type="pct"/>
            <w:tcBorders>
              <w:top w:val="nil"/>
              <w:left w:val="nil"/>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5</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405,00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2.025,00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sz w:val="18"/>
                <w:szCs w:val="18"/>
                <w:lang w:eastAsia="es-ES"/>
              </w:rPr>
            </w:pPr>
            <w:r w:rsidRPr="007F26D1">
              <w:rPr>
                <w:rFonts w:ascii="Calibri" w:hAnsi="Calibri" w:cs="Calibri"/>
                <w:color w:val="000000"/>
                <w:sz w:val="18"/>
                <w:szCs w:val="18"/>
                <w:lang w:eastAsia="es-ES"/>
              </w:rPr>
              <w:t>4</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de Silice Bajo Rango (URL)</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Kit</w:t>
            </w:r>
          </w:p>
        </w:tc>
        <w:tc>
          <w:tcPr>
            <w:tcW w:w="607" w:type="pct"/>
            <w:tcBorders>
              <w:top w:val="nil"/>
              <w:left w:val="nil"/>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51</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3.695,00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188.445,00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sz w:val="18"/>
                <w:szCs w:val="18"/>
                <w:lang w:eastAsia="es-ES"/>
              </w:rPr>
            </w:pPr>
            <w:r w:rsidRPr="007F26D1">
              <w:rPr>
                <w:rFonts w:ascii="Calibri" w:hAnsi="Calibri" w:cs="Calibri"/>
                <w:color w:val="000000"/>
                <w:sz w:val="18"/>
                <w:szCs w:val="18"/>
                <w:lang w:eastAsia="es-ES"/>
              </w:rPr>
              <w:t>5</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de Silice Alto Rango (HR)</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Kit</w:t>
            </w:r>
          </w:p>
        </w:tc>
        <w:tc>
          <w:tcPr>
            <w:tcW w:w="607" w:type="pct"/>
            <w:tcBorders>
              <w:top w:val="nil"/>
              <w:left w:val="nil"/>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12</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2.250,00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27.000,00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sz w:val="18"/>
                <w:szCs w:val="18"/>
                <w:lang w:eastAsia="es-ES"/>
              </w:rPr>
            </w:pPr>
            <w:r w:rsidRPr="007F26D1">
              <w:rPr>
                <w:rFonts w:ascii="Calibri" w:hAnsi="Calibri" w:cs="Calibri"/>
                <w:color w:val="000000"/>
                <w:sz w:val="18"/>
                <w:szCs w:val="18"/>
                <w:lang w:eastAsia="es-ES"/>
              </w:rPr>
              <w:t>6</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para fosforo</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Kit</w:t>
            </w:r>
          </w:p>
        </w:tc>
        <w:tc>
          <w:tcPr>
            <w:tcW w:w="607" w:type="pct"/>
            <w:tcBorders>
              <w:top w:val="nil"/>
              <w:left w:val="nil"/>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40</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1.300,00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52.000,00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sz w:val="18"/>
                <w:szCs w:val="18"/>
                <w:lang w:eastAsia="es-ES"/>
              </w:rPr>
            </w:pPr>
            <w:r w:rsidRPr="007F26D1">
              <w:rPr>
                <w:rFonts w:ascii="Calibri" w:hAnsi="Calibri" w:cs="Calibri"/>
                <w:color w:val="000000"/>
                <w:sz w:val="18"/>
                <w:szCs w:val="18"/>
                <w:lang w:eastAsia="es-ES"/>
              </w:rPr>
              <w:t>7</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para Nitrito Bajo Rango</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bolsa</w:t>
            </w:r>
          </w:p>
        </w:tc>
        <w:tc>
          <w:tcPr>
            <w:tcW w:w="607" w:type="pct"/>
            <w:tcBorders>
              <w:top w:val="nil"/>
              <w:left w:val="nil"/>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4</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700,00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2.800,00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sz w:val="18"/>
                <w:szCs w:val="18"/>
                <w:lang w:eastAsia="es-ES"/>
              </w:rPr>
            </w:pPr>
            <w:r w:rsidRPr="007F26D1">
              <w:rPr>
                <w:rFonts w:ascii="Calibri" w:hAnsi="Calibri" w:cs="Calibri"/>
                <w:color w:val="000000"/>
                <w:sz w:val="18"/>
                <w:szCs w:val="18"/>
                <w:lang w:eastAsia="es-ES"/>
              </w:rPr>
              <w:t>8</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para determinar Hydrazina</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Kit</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1</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985,00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985,00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sz w:val="18"/>
                <w:szCs w:val="18"/>
                <w:lang w:eastAsia="es-ES"/>
              </w:rPr>
            </w:pPr>
            <w:r w:rsidRPr="007F26D1">
              <w:rPr>
                <w:rFonts w:ascii="Calibri" w:hAnsi="Calibri" w:cs="Calibri"/>
                <w:color w:val="000000"/>
                <w:sz w:val="18"/>
                <w:szCs w:val="18"/>
                <w:lang w:eastAsia="es-ES"/>
              </w:rPr>
              <w:t>9</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para medir Hierro Total en agua</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Bolsa</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24</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455,00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10.920,00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10</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para medir nitrato Alto Rango TNT</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Kit</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2</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2.970,00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5.940,00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11</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para medir nitrato Alto Rango</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Bolsa</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3</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1.295,00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3.885,00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12</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Viales de prueba para demanda química de oxigeno rango medio</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caja</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12</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2.260,00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27.120,00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13</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para determinar dureza de calcio y magnesio</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Kit</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2</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2.610,00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5.220,00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14</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para determinar Zinc en agua</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Kit</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2</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2.340,00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4.680,00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15</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para determinar Sulfato en agua</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Bolsa</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2</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595,00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1.190,00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16</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Estándar de Sílice de 50 mg/l</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Fco</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1</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435,00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435,00</w:t>
            </w:r>
          </w:p>
        </w:tc>
      </w:tr>
      <w:tr w:rsidR="007F26D1" w:rsidRPr="007F26D1" w:rsidTr="00CE179A">
        <w:trPr>
          <w:trHeight w:val="315"/>
          <w:jc w:val="center"/>
        </w:trPr>
        <w:tc>
          <w:tcPr>
            <w:tcW w:w="432" w:type="pct"/>
            <w:tcBorders>
              <w:top w:val="nil"/>
              <w:left w:val="single" w:sz="8" w:space="0" w:color="auto"/>
              <w:bottom w:val="single" w:sz="8" w:space="0" w:color="auto"/>
              <w:right w:val="single" w:sz="8" w:space="0" w:color="auto"/>
            </w:tcBorders>
            <w:shd w:val="clear" w:color="auto" w:fill="auto"/>
            <w:vAlign w:val="center"/>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17</w:t>
            </w:r>
          </w:p>
        </w:tc>
        <w:tc>
          <w:tcPr>
            <w:tcW w:w="2054" w:type="pct"/>
            <w:tcBorders>
              <w:top w:val="nil"/>
              <w:left w:val="nil"/>
              <w:bottom w:val="single" w:sz="8" w:space="0" w:color="auto"/>
              <w:right w:val="single" w:sz="8" w:space="0" w:color="auto"/>
            </w:tcBorders>
            <w:shd w:val="clear" w:color="auto" w:fill="auto"/>
          </w:tcPr>
          <w:p w:rsidR="007F26D1" w:rsidRPr="007F26D1" w:rsidRDefault="007F26D1" w:rsidP="007F26D1">
            <w:pPr>
              <w:rPr>
                <w:rFonts w:ascii="Calibri" w:hAnsi="Calibri" w:cs="Calibri"/>
                <w:color w:val="000000"/>
                <w:lang w:eastAsia="es-ES"/>
              </w:rPr>
            </w:pPr>
            <w:r w:rsidRPr="007F26D1">
              <w:rPr>
                <w:rFonts w:ascii="Calibri" w:hAnsi="Calibri" w:cs="Calibri"/>
                <w:color w:val="000000"/>
                <w:lang w:eastAsia="es-ES"/>
              </w:rPr>
              <w:t>Reactivo Estandar de DQO de 1000 mg/l</w:t>
            </w:r>
          </w:p>
        </w:tc>
        <w:tc>
          <w:tcPr>
            <w:tcW w:w="706" w:type="pct"/>
            <w:tcBorders>
              <w:top w:val="nil"/>
              <w:left w:val="nil"/>
              <w:bottom w:val="single" w:sz="8" w:space="0" w:color="auto"/>
              <w:right w:val="single" w:sz="8" w:space="0" w:color="auto"/>
            </w:tcBorders>
            <w:shd w:val="clear" w:color="auto" w:fill="auto"/>
          </w:tcPr>
          <w:p w:rsidR="007F26D1" w:rsidRPr="007F26D1" w:rsidRDefault="007F26D1" w:rsidP="007F26D1">
            <w:pPr>
              <w:jc w:val="center"/>
              <w:rPr>
                <w:rFonts w:ascii="Calibri" w:hAnsi="Calibri" w:cs="Calibri"/>
                <w:color w:val="000000"/>
                <w:lang w:eastAsia="es-ES"/>
              </w:rPr>
            </w:pPr>
            <w:r w:rsidRPr="007F26D1">
              <w:rPr>
                <w:rFonts w:ascii="Calibri" w:hAnsi="Calibri" w:cs="Calibri"/>
                <w:color w:val="000000"/>
                <w:lang w:eastAsia="es-ES"/>
              </w:rPr>
              <w:t>Fco</w:t>
            </w:r>
          </w:p>
        </w:tc>
        <w:tc>
          <w:tcPr>
            <w:tcW w:w="607" w:type="pct"/>
            <w:tcBorders>
              <w:top w:val="nil"/>
              <w:left w:val="nil"/>
              <w:bottom w:val="single" w:sz="8" w:space="0" w:color="auto"/>
              <w:right w:val="single" w:sz="8" w:space="0" w:color="auto"/>
            </w:tcBorders>
            <w:shd w:val="clear" w:color="auto" w:fill="auto"/>
            <w:vAlign w:val="bottom"/>
          </w:tcPr>
          <w:p w:rsidR="007F26D1" w:rsidRPr="007F26D1" w:rsidRDefault="007F26D1" w:rsidP="007F26D1">
            <w:pPr>
              <w:jc w:val="center"/>
              <w:rPr>
                <w:rFonts w:ascii="Calibri" w:hAnsi="Calibri" w:cs="Calibri"/>
                <w:color w:val="000000"/>
                <w:sz w:val="22"/>
                <w:szCs w:val="22"/>
                <w:lang w:eastAsia="es-ES"/>
              </w:rPr>
            </w:pPr>
            <w:r w:rsidRPr="007F26D1">
              <w:rPr>
                <w:rFonts w:ascii="Calibri" w:hAnsi="Calibri" w:cs="Calibri"/>
                <w:color w:val="000000"/>
                <w:sz w:val="22"/>
                <w:szCs w:val="22"/>
                <w:lang w:eastAsia="es-ES"/>
              </w:rPr>
              <w:t>1</w:t>
            </w:r>
          </w:p>
        </w:tc>
        <w:tc>
          <w:tcPr>
            <w:tcW w:w="601" w:type="pct"/>
            <w:tcBorders>
              <w:top w:val="single" w:sz="8" w:space="0" w:color="auto"/>
              <w:left w:val="nil"/>
              <w:bottom w:val="single" w:sz="8" w:space="0" w:color="auto"/>
              <w:right w:val="single" w:sz="8" w:space="0" w:color="auto"/>
            </w:tcBorders>
            <w:shd w:val="clear" w:color="auto" w:fill="auto"/>
          </w:tcPr>
          <w:p w:rsidR="007F26D1" w:rsidRPr="007F26D1" w:rsidRDefault="007F26D1" w:rsidP="007F26D1">
            <w:pPr>
              <w:jc w:val="right"/>
              <w:rPr>
                <w:rFonts w:ascii="Calibri" w:hAnsi="Calibri" w:cs="Calibri"/>
                <w:lang w:eastAsia="es-ES"/>
              </w:rPr>
            </w:pPr>
            <w:r w:rsidRPr="007F26D1">
              <w:rPr>
                <w:rFonts w:ascii="Calibri" w:hAnsi="Calibri" w:cs="Calibri"/>
                <w:lang w:eastAsia="es-ES"/>
              </w:rPr>
              <w:t>395,00</w:t>
            </w:r>
          </w:p>
        </w:tc>
        <w:tc>
          <w:tcPr>
            <w:tcW w:w="600" w:type="pct"/>
            <w:tcBorders>
              <w:top w:val="single" w:sz="8" w:space="0" w:color="auto"/>
              <w:left w:val="nil"/>
              <w:bottom w:val="single" w:sz="8" w:space="0" w:color="auto"/>
              <w:right w:val="single" w:sz="8" w:space="0" w:color="auto"/>
            </w:tcBorders>
          </w:tcPr>
          <w:p w:rsidR="007F26D1" w:rsidRPr="007F26D1" w:rsidRDefault="007F26D1" w:rsidP="007F26D1">
            <w:pPr>
              <w:jc w:val="right"/>
              <w:rPr>
                <w:rFonts w:ascii="Calibri" w:hAnsi="Calibri" w:cs="Calibri"/>
                <w:lang w:eastAsia="es-ES"/>
              </w:rPr>
            </w:pPr>
            <w:r w:rsidRPr="007F26D1">
              <w:rPr>
                <w:rFonts w:ascii="Calibri" w:hAnsi="Calibri" w:cs="Calibri"/>
                <w:lang w:eastAsia="es-ES"/>
              </w:rPr>
              <w:t>395,00</w:t>
            </w:r>
          </w:p>
        </w:tc>
      </w:tr>
      <w:tr w:rsidR="007F26D1" w:rsidRPr="007F26D1" w:rsidTr="00CE179A">
        <w:trPr>
          <w:trHeight w:val="480"/>
          <w:jc w:val="center"/>
        </w:trPr>
        <w:tc>
          <w:tcPr>
            <w:tcW w:w="4400"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7F26D1" w:rsidRPr="007F26D1" w:rsidRDefault="007F26D1" w:rsidP="007F26D1">
            <w:pPr>
              <w:rPr>
                <w:rFonts w:ascii="Calibri" w:hAnsi="Calibri" w:cs="Calibri"/>
                <w:b/>
                <w:bCs/>
                <w:color w:val="000000"/>
                <w:sz w:val="18"/>
                <w:szCs w:val="18"/>
                <w:lang w:eastAsia="es-ES"/>
              </w:rPr>
            </w:pPr>
            <w:r w:rsidRPr="007F26D1">
              <w:rPr>
                <w:rFonts w:ascii="Calibri" w:hAnsi="Calibri" w:cs="Calibri"/>
                <w:b/>
                <w:bCs/>
                <w:color w:val="000000"/>
                <w:sz w:val="18"/>
                <w:szCs w:val="18"/>
                <w:lang w:eastAsia="es-ES"/>
              </w:rPr>
              <w:t>Son: Trecientos Cuarenta y Ocho Mil Ciento Quince 00/100 Bolivianos</w:t>
            </w:r>
          </w:p>
        </w:tc>
        <w:tc>
          <w:tcPr>
            <w:tcW w:w="600" w:type="pct"/>
            <w:tcBorders>
              <w:top w:val="single" w:sz="8" w:space="0" w:color="auto"/>
              <w:left w:val="single" w:sz="8" w:space="0" w:color="auto"/>
              <w:bottom w:val="single" w:sz="8" w:space="0" w:color="auto"/>
              <w:right w:val="single" w:sz="8" w:space="0" w:color="auto"/>
            </w:tcBorders>
          </w:tcPr>
          <w:p w:rsidR="007F26D1" w:rsidRPr="007F26D1" w:rsidRDefault="007F26D1" w:rsidP="007F26D1">
            <w:pPr>
              <w:jc w:val="right"/>
              <w:rPr>
                <w:rFonts w:ascii="Calibri" w:hAnsi="Calibri" w:cs="Calibri"/>
                <w:b/>
                <w:bCs/>
                <w:color w:val="000000"/>
                <w:sz w:val="18"/>
                <w:szCs w:val="18"/>
                <w:highlight w:val="yellow"/>
                <w:lang w:eastAsia="es-ES"/>
              </w:rPr>
            </w:pPr>
            <w:r w:rsidRPr="007F26D1">
              <w:rPr>
                <w:rFonts w:ascii="Calibri" w:hAnsi="Calibri" w:cs="Calibri"/>
                <w:b/>
                <w:bCs/>
                <w:color w:val="000000"/>
                <w:sz w:val="18"/>
                <w:szCs w:val="18"/>
                <w:lang w:eastAsia="es-ES"/>
              </w:rPr>
              <w:t>348.115,00</w:t>
            </w:r>
          </w:p>
        </w:tc>
      </w:tr>
    </w:tbl>
    <w:p w:rsidR="007F26D1" w:rsidRDefault="007F26D1"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893A82">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893A82">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893A82">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893A82">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893A82">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893A82">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893A82">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893A82">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52294A" w:rsidP="0052294A">
      <w:pPr>
        <w:pStyle w:val="Prrafodelista"/>
        <w:ind w:left="426" w:firstLine="282"/>
        <w:jc w:val="both"/>
        <w:rPr>
          <w:rFonts w:asciiTheme="minorHAnsi" w:hAnsiTheme="minorHAnsi" w:cstheme="minorHAnsi"/>
          <w:b/>
          <w:color w:val="FF0000"/>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52294A" w:rsidRDefault="0052294A"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93A82">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893A82">
      <w:pPr>
        <w:pStyle w:val="Sinespaciado4"/>
        <w:numPr>
          <w:ilvl w:val="0"/>
          <w:numId w:val="26"/>
        </w:numPr>
        <w:ind w:left="851"/>
        <w:jc w:val="both"/>
      </w:pPr>
      <w:r w:rsidRPr="006F470A">
        <w:t>Que tengan sentencia ejecutoriada, con impedimento para ejercer el comercio.</w:t>
      </w:r>
    </w:p>
    <w:p w:rsidR="006A773C" w:rsidRPr="006F470A" w:rsidRDefault="006A773C" w:rsidP="00893A82">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893A82">
      <w:pPr>
        <w:pStyle w:val="Sinespaciado4"/>
        <w:numPr>
          <w:ilvl w:val="0"/>
          <w:numId w:val="26"/>
        </w:numPr>
        <w:ind w:left="851"/>
        <w:jc w:val="both"/>
      </w:pPr>
      <w:r w:rsidRPr="006F470A">
        <w:lastRenderedPageBreak/>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893A82">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893A82">
      <w:pPr>
        <w:pStyle w:val="Sinespaciado4"/>
        <w:numPr>
          <w:ilvl w:val="0"/>
          <w:numId w:val="26"/>
        </w:numPr>
        <w:ind w:left="851"/>
        <w:jc w:val="both"/>
      </w:pPr>
      <w:r w:rsidRPr="002932FE">
        <w:t>Que hubiesen declarado su disolución o quiebra.</w:t>
      </w:r>
    </w:p>
    <w:p w:rsidR="006A773C" w:rsidRPr="006F470A" w:rsidRDefault="006A773C" w:rsidP="00893A82">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93A82">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93A82">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93A82">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93A82">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93A8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93A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93A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93A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93A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93A8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93A8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93A82">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93A82">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93A82">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93A82">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93A82">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893A82">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893A82">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93A82">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93A82">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93A82">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52294A" w:rsidRDefault="0052294A">
      <w:pPr>
        <w:rPr>
          <w:rFonts w:asciiTheme="minorHAnsi" w:hAnsiTheme="minorHAnsi" w:cstheme="minorHAnsi"/>
          <w:sz w:val="22"/>
          <w:szCs w:val="22"/>
        </w:rPr>
      </w:pPr>
      <w:r>
        <w:rPr>
          <w:rFonts w:asciiTheme="minorHAnsi" w:hAnsiTheme="minorHAnsi" w:cstheme="minorHAnsi"/>
          <w:sz w:val="22"/>
          <w:szCs w:val="22"/>
        </w:rPr>
        <w:br w:type="page"/>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93A82">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93A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93A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93A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93A82">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93A82">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93A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93A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Error en el DBC publicado. </w:t>
      </w:r>
    </w:p>
    <w:p w:rsidR="00452B99" w:rsidRPr="006F470A" w:rsidRDefault="00452B99" w:rsidP="00893A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63F1E" w:rsidRPr="0052294A" w:rsidRDefault="00A11440" w:rsidP="0052294A">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E33F0" w:rsidRPr="0052294A" w:rsidRDefault="00A11440" w:rsidP="0052294A">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93A82">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93A82">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93A82">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573F24" w:rsidRDefault="00573F24" w:rsidP="00564E6A">
      <w:pPr>
        <w:jc w:val="both"/>
        <w:rPr>
          <w:rFonts w:asciiTheme="minorHAnsi" w:hAnsiTheme="minorHAnsi" w:cstheme="minorHAnsi"/>
          <w:sz w:val="22"/>
          <w:szCs w:val="22"/>
        </w:rPr>
      </w:pPr>
    </w:p>
    <w:p w:rsidR="00573F24" w:rsidRPr="00365997" w:rsidRDefault="00573F24"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93A8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93A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93A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93A8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52294A">
        <w:rPr>
          <w:rFonts w:asciiTheme="minorHAnsi" w:hAnsiTheme="minorHAnsi" w:cstheme="minorHAnsi"/>
          <w:bCs/>
          <w:sz w:val="22"/>
          <w:szCs w:val="22"/>
          <w:lang w:eastAsia="es-BO"/>
        </w:rPr>
        <w:t>.</w:t>
      </w:r>
    </w:p>
    <w:p w:rsidR="007C15AF" w:rsidRDefault="007C15AF" w:rsidP="007C15AF">
      <w:pPr>
        <w:pStyle w:val="Prrafodelista"/>
        <w:ind w:left="360"/>
        <w:rPr>
          <w:rFonts w:asciiTheme="minorHAnsi" w:hAnsiTheme="minorHAnsi" w:cstheme="minorHAnsi"/>
          <w:bCs/>
          <w:sz w:val="22"/>
          <w:szCs w:val="22"/>
          <w:lang w:eastAsia="es-BO"/>
        </w:rPr>
      </w:pPr>
    </w:p>
    <w:p w:rsidR="0052294A" w:rsidRDefault="0052294A" w:rsidP="00897820">
      <w:pPr>
        <w:ind w:firstLine="426"/>
        <w:jc w:val="center"/>
        <w:rPr>
          <w:rFonts w:asciiTheme="minorHAnsi" w:hAnsiTheme="minorHAnsi" w:cstheme="minorHAnsi"/>
          <w:b/>
          <w:sz w:val="22"/>
          <w:szCs w:val="22"/>
        </w:rPr>
      </w:pPr>
    </w:p>
    <w:p w:rsidR="00573F24" w:rsidRDefault="00573F24">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Default="00A64E11" w:rsidP="00D07ADC">
      <w:pPr>
        <w:ind w:left="426"/>
        <w:jc w:val="both"/>
        <w:rPr>
          <w:rFonts w:asciiTheme="minorHAnsi" w:hAnsiTheme="minorHAnsi" w:cstheme="minorHAnsi"/>
          <w:b/>
          <w:color w:val="000000"/>
          <w:sz w:val="22"/>
          <w:szCs w:val="22"/>
        </w:rPr>
      </w:pPr>
    </w:p>
    <w:p w:rsidR="00573F24" w:rsidRDefault="00573F24" w:rsidP="00D07ADC">
      <w:pPr>
        <w:ind w:left="426"/>
        <w:jc w:val="both"/>
        <w:rPr>
          <w:rFonts w:asciiTheme="minorHAnsi" w:hAnsiTheme="minorHAnsi" w:cstheme="minorHAnsi"/>
          <w:b/>
          <w:color w:val="000000"/>
          <w:sz w:val="22"/>
          <w:szCs w:val="22"/>
        </w:rPr>
      </w:pPr>
    </w:p>
    <w:p w:rsidR="00573F24" w:rsidRPr="006F470A" w:rsidRDefault="00573F24"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Default="00886C42" w:rsidP="00886C42">
      <w:pPr>
        <w:pStyle w:val="Prrafodelista"/>
        <w:ind w:left="1134"/>
        <w:jc w:val="both"/>
        <w:rPr>
          <w:rFonts w:asciiTheme="minorHAnsi" w:hAnsiTheme="minorHAnsi" w:cstheme="minorHAnsi"/>
          <w:sz w:val="22"/>
          <w:szCs w:val="22"/>
        </w:rPr>
      </w:pPr>
    </w:p>
    <w:p w:rsidR="00573F24" w:rsidRDefault="00573F24" w:rsidP="00886C42">
      <w:pPr>
        <w:pStyle w:val="Prrafodelista"/>
        <w:ind w:left="1134"/>
        <w:jc w:val="both"/>
        <w:rPr>
          <w:rFonts w:asciiTheme="minorHAnsi" w:hAnsiTheme="minorHAnsi" w:cstheme="minorHAnsi"/>
          <w:sz w:val="22"/>
          <w:szCs w:val="22"/>
        </w:rPr>
      </w:pPr>
    </w:p>
    <w:p w:rsidR="00573F24" w:rsidRDefault="00573F24" w:rsidP="00886C42">
      <w:pPr>
        <w:pStyle w:val="Prrafodelista"/>
        <w:ind w:left="1134"/>
        <w:jc w:val="both"/>
        <w:rPr>
          <w:rFonts w:asciiTheme="minorHAnsi" w:hAnsiTheme="minorHAnsi" w:cstheme="minorHAnsi"/>
          <w:sz w:val="22"/>
          <w:szCs w:val="22"/>
        </w:rPr>
      </w:pPr>
    </w:p>
    <w:p w:rsidR="00573F24" w:rsidRPr="006F470A" w:rsidRDefault="00573F24" w:rsidP="00573F24">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573F24" w:rsidRPr="006F470A" w:rsidRDefault="00573F24"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52294A" w:rsidRDefault="0052294A"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2294A" w:rsidRDefault="0052294A" w:rsidP="003A1C43">
      <w:pPr>
        <w:ind w:left="426"/>
        <w:jc w:val="center"/>
        <w:rPr>
          <w:rFonts w:asciiTheme="minorHAnsi" w:hAnsiTheme="minorHAnsi" w:cstheme="minorHAnsi"/>
          <w:b/>
          <w:sz w:val="22"/>
          <w:szCs w:val="22"/>
        </w:rPr>
      </w:pPr>
    </w:p>
    <w:p w:rsidR="00573F24" w:rsidRDefault="00573F24" w:rsidP="003A1C43">
      <w:pPr>
        <w:ind w:left="426"/>
        <w:jc w:val="center"/>
        <w:rPr>
          <w:rFonts w:asciiTheme="minorHAnsi" w:hAnsiTheme="minorHAnsi" w:cstheme="minorHAnsi"/>
          <w:b/>
          <w:sz w:val="22"/>
          <w:szCs w:val="22"/>
        </w:rPr>
      </w:pPr>
    </w:p>
    <w:p w:rsidR="00573F24" w:rsidRDefault="00573F24" w:rsidP="003A1C43">
      <w:pPr>
        <w:ind w:left="426"/>
        <w:jc w:val="center"/>
        <w:rPr>
          <w:rFonts w:asciiTheme="minorHAnsi" w:hAnsiTheme="minorHAnsi" w:cstheme="minorHAnsi"/>
          <w:b/>
          <w:sz w:val="22"/>
          <w:szCs w:val="22"/>
        </w:rPr>
      </w:pPr>
    </w:p>
    <w:p w:rsidR="00573F24" w:rsidRDefault="00573F24" w:rsidP="003A1C43">
      <w:pPr>
        <w:ind w:left="426"/>
        <w:jc w:val="center"/>
        <w:rPr>
          <w:rFonts w:asciiTheme="minorHAnsi" w:hAnsiTheme="minorHAnsi" w:cstheme="minorHAnsi"/>
          <w:b/>
          <w:sz w:val="22"/>
          <w:szCs w:val="22"/>
        </w:rPr>
      </w:pPr>
    </w:p>
    <w:p w:rsidR="00573F24" w:rsidRDefault="00573F24">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93A82">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893A82">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93A82">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93A82">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93A82">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52294A" w:rsidRDefault="006E23E4" w:rsidP="00893A82">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52294A">
        <w:rPr>
          <w:rFonts w:asciiTheme="minorHAnsi" w:hAnsiTheme="minorHAnsi" w:cstheme="minorHAnsi"/>
          <w:sz w:val="22"/>
          <w:szCs w:val="22"/>
        </w:rPr>
        <w:t>Original de la Garantía de Seriedad de Propuesta</w:t>
      </w:r>
      <w:r w:rsidR="0052294A">
        <w:rPr>
          <w:rFonts w:asciiTheme="minorHAnsi" w:hAnsiTheme="minorHAnsi" w:cstheme="minorHAnsi"/>
          <w:sz w:val="22"/>
          <w:szCs w:val="22"/>
        </w:rPr>
        <w:t>.</w:t>
      </w:r>
    </w:p>
    <w:p w:rsidR="0052294A" w:rsidRPr="0052294A" w:rsidRDefault="0052294A" w:rsidP="0052294A">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93A8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93A82">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93A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93A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893A8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893A8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893A82">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893A8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93A82">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93A82">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580D77" w:rsidRDefault="0093047A" w:rsidP="00775867">
      <w:pPr>
        <w:jc w:val="center"/>
        <w:rPr>
          <w:rFonts w:asciiTheme="minorHAnsi" w:hAnsiTheme="minorHAnsi" w:cstheme="minorHAnsi"/>
          <w:b/>
          <w:sz w:val="10"/>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580D77" w:rsidRDefault="000440BF" w:rsidP="00023865">
      <w:pPr>
        <w:jc w:val="both"/>
        <w:rPr>
          <w:rFonts w:asciiTheme="minorHAnsi" w:hAnsiTheme="minorHAnsi" w:cstheme="minorHAnsi"/>
          <w:sz w:val="10"/>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w:t>
            </w:r>
            <w:r>
              <w:rPr>
                <w:rFonts w:asciiTheme="minorHAnsi" w:hAnsiTheme="minorHAnsi" w:cstheme="minorHAnsi"/>
                <w:sz w:val="16"/>
                <w:szCs w:val="16"/>
              </w:rPr>
              <w:lastRenderedPageBreak/>
              <w:t xml:space="preserve">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lastRenderedPageBreak/>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93A8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93A8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93A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893A8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893A8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893A8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893A8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893A8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893A82">
      <w:pPr>
        <w:pStyle w:val="Prrafodelista"/>
        <w:numPr>
          <w:ilvl w:val="0"/>
          <w:numId w:val="21"/>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93A8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93A8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893A8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893A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893A8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893A8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893A8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93A82">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893A82">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893A82">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893A82">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93A82">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893A82">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893A82">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893A82">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93A82">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93A82">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893A82">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893A82">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lastRenderedPageBreak/>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893A82">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93A82">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93A82">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893A82">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93A82">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45F92" w:rsidRPr="006F470A" w:rsidTr="00573F2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Pr="006F470A" w:rsidRDefault="00345F92" w:rsidP="00345F9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rPr>
                <w:rFonts w:ascii="Calibri" w:hAnsi="Calibri" w:cs="Calibri"/>
                <w:color w:val="000000"/>
              </w:rPr>
            </w:pPr>
            <w:r w:rsidRPr="00017906">
              <w:rPr>
                <w:rFonts w:ascii="Calibri" w:hAnsi="Calibri" w:cs="Calibri"/>
                <w:color w:val="000000"/>
              </w:rPr>
              <w:t>Reactivo de cloruro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jc w:val="center"/>
              <w:rPr>
                <w:rFonts w:ascii="Calibri" w:hAnsi="Calibri" w:cs="Calibri"/>
                <w:color w:val="000000"/>
              </w:rPr>
            </w:pPr>
            <w:r w:rsidRPr="00017906">
              <w:rPr>
                <w:rFonts w:ascii="Calibri" w:hAnsi="Calibri" w:cs="Calibri"/>
                <w:color w:val="000000"/>
              </w:rPr>
              <w:t>Kit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lang w:val="es-BO" w:eastAsia="es-BO"/>
              </w:rPr>
            </w:pPr>
            <w:r>
              <w:rPr>
                <w:rFonts w:ascii="Calibri" w:hAnsi="Calibri" w:cs="Calibri"/>
                <w:color w:val="00000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Pr="006F470A" w:rsidRDefault="00345F92" w:rsidP="00345F9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rPr>
                <w:rFonts w:ascii="Calibri" w:hAnsi="Calibri" w:cs="Calibri"/>
                <w:color w:val="000000"/>
              </w:rPr>
            </w:pPr>
            <w:r w:rsidRPr="00017906">
              <w:rPr>
                <w:rFonts w:ascii="Calibri" w:hAnsi="Calibri" w:cs="Calibri"/>
                <w:color w:val="000000"/>
              </w:rPr>
              <w:t>DPD Cloro Libre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jc w:val="center"/>
              <w:rPr>
                <w:rFonts w:ascii="Calibri" w:hAnsi="Calibri" w:cs="Calibri"/>
                <w:color w:val="000000"/>
              </w:rPr>
            </w:pPr>
            <w:r w:rsidRPr="00017906">
              <w:rPr>
                <w:rFonts w:ascii="Calibri" w:hAnsi="Calibri" w:cs="Calibri"/>
                <w:color w:val="000000"/>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rPr>
            </w:pPr>
            <w:r>
              <w:rPr>
                <w:rFonts w:ascii="Calibri" w:hAnsi="Calibri" w:cs="Calibri"/>
                <w:color w:val="000000"/>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Pr="006F470A" w:rsidRDefault="00345F92" w:rsidP="00345F9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rPr>
                <w:rFonts w:ascii="Calibri" w:hAnsi="Calibri" w:cs="Calibri"/>
                <w:color w:val="000000"/>
              </w:rPr>
            </w:pPr>
            <w:r w:rsidRPr="00017906">
              <w:rPr>
                <w:rFonts w:ascii="Calibri" w:hAnsi="Calibri" w:cs="Calibri"/>
                <w:color w:val="000000"/>
              </w:rPr>
              <w:t>DPD Cloro Total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jc w:val="center"/>
              <w:rPr>
                <w:rFonts w:ascii="Calibri" w:hAnsi="Calibri" w:cs="Calibri"/>
                <w:color w:val="000000"/>
              </w:rPr>
            </w:pPr>
            <w:r w:rsidRPr="00017906">
              <w:rPr>
                <w:rFonts w:ascii="Calibri" w:hAnsi="Calibri" w:cs="Calibri"/>
                <w:color w:val="000000"/>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rPr>
            </w:pPr>
            <w:r>
              <w:rPr>
                <w:rFonts w:ascii="Calibri" w:hAnsi="Calibri" w:cs="Calibri"/>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Pr="006F470A" w:rsidRDefault="00345F92" w:rsidP="00345F9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rPr>
                <w:rFonts w:ascii="Calibri" w:hAnsi="Calibri" w:cs="Calibri"/>
                <w:color w:val="000000"/>
              </w:rPr>
            </w:pPr>
            <w:r w:rsidRPr="00017906">
              <w:rPr>
                <w:rFonts w:ascii="Calibri" w:hAnsi="Calibri" w:cs="Calibri"/>
                <w:color w:val="000000"/>
              </w:rPr>
              <w:t>Reactivo de Silice Bajo Rango (URL)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jc w:val="center"/>
              <w:rPr>
                <w:rFonts w:ascii="Calibri" w:hAnsi="Calibri" w:cs="Calibri"/>
                <w:color w:val="000000"/>
              </w:rPr>
            </w:pPr>
            <w:r w:rsidRPr="00017906">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rPr>
            </w:pPr>
            <w:r>
              <w:rPr>
                <w:rFonts w:ascii="Calibri" w:hAnsi="Calibri" w:cs="Calibri"/>
                <w:color w:val="000000"/>
              </w:rPr>
              <w:t>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Pr="006F470A" w:rsidRDefault="00345F92" w:rsidP="00345F9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rPr>
                <w:rFonts w:ascii="Calibri" w:hAnsi="Calibri" w:cs="Calibri"/>
                <w:color w:val="000000"/>
              </w:rPr>
            </w:pPr>
            <w:r w:rsidRPr="00017906">
              <w:rPr>
                <w:rFonts w:ascii="Calibri" w:hAnsi="Calibri" w:cs="Calibri"/>
                <w:color w:val="000000"/>
              </w:rPr>
              <w:t>Reactivo de Silice Alto Rango (HR)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jc w:val="center"/>
              <w:rPr>
                <w:rFonts w:ascii="Calibri" w:hAnsi="Calibri" w:cs="Calibri"/>
                <w:color w:val="000000"/>
              </w:rPr>
            </w:pPr>
            <w:r w:rsidRPr="00017906">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rPr>
            </w:pPr>
            <w:r>
              <w:rPr>
                <w:rFonts w:ascii="Calibri" w:hAnsi="Calibri" w:cs="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Pr="006F470A"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rPr>
                <w:rFonts w:ascii="Calibri" w:hAnsi="Calibri" w:cs="Calibri"/>
                <w:color w:val="000000"/>
              </w:rPr>
            </w:pPr>
            <w:r w:rsidRPr="00017906">
              <w:rPr>
                <w:rFonts w:ascii="Calibri" w:hAnsi="Calibri" w:cs="Calibri"/>
                <w:color w:val="000000"/>
              </w:rPr>
              <w:t>Reactivo para fosforo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jc w:val="center"/>
              <w:rPr>
                <w:rFonts w:ascii="Calibri" w:hAnsi="Calibri" w:cs="Calibri"/>
                <w:color w:val="000000"/>
              </w:rPr>
            </w:pPr>
            <w:r w:rsidRPr="00017906">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rPr>
            </w:pPr>
            <w:r>
              <w:rPr>
                <w:rFonts w:ascii="Calibri" w:hAnsi="Calibri" w:cs="Calibri"/>
                <w:color w:val="000000"/>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Pr="006F470A"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rPr>
                <w:rFonts w:ascii="Calibri" w:hAnsi="Calibri" w:cs="Calibri"/>
                <w:color w:val="000000"/>
              </w:rPr>
            </w:pPr>
            <w:r w:rsidRPr="00017906">
              <w:rPr>
                <w:rFonts w:ascii="Calibri" w:hAnsi="Calibri" w:cs="Calibri"/>
                <w:color w:val="000000"/>
              </w:rPr>
              <w:t>Reactivo para Nitrito Bajo Rango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jc w:val="center"/>
              <w:rPr>
                <w:rFonts w:ascii="Calibri" w:hAnsi="Calibri" w:cs="Calibri"/>
                <w:color w:val="000000"/>
              </w:rPr>
            </w:pPr>
            <w:r w:rsidRPr="00017906">
              <w:rPr>
                <w:rFonts w:ascii="Calibri" w:hAnsi="Calibri" w:cs="Calibri"/>
                <w:color w:val="000000"/>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rPr>
            </w:pPr>
            <w:r>
              <w:rPr>
                <w:rFonts w:ascii="Calibri" w:hAnsi="Calibri" w:cs="Calibri"/>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rPr>
                <w:rFonts w:ascii="Calibri" w:hAnsi="Calibri" w:cs="Calibri"/>
                <w:color w:val="000000"/>
              </w:rPr>
            </w:pPr>
            <w:r w:rsidRPr="00017906">
              <w:rPr>
                <w:rFonts w:ascii="Calibri" w:hAnsi="Calibri" w:cs="Calibri"/>
                <w:color w:val="000000"/>
              </w:rPr>
              <w:t>Reactivo para determinar Hydrazina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jc w:val="center"/>
              <w:rPr>
                <w:rFonts w:ascii="Calibri" w:hAnsi="Calibri" w:cs="Calibri"/>
                <w:color w:val="000000"/>
              </w:rPr>
            </w:pPr>
            <w:r w:rsidRPr="00017906">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rPr>
                <w:rFonts w:ascii="Calibri" w:hAnsi="Calibri" w:cs="Calibri"/>
                <w:color w:val="000000"/>
              </w:rPr>
            </w:pPr>
            <w:r w:rsidRPr="00017906">
              <w:rPr>
                <w:rFonts w:ascii="Calibri" w:hAnsi="Calibri" w:cs="Calibri"/>
                <w:color w:val="000000"/>
              </w:rPr>
              <w:t>Reactivo para medir Hierro Total en agua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017906" w:rsidRDefault="00345F92" w:rsidP="00345F92">
            <w:pPr>
              <w:jc w:val="center"/>
              <w:rPr>
                <w:rFonts w:ascii="Calibri" w:hAnsi="Calibri" w:cs="Calibri"/>
                <w:color w:val="000000"/>
              </w:rPr>
            </w:pPr>
            <w:r w:rsidRPr="00017906">
              <w:rPr>
                <w:rFonts w:ascii="Calibri" w:hAnsi="Calibri" w:cs="Calibri"/>
                <w:color w:val="000000"/>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rPr>
                <w:rFonts w:ascii="Calibri" w:hAnsi="Calibri" w:cs="Calibri"/>
                <w:color w:val="000000"/>
              </w:rPr>
            </w:pPr>
            <w:r w:rsidRPr="00EB56BE">
              <w:rPr>
                <w:rFonts w:ascii="Calibri" w:hAnsi="Calibri" w:cs="Calibri"/>
                <w:color w:val="000000"/>
              </w:rPr>
              <w:t>Reactivo para medir nitrato Alto Rango</w:t>
            </w:r>
            <w:r>
              <w:rPr>
                <w:rFonts w:ascii="Calibri" w:hAnsi="Calibri" w:cs="Calibri"/>
                <w:color w:val="000000"/>
              </w:rPr>
              <w:t xml:space="preserve"> TNT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jc w:val="center"/>
              <w:rPr>
                <w:rFonts w:ascii="Calibri" w:hAnsi="Calibri" w:cs="Calibri"/>
                <w:color w:val="000000"/>
              </w:rPr>
            </w:pPr>
            <w:r>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rPr>
                <w:rFonts w:ascii="Calibri" w:hAnsi="Calibri" w:cs="Calibri"/>
                <w:color w:val="000000"/>
              </w:rPr>
            </w:pPr>
            <w:r w:rsidRPr="00EB56BE">
              <w:rPr>
                <w:rFonts w:ascii="Calibri" w:hAnsi="Calibri" w:cs="Calibri"/>
                <w:color w:val="000000"/>
              </w:rPr>
              <w:t>Reactivo para medir nitrato Alto Rango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jc w:val="center"/>
              <w:rPr>
                <w:rFonts w:ascii="Calibri" w:hAnsi="Calibri" w:cs="Calibri"/>
                <w:color w:val="000000"/>
              </w:rPr>
            </w:pPr>
            <w:r>
              <w:rPr>
                <w:rFonts w:ascii="Calibri" w:hAnsi="Calibri" w:cs="Calibri"/>
                <w:color w:val="000000"/>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rPr>
                <w:rFonts w:ascii="Calibri" w:hAnsi="Calibri" w:cs="Calibri"/>
                <w:color w:val="000000"/>
              </w:rPr>
            </w:pPr>
            <w:r w:rsidRPr="00EB56BE">
              <w:rPr>
                <w:rFonts w:ascii="Calibri" w:hAnsi="Calibri" w:cs="Calibri"/>
                <w:color w:val="000000"/>
              </w:rPr>
              <w:t>Viales de prueba para demanda química de oxigeno</w:t>
            </w:r>
            <w:r>
              <w:rPr>
                <w:rFonts w:ascii="Calibri" w:hAnsi="Calibri" w:cs="Calibri"/>
                <w:color w:val="000000"/>
              </w:rPr>
              <w:t xml:space="preserve"> rango medio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jc w:val="center"/>
              <w:rPr>
                <w:rFonts w:ascii="Calibri" w:hAnsi="Calibri" w:cs="Calibri"/>
                <w:color w:val="000000"/>
              </w:rPr>
            </w:pPr>
            <w:r w:rsidRPr="00EB56BE">
              <w:rPr>
                <w:rFonts w:ascii="Calibri" w:hAnsi="Calibri" w:cs="Calibri"/>
                <w:color w:val="000000"/>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rPr>
                <w:rFonts w:ascii="Calibri" w:hAnsi="Calibri" w:cs="Calibri"/>
                <w:color w:val="000000"/>
              </w:rPr>
            </w:pPr>
            <w:r w:rsidRPr="00EB56BE">
              <w:rPr>
                <w:rFonts w:ascii="Calibri" w:hAnsi="Calibri" w:cs="Calibri"/>
                <w:color w:val="000000"/>
              </w:rPr>
              <w:t>Reactivo para determinar dureza de calcio y magnesio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jc w:val="center"/>
              <w:rPr>
                <w:rFonts w:ascii="Calibri" w:hAnsi="Calibri" w:cs="Calibri"/>
                <w:color w:val="000000"/>
              </w:rPr>
            </w:pPr>
            <w:r w:rsidRPr="00EB56BE">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rPr>
                <w:rFonts w:ascii="Calibri" w:hAnsi="Calibri" w:cs="Calibri"/>
                <w:color w:val="000000"/>
              </w:rPr>
            </w:pPr>
            <w:r w:rsidRPr="00EB56BE">
              <w:rPr>
                <w:rFonts w:ascii="Calibri" w:hAnsi="Calibri" w:cs="Calibri"/>
                <w:color w:val="000000"/>
              </w:rPr>
              <w:t>Reactivo para determinar Zinc en agua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jc w:val="center"/>
              <w:rPr>
                <w:rFonts w:ascii="Calibri" w:hAnsi="Calibri" w:cs="Calibri"/>
                <w:color w:val="000000"/>
              </w:rPr>
            </w:pPr>
            <w:r w:rsidRPr="00EB56BE">
              <w:rPr>
                <w:rFonts w:ascii="Calibri" w:hAnsi="Calibri" w:cs="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rPr>
                <w:rFonts w:ascii="Calibri" w:hAnsi="Calibri" w:cs="Calibri"/>
                <w:color w:val="000000"/>
              </w:rPr>
            </w:pPr>
            <w:r w:rsidRPr="00EB56BE">
              <w:rPr>
                <w:rFonts w:ascii="Calibri" w:hAnsi="Calibri" w:cs="Calibri"/>
                <w:color w:val="000000"/>
              </w:rPr>
              <w:t>Reactivo para determinar Sulfato en agua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jc w:val="center"/>
              <w:rPr>
                <w:rFonts w:ascii="Calibri" w:hAnsi="Calibri" w:cs="Calibri"/>
                <w:color w:val="000000"/>
              </w:rPr>
            </w:pPr>
            <w:r w:rsidRPr="00EB56BE">
              <w:rPr>
                <w:rFonts w:ascii="Calibri" w:hAnsi="Calibri" w:cs="Calibri"/>
                <w:color w:val="000000"/>
              </w:rPr>
              <w:t>Bolsa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rPr>
                <w:rFonts w:ascii="Calibri" w:hAnsi="Calibri" w:cs="Calibri"/>
                <w:color w:val="000000"/>
              </w:rPr>
            </w:pPr>
            <w:r>
              <w:rPr>
                <w:rFonts w:ascii="Calibri" w:hAnsi="Calibri" w:cs="Calibri"/>
                <w:color w:val="000000"/>
              </w:rPr>
              <w:t>Reactivo Estándar de Sílice de 50 mg/l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jc w:val="center"/>
              <w:rPr>
                <w:rFonts w:ascii="Calibri" w:hAnsi="Calibri" w:cs="Calibri"/>
                <w:color w:val="000000"/>
              </w:rPr>
            </w:pPr>
            <w:r>
              <w:rPr>
                <w:rFonts w:ascii="Calibri" w:hAnsi="Calibri" w:cs="Calibri"/>
                <w:color w:val="000000"/>
              </w:rPr>
              <w:t>Fco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345F92" w:rsidRPr="006F470A" w:rsidTr="00573F2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5F92" w:rsidRDefault="00345F92" w:rsidP="00345F92">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rPr>
                <w:rFonts w:ascii="Calibri" w:hAnsi="Calibri" w:cs="Calibri"/>
                <w:color w:val="000000"/>
              </w:rPr>
            </w:pPr>
            <w:r>
              <w:rPr>
                <w:rFonts w:ascii="Calibri" w:hAnsi="Calibri" w:cs="Calibri"/>
                <w:color w:val="000000"/>
              </w:rPr>
              <w:t>Reactivo Estandar de DQO de 1000 mg/l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EB56BE" w:rsidRDefault="00345F92" w:rsidP="00345F92">
            <w:pPr>
              <w:jc w:val="center"/>
              <w:rPr>
                <w:rFonts w:ascii="Calibri" w:hAnsi="Calibri" w:cs="Calibri"/>
                <w:color w:val="000000"/>
              </w:rPr>
            </w:pPr>
            <w:r>
              <w:rPr>
                <w:rFonts w:ascii="Calibri" w:hAnsi="Calibri" w:cs="Calibri"/>
                <w:color w:val="000000"/>
              </w:rPr>
              <w:t>Fco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Default="00345F92" w:rsidP="00345F92">
            <w:pPr>
              <w:jc w:val="center"/>
              <w:rPr>
                <w:rFonts w:ascii="Calibri" w:hAnsi="Calibri" w:cs="Calibri"/>
                <w:color w:val="000000"/>
                <w:sz w:val="22"/>
                <w:szCs w:val="22"/>
              </w:rPr>
            </w:pPr>
            <w:r>
              <w:rPr>
                <w:rFonts w:ascii="Calibri" w:hAnsi="Calibri" w:cs="Calibr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5F92" w:rsidRPr="006F470A" w:rsidRDefault="00345F92" w:rsidP="00345F92">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FF7700" w:rsidRPr="00FF7700" w:rsidRDefault="00FF7700" w:rsidP="00FF7700">
            <w:pPr>
              <w:autoSpaceDE w:val="0"/>
              <w:autoSpaceDN w:val="0"/>
              <w:adjustRightInd w:val="0"/>
              <w:jc w:val="both"/>
              <w:rPr>
                <w:rFonts w:ascii="Calibri" w:hAnsi="Calibri" w:cs="Calibri"/>
                <w:b/>
                <w:color w:val="000000"/>
                <w:sz w:val="22"/>
                <w:szCs w:val="22"/>
                <w:u w:val="single"/>
                <w:lang w:eastAsia="es-ES"/>
              </w:rPr>
            </w:pPr>
            <w:r w:rsidRPr="00FF7700">
              <w:rPr>
                <w:rFonts w:ascii="Calibri" w:hAnsi="Calibri" w:cs="Calibri"/>
                <w:b/>
                <w:color w:val="000000"/>
                <w:sz w:val="22"/>
                <w:szCs w:val="22"/>
                <w:lang w:eastAsia="es-ES"/>
              </w:rPr>
              <w:t xml:space="preserve">ITEM 1: </w:t>
            </w:r>
            <w:r w:rsidRPr="00FF7700">
              <w:rPr>
                <w:rFonts w:ascii="Calibri" w:hAnsi="Calibri" w:cs="Calibri"/>
                <w:b/>
                <w:color w:val="000000"/>
                <w:sz w:val="22"/>
                <w:szCs w:val="22"/>
                <w:u w:val="single"/>
                <w:lang w:eastAsia="es-ES"/>
              </w:rPr>
              <w:t>REACTIVO DE CLORURO</w:t>
            </w:r>
          </w:p>
          <w:p w:rsidR="00FF7700" w:rsidRPr="00FF7700" w:rsidRDefault="00FF7700" w:rsidP="00FF7700">
            <w:pPr>
              <w:autoSpaceDE w:val="0"/>
              <w:autoSpaceDN w:val="0"/>
              <w:adjustRightInd w:val="0"/>
              <w:jc w:val="both"/>
              <w:rPr>
                <w:rFonts w:ascii="Arial" w:hAnsi="Arial" w:cs="Arial"/>
                <w:b/>
                <w:color w:val="000000"/>
                <w:lang w:val="es-BO" w:eastAsia="es-ES"/>
              </w:rPr>
            </w:pPr>
          </w:p>
          <w:p w:rsidR="00FF7700" w:rsidRPr="00FF7700" w:rsidRDefault="00FF7700" w:rsidP="00FF7700">
            <w:pPr>
              <w:autoSpaceDE w:val="0"/>
              <w:autoSpaceDN w:val="0"/>
              <w:adjustRightInd w:val="0"/>
              <w:contextualSpacing/>
              <w:jc w:val="both"/>
              <w:rPr>
                <w:rFonts w:ascii="Calibri" w:hAnsi="Calibri" w:cs="Calibri"/>
                <w:sz w:val="22"/>
                <w:szCs w:val="22"/>
                <w:lang w:eastAsia="es-BO"/>
              </w:rPr>
            </w:pPr>
            <w:r w:rsidRPr="00FF7700">
              <w:rPr>
                <w:rFonts w:ascii="Calibri" w:hAnsi="Calibri" w:cs="Calibri"/>
                <w:sz w:val="22"/>
                <w:szCs w:val="22"/>
                <w:lang w:eastAsia="es-BO"/>
              </w:rPr>
              <w:t>Este reactivo deberá cumplir la siguientes propiedades físicas y químicas básicas :</w:t>
            </w:r>
          </w:p>
          <w:p w:rsidR="00FF7700" w:rsidRPr="00FF7700" w:rsidRDefault="00FF7700" w:rsidP="00FF7700">
            <w:pPr>
              <w:autoSpaceDE w:val="0"/>
              <w:autoSpaceDN w:val="0"/>
              <w:adjustRightInd w:val="0"/>
              <w:contextualSpacing/>
              <w:jc w:val="both"/>
              <w:rPr>
                <w:rFonts w:ascii="Calibri" w:hAnsi="Calibri" w:cs="Calibri"/>
                <w:sz w:val="22"/>
                <w:szCs w:val="22"/>
                <w:lang w:eastAsia="es-BO"/>
              </w:rPr>
            </w:pPr>
          </w:p>
          <w:p w:rsidR="00FF7700" w:rsidRPr="00FF7700" w:rsidRDefault="00FF7700" w:rsidP="00893A82">
            <w:pPr>
              <w:numPr>
                <w:ilvl w:val="0"/>
                <w:numId w:val="36"/>
              </w:numPr>
              <w:autoSpaceDE w:val="0"/>
              <w:autoSpaceDN w:val="0"/>
              <w:adjustRightInd w:val="0"/>
              <w:contextualSpacing/>
              <w:jc w:val="both"/>
              <w:rPr>
                <w:rFonts w:ascii="Calibri" w:hAnsi="Calibri" w:cs="Calibri"/>
                <w:sz w:val="22"/>
                <w:szCs w:val="22"/>
                <w:lang w:eastAsia="es-BO"/>
              </w:rPr>
            </w:pPr>
            <w:r w:rsidRPr="00FF7700">
              <w:rPr>
                <w:rFonts w:ascii="Calibri" w:hAnsi="Calibri" w:cs="Calibri"/>
                <w:sz w:val="22"/>
                <w:szCs w:val="22"/>
                <w:lang w:eastAsia="es-BO"/>
              </w:rPr>
              <w:t>Para equipo HACH DR-6000</w:t>
            </w:r>
          </w:p>
          <w:p w:rsidR="00FF7700" w:rsidRPr="00FF7700" w:rsidRDefault="00FF7700" w:rsidP="00893A82">
            <w:pPr>
              <w:numPr>
                <w:ilvl w:val="0"/>
                <w:numId w:val="36"/>
              </w:numPr>
              <w:autoSpaceDE w:val="0"/>
              <w:autoSpaceDN w:val="0"/>
              <w:adjustRightInd w:val="0"/>
              <w:contextualSpacing/>
              <w:jc w:val="both"/>
              <w:rPr>
                <w:rFonts w:ascii="Calibri" w:hAnsi="Calibri" w:cs="Calibri"/>
                <w:sz w:val="22"/>
                <w:szCs w:val="22"/>
                <w:lang w:eastAsia="es-BO"/>
              </w:rPr>
            </w:pPr>
            <w:r w:rsidRPr="00FF7700">
              <w:rPr>
                <w:rFonts w:ascii="Calibri" w:hAnsi="Calibri" w:cs="Calibri"/>
                <w:sz w:val="22"/>
                <w:szCs w:val="22"/>
                <w:lang w:eastAsia="es-BO"/>
              </w:rPr>
              <w:t>Rango: 0.1 – 25.0 mg/l</w:t>
            </w:r>
          </w:p>
          <w:p w:rsidR="00FF7700" w:rsidRPr="00FF7700" w:rsidRDefault="00FF7700" w:rsidP="00893A82">
            <w:pPr>
              <w:numPr>
                <w:ilvl w:val="0"/>
                <w:numId w:val="36"/>
              </w:numPr>
              <w:autoSpaceDE w:val="0"/>
              <w:autoSpaceDN w:val="0"/>
              <w:adjustRightInd w:val="0"/>
              <w:contextualSpacing/>
              <w:jc w:val="both"/>
              <w:rPr>
                <w:rFonts w:ascii="Calibri" w:hAnsi="Calibri" w:cs="Calibri"/>
                <w:sz w:val="22"/>
                <w:szCs w:val="22"/>
                <w:lang w:eastAsia="es-BO"/>
              </w:rPr>
            </w:pPr>
            <w:r w:rsidRPr="00FF7700">
              <w:rPr>
                <w:rFonts w:ascii="Calibri" w:hAnsi="Calibri" w:cs="Calibri"/>
                <w:sz w:val="22"/>
                <w:szCs w:val="22"/>
                <w:lang w:eastAsia="es-BO"/>
              </w:rPr>
              <w:t xml:space="preserve">Presentación: frasco para 100 pruebas </w:t>
            </w:r>
          </w:p>
          <w:p w:rsidR="00FF7700" w:rsidRPr="00FF7700" w:rsidRDefault="00FF7700" w:rsidP="00893A82">
            <w:pPr>
              <w:numPr>
                <w:ilvl w:val="0"/>
                <w:numId w:val="36"/>
              </w:numPr>
              <w:autoSpaceDE w:val="0"/>
              <w:autoSpaceDN w:val="0"/>
              <w:adjustRightInd w:val="0"/>
              <w:contextualSpacing/>
              <w:jc w:val="both"/>
              <w:rPr>
                <w:rFonts w:ascii="Calibri" w:hAnsi="Calibri" w:cs="Calibri"/>
                <w:sz w:val="22"/>
                <w:szCs w:val="22"/>
                <w:lang w:eastAsia="es-BO"/>
              </w:rPr>
            </w:pPr>
            <w:r w:rsidRPr="00FF7700">
              <w:rPr>
                <w:rFonts w:ascii="Calibri" w:hAnsi="Calibri" w:cs="Calibri"/>
                <w:sz w:val="22"/>
                <w:szCs w:val="22"/>
                <w:lang w:eastAsia="es-BO"/>
              </w:rPr>
              <w:t>Tamaño de la muestra: 10ml</w:t>
            </w:r>
          </w:p>
          <w:p w:rsidR="00FF7700" w:rsidRPr="00FF7700" w:rsidRDefault="00FF7700" w:rsidP="00893A82">
            <w:pPr>
              <w:numPr>
                <w:ilvl w:val="0"/>
                <w:numId w:val="36"/>
              </w:numPr>
              <w:autoSpaceDE w:val="0"/>
              <w:autoSpaceDN w:val="0"/>
              <w:adjustRightInd w:val="0"/>
              <w:contextualSpacing/>
              <w:jc w:val="both"/>
              <w:rPr>
                <w:rFonts w:ascii="Calibri" w:hAnsi="Calibri" w:cs="Calibri"/>
                <w:sz w:val="22"/>
                <w:szCs w:val="22"/>
                <w:lang w:eastAsia="es-BO"/>
              </w:rPr>
            </w:pPr>
            <w:r w:rsidRPr="00FF7700">
              <w:rPr>
                <w:rFonts w:ascii="Calibri" w:hAnsi="Calibri" w:cs="Calibri"/>
                <w:sz w:val="22"/>
                <w:szCs w:val="22"/>
                <w:lang w:eastAsia="es-BO"/>
              </w:rPr>
              <w:t>Con tiempo de vigencia mínima de 6</w:t>
            </w:r>
            <w:r w:rsidRPr="00FF7700">
              <w:rPr>
                <w:rFonts w:ascii="Calibri" w:hAnsi="Calibri" w:cs="Calibri"/>
                <w:color w:val="FF0000"/>
                <w:sz w:val="22"/>
                <w:szCs w:val="22"/>
                <w:lang w:eastAsia="es-BO"/>
              </w:rPr>
              <w:t xml:space="preserve"> </w:t>
            </w:r>
            <w:r w:rsidRPr="00FF7700">
              <w:rPr>
                <w:rFonts w:ascii="Calibri" w:hAnsi="Calibri" w:cs="Calibri"/>
                <w:sz w:val="22"/>
                <w:szCs w:val="22"/>
                <w:lang w:eastAsia="es-BO"/>
              </w:rPr>
              <w:t xml:space="preserve">meses    </w:t>
            </w:r>
          </w:p>
          <w:p w:rsidR="00FF7700" w:rsidRPr="00FF7700" w:rsidRDefault="00FF7700" w:rsidP="00FF7700">
            <w:pPr>
              <w:autoSpaceDE w:val="0"/>
              <w:autoSpaceDN w:val="0"/>
              <w:adjustRightInd w:val="0"/>
              <w:contextualSpacing/>
              <w:jc w:val="both"/>
              <w:rPr>
                <w:rFonts w:ascii="Calibri" w:hAnsi="Calibri" w:cs="Calibri"/>
                <w:sz w:val="22"/>
                <w:szCs w:val="22"/>
                <w:u w:val="single"/>
                <w:lang w:eastAsia="es-BO"/>
              </w:rPr>
            </w:pPr>
            <w:r w:rsidRPr="00FF7700">
              <w:rPr>
                <w:rFonts w:ascii="Calibri" w:hAnsi="Calibri" w:cs="Calibri"/>
                <w:sz w:val="22"/>
                <w:szCs w:val="22"/>
                <w:u w:val="single"/>
                <w:lang w:eastAsia="es-BO"/>
              </w:rPr>
              <w:t>El proponente debe adjuntar a su propuesta la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FF7700" w:rsidRPr="00FF7700" w:rsidRDefault="00FF7700" w:rsidP="00FF7700">
            <w:pPr>
              <w:autoSpaceDE w:val="0"/>
              <w:autoSpaceDN w:val="0"/>
              <w:adjustRightInd w:val="0"/>
              <w:jc w:val="both"/>
              <w:rPr>
                <w:rFonts w:ascii="Calibri" w:hAnsi="Calibri" w:cs="Calibri"/>
                <w:b/>
                <w:color w:val="000000"/>
                <w:sz w:val="22"/>
                <w:szCs w:val="22"/>
                <w:u w:val="single"/>
                <w:lang w:eastAsia="es-ES"/>
              </w:rPr>
            </w:pPr>
            <w:r w:rsidRPr="00FF7700">
              <w:rPr>
                <w:rFonts w:ascii="Calibri" w:hAnsi="Calibri" w:cs="Calibri"/>
                <w:b/>
                <w:color w:val="000000"/>
                <w:sz w:val="22"/>
                <w:szCs w:val="22"/>
                <w:lang w:eastAsia="es-ES"/>
              </w:rPr>
              <w:t xml:space="preserve">ITEM 2: </w:t>
            </w:r>
            <w:r w:rsidRPr="00FF7700">
              <w:rPr>
                <w:rFonts w:ascii="Calibri" w:hAnsi="Calibri" w:cs="Calibri"/>
                <w:b/>
                <w:color w:val="000000"/>
                <w:sz w:val="22"/>
                <w:szCs w:val="22"/>
                <w:u w:val="single"/>
                <w:lang w:eastAsia="es-ES"/>
              </w:rPr>
              <w:t>DPD CLORO LIBRE</w:t>
            </w:r>
          </w:p>
          <w:p w:rsidR="00FF7700" w:rsidRPr="00FF7700" w:rsidRDefault="00FF7700" w:rsidP="00FF7700">
            <w:pPr>
              <w:autoSpaceDE w:val="0"/>
              <w:autoSpaceDN w:val="0"/>
              <w:adjustRightInd w:val="0"/>
              <w:contextualSpacing/>
              <w:jc w:val="both"/>
              <w:rPr>
                <w:rFonts w:ascii="Calibri" w:hAnsi="Calibri" w:cs="Calibri"/>
                <w:sz w:val="22"/>
                <w:szCs w:val="22"/>
                <w:lang w:eastAsia="es-BO"/>
              </w:rPr>
            </w:pPr>
          </w:p>
          <w:p w:rsidR="00FF7700" w:rsidRPr="00FF7700" w:rsidRDefault="00FF7700" w:rsidP="00FF7700">
            <w:pPr>
              <w:autoSpaceDE w:val="0"/>
              <w:autoSpaceDN w:val="0"/>
              <w:adjustRightInd w:val="0"/>
              <w:contextualSpacing/>
              <w:jc w:val="both"/>
              <w:rPr>
                <w:rFonts w:ascii="Calibri" w:hAnsi="Calibri" w:cs="Calibri"/>
                <w:sz w:val="22"/>
                <w:szCs w:val="22"/>
                <w:lang w:eastAsia="es-BO"/>
              </w:rPr>
            </w:pPr>
            <w:r w:rsidRPr="00FF7700">
              <w:rPr>
                <w:rFonts w:ascii="Calibri" w:hAnsi="Calibri" w:cs="Calibri"/>
                <w:b/>
                <w:noProof/>
                <w:sz w:val="22"/>
                <w:szCs w:val="22"/>
                <w:lang w:val="es-BO" w:eastAsia="es-BO"/>
              </w:rPr>
              <w:drawing>
                <wp:anchor distT="0" distB="0" distL="114300" distR="114300" simplePos="0" relativeHeight="251684352" behindDoc="0" locked="0" layoutInCell="1" allowOverlap="1" wp14:anchorId="673733AE" wp14:editId="4BC69132">
                  <wp:simplePos x="0" y="0"/>
                  <wp:positionH relativeFrom="column">
                    <wp:posOffset>2179955</wp:posOffset>
                  </wp:positionH>
                  <wp:positionV relativeFrom="paragraph">
                    <wp:posOffset>315595</wp:posOffset>
                  </wp:positionV>
                  <wp:extent cx="609600" cy="609600"/>
                  <wp:effectExtent l="0" t="0" r="0" b="0"/>
                  <wp:wrapNone/>
                  <wp:docPr id="4" name="Imagen 4"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CH - Almohadillas de Reactivo en Polvo de Sulfato SulfaVer® 4, 25 mL. (Paq. 100)"/>
                          <pic:cNvPicPr>
                            <a:picLocks noChangeAspect="1" noChangeArrowheads="1"/>
                          </pic:cNvPicPr>
                        </pic:nvPicPr>
                        <pic:blipFill>
                          <a:blip r:embed="rId18"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00">
              <w:rPr>
                <w:rFonts w:ascii="Calibri" w:hAnsi="Calibri" w:cs="Calibri"/>
                <w:sz w:val="22"/>
                <w:szCs w:val="22"/>
                <w:u w:val="single"/>
                <w:lang w:eastAsia="es-BO"/>
              </w:rPr>
              <w:t xml:space="preserve">Este reactivo deberá cumplir la siguientes propiedades físicas y químicas básicas </w:t>
            </w:r>
            <w:r w:rsidRPr="00FF7700">
              <w:rPr>
                <w:rFonts w:ascii="Calibri" w:hAnsi="Calibri" w:cs="Calibri"/>
                <w:sz w:val="22"/>
                <w:szCs w:val="22"/>
                <w:lang w:eastAsia="es-BO"/>
              </w:rPr>
              <w:t>:</w:t>
            </w:r>
          </w:p>
          <w:p w:rsidR="00FF7700" w:rsidRDefault="00FF7700" w:rsidP="00FF7700">
            <w:pPr>
              <w:autoSpaceDE w:val="0"/>
              <w:autoSpaceDN w:val="0"/>
              <w:adjustRightInd w:val="0"/>
              <w:contextualSpacing/>
              <w:jc w:val="both"/>
              <w:rPr>
                <w:rFonts w:ascii="Calibri" w:hAnsi="Calibri" w:cs="Calibri"/>
                <w:sz w:val="22"/>
                <w:szCs w:val="22"/>
                <w:lang w:eastAsia="es-BO"/>
              </w:rPr>
            </w:pPr>
          </w:p>
          <w:p w:rsidR="00FF7700" w:rsidRPr="00FF7700" w:rsidRDefault="00FF7700" w:rsidP="00FF7700">
            <w:pPr>
              <w:autoSpaceDE w:val="0"/>
              <w:autoSpaceDN w:val="0"/>
              <w:adjustRightInd w:val="0"/>
              <w:contextualSpacing/>
              <w:jc w:val="both"/>
              <w:rPr>
                <w:rFonts w:ascii="Calibri" w:hAnsi="Calibri" w:cs="Calibri"/>
                <w:sz w:val="22"/>
                <w:szCs w:val="22"/>
                <w:lang w:eastAsia="es-BO"/>
              </w:rPr>
            </w:pPr>
          </w:p>
          <w:p w:rsidR="00FF7700" w:rsidRPr="00FF7700" w:rsidRDefault="00FF7700" w:rsidP="00893A82">
            <w:pPr>
              <w:numPr>
                <w:ilvl w:val="0"/>
                <w:numId w:val="36"/>
              </w:numPr>
              <w:autoSpaceDE w:val="0"/>
              <w:autoSpaceDN w:val="0"/>
              <w:adjustRightInd w:val="0"/>
              <w:ind w:left="241" w:hanging="142"/>
              <w:contextualSpacing/>
              <w:rPr>
                <w:rFonts w:ascii="Calibri" w:hAnsi="Calibri" w:cs="Calibri"/>
                <w:sz w:val="22"/>
                <w:szCs w:val="22"/>
                <w:lang w:eastAsia="es-BO"/>
              </w:rPr>
            </w:pPr>
            <w:r w:rsidRPr="00FF7700">
              <w:rPr>
                <w:rFonts w:ascii="Calibri" w:hAnsi="Calibri" w:cs="Calibri"/>
                <w:sz w:val="22"/>
                <w:szCs w:val="22"/>
                <w:lang w:eastAsia="es-BO"/>
              </w:rPr>
              <w:t>Para equipo HACH DR-6000</w:t>
            </w:r>
          </w:p>
          <w:p w:rsidR="00FF7700" w:rsidRPr="00FF7700" w:rsidRDefault="00FF7700" w:rsidP="00893A82">
            <w:pPr>
              <w:numPr>
                <w:ilvl w:val="0"/>
                <w:numId w:val="36"/>
              </w:numPr>
              <w:autoSpaceDE w:val="0"/>
              <w:autoSpaceDN w:val="0"/>
              <w:adjustRightInd w:val="0"/>
              <w:ind w:left="241" w:hanging="142"/>
              <w:contextualSpacing/>
              <w:rPr>
                <w:rFonts w:ascii="Calibri" w:hAnsi="Calibri" w:cs="Calibri"/>
                <w:sz w:val="22"/>
                <w:szCs w:val="22"/>
                <w:lang w:eastAsia="es-BO"/>
              </w:rPr>
            </w:pPr>
            <w:r w:rsidRPr="00FF7700">
              <w:rPr>
                <w:rFonts w:ascii="Calibri" w:hAnsi="Calibri" w:cs="Calibri"/>
                <w:sz w:val="22"/>
                <w:szCs w:val="22"/>
                <w:lang w:eastAsia="es-BO"/>
              </w:rPr>
              <w:t xml:space="preserve">Rango: 0.02 – 2.0 mg/l     </w:t>
            </w:r>
          </w:p>
          <w:p w:rsidR="00FF7700" w:rsidRPr="00FF7700" w:rsidRDefault="00FF7700" w:rsidP="00893A82">
            <w:pPr>
              <w:numPr>
                <w:ilvl w:val="0"/>
                <w:numId w:val="36"/>
              </w:numPr>
              <w:autoSpaceDE w:val="0"/>
              <w:autoSpaceDN w:val="0"/>
              <w:adjustRightInd w:val="0"/>
              <w:ind w:left="241" w:hanging="142"/>
              <w:contextualSpacing/>
              <w:rPr>
                <w:rFonts w:ascii="Calibri" w:hAnsi="Calibri" w:cs="Calibri"/>
                <w:sz w:val="22"/>
                <w:szCs w:val="22"/>
                <w:lang w:eastAsia="es-BO"/>
              </w:rPr>
            </w:pPr>
            <w:r w:rsidRPr="00FF7700">
              <w:rPr>
                <w:rFonts w:ascii="Calibri" w:hAnsi="Calibri" w:cs="Calibri"/>
                <w:sz w:val="22"/>
                <w:szCs w:val="22"/>
                <w:lang w:eastAsia="es-BO"/>
              </w:rPr>
              <w:t xml:space="preserve">Reactivo en polvo para muestras de 10ml  </w:t>
            </w:r>
          </w:p>
          <w:p w:rsidR="00FF7700" w:rsidRPr="00FF7700" w:rsidRDefault="00FF7700" w:rsidP="00893A82">
            <w:pPr>
              <w:numPr>
                <w:ilvl w:val="0"/>
                <w:numId w:val="36"/>
              </w:numPr>
              <w:autoSpaceDE w:val="0"/>
              <w:autoSpaceDN w:val="0"/>
              <w:adjustRightInd w:val="0"/>
              <w:ind w:left="241" w:hanging="142"/>
              <w:contextualSpacing/>
              <w:rPr>
                <w:rFonts w:ascii="Calibri" w:hAnsi="Calibri" w:cs="Calibri"/>
                <w:sz w:val="22"/>
                <w:szCs w:val="22"/>
                <w:lang w:eastAsia="es-BO"/>
              </w:rPr>
            </w:pPr>
            <w:r w:rsidRPr="00FF7700">
              <w:rPr>
                <w:rFonts w:ascii="Calibri" w:hAnsi="Calibri" w:cs="Calibri"/>
                <w:sz w:val="22"/>
                <w:szCs w:val="22"/>
                <w:lang w:eastAsia="es-BO"/>
              </w:rPr>
              <w:t>Presentación: Bolsa contiene 100 sobres</w:t>
            </w:r>
          </w:p>
          <w:p w:rsidR="00FF7700" w:rsidRPr="00FF7700" w:rsidRDefault="00FF7700" w:rsidP="00893A82">
            <w:pPr>
              <w:numPr>
                <w:ilvl w:val="0"/>
                <w:numId w:val="36"/>
              </w:numPr>
              <w:autoSpaceDE w:val="0"/>
              <w:autoSpaceDN w:val="0"/>
              <w:adjustRightInd w:val="0"/>
              <w:ind w:left="241" w:hanging="142"/>
              <w:contextualSpacing/>
              <w:rPr>
                <w:rFonts w:ascii="Calibri" w:hAnsi="Calibri" w:cs="Calibri"/>
                <w:sz w:val="22"/>
                <w:szCs w:val="22"/>
                <w:lang w:eastAsia="es-BO"/>
              </w:rPr>
            </w:pPr>
            <w:r w:rsidRPr="00FF7700">
              <w:rPr>
                <w:rFonts w:ascii="Calibri" w:hAnsi="Calibri" w:cs="Calibri"/>
                <w:sz w:val="22"/>
                <w:szCs w:val="22"/>
                <w:lang w:eastAsia="es-BO"/>
              </w:rPr>
              <w:t>Tamaño de la muestra: 10ml</w:t>
            </w:r>
          </w:p>
          <w:p w:rsidR="00FF7700" w:rsidRPr="00FF7700" w:rsidRDefault="00FF7700" w:rsidP="00893A82">
            <w:pPr>
              <w:numPr>
                <w:ilvl w:val="0"/>
                <w:numId w:val="36"/>
              </w:numPr>
              <w:autoSpaceDE w:val="0"/>
              <w:autoSpaceDN w:val="0"/>
              <w:adjustRightInd w:val="0"/>
              <w:ind w:left="241" w:hanging="142"/>
              <w:contextualSpacing/>
              <w:rPr>
                <w:rFonts w:ascii="Calibri" w:hAnsi="Calibri" w:cs="Calibri"/>
                <w:sz w:val="22"/>
                <w:szCs w:val="22"/>
                <w:lang w:eastAsia="es-BO"/>
              </w:rPr>
            </w:pPr>
            <w:r w:rsidRPr="00FF7700">
              <w:rPr>
                <w:rFonts w:ascii="Calibri" w:hAnsi="Calibri" w:cs="Calibri"/>
                <w:sz w:val="22"/>
                <w:szCs w:val="22"/>
                <w:lang w:eastAsia="es-BO"/>
              </w:rPr>
              <w:t>Con tiempo de vigencia mínima de 1 año</w:t>
            </w:r>
          </w:p>
          <w:p w:rsidR="00FF7700" w:rsidRPr="00FF7700" w:rsidRDefault="00FF7700" w:rsidP="00FF7700">
            <w:pPr>
              <w:autoSpaceDE w:val="0"/>
              <w:autoSpaceDN w:val="0"/>
              <w:adjustRightInd w:val="0"/>
              <w:ind w:left="720"/>
              <w:contextualSpacing/>
              <w:jc w:val="both"/>
              <w:rPr>
                <w:rFonts w:ascii="Calibri" w:hAnsi="Calibri" w:cs="Calibri"/>
                <w:sz w:val="22"/>
                <w:szCs w:val="22"/>
                <w:lang w:eastAsia="es-BO"/>
              </w:rPr>
            </w:pPr>
          </w:p>
          <w:p w:rsidR="00FF7700" w:rsidRPr="00FF7700" w:rsidRDefault="00FF7700" w:rsidP="00FF7700">
            <w:pPr>
              <w:autoSpaceDE w:val="0"/>
              <w:autoSpaceDN w:val="0"/>
              <w:adjustRightInd w:val="0"/>
              <w:contextualSpacing/>
              <w:jc w:val="both"/>
              <w:rPr>
                <w:rFonts w:ascii="Calibri" w:hAnsi="Calibri" w:cs="Calibri"/>
                <w:sz w:val="22"/>
                <w:szCs w:val="22"/>
                <w:u w:val="single"/>
                <w:lang w:eastAsia="es-BO"/>
              </w:rPr>
            </w:pPr>
            <w:r w:rsidRPr="00FF7700">
              <w:rPr>
                <w:rFonts w:ascii="Calibri" w:hAnsi="Calibri" w:cs="Calibri"/>
                <w:sz w:val="22"/>
                <w:szCs w:val="22"/>
                <w:u w:val="single"/>
                <w:lang w:eastAsia="es-BO"/>
              </w:rPr>
              <w:t>El proponente debe adjuntar a su propuesta la hoja de seguridad del producto</w:t>
            </w:r>
          </w:p>
          <w:p w:rsidR="000221D3" w:rsidRPr="006F470A"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FF7700" w:rsidRPr="00FF7700" w:rsidRDefault="00FF7700" w:rsidP="00FF7700">
            <w:pPr>
              <w:autoSpaceDE w:val="0"/>
              <w:autoSpaceDN w:val="0"/>
              <w:adjustRightInd w:val="0"/>
              <w:jc w:val="both"/>
              <w:rPr>
                <w:rFonts w:ascii="Calibri" w:hAnsi="Calibri" w:cs="Calibri"/>
                <w:b/>
                <w:color w:val="000000"/>
                <w:sz w:val="22"/>
                <w:szCs w:val="22"/>
                <w:u w:val="single"/>
                <w:lang w:eastAsia="es-ES"/>
              </w:rPr>
            </w:pPr>
            <w:r w:rsidRPr="00FF7700">
              <w:rPr>
                <w:rFonts w:ascii="Calibri" w:hAnsi="Calibri" w:cs="Calibri"/>
                <w:b/>
                <w:color w:val="000000"/>
                <w:sz w:val="22"/>
                <w:szCs w:val="22"/>
                <w:lang w:eastAsia="es-ES"/>
              </w:rPr>
              <w:t xml:space="preserve">ITEM 3: </w:t>
            </w:r>
            <w:r w:rsidRPr="00FF7700">
              <w:rPr>
                <w:rFonts w:ascii="Calibri" w:hAnsi="Calibri" w:cs="Calibri"/>
                <w:b/>
                <w:color w:val="000000"/>
                <w:sz w:val="22"/>
                <w:szCs w:val="22"/>
                <w:u w:val="single"/>
                <w:lang w:eastAsia="es-ES"/>
              </w:rPr>
              <w:t>DPD CLORO TOTAL</w:t>
            </w:r>
          </w:p>
          <w:p w:rsidR="00FF7700" w:rsidRPr="00FF7700" w:rsidRDefault="00FF7700" w:rsidP="00FF7700">
            <w:pPr>
              <w:autoSpaceDE w:val="0"/>
              <w:autoSpaceDN w:val="0"/>
              <w:adjustRightInd w:val="0"/>
              <w:jc w:val="both"/>
              <w:rPr>
                <w:rFonts w:ascii="Arial" w:hAnsi="Arial" w:cs="Arial"/>
                <w:color w:val="000000"/>
                <w:lang w:eastAsia="es-ES"/>
              </w:rPr>
            </w:pPr>
          </w:p>
          <w:p w:rsidR="00FF7700" w:rsidRDefault="009F27EB" w:rsidP="00FF7700">
            <w:pPr>
              <w:autoSpaceDE w:val="0"/>
              <w:autoSpaceDN w:val="0"/>
              <w:adjustRightInd w:val="0"/>
              <w:contextualSpacing/>
              <w:jc w:val="both"/>
              <w:rPr>
                <w:rFonts w:ascii="Calibri" w:hAnsi="Calibri" w:cs="Calibri"/>
                <w:sz w:val="22"/>
                <w:szCs w:val="22"/>
                <w:lang w:eastAsia="es-BO"/>
              </w:rPr>
            </w:pPr>
            <w:r w:rsidRPr="00FF7700">
              <w:rPr>
                <w:rFonts w:ascii="Calibri" w:hAnsi="Calibri" w:cs="Calibri"/>
                <w:b/>
                <w:noProof/>
                <w:sz w:val="22"/>
                <w:szCs w:val="22"/>
                <w:lang w:val="es-BO" w:eastAsia="es-BO"/>
              </w:rPr>
              <w:drawing>
                <wp:anchor distT="0" distB="0" distL="114300" distR="114300" simplePos="0" relativeHeight="251686400" behindDoc="0" locked="0" layoutInCell="1" allowOverlap="1" wp14:anchorId="2C198CDB" wp14:editId="6B3D7869">
                  <wp:simplePos x="0" y="0"/>
                  <wp:positionH relativeFrom="column">
                    <wp:posOffset>2276475</wp:posOffset>
                  </wp:positionH>
                  <wp:positionV relativeFrom="paragraph">
                    <wp:posOffset>245745</wp:posOffset>
                  </wp:positionV>
                  <wp:extent cx="609600" cy="609600"/>
                  <wp:effectExtent l="0" t="0" r="0" b="0"/>
                  <wp:wrapNone/>
                  <wp:docPr id="15" name="Imagen 15"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CH - Almohadillas de Reactivo en Polvo de Sulfato SulfaVer® 4, 25 mL. (Paq. 100)"/>
                          <pic:cNvPicPr>
                            <a:picLocks noChangeAspect="1" noChangeArrowheads="1"/>
                          </pic:cNvPicPr>
                        </pic:nvPicPr>
                        <pic:blipFill>
                          <a:blip r:embed="rId18"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700" w:rsidRPr="00FF7700">
              <w:rPr>
                <w:rFonts w:ascii="Calibri" w:hAnsi="Calibri" w:cs="Calibri"/>
                <w:sz w:val="22"/>
                <w:szCs w:val="22"/>
                <w:u w:val="single"/>
                <w:lang w:eastAsia="es-BO"/>
              </w:rPr>
              <w:t xml:space="preserve">Este reactivo deberá cumplir la siguientes propiedades físicas y químicas básicas </w:t>
            </w:r>
            <w:r w:rsidR="00FF7700" w:rsidRPr="00FF7700">
              <w:rPr>
                <w:rFonts w:ascii="Calibri" w:hAnsi="Calibri" w:cs="Calibri"/>
                <w:sz w:val="22"/>
                <w:szCs w:val="22"/>
                <w:lang w:eastAsia="es-BO"/>
              </w:rPr>
              <w:t>:</w:t>
            </w:r>
          </w:p>
          <w:p w:rsidR="009F27EB" w:rsidRDefault="009F27EB" w:rsidP="00FF7700">
            <w:pPr>
              <w:autoSpaceDE w:val="0"/>
              <w:autoSpaceDN w:val="0"/>
              <w:adjustRightInd w:val="0"/>
              <w:contextualSpacing/>
              <w:jc w:val="both"/>
              <w:rPr>
                <w:rFonts w:ascii="Calibri" w:hAnsi="Calibri" w:cs="Calibri"/>
                <w:sz w:val="22"/>
                <w:szCs w:val="22"/>
                <w:lang w:eastAsia="es-BO"/>
              </w:rPr>
            </w:pPr>
          </w:p>
          <w:p w:rsidR="009F27EB" w:rsidRPr="00FF7700" w:rsidRDefault="009F27EB" w:rsidP="009F27EB">
            <w:pPr>
              <w:autoSpaceDE w:val="0"/>
              <w:autoSpaceDN w:val="0"/>
              <w:adjustRightInd w:val="0"/>
              <w:contextualSpacing/>
              <w:jc w:val="right"/>
              <w:rPr>
                <w:rFonts w:ascii="Calibri" w:hAnsi="Calibri" w:cs="Calibri"/>
                <w:sz w:val="22"/>
                <w:szCs w:val="22"/>
                <w:lang w:eastAsia="es-BO"/>
              </w:rPr>
            </w:pPr>
          </w:p>
          <w:p w:rsidR="00FF7700" w:rsidRPr="00FF7700" w:rsidRDefault="00FF7700" w:rsidP="009F27EB">
            <w:pPr>
              <w:autoSpaceDE w:val="0"/>
              <w:autoSpaceDN w:val="0"/>
              <w:adjustRightInd w:val="0"/>
              <w:ind w:left="99"/>
              <w:jc w:val="both"/>
              <w:rPr>
                <w:rFonts w:ascii="Arial" w:hAnsi="Arial" w:cs="Arial"/>
                <w:color w:val="000000"/>
                <w:lang w:eastAsia="es-ES"/>
              </w:rPr>
            </w:pPr>
          </w:p>
          <w:p w:rsidR="00FF7700" w:rsidRPr="00FF7700" w:rsidRDefault="00FF7700" w:rsidP="00893A82">
            <w:pPr>
              <w:numPr>
                <w:ilvl w:val="0"/>
                <w:numId w:val="36"/>
              </w:numPr>
              <w:autoSpaceDE w:val="0"/>
              <w:autoSpaceDN w:val="0"/>
              <w:adjustRightInd w:val="0"/>
              <w:ind w:left="99" w:firstLine="0"/>
              <w:contextualSpacing/>
              <w:jc w:val="both"/>
              <w:rPr>
                <w:rFonts w:ascii="Calibri" w:hAnsi="Calibri" w:cs="Calibri"/>
                <w:sz w:val="22"/>
                <w:szCs w:val="22"/>
                <w:lang w:eastAsia="es-BO"/>
              </w:rPr>
            </w:pPr>
            <w:r w:rsidRPr="00FF7700">
              <w:rPr>
                <w:rFonts w:ascii="Calibri" w:hAnsi="Calibri" w:cs="Calibri"/>
                <w:sz w:val="22"/>
                <w:szCs w:val="22"/>
                <w:lang w:eastAsia="es-BO"/>
              </w:rPr>
              <w:t>Para equipo HACH DR-6000</w:t>
            </w:r>
          </w:p>
          <w:p w:rsidR="00FF7700" w:rsidRPr="00FF7700" w:rsidRDefault="00FF7700" w:rsidP="00893A82">
            <w:pPr>
              <w:numPr>
                <w:ilvl w:val="0"/>
                <w:numId w:val="36"/>
              </w:numPr>
              <w:autoSpaceDE w:val="0"/>
              <w:autoSpaceDN w:val="0"/>
              <w:adjustRightInd w:val="0"/>
              <w:ind w:left="99" w:firstLine="0"/>
              <w:contextualSpacing/>
              <w:jc w:val="both"/>
              <w:rPr>
                <w:rFonts w:ascii="Calibri" w:hAnsi="Calibri" w:cs="Calibri"/>
                <w:sz w:val="22"/>
                <w:szCs w:val="22"/>
                <w:lang w:eastAsia="es-BO"/>
              </w:rPr>
            </w:pPr>
            <w:r w:rsidRPr="00FF7700">
              <w:rPr>
                <w:rFonts w:ascii="Calibri" w:hAnsi="Calibri" w:cs="Calibri"/>
                <w:sz w:val="22"/>
                <w:szCs w:val="22"/>
                <w:lang w:eastAsia="es-BO"/>
              </w:rPr>
              <w:t>Rango: 0.02– 2.0 mg/l</w:t>
            </w:r>
          </w:p>
          <w:p w:rsidR="00FF7700" w:rsidRPr="00FF7700" w:rsidRDefault="00FF7700" w:rsidP="00893A82">
            <w:pPr>
              <w:numPr>
                <w:ilvl w:val="0"/>
                <w:numId w:val="36"/>
              </w:numPr>
              <w:autoSpaceDE w:val="0"/>
              <w:autoSpaceDN w:val="0"/>
              <w:adjustRightInd w:val="0"/>
              <w:ind w:left="99" w:firstLine="0"/>
              <w:contextualSpacing/>
              <w:jc w:val="both"/>
              <w:rPr>
                <w:rFonts w:ascii="Calibri" w:hAnsi="Calibri" w:cs="Calibri"/>
                <w:sz w:val="22"/>
                <w:szCs w:val="22"/>
                <w:lang w:eastAsia="es-BO"/>
              </w:rPr>
            </w:pPr>
            <w:r w:rsidRPr="00FF7700">
              <w:rPr>
                <w:rFonts w:ascii="Calibri" w:hAnsi="Calibri" w:cs="Calibri"/>
                <w:sz w:val="22"/>
                <w:szCs w:val="22"/>
                <w:lang w:eastAsia="es-BO"/>
              </w:rPr>
              <w:t>Reactivo en polvo para muestras de 10ml</w:t>
            </w:r>
          </w:p>
          <w:p w:rsidR="00FF7700" w:rsidRPr="00FF7700" w:rsidRDefault="00FF7700" w:rsidP="00893A82">
            <w:pPr>
              <w:numPr>
                <w:ilvl w:val="0"/>
                <w:numId w:val="36"/>
              </w:numPr>
              <w:autoSpaceDE w:val="0"/>
              <w:autoSpaceDN w:val="0"/>
              <w:adjustRightInd w:val="0"/>
              <w:ind w:left="99" w:firstLine="0"/>
              <w:contextualSpacing/>
              <w:jc w:val="both"/>
              <w:rPr>
                <w:rFonts w:ascii="Calibri" w:hAnsi="Calibri" w:cs="Calibri"/>
                <w:sz w:val="22"/>
                <w:szCs w:val="22"/>
                <w:lang w:eastAsia="es-BO"/>
              </w:rPr>
            </w:pPr>
            <w:r w:rsidRPr="00FF7700">
              <w:rPr>
                <w:rFonts w:ascii="Calibri" w:hAnsi="Calibri" w:cs="Calibri"/>
                <w:sz w:val="22"/>
                <w:szCs w:val="22"/>
                <w:lang w:eastAsia="es-BO"/>
              </w:rPr>
              <w:t>Presentación: Bolsa contiene 100 sobres</w:t>
            </w:r>
          </w:p>
          <w:p w:rsidR="00FF7700" w:rsidRPr="00FF7700" w:rsidRDefault="00FF7700" w:rsidP="00893A82">
            <w:pPr>
              <w:numPr>
                <w:ilvl w:val="0"/>
                <w:numId w:val="36"/>
              </w:numPr>
              <w:autoSpaceDE w:val="0"/>
              <w:autoSpaceDN w:val="0"/>
              <w:adjustRightInd w:val="0"/>
              <w:ind w:left="99" w:firstLine="0"/>
              <w:contextualSpacing/>
              <w:jc w:val="both"/>
              <w:rPr>
                <w:rFonts w:ascii="Calibri" w:hAnsi="Calibri" w:cs="Calibri"/>
                <w:sz w:val="22"/>
                <w:szCs w:val="22"/>
                <w:lang w:eastAsia="es-BO"/>
              </w:rPr>
            </w:pPr>
            <w:r w:rsidRPr="00FF7700">
              <w:rPr>
                <w:rFonts w:ascii="Calibri" w:hAnsi="Calibri" w:cs="Calibri"/>
                <w:sz w:val="22"/>
                <w:szCs w:val="22"/>
                <w:lang w:eastAsia="es-BO"/>
              </w:rPr>
              <w:t>Tamaño de la muestra: 10ml</w:t>
            </w:r>
          </w:p>
          <w:p w:rsidR="00FF7700" w:rsidRPr="00FF7700" w:rsidRDefault="00FF7700" w:rsidP="00893A82">
            <w:pPr>
              <w:numPr>
                <w:ilvl w:val="0"/>
                <w:numId w:val="36"/>
              </w:numPr>
              <w:autoSpaceDE w:val="0"/>
              <w:autoSpaceDN w:val="0"/>
              <w:adjustRightInd w:val="0"/>
              <w:ind w:left="99" w:firstLine="0"/>
              <w:contextualSpacing/>
              <w:jc w:val="both"/>
              <w:rPr>
                <w:rFonts w:ascii="Calibri" w:hAnsi="Calibri" w:cs="Calibri"/>
                <w:sz w:val="22"/>
                <w:szCs w:val="22"/>
                <w:lang w:eastAsia="es-BO"/>
              </w:rPr>
            </w:pPr>
            <w:r w:rsidRPr="00FF7700">
              <w:rPr>
                <w:rFonts w:ascii="Calibri" w:hAnsi="Calibri" w:cs="Calibri"/>
                <w:sz w:val="22"/>
                <w:szCs w:val="22"/>
                <w:lang w:eastAsia="es-BO"/>
              </w:rPr>
              <w:lastRenderedPageBreak/>
              <w:t>Con tiempo de vigencia mínima de 1 año</w:t>
            </w:r>
          </w:p>
          <w:p w:rsidR="00FF7700" w:rsidRPr="00FF7700" w:rsidRDefault="00FF7700" w:rsidP="00FF7700">
            <w:pPr>
              <w:autoSpaceDE w:val="0"/>
              <w:autoSpaceDN w:val="0"/>
              <w:adjustRightInd w:val="0"/>
              <w:contextualSpacing/>
              <w:jc w:val="both"/>
              <w:rPr>
                <w:rFonts w:ascii="Calibri" w:hAnsi="Calibri" w:cs="Calibri"/>
                <w:sz w:val="22"/>
                <w:szCs w:val="22"/>
                <w:u w:val="single"/>
                <w:lang w:eastAsia="es-BO"/>
              </w:rPr>
            </w:pPr>
          </w:p>
          <w:p w:rsidR="00FF7700" w:rsidRPr="00FF7700" w:rsidRDefault="00FF7700" w:rsidP="00FF7700">
            <w:pPr>
              <w:autoSpaceDE w:val="0"/>
              <w:autoSpaceDN w:val="0"/>
              <w:adjustRightInd w:val="0"/>
              <w:contextualSpacing/>
              <w:jc w:val="both"/>
              <w:rPr>
                <w:rFonts w:ascii="Calibri" w:hAnsi="Calibri" w:cs="Calibri"/>
                <w:sz w:val="22"/>
                <w:szCs w:val="22"/>
                <w:u w:val="single"/>
                <w:lang w:eastAsia="es-BO"/>
              </w:rPr>
            </w:pPr>
            <w:r w:rsidRPr="00FF7700">
              <w:rPr>
                <w:rFonts w:ascii="Calibri" w:hAnsi="Calibri" w:cs="Calibri"/>
                <w:sz w:val="22"/>
                <w:szCs w:val="22"/>
                <w:u w:val="single"/>
                <w:lang w:eastAsia="es-BO"/>
              </w:rPr>
              <w:t>El proponente debe adjuntar a su propuesta la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9F27EB" w:rsidRPr="009F27EB" w:rsidRDefault="009F27EB" w:rsidP="009F27EB">
            <w:pPr>
              <w:autoSpaceDE w:val="0"/>
              <w:autoSpaceDN w:val="0"/>
              <w:adjustRightInd w:val="0"/>
              <w:jc w:val="both"/>
              <w:rPr>
                <w:rFonts w:ascii="Calibri" w:hAnsi="Calibri" w:cs="Calibri"/>
                <w:color w:val="000000"/>
                <w:sz w:val="22"/>
                <w:szCs w:val="22"/>
                <w:lang w:eastAsia="es-ES"/>
              </w:rPr>
            </w:pPr>
            <w:r w:rsidRPr="009F27EB">
              <w:rPr>
                <w:rFonts w:ascii="Calibri" w:hAnsi="Calibri" w:cs="Calibri"/>
                <w:b/>
                <w:color w:val="000000"/>
                <w:sz w:val="22"/>
                <w:szCs w:val="22"/>
                <w:lang w:eastAsia="es-ES"/>
              </w:rPr>
              <w:lastRenderedPageBreak/>
              <w:t xml:space="preserve">ITEM 4: </w:t>
            </w:r>
            <w:r w:rsidRPr="009F27EB">
              <w:rPr>
                <w:rFonts w:ascii="Calibri" w:hAnsi="Calibri" w:cs="Calibri"/>
                <w:b/>
                <w:color w:val="000000"/>
                <w:sz w:val="22"/>
                <w:szCs w:val="22"/>
                <w:u w:val="single"/>
                <w:lang w:eastAsia="es-ES"/>
              </w:rPr>
              <w:t>REACTIVO DE SILICE BAJO RANGO (URL)</w:t>
            </w:r>
          </w:p>
          <w:p w:rsidR="009F27EB" w:rsidRPr="009F27EB" w:rsidRDefault="009F27EB" w:rsidP="009F27EB">
            <w:pPr>
              <w:autoSpaceDE w:val="0"/>
              <w:autoSpaceDN w:val="0"/>
              <w:adjustRightInd w:val="0"/>
              <w:jc w:val="both"/>
              <w:rPr>
                <w:rFonts w:ascii="Arial" w:hAnsi="Arial" w:cs="Arial"/>
                <w:color w:val="000000"/>
                <w:lang w:eastAsia="es-ES"/>
              </w:rPr>
            </w:pPr>
          </w:p>
          <w:p w:rsidR="009F27EB" w:rsidRPr="009F27EB" w:rsidRDefault="009F27EB" w:rsidP="009F27EB">
            <w:pPr>
              <w:autoSpaceDE w:val="0"/>
              <w:autoSpaceDN w:val="0"/>
              <w:adjustRightInd w:val="0"/>
              <w:contextualSpacing/>
              <w:jc w:val="both"/>
              <w:rPr>
                <w:rFonts w:ascii="Calibri" w:hAnsi="Calibri" w:cs="Calibri"/>
                <w:sz w:val="22"/>
                <w:szCs w:val="22"/>
                <w:lang w:eastAsia="es-BO"/>
              </w:rPr>
            </w:pPr>
            <w:r w:rsidRPr="009F27EB">
              <w:rPr>
                <w:rFonts w:ascii="Calibri" w:hAnsi="Calibri" w:cs="Calibri"/>
                <w:sz w:val="22"/>
                <w:szCs w:val="22"/>
                <w:u w:val="single"/>
                <w:lang w:eastAsia="es-BO"/>
              </w:rPr>
              <w:t xml:space="preserve">Este reactivo deberá cumplir la siguientes propiedades físicas y químicas básicas </w:t>
            </w:r>
            <w:r w:rsidRPr="009F27EB">
              <w:rPr>
                <w:rFonts w:ascii="Calibri" w:hAnsi="Calibri" w:cs="Calibri"/>
                <w:sz w:val="22"/>
                <w:szCs w:val="22"/>
                <w:lang w:eastAsia="es-BO"/>
              </w:rPr>
              <w:t>:</w:t>
            </w:r>
          </w:p>
          <w:p w:rsidR="009F27EB" w:rsidRPr="009F27EB" w:rsidRDefault="009F27EB" w:rsidP="009F27EB">
            <w:pPr>
              <w:autoSpaceDE w:val="0"/>
              <w:autoSpaceDN w:val="0"/>
              <w:adjustRightInd w:val="0"/>
              <w:jc w:val="both"/>
              <w:rPr>
                <w:rFonts w:ascii="Arial" w:hAnsi="Arial" w:cs="Arial"/>
                <w:color w:val="000000"/>
                <w:lang w:eastAsia="es-ES"/>
              </w:rPr>
            </w:pP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Para equipo HACH DR-6000</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 xml:space="preserve">Rango: </w:t>
            </w:r>
            <w:r w:rsidRPr="009F27EB">
              <w:rPr>
                <w:rFonts w:ascii="Calibri" w:hAnsi="Calibri" w:cs="Calibri"/>
                <w:sz w:val="22"/>
                <w:szCs w:val="22"/>
                <w:lang w:val="en-US" w:eastAsia="es-ES"/>
              </w:rPr>
              <w:t>3 - 1000 µg/L</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Conjunto de reactivos: Molibdato3, solución de ácido F y solución de aminoácidos F</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 xml:space="preserve">Presentación: frasco de reactivos de 100 ml, para 100 pruebas </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Tamaño de la muestra: 50ml</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Con tiempo de vigencia mínima de 6 meses</w:t>
            </w:r>
            <w:r w:rsidRPr="009F27EB">
              <w:rPr>
                <w:rFonts w:ascii="Calibri" w:hAnsi="Calibri" w:cs="Calibri"/>
                <w:color w:val="FF0000"/>
                <w:sz w:val="22"/>
                <w:szCs w:val="22"/>
                <w:lang w:eastAsia="es-BO"/>
              </w:rPr>
              <w:t xml:space="preserve">  </w:t>
            </w:r>
          </w:p>
          <w:p w:rsidR="009F27EB" w:rsidRPr="009F27EB" w:rsidRDefault="009F27EB" w:rsidP="009F27EB">
            <w:pPr>
              <w:autoSpaceDE w:val="0"/>
              <w:autoSpaceDN w:val="0"/>
              <w:adjustRightInd w:val="0"/>
              <w:ind w:left="720"/>
              <w:contextualSpacing/>
              <w:jc w:val="both"/>
              <w:rPr>
                <w:rFonts w:ascii="Calibri" w:hAnsi="Calibri" w:cs="Calibri"/>
                <w:sz w:val="22"/>
                <w:szCs w:val="22"/>
                <w:lang w:eastAsia="es-BO"/>
              </w:rPr>
            </w:pPr>
          </w:p>
          <w:p w:rsidR="009F27EB" w:rsidRPr="009F27EB" w:rsidRDefault="009F27EB" w:rsidP="009F27EB">
            <w:pPr>
              <w:autoSpaceDE w:val="0"/>
              <w:autoSpaceDN w:val="0"/>
              <w:adjustRightInd w:val="0"/>
              <w:contextualSpacing/>
              <w:jc w:val="both"/>
              <w:rPr>
                <w:rFonts w:ascii="Calibri" w:hAnsi="Calibri" w:cs="Calibri"/>
                <w:sz w:val="22"/>
                <w:szCs w:val="22"/>
                <w:u w:val="single"/>
                <w:lang w:eastAsia="es-BO"/>
              </w:rPr>
            </w:pPr>
            <w:r w:rsidRPr="009F27EB">
              <w:rPr>
                <w:rFonts w:ascii="Calibri" w:hAnsi="Calibri" w:cs="Calibri"/>
                <w:sz w:val="22"/>
                <w:szCs w:val="22"/>
                <w:u w:val="single"/>
                <w:lang w:eastAsia="es-BO"/>
              </w:rPr>
              <w:t>El proponente debe adjuntar a su propuesta la hoja de seguridad del producto</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9F27EB" w:rsidRPr="009F27EB" w:rsidRDefault="009F27EB" w:rsidP="009F27EB">
            <w:pPr>
              <w:autoSpaceDE w:val="0"/>
              <w:autoSpaceDN w:val="0"/>
              <w:adjustRightInd w:val="0"/>
              <w:jc w:val="both"/>
              <w:rPr>
                <w:rFonts w:ascii="Verdana" w:hAnsi="Verdana" w:cs="Arial"/>
                <w:color w:val="000000"/>
                <w:sz w:val="18"/>
                <w:szCs w:val="18"/>
                <w:lang w:eastAsia="es-ES"/>
              </w:rPr>
            </w:pPr>
            <w:r w:rsidRPr="009F27EB">
              <w:rPr>
                <w:rFonts w:ascii="Verdana" w:hAnsi="Verdana" w:cs="Arial"/>
                <w:b/>
                <w:color w:val="000000"/>
                <w:sz w:val="18"/>
                <w:szCs w:val="18"/>
                <w:lang w:eastAsia="es-ES"/>
              </w:rPr>
              <w:t xml:space="preserve">ITEM 5: </w:t>
            </w:r>
            <w:r w:rsidRPr="009F27EB">
              <w:rPr>
                <w:rFonts w:ascii="Verdana" w:hAnsi="Verdana" w:cs="Arial"/>
                <w:b/>
                <w:color w:val="000000"/>
                <w:sz w:val="18"/>
                <w:szCs w:val="18"/>
                <w:u w:val="single"/>
                <w:lang w:eastAsia="es-ES"/>
              </w:rPr>
              <w:t xml:space="preserve">REACTIVO DE SILICE ALTO RANGO (HR) </w:t>
            </w:r>
          </w:p>
          <w:p w:rsidR="009F27EB" w:rsidRPr="009F27EB" w:rsidRDefault="009F27EB" w:rsidP="009F27EB">
            <w:pPr>
              <w:autoSpaceDE w:val="0"/>
              <w:autoSpaceDN w:val="0"/>
              <w:adjustRightInd w:val="0"/>
              <w:jc w:val="both"/>
              <w:rPr>
                <w:rFonts w:ascii="Calibri" w:hAnsi="Calibri" w:cs="Calibri"/>
                <w:sz w:val="22"/>
                <w:szCs w:val="22"/>
                <w:lang w:eastAsia="es-ES"/>
              </w:rPr>
            </w:pPr>
          </w:p>
          <w:p w:rsidR="009F27EB" w:rsidRDefault="009F27EB" w:rsidP="009F27EB">
            <w:pPr>
              <w:autoSpaceDE w:val="0"/>
              <w:autoSpaceDN w:val="0"/>
              <w:adjustRightInd w:val="0"/>
              <w:contextualSpacing/>
              <w:jc w:val="both"/>
              <w:rPr>
                <w:rFonts w:ascii="Calibri" w:hAnsi="Calibri" w:cs="Calibri"/>
                <w:sz w:val="22"/>
                <w:szCs w:val="22"/>
                <w:lang w:eastAsia="es-BO"/>
              </w:rPr>
            </w:pPr>
            <w:r w:rsidRPr="009F27EB">
              <w:rPr>
                <w:rFonts w:ascii="Calibri" w:hAnsi="Calibri" w:cs="Calibri"/>
                <w:sz w:val="22"/>
                <w:szCs w:val="22"/>
                <w:u w:val="single"/>
                <w:lang w:eastAsia="es-BO"/>
              </w:rPr>
              <w:t xml:space="preserve">Este reactivo deberá cumplir la siguientes propiedades físicas y químicas básicas </w:t>
            </w:r>
            <w:r w:rsidRPr="009F27EB">
              <w:rPr>
                <w:rFonts w:ascii="Calibri" w:hAnsi="Calibri" w:cs="Calibri"/>
                <w:sz w:val="22"/>
                <w:szCs w:val="22"/>
                <w:lang w:eastAsia="es-BO"/>
              </w:rPr>
              <w:t>:</w:t>
            </w:r>
          </w:p>
          <w:p w:rsidR="009F27EB" w:rsidRDefault="009F27EB" w:rsidP="009F27EB">
            <w:pPr>
              <w:autoSpaceDE w:val="0"/>
              <w:autoSpaceDN w:val="0"/>
              <w:adjustRightInd w:val="0"/>
              <w:contextualSpacing/>
              <w:jc w:val="both"/>
              <w:rPr>
                <w:rFonts w:ascii="Calibri" w:hAnsi="Calibri" w:cs="Calibri"/>
                <w:sz w:val="22"/>
                <w:szCs w:val="22"/>
                <w:lang w:eastAsia="es-BO"/>
              </w:rPr>
            </w:pPr>
            <w:r w:rsidRPr="009F27EB">
              <w:rPr>
                <w:rFonts w:ascii="Calibri" w:hAnsi="Calibri" w:cs="Calibri"/>
                <w:b/>
                <w:noProof/>
                <w:sz w:val="22"/>
                <w:szCs w:val="22"/>
                <w:lang w:val="es-BO" w:eastAsia="es-BO"/>
              </w:rPr>
              <w:drawing>
                <wp:anchor distT="0" distB="0" distL="114300" distR="114300" simplePos="0" relativeHeight="251688448" behindDoc="0" locked="0" layoutInCell="1" allowOverlap="1" wp14:anchorId="3C0542DA" wp14:editId="30E2797E">
                  <wp:simplePos x="0" y="0"/>
                  <wp:positionH relativeFrom="column">
                    <wp:posOffset>2096135</wp:posOffset>
                  </wp:positionH>
                  <wp:positionV relativeFrom="paragraph">
                    <wp:posOffset>21590</wp:posOffset>
                  </wp:positionV>
                  <wp:extent cx="695325" cy="695325"/>
                  <wp:effectExtent l="0" t="0" r="0" b="9525"/>
                  <wp:wrapNone/>
                  <wp:docPr id="17" name="Imagen 17"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CH - Almohadillas de Reactivo en Polvo de Sulfato SulfaVer® 4, 25 mL. (Paq. 100)"/>
                          <pic:cNvPicPr>
                            <a:picLocks noChangeAspect="1" noChangeArrowheads="1"/>
                          </pic:cNvPicPr>
                        </pic:nvPicPr>
                        <pic:blipFill>
                          <a:blip r:embed="rId20"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7EB" w:rsidRPr="009F27EB" w:rsidRDefault="009F27EB" w:rsidP="009F27EB">
            <w:pPr>
              <w:autoSpaceDE w:val="0"/>
              <w:autoSpaceDN w:val="0"/>
              <w:adjustRightInd w:val="0"/>
              <w:contextualSpacing/>
              <w:jc w:val="both"/>
              <w:rPr>
                <w:rFonts w:ascii="Calibri" w:hAnsi="Calibri" w:cs="Calibri"/>
                <w:sz w:val="22"/>
                <w:szCs w:val="22"/>
                <w:lang w:eastAsia="es-BO"/>
              </w:rPr>
            </w:pPr>
          </w:p>
          <w:p w:rsidR="009F27EB" w:rsidRPr="009F27EB" w:rsidRDefault="009F27EB" w:rsidP="009F27EB">
            <w:pPr>
              <w:autoSpaceDE w:val="0"/>
              <w:autoSpaceDN w:val="0"/>
              <w:adjustRightInd w:val="0"/>
              <w:jc w:val="both"/>
              <w:rPr>
                <w:rFonts w:ascii="Arial" w:hAnsi="Arial" w:cs="Arial"/>
                <w:color w:val="000000"/>
                <w:lang w:eastAsia="es-ES"/>
              </w:rPr>
            </w:pP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Para equipo HACH DR-6000</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 xml:space="preserve">Rango: </w:t>
            </w:r>
            <w:r w:rsidRPr="009F27EB">
              <w:rPr>
                <w:rFonts w:ascii="Calibri" w:hAnsi="Calibri" w:cs="Calibri"/>
                <w:sz w:val="22"/>
                <w:szCs w:val="22"/>
                <w:lang w:val="es-BO" w:eastAsia="es-ES"/>
              </w:rPr>
              <w:t>1 - 100 mg/L de SiO2</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Conjunto de reactivos en Polvo: Reactivo acido, ácido cítrico, reactivo molybdate.</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 xml:space="preserve">Presentación: Sobres Para 100 pruebas </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Tamaño de la muestra: 10ml</w:t>
            </w:r>
          </w:p>
          <w:p w:rsidR="009F27EB" w:rsidRPr="009F27EB" w:rsidRDefault="009F27EB" w:rsidP="00893A82">
            <w:pPr>
              <w:numPr>
                <w:ilvl w:val="0"/>
                <w:numId w:val="36"/>
              </w:numPr>
              <w:autoSpaceDE w:val="0"/>
              <w:autoSpaceDN w:val="0"/>
              <w:adjustRightInd w:val="0"/>
              <w:ind w:left="524" w:hanging="283"/>
              <w:contextualSpacing/>
              <w:jc w:val="both"/>
              <w:rPr>
                <w:rFonts w:ascii="Calibri" w:hAnsi="Calibri" w:cs="Calibri"/>
                <w:sz w:val="22"/>
                <w:szCs w:val="22"/>
                <w:lang w:eastAsia="es-BO"/>
              </w:rPr>
            </w:pPr>
            <w:r w:rsidRPr="009F27EB">
              <w:rPr>
                <w:rFonts w:ascii="Calibri" w:hAnsi="Calibri" w:cs="Calibri"/>
                <w:sz w:val="22"/>
                <w:szCs w:val="22"/>
                <w:lang w:eastAsia="es-BO"/>
              </w:rPr>
              <w:t>Con tiempo de vigencia mínima de 1 año</w:t>
            </w:r>
          </w:p>
          <w:p w:rsidR="009F27EB" w:rsidRPr="009F27EB" w:rsidRDefault="009F27EB" w:rsidP="009F27EB">
            <w:pPr>
              <w:autoSpaceDE w:val="0"/>
              <w:autoSpaceDN w:val="0"/>
              <w:adjustRightInd w:val="0"/>
              <w:ind w:left="720"/>
              <w:contextualSpacing/>
              <w:jc w:val="both"/>
              <w:rPr>
                <w:rFonts w:ascii="Calibri" w:hAnsi="Calibri" w:cs="Calibri"/>
                <w:sz w:val="22"/>
                <w:szCs w:val="22"/>
                <w:lang w:eastAsia="es-BO"/>
              </w:rPr>
            </w:pPr>
          </w:p>
          <w:p w:rsidR="009F27EB" w:rsidRPr="009F27EB" w:rsidRDefault="009F27EB" w:rsidP="009F27EB">
            <w:pPr>
              <w:autoSpaceDE w:val="0"/>
              <w:autoSpaceDN w:val="0"/>
              <w:adjustRightInd w:val="0"/>
              <w:contextualSpacing/>
              <w:jc w:val="both"/>
              <w:rPr>
                <w:rFonts w:ascii="Calibri" w:hAnsi="Calibri" w:cs="Calibri"/>
                <w:sz w:val="22"/>
                <w:szCs w:val="22"/>
                <w:u w:val="single"/>
                <w:lang w:eastAsia="es-BO"/>
              </w:rPr>
            </w:pPr>
            <w:r w:rsidRPr="009F27EB">
              <w:rPr>
                <w:rFonts w:ascii="Calibri" w:hAnsi="Calibri" w:cs="Calibri"/>
                <w:sz w:val="22"/>
                <w:szCs w:val="22"/>
                <w:u w:val="single"/>
                <w:lang w:eastAsia="es-BO"/>
              </w:rPr>
              <w:t>El proponente debe adjuntar a su propuesta la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9F27EB" w:rsidRPr="009F27EB" w:rsidRDefault="009F27EB" w:rsidP="009F27EB">
            <w:pPr>
              <w:autoSpaceDE w:val="0"/>
              <w:autoSpaceDN w:val="0"/>
              <w:adjustRightInd w:val="0"/>
              <w:jc w:val="both"/>
              <w:rPr>
                <w:rFonts w:ascii="Verdana" w:hAnsi="Verdana" w:cs="Arial"/>
                <w:b/>
                <w:color w:val="000000"/>
                <w:sz w:val="18"/>
                <w:szCs w:val="18"/>
                <w:u w:val="single"/>
                <w:lang w:eastAsia="es-ES"/>
              </w:rPr>
            </w:pPr>
            <w:r w:rsidRPr="009F27EB">
              <w:rPr>
                <w:rFonts w:ascii="Verdana" w:hAnsi="Verdana" w:cs="Arial"/>
                <w:b/>
                <w:color w:val="000000"/>
                <w:sz w:val="18"/>
                <w:szCs w:val="18"/>
                <w:lang w:eastAsia="es-ES"/>
              </w:rPr>
              <w:t xml:space="preserve">ITEM 6: </w:t>
            </w:r>
            <w:r w:rsidRPr="009F27EB">
              <w:rPr>
                <w:rFonts w:ascii="Verdana" w:hAnsi="Verdana" w:cs="Arial"/>
                <w:b/>
                <w:color w:val="000000"/>
                <w:sz w:val="18"/>
                <w:szCs w:val="18"/>
                <w:u w:val="single"/>
                <w:lang w:eastAsia="es-ES"/>
              </w:rPr>
              <w:t xml:space="preserve">REACTIVO PARA FOSFORO </w:t>
            </w:r>
          </w:p>
          <w:p w:rsidR="009F27EB" w:rsidRPr="009F27EB" w:rsidRDefault="009F27EB" w:rsidP="009F27EB">
            <w:pPr>
              <w:autoSpaceDE w:val="0"/>
              <w:autoSpaceDN w:val="0"/>
              <w:adjustRightInd w:val="0"/>
              <w:jc w:val="both"/>
              <w:rPr>
                <w:rFonts w:ascii="Verdana" w:hAnsi="Verdana" w:cs="Arial"/>
                <w:color w:val="000000"/>
                <w:sz w:val="18"/>
                <w:szCs w:val="18"/>
                <w:lang w:eastAsia="es-ES"/>
              </w:rPr>
            </w:pPr>
          </w:p>
          <w:p w:rsidR="009F27EB" w:rsidRPr="009F27EB" w:rsidRDefault="009F27EB" w:rsidP="009F27EB">
            <w:pPr>
              <w:autoSpaceDE w:val="0"/>
              <w:autoSpaceDN w:val="0"/>
              <w:adjustRightInd w:val="0"/>
              <w:contextualSpacing/>
              <w:jc w:val="both"/>
              <w:rPr>
                <w:rFonts w:ascii="Calibri" w:hAnsi="Calibri" w:cs="Calibri"/>
                <w:sz w:val="22"/>
                <w:szCs w:val="22"/>
                <w:lang w:eastAsia="es-BO"/>
              </w:rPr>
            </w:pPr>
            <w:r w:rsidRPr="009F27EB">
              <w:rPr>
                <w:rFonts w:ascii="Calibri" w:hAnsi="Calibri" w:cs="Calibri"/>
                <w:sz w:val="22"/>
                <w:szCs w:val="22"/>
                <w:u w:val="single"/>
                <w:lang w:eastAsia="es-BO"/>
              </w:rPr>
              <w:t xml:space="preserve">Este reactivo deberá cumplir la siguientes propiedades físicas y químicas básicas </w:t>
            </w:r>
            <w:r w:rsidRPr="009F27EB">
              <w:rPr>
                <w:rFonts w:ascii="Calibri" w:hAnsi="Calibri" w:cs="Calibri"/>
                <w:sz w:val="22"/>
                <w:szCs w:val="22"/>
                <w:lang w:eastAsia="es-BO"/>
              </w:rPr>
              <w:t>:</w:t>
            </w:r>
          </w:p>
          <w:p w:rsidR="009F27EB" w:rsidRPr="009F27EB" w:rsidRDefault="009F27EB" w:rsidP="009F27EB">
            <w:pPr>
              <w:autoSpaceDE w:val="0"/>
              <w:autoSpaceDN w:val="0"/>
              <w:adjustRightInd w:val="0"/>
              <w:jc w:val="both"/>
              <w:rPr>
                <w:rFonts w:ascii="Arial" w:hAnsi="Arial" w:cs="Arial"/>
                <w:color w:val="000000"/>
                <w:lang w:eastAsia="es-ES"/>
              </w:rPr>
            </w:pP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Para equipo HACH DR-6000</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 xml:space="preserve">Rango: </w:t>
            </w:r>
            <w:r w:rsidRPr="009F27EB">
              <w:rPr>
                <w:rFonts w:ascii="Calibri" w:hAnsi="Calibri" w:cs="Calibri"/>
                <w:sz w:val="22"/>
                <w:szCs w:val="22"/>
                <w:lang w:val="es-BO" w:eastAsia="es-ES"/>
              </w:rPr>
              <w:t>0.23 - 30 mg/L PO4</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Conjunto de reactivos en líquido: Reactivo aminoácido, reactivo de molibdato.</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Presentación: : frasco de reactivos de 100 ml, para 100 pruebas</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Tamaño de la muestra: 25ml</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Con tiempo de vigencia mínima de 1 año</w:t>
            </w:r>
          </w:p>
          <w:p w:rsidR="009F27EB" w:rsidRPr="009F27EB" w:rsidRDefault="009F27EB" w:rsidP="009F27EB">
            <w:pPr>
              <w:autoSpaceDE w:val="0"/>
              <w:autoSpaceDN w:val="0"/>
              <w:adjustRightInd w:val="0"/>
              <w:ind w:left="383" w:hanging="284"/>
              <w:contextualSpacing/>
              <w:jc w:val="both"/>
              <w:rPr>
                <w:rFonts w:ascii="Calibri" w:hAnsi="Calibri" w:cs="Calibri"/>
                <w:sz w:val="22"/>
                <w:szCs w:val="22"/>
                <w:lang w:eastAsia="es-BO"/>
              </w:rPr>
            </w:pPr>
          </w:p>
          <w:p w:rsidR="009F27EB" w:rsidRPr="009F27EB" w:rsidRDefault="009F27EB" w:rsidP="009F27EB">
            <w:pPr>
              <w:autoSpaceDE w:val="0"/>
              <w:autoSpaceDN w:val="0"/>
              <w:adjustRightInd w:val="0"/>
              <w:contextualSpacing/>
              <w:jc w:val="both"/>
              <w:rPr>
                <w:rFonts w:ascii="Calibri" w:hAnsi="Calibri" w:cs="Calibri"/>
                <w:sz w:val="22"/>
                <w:szCs w:val="22"/>
                <w:u w:val="single"/>
                <w:lang w:eastAsia="es-BO"/>
              </w:rPr>
            </w:pPr>
            <w:r w:rsidRPr="009F27EB">
              <w:rPr>
                <w:rFonts w:ascii="Calibri" w:hAnsi="Calibri" w:cs="Calibri"/>
                <w:sz w:val="22"/>
                <w:szCs w:val="22"/>
                <w:u w:val="single"/>
                <w:lang w:eastAsia="es-BO"/>
              </w:rPr>
              <w:t>El proponente debe adjuntar a su propuesta la hoja de seguridad del producto</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71964" w:rsidRDefault="00C71964" w:rsidP="009F27EB">
            <w:pPr>
              <w:autoSpaceDE w:val="0"/>
              <w:autoSpaceDN w:val="0"/>
              <w:adjustRightInd w:val="0"/>
              <w:jc w:val="both"/>
              <w:rPr>
                <w:rFonts w:ascii="Verdana" w:hAnsi="Verdana" w:cs="Arial"/>
                <w:b/>
                <w:color w:val="000000"/>
                <w:sz w:val="18"/>
                <w:szCs w:val="18"/>
                <w:lang w:eastAsia="es-ES"/>
              </w:rPr>
            </w:pPr>
          </w:p>
          <w:p w:rsidR="009F27EB" w:rsidRPr="009F27EB" w:rsidRDefault="009F27EB" w:rsidP="009F27EB">
            <w:pPr>
              <w:autoSpaceDE w:val="0"/>
              <w:autoSpaceDN w:val="0"/>
              <w:adjustRightInd w:val="0"/>
              <w:jc w:val="both"/>
              <w:rPr>
                <w:rFonts w:ascii="Verdana" w:hAnsi="Verdana" w:cs="Arial"/>
                <w:b/>
                <w:color w:val="000000"/>
                <w:sz w:val="18"/>
                <w:szCs w:val="18"/>
                <w:u w:val="single"/>
                <w:lang w:eastAsia="es-ES"/>
              </w:rPr>
            </w:pPr>
            <w:r w:rsidRPr="009F27EB">
              <w:rPr>
                <w:rFonts w:ascii="Verdana" w:hAnsi="Verdana" w:cs="Arial"/>
                <w:b/>
                <w:color w:val="000000"/>
                <w:sz w:val="18"/>
                <w:szCs w:val="18"/>
                <w:lang w:eastAsia="es-ES"/>
              </w:rPr>
              <w:t xml:space="preserve">ITEM 7: </w:t>
            </w:r>
            <w:r w:rsidRPr="009F27EB">
              <w:rPr>
                <w:rFonts w:ascii="Verdana" w:hAnsi="Verdana" w:cs="Arial"/>
                <w:b/>
                <w:color w:val="000000"/>
                <w:sz w:val="18"/>
                <w:szCs w:val="18"/>
                <w:u w:val="single"/>
                <w:lang w:eastAsia="es-ES"/>
              </w:rPr>
              <w:t xml:space="preserve">REACTIVO PARA NITRITO BAJO RANGO </w:t>
            </w:r>
          </w:p>
          <w:p w:rsidR="009F27EB" w:rsidRPr="009F27EB" w:rsidRDefault="009F27EB" w:rsidP="009F27EB">
            <w:pPr>
              <w:autoSpaceDE w:val="0"/>
              <w:autoSpaceDN w:val="0"/>
              <w:adjustRightInd w:val="0"/>
              <w:jc w:val="both"/>
              <w:rPr>
                <w:rFonts w:ascii="Calibri" w:hAnsi="Calibri" w:cs="Calibri"/>
                <w:sz w:val="22"/>
                <w:szCs w:val="22"/>
                <w:lang w:eastAsia="es-ES"/>
              </w:rPr>
            </w:pPr>
          </w:p>
          <w:p w:rsidR="009F27EB" w:rsidRDefault="009F27EB" w:rsidP="009F27EB">
            <w:pPr>
              <w:autoSpaceDE w:val="0"/>
              <w:autoSpaceDN w:val="0"/>
              <w:adjustRightInd w:val="0"/>
              <w:contextualSpacing/>
              <w:jc w:val="both"/>
              <w:rPr>
                <w:rFonts w:ascii="Calibri" w:hAnsi="Calibri" w:cs="Calibri"/>
                <w:sz w:val="22"/>
                <w:szCs w:val="22"/>
                <w:lang w:eastAsia="es-BO"/>
              </w:rPr>
            </w:pPr>
            <w:r w:rsidRPr="009F27EB">
              <w:rPr>
                <w:rFonts w:ascii="Calibri" w:hAnsi="Calibri" w:cs="Calibri"/>
                <w:sz w:val="22"/>
                <w:szCs w:val="22"/>
                <w:u w:val="single"/>
                <w:lang w:eastAsia="es-BO"/>
              </w:rPr>
              <w:t xml:space="preserve">Este reactivo deberá cumplir la siguientes propiedades físicas y químicas básicas </w:t>
            </w:r>
            <w:r w:rsidRPr="009F27EB">
              <w:rPr>
                <w:rFonts w:ascii="Calibri" w:hAnsi="Calibri" w:cs="Calibri"/>
                <w:sz w:val="22"/>
                <w:szCs w:val="22"/>
                <w:lang w:eastAsia="es-BO"/>
              </w:rPr>
              <w:t>:</w:t>
            </w:r>
          </w:p>
          <w:p w:rsidR="00C71964" w:rsidRPr="009F27EB" w:rsidRDefault="00C71964" w:rsidP="009F27EB">
            <w:pPr>
              <w:autoSpaceDE w:val="0"/>
              <w:autoSpaceDN w:val="0"/>
              <w:adjustRightInd w:val="0"/>
              <w:contextualSpacing/>
              <w:jc w:val="both"/>
              <w:rPr>
                <w:rFonts w:ascii="Calibri" w:hAnsi="Calibri" w:cs="Calibri"/>
                <w:sz w:val="22"/>
                <w:szCs w:val="22"/>
                <w:lang w:eastAsia="es-BO"/>
              </w:rPr>
            </w:pPr>
            <w:r w:rsidRPr="009F27EB">
              <w:rPr>
                <w:rFonts w:ascii="Calibri" w:hAnsi="Calibri" w:cs="Calibri"/>
                <w:b/>
                <w:noProof/>
                <w:sz w:val="22"/>
                <w:szCs w:val="22"/>
                <w:lang w:val="es-BO" w:eastAsia="es-BO"/>
              </w:rPr>
              <w:drawing>
                <wp:anchor distT="0" distB="0" distL="114300" distR="114300" simplePos="0" relativeHeight="251690496" behindDoc="0" locked="0" layoutInCell="1" allowOverlap="1" wp14:anchorId="45893802" wp14:editId="3C3682C3">
                  <wp:simplePos x="0" y="0"/>
                  <wp:positionH relativeFrom="column">
                    <wp:posOffset>2210435</wp:posOffset>
                  </wp:positionH>
                  <wp:positionV relativeFrom="paragraph">
                    <wp:posOffset>27305</wp:posOffset>
                  </wp:positionV>
                  <wp:extent cx="571500" cy="571500"/>
                  <wp:effectExtent l="0" t="0" r="0" b="0"/>
                  <wp:wrapNone/>
                  <wp:docPr id="19" name="Imagen 19"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CH - Almohadillas de Reactivo en Polvo de Sulfato SulfaVer® 4, 25 mL. (Paq. 100)"/>
                          <pic:cNvPicPr>
                            <a:picLocks noChangeAspect="1" noChangeArrowheads="1"/>
                          </pic:cNvPicPr>
                        </pic:nvPicPr>
                        <pic:blipFill>
                          <a:blip r:embed="rId21"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7EB" w:rsidRPr="009F27EB" w:rsidRDefault="009F27EB" w:rsidP="009F27EB">
            <w:pPr>
              <w:autoSpaceDE w:val="0"/>
              <w:autoSpaceDN w:val="0"/>
              <w:adjustRightInd w:val="0"/>
              <w:jc w:val="both"/>
              <w:rPr>
                <w:rFonts w:ascii="Arial" w:hAnsi="Arial" w:cs="Arial"/>
                <w:color w:val="000000"/>
                <w:lang w:eastAsia="es-ES"/>
              </w:rPr>
            </w:pP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Para equipo HACH DR-6000</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 xml:space="preserve">Rango: </w:t>
            </w:r>
            <w:r w:rsidRPr="009F27EB">
              <w:rPr>
                <w:rFonts w:ascii="Calibri" w:hAnsi="Calibri" w:cs="Calibri"/>
                <w:sz w:val="22"/>
                <w:szCs w:val="22"/>
                <w:lang w:val="es-BO" w:eastAsia="es-ES"/>
              </w:rPr>
              <w:t>0.002 – 0.3 mg/L NO2-N</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Reactivo en polvo</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Presentación: Bolsa contiene 100 sobres</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Tamaño de la muestra: 10ml</w:t>
            </w:r>
          </w:p>
          <w:p w:rsidR="009F27EB" w:rsidRPr="009F27EB" w:rsidRDefault="009F27EB" w:rsidP="00893A82">
            <w:pPr>
              <w:numPr>
                <w:ilvl w:val="0"/>
                <w:numId w:val="36"/>
              </w:numPr>
              <w:autoSpaceDE w:val="0"/>
              <w:autoSpaceDN w:val="0"/>
              <w:adjustRightInd w:val="0"/>
              <w:ind w:left="383" w:hanging="284"/>
              <w:contextualSpacing/>
              <w:jc w:val="both"/>
              <w:rPr>
                <w:rFonts w:ascii="Calibri" w:hAnsi="Calibri" w:cs="Calibri"/>
                <w:sz w:val="22"/>
                <w:szCs w:val="22"/>
                <w:lang w:eastAsia="es-BO"/>
              </w:rPr>
            </w:pPr>
            <w:r w:rsidRPr="009F27EB">
              <w:rPr>
                <w:rFonts w:ascii="Calibri" w:hAnsi="Calibri" w:cs="Calibri"/>
                <w:sz w:val="22"/>
                <w:szCs w:val="22"/>
                <w:lang w:eastAsia="es-BO"/>
              </w:rPr>
              <w:t>Con tiempo de vigencia mínima de 1 año</w:t>
            </w:r>
          </w:p>
          <w:p w:rsidR="009F27EB" w:rsidRPr="009F27EB" w:rsidRDefault="009F27EB" w:rsidP="009F27EB">
            <w:pPr>
              <w:autoSpaceDE w:val="0"/>
              <w:autoSpaceDN w:val="0"/>
              <w:adjustRightInd w:val="0"/>
              <w:ind w:left="720"/>
              <w:contextualSpacing/>
              <w:jc w:val="both"/>
              <w:rPr>
                <w:rFonts w:ascii="Calibri" w:hAnsi="Calibri" w:cs="Calibri"/>
                <w:sz w:val="22"/>
                <w:szCs w:val="22"/>
                <w:lang w:eastAsia="es-BO"/>
              </w:rPr>
            </w:pPr>
          </w:p>
          <w:p w:rsidR="009F27EB" w:rsidRPr="009F27EB" w:rsidRDefault="009F27EB" w:rsidP="009F27EB">
            <w:pPr>
              <w:autoSpaceDE w:val="0"/>
              <w:autoSpaceDN w:val="0"/>
              <w:adjustRightInd w:val="0"/>
              <w:contextualSpacing/>
              <w:jc w:val="both"/>
              <w:rPr>
                <w:rFonts w:ascii="Calibri" w:hAnsi="Calibri" w:cs="Calibri"/>
                <w:sz w:val="22"/>
                <w:szCs w:val="22"/>
                <w:u w:val="single"/>
                <w:lang w:eastAsia="es-BO"/>
              </w:rPr>
            </w:pPr>
            <w:r w:rsidRPr="009F27EB">
              <w:rPr>
                <w:rFonts w:ascii="Calibri" w:hAnsi="Calibri" w:cs="Calibri"/>
                <w:sz w:val="22"/>
                <w:szCs w:val="22"/>
                <w:u w:val="single"/>
                <w:lang w:eastAsia="es-BO"/>
              </w:rPr>
              <w:t>El proponente debe adjuntar a su propuesta la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C71964" w:rsidRPr="00C71964" w:rsidRDefault="00C71964" w:rsidP="00C71964">
            <w:pPr>
              <w:autoSpaceDE w:val="0"/>
              <w:autoSpaceDN w:val="0"/>
              <w:adjustRightInd w:val="0"/>
              <w:jc w:val="both"/>
              <w:rPr>
                <w:rFonts w:ascii="Verdana" w:hAnsi="Verdana" w:cs="Arial"/>
                <w:b/>
                <w:color w:val="000000"/>
                <w:sz w:val="18"/>
                <w:szCs w:val="18"/>
                <w:u w:val="single"/>
                <w:lang w:eastAsia="es-ES"/>
              </w:rPr>
            </w:pPr>
            <w:r w:rsidRPr="00C71964">
              <w:rPr>
                <w:rFonts w:ascii="Verdana" w:hAnsi="Verdana" w:cs="Arial"/>
                <w:b/>
                <w:color w:val="000000"/>
                <w:sz w:val="18"/>
                <w:szCs w:val="18"/>
                <w:lang w:eastAsia="es-ES"/>
              </w:rPr>
              <w:t xml:space="preserve">ITEM 8: </w:t>
            </w:r>
            <w:r w:rsidRPr="00C71964">
              <w:rPr>
                <w:rFonts w:ascii="Verdana" w:hAnsi="Verdana" w:cs="Arial"/>
                <w:b/>
                <w:color w:val="000000"/>
                <w:sz w:val="18"/>
                <w:szCs w:val="18"/>
                <w:u w:val="single"/>
                <w:lang w:eastAsia="es-ES"/>
              </w:rPr>
              <w:t>REACTIVO PARA DETERMINAR HYDRAZINA</w:t>
            </w:r>
          </w:p>
          <w:p w:rsidR="00C71964" w:rsidRPr="00C71964" w:rsidRDefault="00C71964" w:rsidP="00C71964">
            <w:pPr>
              <w:autoSpaceDE w:val="0"/>
              <w:autoSpaceDN w:val="0"/>
              <w:adjustRightInd w:val="0"/>
              <w:jc w:val="both"/>
              <w:rPr>
                <w:rFonts w:ascii="Calibri" w:hAnsi="Calibri" w:cs="Calibri"/>
                <w:sz w:val="22"/>
                <w:szCs w:val="22"/>
                <w:lang w:eastAsia="es-ES"/>
              </w:rPr>
            </w:pPr>
          </w:p>
          <w:p w:rsidR="00C71964" w:rsidRPr="00C71964" w:rsidRDefault="00C71964" w:rsidP="00C71964">
            <w:p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u w:val="single"/>
                <w:lang w:eastAsia="es-BO"/>
              </w:rPr>
              <w:t xml:space="preserve">Este reactivo deberá cumplir la siguientes propiedades físicas y químicas básicas </w:t>
            </w:r>
            <w:r w:rsidRPr="00C71964">
              <w:rPr>
                <w:rFonts w:ascii="Calibri" w:hAnsi="Calibri" w:cs="Calibri"/>
                <w:sz w:val="22"/>
                <w:szCs w:val="22"/>
                <w:lang w:eastAsia="es-BO"/>
              </w:rPr>
              <w:t>:</w:t>
            </w:r>
          </w:p>
          <w:p w:rsidR="00C71964" w:rsidRPr="00C71964" w:rsidRDefault="00C71964" w:rsidP="00C71964">
            <w:pPr>
              <w:autoSpaceDE w:val="0"/>
              <w:autoSpaceDN w:val="0"/>
              <w:adjustRightInd w:val="0"/>
              <w:jc w:val="both"/>
              <w:rPr>
                <w:rFonts w:ascii="Arial" w:hAnsi="Arial" w:cs="Arial"/>
                <w:color w:val="000000"/>
                <w:lang w:eastAsia="es-ES"/>
              </w:rPr>
            </w:pP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Para equipo HACH DR-6000</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 xml:space="preserve">Rango: </w:t>
            </w:r>
            <w:r w:rsidRPr="00C71964">
              <w:rPr>
                <w:rFonts w:ascii="Calibri" w:hAnsi="Calibri" w:cs="Calibri"/>
                <w:sz w:val="22"/>
                <w:szCs w:val="22"/>
                <w:lang w:val="es-BO" w:eastAsia="es-ES"/>
              </w:rPr>
              <w:t>4.0 – 600 µg/L N2H4</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Reactivo en solución</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Kit contiene: hydraver 2 e Hydrazine Regente</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Presentación: frasco de reactivos con 100 ml Para 200 pruebas aprox.</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lastRenderedPageBreak/>
              <w:t>Tamaño de la muestra: 10ml</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Con tiempo de vigencia mínima de 1 año</w:t>
            </w:r>
          </w:p>
          <w:p w:rsidR="00C71964" w:rsidRPr="00C71964" w:rsidRDefault="00C71964" w:rsidP="00C71964">
            <w:pPr>
              <w:autoSpaceDE w:val="0"/>
              <w:autoSpaceDN w:val="0"/>
              <w:adjustRightInd w:val="0"/>
              <w:ind w:left="720"/>
              <w:contextualSpacing/>
              <w:jc w:val="both"/>
              <w:rPr>
                <w:rFonts w:ascii="Calibri" w:hAnsi="Calibri" w:cs="Calibri"/>
                <w:sz w:val="22"/>
                <w:szCs w:val="22"/>
                <w:lang w:eastAsia="es-BO"/>
              </w:rPr>
            </w:pPr>
          </w:p>
          <w:p w:rsidR="00C71964" w:rsidRPr="00C71964" w:rsidRDefault="00C71964" w:rsidP="00C71964">
            <w:pPr>
              <w:autoSpaceDE w:val="0"/>
              <w:autoSpaceDN w:val="0"/>
              <w:adjustRightInd w:val="0"/>
              <w:contextualSpacing/>
              <w:jc w:val="both"/>
              <w:rPr>
                <w:rFonts w:ascii="Calibri" w:hAnsi="Calibri" w:cs="Calibri"/>
                <w:sz w:val="22"/>
                <w:szCs w:val="22"/>
                <w:u w:val="single"/>
                <w:lang w:eastAsia="es-BO"/>
              </w:rPr>
            </w:pPr>
            <w:r w:rsidRPr="00C71964">
              <w:rPr>
                <w:rFonts w:ascii="Calibri" w:hAnsi="Calibri" w:cs="Calibri"/>
                <w:sz w:val="22"/>
                <w:szCs w:val="22"/>
                <w:u w:val="single"/>
                <w:lang w:eastAsia="es-BO"/>
              </w:rPr>
              <w:t>El proponente debe adjuntar a su propuesta la hoja de seguridad del producto</w:t>
            </w:r>
          </w:p>
          <w:p w:rsidR="000221D3" w:rsidRPr="006F470A" w:rsidRDefault="000221D3" w:rsidP="00126BEB">
            <w:pPr>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71964" w:rsidRDefault="00C71964" w:rsidP="00C71964">
            <w:pPr>
              <w:autoSpaceDE w:val="0"/>
              <w:autoSpaceDN w:val="0"/>
              <w:adjustRightInd w:val="0"/>
              <w:jc w:val="both"/>
              <w:rPr>
                <w:rFonts w:ascii="Verdana" w:hAnsi="Verdana" w:cs="Arial"/>
                <w:b/>
                <w:color w:val="000000"/>
                <w:sz w:val="18"/>
                <w:szCs w:val="18"/>
                <w:lang w:eastAsia="es-ES"/>
              </w:rPr>
            </w:pPr>
          </w:p>
          <w:p w:rsidR="00C71964" w:rsidRPr="00C71964" w:rsidRDefault="00C71964" w:rsidP="00C71964">
            <w:pPr>
              <w:autoSpaceDE w:val="0"/>
              <w:autoSpaceDN w:val="0"/>
              <w:adjustRightInd w:val="0"/>
              <w:jc w:val="both"/>
              <w:rPr>
                <w:rFonts w:ascii="Verdana" w:hAnsi="Verdana" w:cs="Arial"/>
                <w:b/>
                <w:color w:val="000000"/>
                <w:sz w:val="18"/>
                <w:szCs w:val="18"/>
                <w:u w:val="single"/>
                <w:lang w:eastAsia="es-ES"/>
              </w:rPr>
            </w:pPr>
            <w:r w:rsidRPr="00C71964">
              <w:rPr>
                <w:rFonts w:ascii="Verdana" w:hAnsi="Verdana" w:cs="Arial"/>
                <w:b/>
                <w:color w:val="000000"/>
                <w:sz w:val="18"/>
                <w:szCs w:val="18"/>
                <w:lang w:eastAsia="es-ES"/>
              </w:rPr>
              <w:t xml:space="preserve">ITEM 9: </w:t>
            </w:r>
            <w:r w:rsidRPr="00C71964">
              <w:rPr>
                <w:rFonts w:ascii="Verdana" w:hAnsi="Verdana" w:cs="Arial"/>
                <w:b/>
                <w:color w:val="000000"/>
                <w:sz w:val="18"/>
                <w:szCs w:val="18"/>
                <w:u w:val="single"/>
                <w:lang w:eastAsia="es-ES"/>
              </w:rPr>
              <w:t>REACTIVO PARA MEDIR HIERRO TOTAL EN AGUA</w:t>
            </w:r>
          </w:p>
          <w:p w:rsidR="00C71964" w:rsidRPr="00C71964" w:rsidRDefault="00C71964" w:rsidP="00C71964">
            <w:pPr>
              <w:autoSpaceDE w:val="0"/>
              <w:autoSpaceDN w:val="0"/>
              <w:adjustRightInd w:val="0"/>
              <w:jc w:val="both"/>
              <w:rPr>
                <w:rFonts w:ascii="Calibri" w:hAnsi="Calibri" w:cs="Calibri"/>
                <w:sz w:val="22"/>
                <w:szCs w:val="22"/>
                <w:lang w:eastAsia="es-ES"/>
              </w:rPr>
            </w:pPr>
          </w:p>
          <w:p w:rsidR="00C71964" w:rsidRDefault="00C71964" w:rsidP="00C71964">
            <w:p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u w:val="single"/>
                <w:lang w:eastAsia="es-BO"/>
              </w:rPr>
              <w:t>Este reactivo deberá cumplir la siguientes propiedades físicas y químicas básicas</w:t>
            </w:r>
            <w:r w:rsidRPr="00C71964">
              <w:rPr>
                <w:rFonts w:ascii="Calibri" w:hAnsi="Calibri" w:cs="Calibri"/>
                <w:sz w:val="22"/>
                <w:szCs w:val="22"/>
                <w:lang w:eastAsia="es-BO"/>
              </w:rPr>
              <w:t xml:space="preserve"> :</w:t>
            </w:r>
          </w:p>
          <w:p w:rsidR="00C71964" w:rsidRDefault="00C71964" w:rsidP="00C71964">
            <w:pPr>
              <w:autoSpaceDE w:val="0"/>
              <w:autoSpaceDN w:val="0"/>
              <w:adjustRightInd w:val="0"/>
              <w:contextualSpacing/>
              <w:jc w:val="both"/>
              <w:rPr>
                <w:rFonts w:ascii="Calibri" w:hAnsi="Calibri" w:cs="Calibri"/>
                <w:sz w:val="22"/>
                <w:szCs w:val="22"/>
                <w:lang w:eastAsia="es-BO"/>
              </w:rPr>
            </w:pPr>
          </w:p>
          <w:p w:rsidR="00C71964" w:rsidRPr="00C71964" w:rsidRDefault="00AD3245" w:rsidP="00C71964">
            <w:pPr>
              <w:autoSpaceDE w:val="0"/>
              <w:autoSpaceDN w:val="0"/>
              <w:adjustRightInd w:val="0"/>
              <w:contextualSpacing/>
              <w:jc w:val="both"/>
              <w:rPr>
                <w:rFonts w:ascii="Calibri" w:hAnsi="Calibri" w:cs="Calibri"/>
                <w:sz w:val="22"/>
                <w:szCs w:val="22"/>
                <w:lang w:eastAsia="es-BO"/>
              </w:rPr>
            </w:pPr>
            <w:r w:rsidRPr="00C71964">
              <w:rPr>
                <w:rFonts w:ascii="Calibri" w:hAnsi="Calibri" w:cs="Calibri"/>
                <w:b/>
                <w:noProof/>
                <w:sz w:val="22"/>
                <w:szCs w:val="22"/>
                <w:lang w:val="es-BO" w:eastAsia="es-BO"/>
              </w:rPr>
              <w:drawing>
                <wp:anchor distT="0" distB="0" distL="114300" distR="114300" simplePos="0" relativeHeight="251692544" behindDoc="0" locked="0" layoutInCell="1" allowOverlap="1" wp14:anchorId="4D3075C8" wp14:editId="57235C56">
                  <wp:simplePos x="0" y="0"/>
                  <wp:positionH relativeFrom="column">
                    <wp:posOffset>2172335</wp:posOffset>
                  </wp:positionH>
                  <wp:positionV relativeFrom="paragraph">
                    <wp:posOffset>76835</wp:posOffset>
                  </wp:positionV>
                  <wp:extent cx="676275" cy="676275"/>
                  <wp:effectExtent l="0" t="0" r="0" b="9525"/>
                  <wp:wrapNone/>
                  <wp:docPr id="21" name="Imagen 21"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CH - Almohadillas de Reactivo en Polvo de Sulfato SulfaVer® 4, 25 mL. (Paq. 100)"/>
                          <pic:cNvPicPr>
                            <a:picLocks noChangeAspect="1" noChangeArrowheads="1"/>
                          </pic:cNvPicPr>
                        </pic:nvPicPr>
                        <pic:blipFill>
                          <a:blip r:embed="rId22"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964" w:rsidRPr="00C71964" w:rsidRDefault="00C71964" w:rsidP="00C71964">
            <w:pPr>
              <w:autoSpaceDE w:val="0"/>
              <w:autoSpaceDN w:val="0"/>
              <w:adjustRightInd w:val="0"/>
              <w:jc w:val="both"/>
              <w:rPr>
                <w:rFonts w:ascii="Arial" w:hAnsi="Arial" w:cs="Arial"/>
                <w:color w:val="000000"/>
                <w:lang w:eastAsia="es-ES"/>
              </w:rPr>
            </w:pP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Para equipo HACH DR-6000</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 xml:space="preserve">Rango: </w:t>
            </w:r>
            <w:r w:rsidRPr="00C71964">
              <w:rPr>
                <w:rFonts w:ascii="Calibri" w:hAnsi="Calibri" w:cs="Calibri"/>
                <w:sz w:val="22"/>
                <w:szCs w:val="22"/>
                <w:lang w:val="es-BO" w:eastAsia="es-ES"/>
              </w:rPr>
              <w:t xml:space="preserve">0.02 – 3.0 mg/L   </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Reactivo en polvo</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Presentación: Bolsa contiene 100 sobres</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Tamaño de la muestra: 10ml</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Con tiempo de vigencia mínima de 2 años</w:t>
            </w:r>
            <w:r w:rsidRPr="00C71964">
              <w:rPr>
                <w:rFonts w:ascii="Calibri" w:hAnsi="Calibri" w:cs="Calibri"/>
                <w:color w:val="FF0000"/>
                <w:sz w:val="22"/>
                <w:szCs w:val="22"/>
                <w:lang w:eastAsia="es-BO"/>
              </w:rPr>
              <w:t xml:space="preserve">      </w:t>
            </w:r>
          </w:p>
          <w:p w:rsidR="00C71964" w:rsidRPr="00C71964" w:rsidRDefault="00C71964" w:rsidP="00C71964">
            <w:pPr>
              <w:autoSpaceDE w:val="0"/>
              <w:autoSpaceDN w:val="0"/>
              <w:adjustRightInd w:val="0"/>
              <w:ind w:left="720"/>
              <w:contextualSpacing/>
              <w:jc w:val="both"/>
              <w:rPr>
                <w:rFonts w:ascii="Calibri" w:hAnsi="Calibri" w:cs="Calibri"/>
                <w:sz w:val="22"/>
                <w:szCs w:val="22"/>
                <w:lang w:eastAsia="es-BO"/>
              </w:rPr>
            </w:pPr>
          </w:p>
          <w:p w:rsidR="00C71964" w:rsidRPr="00C71964" w:rsidRDefault="00C71964" w:rsidP="00C71964">
            <w:pPr>
              <w:autoSpaceDE w:val="0"/>
              <w:autoSpaceDN w:val="0"/>
              <w:adjustRightInd w:val="0"/>
              <w:contextualSpacing/>
              <w:jc w:val="both"/>
              <w:rPr>
                <w:rFonts w:ascii="Calibri" w:hAnsi="Calibri" w:cs="Calibri"/>
                <w:sz w:val="22"/>
                <w:szCs w:val="22"/>
                <w:u w:val="single"/>
                <w:lang w:eastAsia="es-BO"/>
              </w:rPr>
            </w:pPr>
            <w:r w:rsidRPr="00C71964">
              <w:rPr>
                <w:rFonts w:ascii="Calibri" w:hAnsi="Calibri" w:cs="Calibri"/>
                <w:sz w:val="22"/>
                <w:szCs w:val="22"/>
                <w:u w:val="single"/>
                <w:lang w:eastAsia="es-BO"/>
              </w:rPr>
              <w:t>El proponente debe adjuntar a su propuesta la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71964">
        <w:trPr>
          <w:trHeight w:val="4969"/>
          <w:jc w:val="center"/>
        </w:trPr>
        <w:tc>
          <w:tcPr>
            <w:tcW w:w="4663" w:type="dxa"/>
            <w:vAlign w:val="center"/>
          </w:tcPr>
          <w:p w:rsidR="00C71964" w:rsidRDefault="00C71964" w:rsidP="00C71964">
            <w:pPr>
              <w:autoSpaceDE w:val="0"/>
              <w:autoSpaceDN w:val="0"/>
              <w:adjustRightInd w:val="0"/>
              <w:jc w:val="both"/>
              <w:rPr>
                <w:rFonts w:ascii="Verdana" w:hAnsi="Verdana" w:cs="Arial"/>
                <w:b/>
                <w:color w:val="000000"/>
                <w:sz w:val="18"/>
                <w:szCs w:val="18"/>
                <w:lang w:eastAsia="es-ES"/>
              </w:rPr>
            </w:pPr>
          </w:p>
          <w:p w:rsidR="00C71964" w:rsidRPr="00C71964" w:rsidRDefault="00C71964" w:rsidP="00C71964">
            <w:pPr>
              <w:autoSpaceDE w:val="0"/>
              <w:autoSpaceDN w:val="0"/>
              <w:adjustRightInd w:val="0"/>
              <w:jc w:val="both"/>
              <w:rPr>
                <w:rFonts w:ascii="Verdana" w:hAnsi="Verdana" w:cs="Arial"/>
                <w:b/>
                <w:color w:val="000000"/>
                <w:sz w:val="18"/>
                <w:szCs w:val="18"/>
                <w:u w:val="single"/>
                <w:lang w:eastAsia="es-ES"/>
              </w:rPr>
            </w:pPr>
            <w:r w:rsidRPr="00C71964">
              <w:rPr>
                <w:rFonts w:ascii="Verdana" w:hAnsi="Verdana" w:cs="Arial"/>
                <w:b/>
                <w:color w:val="000000"/>
                <w:sz w:val="18"/>
                <w:szCs w:val="18"/>
                <w:lang w:eastAsia="es-ES"/>
              </w:rPr>
              <w:t xml:space="preserve">ITEM 10: </w:t>
            </w:r>
            <w:r w:rsidRPr="00C71964">
              <w:rPr>
                <w:rFonts w:ascii="Verdana" w:hAnsi="Verdana" w:cs="Arial"/>
                <w:b/>
                <w:color w:val="000000"/>
                <w:sz w:val="18"/>
                <w:szCs w:val="18"/>
                <w:u w:val="single"/>
                <w:lang w:eastAsia="es-ES"/>
              </w:rPr>
              <w:t>REACTIVO PARA MEDIR NITRATO ALTO RANGO TNT</w:t>
            </w:r>
          </w:p>
          <w:p w:rsidR="00C71964" w:rsidRPr="00C71964" w:rsidRDefault="00C71964" w:rsidP="00C71964">
            <w:pPr>
              <w:autoSpaceDE w:val="0"/>
              <w:autoSpaceDN w:val="0"/>
              <w:adjustRightInd w:val="0"/>
              <w:jc w:val="both"/>
              <w:rPr>
                <w:rFonts w:ascii="Calibri" w:hAnsi="Calibri" w:cs="Calibri"/>
                <w:sz w:val="22"/>
                <w:szCs w:val="22"/>
                <w:lang w:eastAsia="es-ES"/>
              </w:rPr>
            </w:pPr>
          </w:p>
          <w:p w:rsidR="00C71964" w:rsidRPr="00C71964" w:rsidRDefault="00C71964" w:rsidP="00C71964">
            <w:p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u w:val="single"/>
                <w:lang w:eastAsia="es-BO"/>
              </w:rPr>
              <w:t>Este reactivo deberá cumplir la siguientes propiedades físicas y químicas básicas :</w:t>
            </w:r>
          </w:p>
          <w:p w:rsidR="00C71964" w:rsidRPr="00C71964" w:rsidRDefault="00C71964" w:rsidP="00C71964">
            <w:pPr>
              <w:autoSpaceDE w:val="0"/>
              <w:autoSpaceDN w:val="0"/>
              <w:adjustRightInd w:val="0"/>
              <w:jc w:val="both"/>
              <w:rPr>
                <w:rFonts w:ascii="Arial" w:hAnsi="Arial" w:cs="Arial"/>
                <w:color w:val="000000"/>
                <w:lang w:eastAsia="es-ES"/>
              </w:rPr>
            </w:pP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Para equipo HACH DR-6000</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 xml:space="preserve">Rango: </w:t>
            </w:r>
            <w:r w:rsidRPr="00C71964">
              <w:rPr>
                <w:rFonts w:ascii="Calibri" w:hAnsi="Calibri" w:cs="Calibri"/>
                <w:sz w:val="22"/>
                <w:szCs w:val="22"/>
                <w:lang w:val="es-BO" w:eastAsia="es-ES"/>
              </w:rPr>
              <w:t>0.2 – 30 mg/L NO3-N</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Reactivo en tubo de prueba de ácido chromotrópico</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Presentación: Kit para 50 pruebas.</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Tamaño de la muestra: 1ml</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Con tiempo de vigencia mínima de 1 año</w:t>
            </w:r>
          </w:p>
          <w:p w:rsidR="00C71964" w:rsidRPr="00C71964" w:rsidRDefault="00C71964" w:rsidP="00C71964">
            <w:pPr>
              <w:autoSpaceDE w:val="0"/>
              <w:autoSpaceDN w:val="0"/>
              <w:adjustRightInd w:val="0"/>
              <w:ind w:left="720"/>
              <w:contextualSpacing/>
              <w:jc w:val="both"/>
              <w:rPr>
                <w:rFonts w:ascii="Calibri" w:hAnsi="Calibri" w:cs="Calibri"/>
                <w:sz w:val="22"/>
                <w:szCs w:val="22"/>
                <w:lang w:eastAsia="es-BO"/>
              </w:rPr>
            </w:pPr>
          </w:p>
          <w:p w:rsidR="00C71964" w:rsidRPr="00C71964" w:rsidRDefault="00C71964" w:rsidP="00C71964">
            <w:pPr>
              <w:autoSpaceDE w:val="0"/>
              <w:autoSpaceDN w:val="0"/>
              <w:adjustRightInd w:val="0"/>
              <w:jc w:val="both"/>
              <w:rPr>
                <w:rFonts w:ascii="Calibri" w:hAnsi="Calibri" w:cs="Calibri"/>
                <w:sz w:val="22"/>
                <w:szCs w:val="22"/>
                <w:lang w:val="es-BO" w:eastAsia="es-ES"/>
              </w:rPr>
            </w:pPr>
            <w:r w:rsidRPr="00C71964">
              <w:rPr>
                <w:rFonts w:ascii="Calibri" w:hAnsi="Calibri" w:cs="Calibri"/>
                <w:sz w:val="22"/>
                <w:szCs w:val="22"/>
                <w:u w:val="single"/>
                <w:lang w:eastAsia="es-BO"/>
              </w:rPr>
              <w:t>El proponente debe adjuntar a su propuesta la hoja de seguridad del producto</w:t>
            </w:r>
          </w:p>
          <w:p w:rsidR="000221D3" w:rsidRDefault="000221D3" w:rsidP="00126BEB">
            <w:pPr>
              <w:rPr>
                <w:rFonts w:asciiTheme="minorHAnsi" w:hAnsiTheme="minorHAnsi" w:cstheme="minorHAnsi"/>
                <w:b/>
                <w:sz w:val="18"/>
                <w:szCs w:val="18"/>
                <w:lang w:val="es-BO"/>
              </w:rPr>
            </w:pPr>
          </w:p>
          <w:p w:rsidR="005322F1" w:rsidRDefault="005322F1" w:rsidP="00126BEB">
            <w:pPr>
              <w:rPr>
                <w:rFonts w:asciiTheme="minorHAnsi" w:hAnsiTheme="minorHAnsi" w:cstheme="minorHAnsi"/>
                <w:b/>
                <w:sz w:val="18"/>
                <w:szCs w:val="18"/>
                <w:lang w:val="es-BO"/>
              </w:rPr>
            </w:pPr>
          </w:p>
          <w:p w:rsidR="005322F1" w:rsidRPr="00C71964" w:rsidRDefault="005322F1" w:rsidP="00126BEB">
            <w:pPr>
              <w:rPr>
                <w:rFonts w:asciiTheme="minorHAnsi" w:hAnsiTheme="minorHAnsi" w:cstheme="minorHAnsi"/>
                <w:b/>
                <w:sz w:val="18"/>
                <w:szCs w:val="18"/>
                <w:lang w:val="es-BO"/>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C71964" w:rsidRDefault="00C71964" w:rsidP="00C71964">
            <w:pPr>
              <w:autoSpaceDE w:val="0"/>
              <w:autoSpaceDN w:val="0"/>
              <w:adjustRightInd w:val="0"/>
              <w:jc w:val="both"/>
              <w:rPr>
                <w:rFonts w:ascii="Verdana" w:hAnsi="Verdana" w:cs="Arial"/>
                <w:b/>
                <w:color w:val="000000"/>
                <w:sz w:val="18"/>
                <w:szCs w:val="18"/>
                <w:lang w:eastAsia="es-ES"/>
              </w:rPr>
            </w:pPr>
          </w:p>
          <w:p w:rsidR="00C71964" w:rsidRPr="00C71964" w:rsidRDefault="00C71964" w:rsidP="00C71964">
            <w:pPr>
              <w:autoSpaceDE w:val="0"/>
              <w:autoSpaceDN w:val="0"/>
              <w:adjustRightInd w:val="0"/>
              <w:jc w:val="both"/>
              <w:rPr>
                <w:rFonts w:ascii="Verdana" w:hAnsi="Verdana" w:cs="Arial"/>
                <w:b/>
                <w:color w:val="000000"/>
                <w:sz w:val="18"/>
                <w:szCs w:val="18"/>
                <w:u w:val="single"/>
                <w:lang w:eastAsia="es-ES"/>
              </w:rPr>
            </w:pPr>
            <w:r w:rsidRPr="00C71964">
              <w:rPr>
                <w:rFonts w:ascii="Verdana" w:hAnsi="Verdana" w:cs="Arial"/>
                <w:b/>
                <w:color w:val="000000"/>
                <w:sz w:val="18"/>
                <w:szCs w:val="18"/>
                <w:lang w:eastAsia="es-ES"/>
              </w:rPr>
              <w:t xml:space="preserve">ITEM 11: </w:t>
            </w:r>
            <w:r w:rsidRPr="00C71964">
              <w:rPr>
                <w:rFonts w:ascii="Verdana" w:hAnsi="Verdana" w:cs="Arial"/>
                <w:b/>
                <w:color w:val="000000"/>
                <w:sz w:val="18"/>
                <w:szCs w:val="18"/>
                <w:u w:val="single"/>
                <w:lang w:eastAsia="es-ES"/>
              </w:rPr>
              <w:t>REACTIVO PARA MEDIR NITRATO ALTO RANGO</w:t>
            </w:r>
          </w:p>
          <w:p w:rsidR="00C71964" w:rsidRPr="00C71964" w:rsidRDefault="00C71964" w:rsidP="00C71964">
            <w:pPr>
              <w:autoSpaceDE w:val="0"/>
              <w:autoSpaceDN w:val="0"/>
              <w:adjustRightInd w:val="0"/>
              <w:jc w:val="both"/>
              <w:rPr>
                <w:rFonts w:ascii="Calibri" w:hAnsi="Calibri" w:cs="Calibri"/>
                <w:sz w:val="22"/>
                <w:szCs w:val="22"/>
                <w:lang w:eastAsia="es-ES"/>
              </w:rPr>
            </w:pPr>
          </w:p>
          <w:p w:rsidR="00C71964" w:rsidRPr="00C71964" w:rsidRDefault="00C71964" w:rsidP="00C71964">
            <w:p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u w:val="single"/>
                <w:lang w:eastAsia="es-BO"/>
              </w:rPr>
              <w:t>Este reactivo deberá cumplir la siguientes propiedades físicas y químicas básicas :</w:t>
            </w:r>
          </w:p>
          <w:p w:rsidR="00C71964" w:rsidRPr="00C71964" w:rsidRDefault="00C71964" w:rsidP="00C71964">
            <w:pPr>
              <w:autoSpaceDE w:val="0"/>
              <w:autoSpaceDN w:val="0"/>
              <w:adjustRightInd w:val="0"/>
              <w:jc w:val="both"/>
              <w:rPr>
                <w:rFonts w:ascii="Arial" w:hAnsi="Arial" w:cs="Arial"/>
                <w:color w:val="000000"/>
                <w:lang w:eastAsia="es-ES"/>
              </w:rPr>
            </w:pP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Para equipo HACH DR-6000</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 xml:space="preserve">Rango: </w:t>
            </w:r>
            <w:r w:rsidRPr="00C71964">
              <w:rPr>
                <w:rFonts w:ascii="Calibri" w:hAnsi="Calibri" w:cs="Calibri"/>
                <w:sz w:val="22"/>
                <w:szCs w:val="22"/>
                <w:lang w:val="es-BO" w:eastAsia="es-ES"/>
              </w:rPr>
              <w:t xml:space="preserve">0.3 – 30 mg/L NO3-N   </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 xml:space="preserve">Reactivo en polvo </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Presentación: Bolsa contiene 100 sobres</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Tamaño de la muestra: 10 ml</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Con tiempo de vigencia mínima de 1 año</w:t>
            </w:r>
          </w:p>
          <w:p w:rsidR="00C71964" w:rsidRPr="00C71964" w:rsidRDefault="00C71964" w:rsidP="00C71964">
            <w:pPr>
              <w:autoSpaceDE w:val="0"/>
              <w:autoSpaceDN w:val="0"/>
              <w:adjustRightInd w:val="0"/>
              <w:ind w:left="720"/>
              <w:contextualSpacing/>
              <w:jc w:val="both"/>
              <w:rPr>
                <w:rFonts w:ascii="Calibri" w:hAnsi="Calibri" w:cs="Calibri"/>
                <w:sz w:val="22"/>
                <w:szCs w:val="22"/>
                <w:lang w:eastAsia="es-BO"/>
              </w:rPr>
            </w:pPr>
          </w:p>
          <w:p w:rsidR="000221D3" w:rsidRPr="006F470A" w:rsidRDefault="00C71964" w:rsidP="00C71964">
            <w:pPr>
              <w:rPr>
                <w:rFonts w:asciiTheme="minorHAnsi" w:hAnsiTheme="minorHAnsi" w:cstheme="minorHAnsi"/>
                <w:b/>
                <w:bCs/>
                <w:sz w:val="18"/>
                <w:szCs w:val="18"/>
              </w:rPr>
            </w:pPr>
            <w:r w:rsidRPr="00C71964">
              <w:rPr>
                <w:rFonts w:ascii="Calibri" w:hAnsi="Calibri" w:cs="Calibri"/>
                <w:sz w:val="22"/>
                <w:szCs w:val="22"/>
                <w:u w:val="single"/>
                <w:lang w:eastAsia="es-BO"/>
              </w:rPr>
              <w:t>El proponente debe adjuntar a su propuesta la hoja de seguridad del producto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71964" w:rsidRDefault="00C71964" w:rsidP="00C71964">
            <w:pPr>
              <w:autoSpaceDE w:val="0"/>
              <w:autoSpaceDN w:val="0"/>
              <w:adjustRightInd w:val="0"/>
              <w:jc w:val="both"/>
              <w:rPr>
                <w:rFonts w:ascii="Verdana" w:hAnsi="Verdana" w:cs="Arial"/>
                <w:b/>
                <w:color w:val="000000"/>
                <w:sz w:val="18"/>
                <w:szCs w:val="18"/>
                <w:lang w:eastAsia="es-ES"/>
              </w:rPr>
            </w:pPr>
          </w:p>
          <w:p w:rsidR="00C71964" w:rsidRPr="00C71964" w:rsidRDefault="00C71964" w:rsidP="00C71964">
            <w:pPr>
              <w:autoSpaceDE w:val="0"/>
              <w:autoSpaceDN w:val="0"/>
              <w:adjustRightInd w:val="0"/>
              <w:jc w:val="both"/>
              <w:rPr>
                <w:rFonts w:ascii="Verdana" w:hAnsi="Verdana" w:cs="Arial"/>
                <w:b/>
                <w:color w:val="000000"/>
                <w:sz w:val="18"/>
                <w:szCs w:val="18"/>
                <w:u w:val="single"/>
                <w:lang w:eastAsia="es-ES"/>
              </w:rPr>
            </w:pPr>
            <w:r w:rsidRPr="00C71964">
              <w:rPr>
                <w:rFonts w:ascii="Verdana" w:hAnsi="Verdana" w:cs="Arial"/>
                <w:b/>
                <w:color w:val="000000"/>
                <w:sz w:val="18"/>
                <w:szCs w:val="18"/>
                <w:lang w:eastAsia="es-ES"/>
              </w:rPr>
              <w:t xml:space="preserve">ITEM 12: </w:t>
            </w:r>
            <w:r w:rsidRPr="00C71964">
              <w:rPr>
                <w:rFonts w:ascii="Verdana" w:hAnsi="Verdana" w:cs="Arial"/>
                <w:b/>
                <w:color w:val="000000"/>
                <w:sz w:val="18"/>
                <w:szCs w:val="18"/>
                <w:u w:val="single"/>
                <w:lang w:eastAsia="es-ES"/>
              </w:rPr>
              <w:t>VIALES DE PRUEBA PARA DEMANDA QUÍMICA DE OXIGENO RANGO MEDIO</w:t>
            </w:r>
          </w:p>
          <w:p w:rsidR="00C71964" w:rsidRPr="00C71964" w:rsidRDefault="00C71964" w:rsidP="00C71964">
            <w:pPr>
              <w:autoSpaceDE w:val="0"/>
              <w:autoSpaceDN w:val="0"/>
              <w:adjustRightInd w:val="0"/>
              <w:jc w:val="both"/>
              <w:rPr>
                <w:rFonts w:ascii="Calibri" w:hAnsi="Calibri" w:cs="Calibri"/>
                <w:sz w:val="22"/>
                <w:szCs w:val="22"/>
                <w:lang w:eastAsia="es-ES"/>
              </w:rPr>
            </w:pPr>
          </w:p>
          <w:p w:rsidR="00C71964" w:rsidRPr="00C71964" w:rsidRDefault="00C71964" w:rsidP="00C71964">
            <w:p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u w:val="single"/>
                <w:lang w:eastAsia="es-BO"/>
              </w:rPr>
              <w:t xml:space="preserve">Este reactivo deberá cumplir la siguientes propiedades físicas y químicas básicas </w:t>
            </w:r>
            <w:r w:rsidRPr="00C71964">
              <w:rPr>
                <w:rFonts w:ascii="Calibri" w:hAnsi="Calibri" w:cs="Calibri"/>
                <w:sz w:val="22"/>
                <w:szCs w:val="22"/>
                <w:lang w:eastAsia="es-BO"/>
              </w:rPr>
              <w:t>:</w:t>
            </w:r>
          </w:p>
          <w:p w:rsidR="00C71964" w:rsidRPr="00C71964" w:rsidRDefault="00C71964" w:rsidP="00C71964">
            <w:pPr>
              <w:autoSpaceDE w:val="0"/>
              <w:autoSpaceDN w:val="0"/>
              <w:adjustRightInd w:val="0"/>
              <w:jc w:val="both"/>
              <w:rPr>
                <w:rFonts w:ascii="Arial" w:hAnsi="Arial" w:cs="Arial"/>
                <w:color w:val="000000"/>
                <w:lang w:eastAsia="es-ES"/>
              </w:rPr>
            </w:pP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Para equipo HACH DR-6000</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 xml:space="preserve">Rango: </w:t>
            </w:r>
            <w:r w:rsidRPr="00C71964">
              <w:rPr>
                <w:rFonts w:ascii="Calibri" w:hAnsi="Calibri" w:cs="Calibri"/>
                <w:sz w:val="22"/>
                <w:szCs w:val="22"/>
                <w:lang w:val="es-BO" w:eastAsia="es-ES"/>
              </w:rPr>
              <w:t>3.0 – 150 mg/L COD</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Reactivo en tubo de prueba</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Presentación: Caja con 25 viales Para 25 pruebas.</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Tamaño de la muestra: 2ml</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Con tiempo de vigencia mínima de 2 años</w:t>
            </w:r>
          </w:p>
          <w:p w:rsidR="00C71964" w:rsidRPr="00C71964" w:rsidRDefault="00C71964" w:rsidP="00C71964">
            <w:pPr>
              <w:autoSpaceDE w:val="0"/>
              <w:autoSpaceDN w:val="0"/>
              <w:adjustRightInd w:val="0"/>
              <w:ind w:left="720"/>
              <w:contextualSpacing/>
              <w:jc w:val="both"/>
              <w:rPr>
                <w:rFonts w:ascii="Calibri" w:hAnsi="Calibri" w:cs="Calibri"/>
                <w:sz w:val="22"/>
                <w:szCs w:val="22"/>
                <w:lang w:eastAsia="es-BO"/>
              </w:rPr>
            </w:pPr>
          </w:p>
          <w:p w:rsidR="00C71964" w:rsidRPr="00C71964" w:rsidRDefault="00C71964" w:rsidP="00C71964">
            <w:pPr>
              <w:autoSpaceDE w:val="0"/>
              <w:autoSpaceDN w:val="0"/>
              <w:adjustRightInd w:val="0"/>
              <w:jc w:val="both"/>
              <w:rPr>
                <w:rFonts w:ascii="Calibri" w:hAnsi="Calibri" w:cs="Calibri"/>
                <w:sz w:val="22"/>
                <w:szCs w:val="22"/>
                <w:lang w:val="es-BO" w:eastAsia="es-ES"/>
              </w:rPr>
            </w:pPr>
            <w:r w:rsidRPr="00C71964">
              <w:rPr>
                <w:rFonts w:ascii="Calibri" w:hAnsi="Calibri" w:cs="Calibri"/>
                <w:sz w:val="22"/>
                <w:szCs w:val="22"/>
                <w:u w:val="single"/>
                <w:lang w:eastAsia="es-BO"/>
              </w:rPr>
              <w:t>El proponente debe adjuntar a su propuesta la hoja de seguridad del producto</w:t>
            </w:r>
          </w:p>
          <w:p w:rsidR="000221D3" w:rsidRPr="00C71964" w:rsidRDefault="000221D3" w:rsidP="00126BEB">
            <w:pPr>
              <w:tabs>
                <w:tab w:val="left" w:pos="1843"/>
              </w:tabs>
              <w:jc w:val="both"/>
              <w:rPr>
                <w:rFonts w:asciiTheme="minorHAnsi" w:hAnsiTheme="minorHAnsi" w:cstheme="minorHAnsi"/>
                <w:sz w:val="18"/>
                <w:szCs w:val="18"/>
                <w:lang w:val="es-BO"/>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bCs/>
                <w:sz w:val="18"/>
                <w:szCs w:val="18"/>
              </w:rPr>
            </w:pPr>
          </w:p>
          <w:p w:rsidR="00C71964" w:rsidRPr="00C71964" w:rsidRDefault="00C71964" w:rsidP="00C71964">
            <w:pPr>
              <w:autoSpaceDE w:val="0"/>
              <w:autoSpaceDN w:val="0"/>
              <w:adjustRightInd w:val="0"/>
              <w:jc w:val="both"/>
              <w:rPr>
                <w:rFonts w:ascii="Verdana" w:hAnsi="Verdana" w:cs="Arial"/>
                <w:b/>
                <w:color w:val="000000"/>
                <w:sz w:val="18"/>
                <w:szCs w:val="18"/>
                <w:u w:val="single"/>
                <w:lang w:eastAsia="es-ES"/>
              </w:rPr>
            </w:pPr>
            <w:r w:rsidRPr="00C71964">
              <w:rPr>
                <w:rFonts w:ascii="Verdana" w:hAnsi="Verdana" w:cs="Arial"/>
                <w:b/>
                <w:color w:val="000000"/>
                <w:sz w:val="18"/>
                <w:szCs w:val="18"/>
                <w:lang w:eastAsia="es-ES"/>
              </w:rPr>
              <w:t>ITEM 13:</w:t>
            </w:r>
            <w:r w:rsidRPr="00C71964">
              <w:rPr>
                <w:rFonts w:ascii="Verdana" w:hAnsi="Verdana" w:cs="Arial"/>
                <w:b/>
                <w:color w:val="000000"/>
                <w:sz w:val="18"/>
                <w:szCs w:val="18"/>
                <w:u w:val="single"/>
                <w:lang w:eastAsia="es-ES"/>
              </w:rPr>
              <w:t xml:space="preserve"> REACTIVO PARA DETERMINAR DUREZA DE CALCIO Y MAGNESIO</w:t>
            </w:r>
          </w:p>
          <w:p w:rsidR="00C71964" w:rsidRPr="00C71964" w:rsidRDefault="00C71964" w:rsidP="00C71964">
            <w:pPr>
              <w:autoSpaceDE w:val="0"/>
              <w:autoSpaceDN w:val="0"/>
              <w:adjustRightInd w:val="0"/>
              <w:jc w:val="both"/>
              <w:rPr>
                <w:rFonts w:ascii="Calibri" w:hAnsi="Calibri" w:cs="Calibri"/>
                <w:sz w:val="22"/>
                <w:szCs w:val="22"/>
                <w:lang w:eastAsia="es-ES"/>
              </w:rPr>
            </w:pPr>
          </w:p>
          <w:p w:rsidR="00C71964" w:rsidRPr="00C71964" w:rsidRDefault="00C71964" w:rsidP="00C71964">
            <w:p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u w:val="single"/>
                <w:lang w:eastAsia="es-BO"/>
              </w:rPr>
              <w:t>Este reactivo deberá cumplir la siguientes propiedades físicas y químicas básicas :</w:t>
            </w:r>
          </w:p>
          <w:p w:rsidR="00C71964" w:rsidRPr="00C71964" w:rsidRDefault="00C71964" w:rsidP="00C71964">
            <w:pPr>
              <w:autoSpaceDE w:val="0"/>
              <w:autoSpaceDN w:val="0"/>
              <w:adjustRightInd w:val="0"/>
              <w:jc w:val="both"/>
              <w:rPr>
                <w:rFonts w:ascii="Arial" w:hAnsi="Arial" w:cs="Arial"/>
                <w:color w:val="000000"/>
                <w:lang w:eastAsia="es-ES"/>
              </w:rPr>
            </w:pP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Para equipo HACH DR-6000</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 xml:space="preserve">Rango: </w:t>
            </w:r>
            <w:r w:rsidRPr="00C71964">
              <w:rPr>
                <w:rFonts w:ascii="Calibri" w:hAnsi="Calibri" w:cs="Calibri"/>
                <w:sz w:val="22"/>
                <w:szCs w:val="22"/>
                <w:lang w:val="es-BO" w:eastAsia="es-ES"/>
              </w:rPr>
              <w:t>0.05 – 4 mg/L como CaCO3</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lastRenderedPageBreak/>
              <w:t>Conjunto de reactivos: solución alcalina, solución indicadora calcio/magnesio, solución EDTA y solución EGTA.</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Presentación: Kit Para 100 pruebas.</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Tamaño de la muestra: 10ml</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Con tiempo de vigencia mínima de 1 año</w:t>
            </w:r>
          </w:p>
          <w:p w:rsidR="00C71964" w:rsidRPr="00C71964" w:rsidRDefault="00C71964" w:rsidP="00C71964">
            <w:pPr>
              <w:autoSpaceDE w:val="0"/>
              <w:autoSpaceDN w:val="0"/>
              <w:adjustRightInd w:val="0"/>
              <w:ind w:left="720"/>
              <w:contextualSpacing/>
              <w:jc w:val="both"/>
              <w:rPr>
                <w:rFonts w:ascii="Calibri" w:hAnsi="Calibri" w:cs="Calibri"/>
                <w:sz w:val="22"/>
                <w:szCs w:val="22"/>
                <w:lang w:eastAsia="es-BO"/>
              </w:rPr>
            </w:pPr>
          </w:p>
          <w:p w:rsidR="00C71964" w:rsidRPr="00C71964" w:rsidRDefault="00C71964" w:rsidP="00C71964">
            <w:pPr>
              <w:autoSpaceDE w:val="0"/>
              <w:autoSpaceDN w:val="0"/>
              <w:adjustRightInd w:val="0"/>
              <w:jc w:val="both"/>
              <w:rPr>
                <w:rFonts w:ascii="Calibri" w:hAnsi="Calibri" w:cs="Calibri"/>
                <w:sz w:val="22"/>
                <w:szCs w:val="22"/>
                <w:u w:val="single"/>
                <w:lang w:eastAsia="es-BO"/>
              </w:rPr>
            </w:pPr>
            <w:r w:rsidRPr="00C71964">
              <w:rPr>
                <w:rFonts w:ascii="Calibri" w:hAnsi="Calibri" w:cs="Calibri"/>
                <w:sz w:val="22"/>
                <w:szCs w:val="22"/>
                <w:u w:val="single"/>
                <w:lang w:eastAsia="es-BO"/>
              </w:rPr>
              <w:t>El proponente debe adjuntar a su propuesta la hoja de seguridad del producto</w:t>
            </w:r>
          </w:p>
          <w:p w:rsidR="00C71964" w:rsidRPr="006F470A" w:rsidRDefault="00C71964" w:rsidP="00126BEB">
            <w:pPr>
              <w:rPr>
                <w:rFonts w:asciiTheme="minorHAnsi" w:hAnsiTheme="minorHAnsi" w:cstheme="minorHAnsi"/>
                <w:b/>
                <w:bCs/>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221D3" w:rsidP="00126BEB">
            <w:pPr>
              <w:rPr>
                <w:rFonts w:asciiTheme="minorHAnsi" w:hAnsiTheme="minorHAnsi" w:cstheme="minorHAnsi"/>
                <w:bCs/>
                <w:sz w:val="18"/>
                <w:szCs w:val="18"/>
              </w:rPr>
            </w:pPr>
          </w:p>
          <w:p w:rsidR="00C71964" w:rsidRPr="00C71964" w:rsidRDefault="00C71964" w:rsidP="00C71964">
            <w:pPr>
              <w:autoSpaceDE w:val="0"/>
              <w:autoSpaceDN w:val="0"/>
              <w:adjustRightInd w:val="0"/>
              <w:jc w:val="both"/>
              <w:rPr>
                <w:rFonts w:ascii="Verdana" w:hAnsi="Verdana" w:cs="Arial"/>
                <w:b/>
                <w:color w:val="000000"/>
                <w:sz w:val="18"/>
                <w:szCs w:val="18"/>
                <w:u w:val="single"/>
                <w:lang w:eastAsia="es-ES"/>
              </w:rPr>
            </w:pPr>
            <w:r w:rsidRPr="00C71964">
              <w:rPr>
                <w:rFonts w:ascii="Verdana" w:hAnsi="Verdana" w:cs="Arial"/>
                <w:b/>
                <w:color w:val="000000"/>
                <w:sz w:val="18"/>
                <w:szCs w:val="18"/>
                <w:lang w:eastAsia="es-ES"/>
              </w:rPr>
              <w:t>ITEM 14:</w:t>
            </w:r>
            <w:r w:rsidRPr="00C71964">
              <w:rPr>
                <w:rFonts w:ascii="Verdana" w:hAnsi="Verdana" w:cs="Arial"/>
                <w:b/>
                <w:color w:val="000000"/>
                <w:sz w:val="18"/>
                <w:szCs w:val="18"/>
                <w:u w:val="single"/>
                <w:lang w:eastAsia="es-ES"/>
              </w:rPr>
              <w:t xml:space="preserve"> REACTIVO PARA DETERMINAR ZINC EN AGUA</w:t>
            </w:r>
          </w:p>
          <w:p w:rsidR="00C71964" w:rsidRPr="00C71964" w:rsidRDefault="00C71964" w:rsidP="00C71964">
            <w:pPr>
              <w:autoSpaceDE w:val="0"/>
              <w:autoSpaceDN w:val="0"/>
              <w:adjustRightInd w:val="0"/>
              <w:jc w:val="both"/>
              <w:rPr>
                <w:rFonts w:ascii="Calibri" w:hAnsi="Calibri" w:cs="Calibri"/>
                <w:sz w:val="22"/>
                <w:szCs w:val="22"/>
                <w:lang w:eastAsia="es-ES"/>
              </w:rPr>
            </w:pPr>
          </w:p>
          <w:p w:rsidR="00C71964" w:rsidRPr="00C71964" w:rsidRDefault="00C71964" w:rsidP="00C71964">
            <w:p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u w:val="single"/>
                <w:lang w:eastAsia="es-BO"/>
              </w:rPr>
              <w:t>Este reactivo deberá cumplir la siguientes propiedades físicas y químicas básicas :</w:t>
            </w:r>
          </w:p>
          <w:p w:rsidR="00C71964" w:rsidRPr="00C71964" w:rsidRDefault="00C71964" w:rsidP="00C71964">
            <w:pPr>
              <w:autoSpaceDE w:val="0"/>
              <w:autoSpaceDN w:val="0"/>
              <w:adjustRightInd w:val="0"/>
              <w:jc w:val="both"/>
              <w:rPr>
                <w:rFonts w:ascii="Arial" w:hAnsi="Arial" w:cs="Arial"/>
                <w:color w:val="000000"/>
                <w:lang w:eastAsia="es-ES"/>
              </w:rPr>
            </w:pP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Para equipo HACH DR-6000</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val="en-US" w:eastAsia="es-BO"/>
              </w:rPr>
            </w:pPr>
            <w:r w:rsidRPr="00C71964">
              <w:rPr>
                <w:rFonts w:ascii="Calibri" w:hAnsi="Calibri" w:cs="Calibri"/>
                <w:sz w:val="22"/>
                <w:szCs w:val="22"/>
                <w:lang w:val="en-US" w:eastAsia="es-BO"/>
              </w:rPr>
              <w:t xml:space="preserve">Rango: </w:t>
            </w:r>
            <w:r w:rsidRPr="00C71964">
              <w:rPr>
                <w:rFonts w:ascii="Calibri" w:hAnsi="Calibri" w:cs="Calibri"/>
                <w:sz w:val="22"/>
                <w:szCs w:val="22"/>
                <w:lang w:val="en-US" w:eastAsia="es-ES"/>
              </w:rPr>
              <w:t>0.01 – 3.0 mg/L  Zn.</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Conjunto de reactivos: Zincover 5 y ciclohexanona.</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Presentación: Kit Para 100 pruebas aprox.</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Tamaño de la muestra: 20ml</w:t>
            </w:r>
          </w:p>
          <w:p w:rsidR="00C71964" w:rsidRPr="00C71964"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C71964">
              <w:rPr>
                <w:rFonts w:ascii="Calibri" w:hAnsi="Calibri" w:cs="Calibri"/>
                <w:sz w:val="22"/>
                <w:szCs w:val="22"/>
                <w:lang w:eastAsia="es-BO"/>
              </w:rPr>
              <w:t>Con tiempo de vigencia mínima de 1 año</w:t>
            </w:r>
          </w:p>
          <w:p w:rsidR="00C71964" w:rsidRPr="00C71964" w:rsidRDefault="00C71964" w:rsidP="00C71964">
            <w:pPr>
              <w:autoSpaceDE w:val="0"/>
              <w:autoSpaceDN w:val="0"/>
              <w:adjustRightInd w:val="0"/>
              <w:ind w:left="720"/>
              <w:contextualSpacing/>
              <w:jc w:val="both"/>
              <w:rPr>
                <w:rFonts w:ascii="Calibri" w:hAnsi="Calibri" w:cs="Calibri"/>
                <w:sz w:val="22"/>
                <w:szCs w:val="22"/>
                <w:lang w:eastAsia="es-BO"/>
              </w:rPr>
            </w:pPr>
          </w:p>
          <w:p w:rsidR="00C71964" w:rsidRPr="00C71964" w:rsidRDefault="00C71964" w:rsidP="00C71964">
            <w:pPr>
              <w:autoSpaceDE w:val="0"/>
              <w:autoSpaceDN w:val="0"/>
              <w:adjustRightInd w:val="0"/>
              <w:jc w:val="both"/>
              <w:rPr>
                <w:rFonts w:ascii="Calibri" w:hAnsi="Calibri" w:cs="Calibri"/>
                <w:sz w:val="22"/>
                <w:szCs w:val="22"/>
                <w:lang w:val="es-BO" w:eastAsia="es-ES"/>
              </w:rPr>
            </w:pPr>
            <w:r w:rsidRPr="00C71964">
              <w:rPr>
                <w:rFonts w:ascii="Calibri" w:hAnsi="Calibri" w:cs="Calibri"/>
                <w:sz w:val="22"/>
                <w:szCs w:val="22"/>
                <w:u w:val="single"/>
                <w:lang w:eastAsia="es-BO"/>
              </w:rPr>
              <w:t>El proponente debe adjuntar a su propuesta la hoja de seguridad del producto</w:t>
            </w:r>
          </w:p>
          <w:p w:rsidR="00C71964" w:rsidRPr="00C71964" w:rsidRDefault="00C71964" w:rsidP="00126BEB">
            <w:pPr>
              <w:rPr>
                <w:rFonts w:asciiTheme="minorHAnsi" w:hAnsiTheme="minorHAnsi" w:cstheme="minorHAnsi"/>
                <w:bCs/>
                <w:sz w:val="18"/>
                <w:szCs w:val="18"/>
                <w:lang w:val="es-BO"/>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FF7700" w:rsidRPr="006F470A" w:rsidTr="005322F1">
        <w:trPr>
          <w:trHeight w:val="75"/>
          <w:jc w:val="center"/>
        </w:trPr>
        <w:tc>
          <w:tcPr>
            <w:tcW w:w="4663" w:type="dxa"/>
            <w:vAlign w:val="center"/>
          </w:tcPr>
          <w:p w:rsidR="005322F1" w:rsidRDefault="005322F1" w:rsidP="00C71964">
            <w:pPr>
              <w:autoSpaceDE w:val="0"/>
              <w:autoSpaceDN w:val="0"/>
              <w:adjustRightInd w:val="0"/>
              <w:jc w:val="both"/>
              <w:rPr>
                <w:rFonts w:ascii="Verdana" w:hAnsi="Verdana" w:cs="Arial"/>
                <w:b/>
                <w:color w:val="000000"/>
                <w:sz w:val="18"/>
                <w:szCs w:val="18"/>
                <w:lang w:eastAsia="es-ES"/>
              </w:rPr>
            </w:pPr>
          </w:p>
          <w:p w:rsidR="00C71964" w:rsidRPr="005322F1" w:rsidRDefault="00C71964" w:rsidP="00C71964">
            <w:pPr>
              <w:autoSpaceDE w:val="0"/>
              <w:autoSpaceDN w:val="0"/>
              <w:adjustRightInd w:val="0"/>
              <w:jc w:val="both"/>
              <w:rPr>
                <w:rFonts w:ascii="Verdana" w:hAnsi="Verdana" w:cs="Arial"/>
                <w:b/>
                <w:color w:val="000000"/>
                <w:sz w:val="18"/>
                <w:szCs w:val="18"/>
                <w:u w:val="single"/>
                <w:lang w:eastAsia="es-ES"/>
              </w:rPr>
            </w:pPr>
            <w:r w:rsidRPr="005322F1">
              <w:rPr>
                <w:rFonts w:ascii="Verdana" w:hAnsi="Verdana" w:cs="Arial"/>
                <w:b/>
                <w:color w:val="000000"/>
                <w:sz w:val="18"/>
                <w:szCs w:val="18"/>
                <w:lang w:eastAsia="es-ES"/>
              </w:rPr>
              <w:t>ITEM 15:</w:t>
            </w:r>
            <w:r w:rsidRPr="005322F1">
              <w:rPr>
                <w:rFonts w:ascii="Verdana" w:hAnsi="Verdana" w:cs="Arial"/>
                <w:b/>
                <w:color w:val="000000"/>
                <w:sz w:val="18"/>
                <w:szCs w:val="18"/>
                <w:u w:val="single"/>
                <w:lang w:eastAsia="es-ES"/>
              </w:rPr>
              <w:t xml:space="preserve"> REACTIVO PARA DETERMINAR SULFATO EN AGUA</w:t>
            </w:r>
          </w:p>
          <w:p w:rsidR="00C71964" w:rsidRPr="005322F1" w:rsidRDefault="00C71964" w:rsidP="00C71964">
            <w:pPr>
              <w:autoSpaceDE w:val="0"/>
              <w:autoSpaceDN w:val="0"/>
              <w:adjustRightInd w:val="0"/>
              <w:jc w:val="both"/>
              <w:rPr>
                <w:rFonts w:ascii="Calibri" w:hAnsi="Calibri" w:cs="Calibri"/>
                <w:sz w:val="22"/>
                <w:szCs w:val="22"/>
                <w:lang w:eastAsia="es-ES"/>
              </w:rPr>
            </w:pPr>
          </w:p>
          <w:p w:rsidR="00C71964" w:rsidRPr="005322F1" w:rsidRDefault="00C71964" w:rsidP="00C71964">
            <w:pPr>
              <w:autoSpaceDE w:val="0"/>
              <w:autoSpaceDN w:val="0"/>
              <w:adjustRightInd w:val="0"/>
              <w:contextualSpacing/>
              <w:jc w:val="both"/>
              <w:rPr>
                <w:rFonts w:ascii="Calibri" w:hAnsi="Calibri" w:cs="Calibri"/>
                <w:sz w:val="22"/>
                <w:szCs w:val="22"/>
                <w:lang w:eastAsia="es-BO"/>
              </w:rPr>
            </w:pPr>
            <w:r w:rsidRPr="005322F1">
              <w:rPr>
                <w:rFonts w:ascii="Calibri" w:hAnsi="Calibri" w:cs="Calibri"/>
                <w:sz w:val="22"/>
                <w:szCs w:val="22"/>
                <w:u w:val="single"/>
                <w:lang w:eastAsia="es-BO"/>
              </w:rPr>
              <w:t xml:space="preserve">Este reactivo deberá cumplir la siguientes propiedades físicas y químicas básicas </w:t>
            </w:r>
            <w:r w:rsidRPr="005322F1">
              <w:rPr>
                <w:rFonts w:ascii="Calibri" w:hAnsi="Calibri" w:cs="Calibri"/>
                <w:sz w:val="22"/>
                <w:szCs w:val="22"/>
                <w:lang w:eastAsia="es-BO"/>
              </w:rPr>
              <w:t>:</w:t>
            </w:r>
          </w:p>
          <w:p w:rsidR="005322F1" w:rsidRPr="005322F1" w:rsidRDefault="005322F1" w:rsidP="00C71964">
            <w:pPr>
              <w:autoSpaceDE w:val="0"/>
              <w:autoSpaceDN w:val="0"/>
              <w:adjustRightInd w:val="0"/>
              <w:contextualSpacing/>
              <w:jc w:val="both"/>
              <w:rPr>
                <w:rFonts w:ascii="Calibri" w:hAnsi="Calibri" w:cs="Calibri"/>
                <w:sz w:val="22"/>
                <w:szCs w:val="22"/>
                <w:lang w:eastAsia="es-BO"/>
              </w:rPr>
            </w:pPr>
            <w:r w:rsidRPr="005322F1">
              <w:rPr>
                <w:rFonts w:ascii="Calibri" w:hAnsi="Calibri" w:cs="Calibri"/>
                <w:b/>
                <w:noProof/>
                <w:sz w:val="22"/>
                <w:szCs w:val="22"/>
                <w:lang w:val="es-BO" w:eastAsia="es-BO"/>
              </w:rPr>
              <w:drawing>
                <wp:anchor distT="0" distB="0" distL="114300" distR="114300" simplePos="0" relativeHeight="251694592" behindDoc="0" locked="0" layoutInCell="1" allowOverlap="1" wp14:anchorId="7E158C06" wp14:editId="1BA9B0A0">
                  <wp:simplePos x="0" y="0"/>
                  <wp:positionH relativeFrom="column">
                    <wp:posOffset>2181860</wp:posOffset>
                  </wp:positionH>
                  <wp:positionV relativeFrom="paragraph">
                    <wp:posOffset>46355</wp:posOffset>
                  </wp:positionV>
                  <wp:extent cx="666750" cy="666750"/>
                  <wp:effectExtent l="0" t="0" r="0" b="0"/>
                  <wp:wrapNone/>
                  <wp:docPr id="25" name="Imagen 25"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CH - Almohadillas de Reactivo en Polvo de Sulfato SulfaVer® 4, 25 mL. (Paq. 100)"/>
                          <pic:cNvPicPr>
                            <a:picLocks noChangeAspect="1" noChangeArrowheads="1"/>
                          </pic:cNvPicPr>
                        </pic:nvPicPr>
                        <pic:blipFill>
                          <a:blip r:embed="rId23"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964" w:rsidRPr="005322F1" w:rsidRDefault="00C71964" w:rsidP="00C71964">
            <w:pPr>
              <w:autoSpaceDE w:val="0"/>
              <w:autoSpaceDN w:val="0"/>
              <w:adjustRightInd w:val="0"/>
              <w:jc w:val="both"/>
              <w:rPr>
                <w:rFonts w:ascii="Arial" w:hAnsi="Arial" w:cs="Arial"/>
                <w:color w:val="000000"/>
                <w:lang w:eastAsia="es-ES"/>
              </w:rPr>
            </w:pPr>
          </w:p>
          <w:p w:rsidR="00C71964" w:rsidRPr="005322F1"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5322F1">
              <w:rPr>
                <w:rFonts w:ascii="Calibri" w:hAnsi="Calibri" w:cs="Calibri"/>
                <w:sz w:val="22"/>
                <w:szCs w:val="22"/>
                <w:lang w:eastAsia="es-BO"/>
              </w:rPr>
              <w:t>Para equipo HACH DR-6000</w:t>
            </w:r>
          </w:p>
          <w:p w:rsidR="00C71964" w:rsidRPr="005322F1" w:rsidRDefault="00C71964" w:rsidP="00893A82">
            <w:pPr>
              <w:numPr>
                <w:ilvl w:val="0"/>
                <w:numId w:val="36"/>
              </w:numPr>
              <w:autoSpaceDE w:val="0"/>
              <w:autoSpaceDN w:val="0"/>
              <w:adjustRightInd w:val="0"/>
              <w:contextualSpacing/>
              <w:jc w:val="both"/>
              <w:rPr>
                <w:rFonts w:ascii="Calibri" w:hAnsi="Calibri" w:cs="Calibri"/>
                <w:sz w:val="22"/>
                <w:szCs w:val="22"/>
                <w:lang w:val="es-BO" w:eastAsia="es-BO"/>
              </w:rPr>
            </w:pPr>
            <w:r w:rsidRPr="005322F1">
              <w:rPr>
                <w:rFonts w:ascii="Calibri" w:hAnsi="Calibri" w:cs="Calibri"/>
                <w:sz w:val="22"/>
                <w:szCs w:val="22"/>
                <w:lang w:val="es-BO" w:eastAsia="es-BO"/>
              </w:rPr>
              <w:t xml:space="preserve">Rango: </w:t>
            </w:r>
            <w:r w:rsidRPr="005322F1">
              <w:rPr>
                <w:rFonts w:ascii="Calibri" w:hAnsi="Calibri" w:cs="Calibri"/>
                <w:sz w:val="22"/>
                <w:szCs w:val="22"/>
                <w:lang w:val="es-BO" w:eastAsia="es-ES"/>
              </w:rPr>
              <w:t>2.0 – 70.0 mg/L  SO4.</w:t>
            </w:r>
          </w:p>
          <w:p w:rsidR="00C71964" w:rsidRPr="005322F1"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5322F1">
              <w:rPr>
                <w:rFonts w:ascii="Calibri" w:hAnsi="Calibri" w:cs="Calibri"/>
                <w:sz w:val="22"/>
                <w:szCs w:val="22"/>
                <w:lang w:eastAsia="es-BO"/>
              </w:rPr>
              <w:t xml:space="preserve">Reactivo en polvo </w:t>
            </w:r>
          </w:p>
          <w:p w:rsidR="00C71964" w:rsidRPr="005322F1"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5322F1">
              <w:rPr>
                <w:rFonts w:ascii="Calibri" w:hAnsi="Calibri" w:cs="Calibri"/>
                <w:sz w:val="22"/>
                <w:szCs w:val="22"/>
                <w:lang w:eastAsia="es-BO"/>
              </w:rPr>
              <w:t>Presentación: Bolsa contiene 100 sobres</w:t>
            </w:r>
          </w:p>
          <w:p w:rsidR="00C71964" w:rsidRPr="005322F1"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5322F1">
              <w:rPr>
                <w:rFonts w:ascii="Calibri" w:hAnsi="Calibri" w:cs="Calibri"/>
                <w:sz w:val="22"/>
                <w:szCs w:val="22"/>
                <w:lang w:eastAsia="es-BO"/>
              </w:rPr>
              <w:t>Tamaño de la muestra: 10ml</w:t>
            </w:r>
          </w:p>
          <w:p w:rsidR="00C71964" w:rsidRPr="005322F1" w:rsidRDefault="00C71964" w:rsidP="00893A82">
            <w:pPr>
              <w:numPr>
                <w:ilvl w:val="0"/>
                <w:numId w:val="36"/>
              </w:numPr>
              <w:autoSpaceDE w:val="0"/>
              <w:autoSpaceDN w:val="0"/>
              <w:adjustRightInd w:val="0"/>
              <w:contextualSpacing/>
              <w:jc w:val="both"/>
              <w:rPr>
                <w:rFonts w:ascii="Calibri" w:hAnsi="Calibri" w:cs="Calibri"/>
                <w:sz w:val="22"/>
                <w:szCs w:val="22"/>
                <w:lang w:eastAsia="es-BO"/>
              </w:rPr>
            </w:pPr>
            <w:r w:rsidRPr="005322F1">
              <w:rPr>
                <w:rFonts w:ascii="Calibri" w:hAnsi="Calibri" w:cs="Calibri"/>
                <w:sz w:val="22"/>
                <w:szCs w:val="22"/>
                <w:lang w:eastAsia="es-BO"/>
              </w:rPr>
              <w:t>Con tiempo de vigencia mínima de 1 año</w:t>
            </w:r>
          </w:p>
          <w:p w:rsidR="00C71964" w:rsidRPr="005322F1" w:rsidRDefault="00C71964" w:rsidP="00C71964">
            <w:pPr>
              <w:autoSpaceDE w:val="0"/>
              <w:autoSpaceDN w:val="0"/>
              <w:adjustRightInd w:val="0"/>
              <w:ind w:left="720"/>
              <w:contextualSpacing/>
              <w:jc w:val="both"/>
              <w:rPr>
                <w:rFonts w:ascii="Calibri" w:hAnsi="Calibri" w:cs="Calibri"/>
                <w:sz w:val="22"/>
                <w:szCs w:val="22"/>
                <w:lang w:eastAsia="es-BO"/>
              </w:rPr>
            </w:pPr>
          </w:p>
          <w:p w:rsidR="00FF7700" w:rsidRPr="005322F1" w:rsidRDefault="00C71964" w:rsidP="005322F1">
            <w:pPr>
              <w:autoSpaceDE w:val="0"/>
              <w:autoSpaceDN w:val="0"/>
              <w:adjustRightInd w:val="0"/>
              <w:jc w:val="both"/>
              <w:rPr>
                <w:rFonts w:ascii="Calibri" w:hAnsi="Calibri" w:cs="Calibri"/>
                <w:sz w:val="22"/>
                <w:szCs w:val="22"/>
                <w:u w:val="single"/>
                <w:lang w:eastAsia="es-BO"/>
              </w:rPr>
            </w:pPr>
            <w:r w:rsidRPr="005322F1">
              <w:rPr>
                <w:rFonts w:ascii="Calibri" w:hAnsi="Calibri" w:cs="Calibri"/>
                <w:sz w:val="22"/>
                <w:szCs w:val="22"/>
                <w:u w:val="single"/>
                <w:lang w:eastAsia="es-BO"/>
              </w:rPr>
              <w:t>El proponente debe adjuntar a su propuesta la hoja de seguridad del producto</w:t>
            </w:r>
            <w:r w:rsidR="005322F1">
              <w:rPr>
                <w:rFonts w:ascii="Calibri" w:hAnsi="Calibri" w:cs="Calibri"/>
                <w:sz w:val="22"/>
                <w:szCs w:val="22"/>
                <w:u w:val="single"/>
                <w:lang w:eastAsia="es-BO"/>
              </w:rPr>
              <w:t>.</w:t>
            </w:r>
          </w:p>
        </w:tc>
        <w:tc>
          <w:tcPr>
            <w:tcW w:w="4799" w:type="dxa"/>
            <w:vAlign w:val="center"/>
          </w:tcPr>
          <w:p w:rsidR="00FF7700" w:rsidRPr="006F470A" w:rsidRDefault="00FF7700" w:rsidP="00126BEB">
            <w:pPr>
              <w:rPr>
                <w:rFonts w:asciiTheme="minorHAnsi" w:hAnsiTheme="minorHAnsi" w:cstheme="minorHAnsi"/>
                <w:b/>
                <w:sz w:val="18"/>
                <w:szCs w:val="18"/>
              </w:rPr>
            </w:pPr>
          </w:p>
        </w:tc>
      </w:tr>
      <w:tr w:rsidR="00FF7700" w:rsidRPr="006F470A" w:rsidTr="00F9669E">
        <w:trPr>
          <w:trHeight w:val="224"/>
          <w:jc w:val="center"/>
        </w:trPr>
        <w:tc>
          <w:tcPr>
            <w:tcW w:w="4663" w:type="dxa"/>
            <w:vAlign w:val="center"/>
          </w:tcPr>
          <w:p w:rsidR="00643CED" w:rsidRDefault="00643CED" w:rsidP="00643CED">
            <w:pPr>
              <w:autoSpaceDE w:val="0"/>
              <w:autoSpaceDN w:val="0"/>
              <w:adjustRightInd w:val="0"/>
              <w:jc w:val="both"/>
              <w:rPr>
                <w:rFonts w:ascii="Verdana" w:hAnsi="Verdana" w:cs="Arial"/>
                <w:b/>
                <w:color w:val="000000"/>
                <w:sz w:val="18"/>
                <w:szCs w:val="18"/>
                <w:lang w:eastAsia="es-ES"/>
              </w:rPr>
            </w:pPr>
          </w:p>
          <w:p w:rsidR="00643CED" w:rsidRPr="00643CED" w:rsidRDefault="00643CED" w:rsidP="00643CED">
            <w:pPr>
              <w:autoSpaceDE w:val="0"/>
              <w:autoSpaceDN w:val="0"/>
              <w:adjustRightInd w:val="0"/>
              <w:jc w:val="both"/>
              <w:rPr>
                <w:rFonts w:ascii="Verdana" w:hAnsi="Verdana" w:cs="Arial"/>
                <w:b/>
                <w:color w:val="000000"/>
                <w:sz w:val="18"/>
                <w:szCs w:val="18"/>
                <w:u w:val="single"/>
                <w:lang w:eastAsia="es-ES"/>
              </w:rPr>
            </w:pPr>
            <w:r w:rsidRPr="00643CED">
              <w:rPr>
                <w:rFonts w:ascii="Verdana" w:hAnsi="Verdana" w:cs="Arial"/>
                <w:b/>
                <w:color w:val="000000"/>
                <w:sz w:val="18"/>
                <w:szCs w:val="18"/>
                <w:lang w:eastAsia="es-ES"/>
              </w:rPr>
              <w:t>ITEM 16:</w:t>
            </w:r>
            <w:r w:rsidRPr="00643CED">
              <w:rPr>
                <w:rFonts w:ascii="Verdana" w:hAnsi="Verdana" w:cs="Arial"/>
                <w:b/>
                <w:color w:val="000000"/>
                <w:sz w:val="18"/>
                <w:szCs w:val="18"/>
                <w:u w:val="single"/>
                <w:lang w:eastAsia="es-ES"/>
              </w:rPr>
              <w:t xml:space="preserve"> REACTIVO ESTANDAR DE SILICE DE 50 mg/l</w:t>
            </w:r>
          </w:p>
          <w:p w:rsidR="00643CED" w:rsidRPr="00643CED" w:rsidRDefault="00643CED" w:rsidP="00643CED">
            <w:pPr>
              <w:autoSpaceDE w:val="0"/>
              <w:autoSpaceDN w:val="0"/>
              <w:adjustRightInd w:val="0"/>
              <w:jc w:val="both"/>
              <w:rPr>
                <w:rFonts w:ascii="Calibri" w:hAnsi="Calibri" w:cs="Calibri"/>
                <w:sz w:val="22"/>
                <w:szCs w:val="22"/>
                <w:lang w:eastAsia="es-ES"/>
              </w:rPr>
            </w:pPr>
          </w:p>
          <w:p w:rsidR="00643CED" w:rsidRPr="00643CED" w:rsidRDefault="00643CED" w:rsidP="00643CED">
            <w:p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u w:val="single"/>
                <w:lang w:eastAsia="es-BO"/>
              </w:rPr>
              <w:t xml:space="preserve">Este reactivo deberá cumplir la siguientes propiedades físicas y químicas básicas </w:t>
            </w:r>
            <w:r w:rsidRPr="00643CED">
              <w:rPr>
                <w:rFonts w:ascii="Calibri" w:hAnsi="Calibri" w:cs="Calibri"/>
                <w:sz w:val="22"/>
                <w:szCs w:val="22"/>
                <w:lang w:eastAsia="es-BO"/>
              </w:rPr>
              <w:t>:</w:t>
            </w:r>
          </w:p>
          <w:p w:rsidR="00643CED" w:rsidRPr="00643CED" w:rsidRDefault="00643CED" w:rsidP="00643CED">
            <w:pPr>
              <w:autoSpaceDE w:val="0"/>
              <w:autoSpaceDN w:val="0"/>
              <w:adjustRightInd w:val="0"/>
              <w:jc w:val="both"/>
              <w:rPr>
                <w:rFonts w:ascii="Arial" w:hAnsi="Arial" w:cs="Arial"/>
                <w:color w:val="000000"/>
                <w:lang w:eastAsia="es-ES"/>
              </w:rPr>
            </w:pP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lang w:eastAsia="es-BO"/>
              </w:rPr>
              <w:t>Para equipo HACH DR-6000</w:t>
            </w: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val="es-BO" w:eastAsia="es-BO"/>
              </w:rPr>
            </w:pPr>
            <w:r w:rsidRPr="00643CED">
              <w:rPr>
                <w:rFonts w:ascii="Calibri" w:hAnsi="Calibri" w:cs="Calibri"/>
                <w:sz w:val="22"/>
                <w:szCs w:val="22"/>
                <w:lang w:val="es-BO" w:eastAsia="es-BO"/>
              </w:rPr>
              <w:t>Concentración: 50,0</w:t>
            </w:r>
            <w:r w:rsidRPr="00643CED">
              <w:rPr>
                <w:rFonts w:ascii="Calibri" w:hAnsi="Calibri" w:cs="Calibri"/>
                <w:sz w:val="22"/>
                <w:szCs w:val="22"/>
                <w:lang w:val="es-BO" w:eastAsia="es-ES"/>
              </w:rPr>
              <w:t xml:space="preserve"> mg/L  SiO2.</w:t>
            </w: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lang w:eastAsia="es-BO"/>
              </w:rPr>
              <w:t>Reactivo liquido</w:t>
            </w: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lang w:eastAsia="es-BO"/>
              </w:rPr>
              <w:t>Presentación: Frasco de 200 ml</w:t>
            </w: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lang w:eastAsia="es-BO"/>
              </w:rPr>
              <w:t>Con tiempo de vigencia mínima de 1 año</w:t>
            </w:r>
          </w:p>
          <w:p w:rsidR="00643CED" w:rsidRPr="00643CED" w:rsidRDefault="00643CED" w:rsidP="00643CED">
            <w:pPr>
              <w:autoSpaceDE w:val="0"/>
              <w:autoSpaceDN w:val="0"/>
              <w:adjustRightInd w:val="0"/>
              <w:ind w:left="720"/>
              <w:contextualSpacing/>
              <w:jc w:val="both"/>
              <w:rPr>
                <w:rFonts w:ascii="Calibri" w:hAnsi="Calibri" w:cs="Calibri"/>
                <w:sz w:val="22"/>
                <w:szCs w:val="22"/>
                <w:lang w:eastAsia="es-BO"/>
              </w:rPr>
            </w:pPr>
          </w:p>
          <w:p w:rsidR="00643CED" w:rsidRPr="00643CED" w:rsidRDefault="00643CED" w:rsidP="00643CED">
            <w:pPr>
              <w:autoSpaceDE w:val="0"/>
              <w:autoSpaceDN w:val="0"/>
              <w:adjustRightInd w:val="0"/>
              <w:jc w:val="both"/>
              <w:rPr>
                <w:rFonts w:ascii="Calibri" w:hAnsi="Calibri" w:cs="Calibri"/>
                <w:sz w:val="22"/>
                <w:szCs w:val="22"/>
                <w:lang w:val="es-BO" w:eastAsia="es-ES"/>
              </w:rPr>
            </w:pPr>
            <w:r w:rsidRPr="00643CED">
              <w:rPr>
                <w:rFonts w:ascii="Calibri" w:hAnsi="Calibri" w:cs="Calibri"/>
                <w:sz w:val="22"/>
                <w:szCs w:val="22"/>
                <w:u w:val="single"/>
                <w:lang w:eastAsia="es-BO"/>
              </w:rPr>
              <w:t>El proponente debe adjuntar a su propuesta la hoja de seguridad del producto</w:t>
            </w:r>
          </w:p>
          <w:p w:rsidR="00FF7700" w:rsidRPr="00643CED" w:rsidRDefault="00FF7700" w:rsidP="00126BEB">
            <w:pPr>
              <w:rPr>
                <w:rFonts w:asciiTheme="minorHAnsi" w:hAnsiTheme="minorHAnsi" w:cstheme="minorHAnsi"/>
                <w:bCs/>
                <w:sz w:val="18"/>
                <w:szCs w:val="18"/>
                <w:lang w:val="es-BO"/>
              </w:rPr>
            </w:pPr>
          </w:p>
        </w:tc>
        <w:tc>
          <w:tcPr>
            <w:tcW w:w="4799" w:type="dxa"/>
            <w:vAlign w:val="center"/>
          </w:tcPr>
          <w:p w:rsidR="00FF7700" w:rsidRPr="006F470A" w:rsidRDefault="00FF7700" w:rsidP="00126BEB">
            <w:pPr>
              <w:rPr>
                <w:rFonts w:asciiTheme="minorHAnsi" w:hAnsiTheme="minorHAnsi" w:cstheme="minorHAnsi"/>
                <w:b/>
                <w:sz w:val="18"/>
                <w:szCs w:val="18"/>
              </w:rPr>
            </w:pPr>
          </w:p>
        </w:tc>
      </w:tr>
      <w:tr w:rsidR="00FF7700" w:rsidRPr="006F470A" w:rsidTr="00F9669E">
        <w:trPr>
          <w:trHeight w:val="224"/>
          <w:jc w:val="center"/>
        </w:trPr>
        <w:tc>
          <w:tcPr>
            <w:tcW w:w="4663" w:type="dxa"/>
            <w:vAlign w:val="center"/>
          </w:tcPr>
          <w:p w:rsidR="00643CED" w:rsidRDefault="00643CED" w:rsidP="00643CED">
            <w:pPr>
              <w:autoSpaceDE w:val="0"/>
              <w:autoSpaceDN w:val="0"/>
              <w:adjustRightInd w:val="0"/>
              <w:jc w:val="both"/>
              <w:rPr>
                <w:rFonts w:ascii="Verdana" w:hAnsi="Verdana" w:cs="Arial"/>
                <w:b/>
                <w:color w:val="000000"/>
                <w:sz w:val="18"/>
                <w:szCs w:val="18"/>
                <w:lang w:eastAsia="es-ES"/>
              </w:rPr>
            </w:pPr>
          </w:p>
          <w:p w:rsidR="00643CED" w:rsidRPr="00643CED" w:rsidRDefault="00643CED" w:rsidP="00643CED">
            <w:pPr>
              <w:autoSpaceDE w:val="0"/>
              <w:autoSpaceDN w:val="0"/>
              <w:adjustRightInd w:val="0"/>
              <w:jc w:val="both"/>
              <w:rPr>
                <w:rFonts w:ascii="Verdana" w:hAnsi="Verdana" w:cs="Arial"/>
                <w:b/>
                <w:color w:val="000000"/>
                <w:sz w:val="18"/>
                <w:szCs w:val="18"/>
                <w:u w:val="single"/>
                <w:lang w:eastAsia="es-ES"/>
              </w:rPr>
            </w:pPr>
            <w:r w:rsidRPr="00643CED">
              <w:rPr>
                <w:rFonts w:ascii="Verdana" w:hAnsi="Verdana" w:cs="Arial"/>
                <w:b/>
                <w:color w:val="000000"/>
                <w:sz w:val="18"/>
                <w:szCs w:val="18"/>
                <w:lang w:eastAsia="es-ES"/>
              </w:rPr>
              <w:t>ITEM 17:</w:t>
            </w:r>
            <w:r w:rsidRPr="00643CED">
              <w:rPr>
                <w:rFonts w:ascii="Verdana" w:hAnsi="Verdana" w:cs="Arial"/>
                <w:b/>
                <w:color w:val="000000"/>
                <w:sz w:val="18"/>
                <w:szCs w:val="18"/>
                <w:u w:val="single"/>
                <w:lang w:eastAsia="es-ES"/>
              </w:rPr>
              <w:t xml:space="preserve"> REACTIVO ESTANDAR DE DQO DE 1000 mg/l</w:t>
            </w:r>
          </w:p>
          <w:p w:rsidR="00643CED" w:rsidRPr="00643CED" w:rsidRDefault="00643CED" w:rsidP="00643CED">
            <w:pPr>
              <w:autoSpaceDE w:val="0"/>
              <w:autoSpaceDN w:val="0"/>
              <w:adjustRightInd w:val="0"/>
              <w:jc w:val="both"/>
              <w:rPr>
                <w:rFonts w:ascii="Calibri" w:hAnsi="Calibri" w:cs="Calibri"/>
                <w:sz w:val="22"/>
                <w:szCs w:val="22"/>
                <w:lang w:eastAsia="es-ES"/>
              </w:rPr>
            </w:pPr>
          </w:p>
          <w:p w:rsidR="00643CED" w:rsidRPr="00643CED" w:rsidRDefault="00643CED" w:rsidP="00643CED">
            <w:p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u w:val="single"/>
                <w:lang w:eastAsia="es-BO"/>
              </w:rPr>
              <w:t xml:space="preserve">Este reactivo deberá cumplir la siguientes propiedades físicas y químicas básicas </w:t>
            </w:r>
            <w:r w:rsidRPr="00643CED">
              <w:rPr>
                <w:rFonts w:ascii="Calibri" w:hAnsi="Calibri" w:cs="Calibri"/>
                <w:sz w:val="22"/>
                <w:szCs w:val="22"/>
                <w:lang w:eastAsia="es-BO"/>
              </w:rPr>
              <w:t>:</w:t>
            </w:r>
          </w:p>
          <w:p w:rsidR="00643CED" w:rsidRPr="00643CED" w:rsidRDefault="00643CED" w:rsidP="00643CED">
            <w:pPr>
              <w:autoSpaceDE w:val="0"/>
              <w:autoSpaceDN w:val="0"/>
              <w:adjustRightInd w:val="0"/>
              <w:jc w:val="both"/>
              <w:rPr>
                <w:rFonts w:ascii="Arial" w:hAnsi="Arial" w:cs="Arial"/>
                <w:color w:val="000000"/>
                <w:lang w:eastAsia="es-ES"/>
              </w:rPr>
            </w:pP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lang w:eastAsia="es-BO"/>
              </w:rPr>
              <w:t>Para equipo HACH DR-6000</w:t>
            </w: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val="es-BO" w:eastAsia="es-BO"/>
              </w:rPr>
            </w:pPr>
            <w:r w:rsidRPr="00643CED">
              <w:rPr>
                <w:rFonts w:ascii="Calibri" w:hAnsi="Calibri" w:cs="Calibri"/>
                <w:sz w:val="22"/>
                <w:szCs w:val="22"/>
                <w:lang w:val="es-BO" w:eastAsia="es-BO"/>
              </w:rPr>
              <w:t>Concentración: 1000,0</w:t>
            </w:r>
            <w:r w:rsidRPr="00643CED">
              <w:rPr>
                <w:rFonts w:ascii="Calibri" w:hAnsi="Calibri" w:cs="Calibri"/>
                <w:sz w:val="22"/>
                <w:szCs w:val="22"/>
                <w:lang w:val="es-BO" w:eastAsia="es-ES"/>
              </w:rPr>
              <w:t xml:space="preserve"> mg/L O2.</w:t>
            </w: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lang w:eastAsia="es-BO"/>
              </w:rPr>
              <w:t>Reactivo liquido</w:t>
            </w: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lang w:eastAsia="es-BO"/>
              </w:rPr>
              <w:t xml:space="preserve">Presentación: Frasco 200 ml </w:t>
            </w:r>
          </w:p>
          <w:p w:rsidR="00643CED" w:rsidRPr="00643CED" w:rsidRDefault="00643CED" w:rsidP="00893A82">
            <w:pPr>
              <w:numPr>
                <w:ilvl w:val="0"/>
                <w:numId w:val="36"/>
              </w:numPr>
              <w:autoSpaceDE w:val="0"/>
              <w:autoSpaceDN w:val="0"/>
              <w:adjustRightInd w:val="0"/>
              <w:contextualSpacing/>
              <w:jc w:val="both"/>
              <w:rPr>
                <w:rFonts w:ascii="Calibri" w:hAnsi="Calibri" w:cs="Calibri"/>
                <w:sz w:val="22"/>
                <w:szCs w:val="22"/>
                <w:lang w:eastAsia="es-BO"/>
              </w:rPr>
            </w:pPr>
            <w:r w:rsidRPr="00643CED">
              <w:rPr>
                <w:rFonts w:ascii="Calibri" w:hAnsi="Calibri" w:cs="Calibri"/>
                <w:sz w:val="22"/>
                <w:szCs w:val="22"/>
                <w:lang w:eastAsia="es-BO"/>
              </w:rPr>
              <w:t>Con tiempo de vigencia mínima de 6 meses</w:t>
            </w:r>
          </w:p>
          <w:p w:rsidR="00643CED" w:rsidRPr="00643CED" w:rsidRDefault="00643CED" w:rsidP="00643CED">
            <w:pPr>
              <w:autoSpaceDE w:val="0"/>
              <w:autoSpaceDN w:val="0"/>
              <w:adjustRightInd w:val="0"/>
              <w:ind w:left="720"/>
              <w:contextualSpacing/>
              <w:jc w:val="both"/>
              <w:rPr>
                <w:rFonts w:ascii="Calibri" w:hAnsi="Calibri" w:cs="Calibri"/>
                <w:sz w:val="22"/>
                <w:szCs w:val="22"/>
                <w:lang w:eastAsia="es-BO"/>
              </w:rPr>
            </w:pPr>
          </w:p>
          <w:p w:rsidR="00643CED" w:rsidRPr="00643CED" w:rsidRDefault="00643CED" w:rsidP="00643CED">
            <w:pPr>
              <w:autoSpaceDE w:val="0"/>
              <w:autoSpaceDN w:val="0"/>
              <w:adjustRightInd w:val="0"/>
              <w:jc w:val="both"/>
              <w:rPr>
                <w:rFonts w:ascii="Calibri" w:hAnsi="Calibri" w:cs="Calibri"/>
                <w:sz w:val="22"/>
                <w:szCs w:val="22"/>
                <w:lang w:eastAsia="es-ES"/>
              </w:rPr>
            </w:pPr>
            <w:r w:rsidRPr="00643CED">
              <w:rPr>
                <w:rFonts w:ascii="Calibri" w:hAnsi="Calibri" w:cs="Calibri"/>
                <w:sz w:val="22"/>
                <w:szCs w:val="22"/>
                <w:u w:val="single"/>
                <w:lang w:eastAsia="es-BO"/>
              </w:rPr>
              <w:t>El proponente debe adjuntar a su propuesta la hoja de seguridad del producto</w:t>
            </w:r>
          </w:p>
          <w:p w:rsidR="00FF7700" w:rsidRPr="006F470A" w:rsidRDefault="00FF7700" w:rsidP="00126BEB">
            <w:pPr>
              <w:rPr>
                <w:rFonts w:asciiTheme="minorHAnsi" w:hAnsiTheme="minorHAnsi" w:cstheme="minorHAnsi"/>
                <w:bCs/>
                <w:sz w:val="18"/>
                <w:szCs w:val="18"/>
              </w:rPr>
            </w:pPr>
          </w:p>
        </w:tc>
        <w:tc>
          <w:tcPr>
            <w:tcW w:w="4799" w:type="dxa"/>
            <w:vAlign w:val="center"/>
          </w:tcPr>
          <w:p w:rsidR="00FF7700" w:rsidRPr="006F470A" w:rsidRDefault="00FF7700" w:rsidP="00126BEB">
            <w:pPr>
              <w:rPr>
                <w:rFonts w:asciiTheme="minorHAnsi" w:hAnsiTheme="minorHAnsi" w:cstheme="minorHAnsi"/>
                <w:b/>
                <w:sz w:val="18"/>
                <w:szCs w:val="18"/>
              </w:rPr>
            </w:pPr>
          </w:p>
        </w:tc>
      </w:tr>
      <w:tr w:rsidR="00643CED" w:rsidRPr="006F470A" w:rsidTr="00F9669E">
        <w:trPr>
          <w:trHeight w:val="224"/>
          <w:jc w:val="center"/>
        </w:trPr>
        <w:tc>
          <w:tcPr>
            <w:tcW w:w="4663" w:type="dxa"/>
            <w:vAlign w:val="center"/>
          </w:tcPr>
          <w:p w:rsidR="00643CED" w:rsidRPr="002F7C85" w:rsidRDefault="00643CED" w:rsidP="00643CED">
            <w:pPr>
              <w:rPr>
                <w:rFonts w:ascii="Calibri" w:hAnsi="Calibri" w:cs="Calibri"/>
                <w:sz w:val="22"/>
                <w:szCs w:val="22"/>
                <w:lang w:eastAsia="es-BO"/>
              </w:rPr>
            </w:pPr>
            <w:r w:rsidRPr="002F7C85">
              <w:rPr>
                <w:rFonts w:ascii="Calibri" w:hAnsi="Calibri" w:cs="Calibri"/>
                <w:b/>
                <w:bCs/>
                <w:sz w:val="22"/>
                <w:szCs w:val="22"/>
              </w:rPr>
              <w:t xml:space="preserve">PLAZO DE ENTREGA </w:t>
            </w:r>
          </w:p>
        </w:tc>
        <w:tc>
          <w:tcPr>
            <w:tcW w:w="4799" w:type="dxa"/>
            <w:vAlign w:val="center"/>
          </w:tcPr>
          <w:p w:rsidR="00643CED" w:rsidRPr="006F470A" w:rsidRDefault="00643CED" w:rsidP="00643CED">
            <w:pPr>
              <w:rPr>
                <w:rFonts w:asciiTheme="minorHAnsi" w:hAnsiTheme="minorHAnsi" w:cstheme="minorHAnsi"/>
                <w:b/>
                <w:sz w:val="18"/>
                <w:szCs w:val="18"/>
              </w:rPr>
            </w:pPr>
          </w:p>
        </w:tc>
      </w:tr>
      <w:tr w:rsidR="00643CED" w:rsidRPr="006F470A" w:rsidTr="00F9669E">
        <w:trPr>
          <w:trHeight w:val="224"/>
          <w:jc w:val="center"/>
        </w:trPr>
        <w:tc>
          <w:tcPr>
            <w:tcW w:w="4663" w:type="dxa"/>
            <w:vAlign w:val="center"/>
          </w:tcPr>
          <w:p w:rsidR="00643CED" w:rsidRPr="0083167C" w:rsidRDefault="00643CED" w:rsidP="00643CED">
            <w:pPr>
              <w:autoSpaceDE w:val="0"/>
              <w:autoSpaceDN w:val="0"/>
              <w:adjustRightInd w:val="0"/>
              <w:jc w:val="both"/>
              <w:rPr>
                <w:rFonts w:ascii="Calibri" w:hAnsi="Calibri" w:cs="Calibri"/>
                <w:sz w:val="14"/>
                <w:szCs w:val="22"/>
              </w:rPr>
            </w:pPr>
          </w:p>
          <w:p w:rsidR="00643CED" w:rsidRPr="00257B2B" w:rsidRDefault="00643CED" w:rsidP="00643CED">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sz w:val="22"/>
                <w:szCs w:val="22"/>
              </w:rPr>
              <w:t xml:space="preserve">El plazo de entrega </w:t>
            </w:r>
            <w:r>
              <w:rPr>
                <w:rFonts w:ascii="Calibri" w:hAnsi="Calibri" w:cs="Calibri"/>
                <w:sz w:val="22"/>
                <w:szCs w:val="22"/>
              </w:rPr>
              <w:t>para el ítem 1 (</w:t>
            </w:r>
            <w:r w:rsidRPr="00CB643A">
              <w:rPr>
                <w:rFonts w:ascii="Calibri" w:hAnsi="Calibri" w:cs="Calibri"/>
                <w:sz w:val="22"/>
                <w:szCs w:val="22"/>
              </w:rPr>
              <w:t>Reactivo de Cloruro</w:t>
            </w:r>
            <w:r>
              <w:rPr>
                <w:rFonts w:ascii="Calibri" w:hAnsi="Calibri" w:cs="Calibri"/>
                <w:sz w:val="22"/>
                <w:szCs w:val="22"/>
              </w:rPr>
              <w:t>) e ítem 4 (</w:t>
            </w:r>
            <w:r w:rsidRPr="00CB643A">
              <w:rPr>
                <w:rFonts w:ascii="Calibri" w:hAnsi="Calibri" w:cs="Calibri"/>
                <w:sz w:val="22"/>
                <w:szCs w:val="22"/>
              </w:rPr>
              <w:t>Reactivo de Silice Bajo Rango (URL)</w:t>
            </w:r>
            <w:r>
              <w:rPr>
                <w:rFonts w:ascii="Calibri" w:hAnsi="Calibri" w:cs="Calibri"/>
                <w:sz w:val="22"/>
                <w:szCs w:val="22"/>
              </w:rPr>
              <w:t xml:space="preserve">) </w:t>
            </w:r>
            <w:r w:rsidRPr="00257B2B">
              <w:rPr>
                <w:rFonts w:ascii="Calibri" w:hAnsi="Calibri" w:cs="Calibri"/>
                <w:sz w:val="22"/>
                <w:szCs w:val="22"/>
              </w:rPr>
              <w:t xml:space="preserve">será hasta el 31 de diciembre de 2019, computable a partir de la emisión de la Orden de Proceder, previa suscripción del contrato. </w:t>
            </w:r>
            <w:r w:rsidRPr="00B102FC">
              <w:rPr>
                <w:rFonts w:ascii="Calibri" w:hAnsi="Calibri" w:cs="Calibri"/>
                <w:i/>
                <w:sz w:val="22"/>
                <w:szCs w:val="22"/>
                <w:u w:val="single"/>
              </w:rPr>
              <w:t>Se efectuará mediante entregas parciale</w:t>
            </w:r>
            <w:r w:rsidRPr="00B102FC">
              <w:rPr>
                <w:rFonts w:ascii="Calibri" w:hAnsi="Calibri" w:cs="Calibri"/>
                <w:sz w:val="22"/>
                <w:szCs w:val="22"/>
                <w:u w:val="single"/>
              </w:rPr>
              <w:t>s</w:t>
            </w:r>
            <w:r w:rsidRPr="00257B2B">
              <w:rPr>
                <w:rFonts w:ascii="Calibri" w:hAnsi="Calibri" w:cs="Calibri"/>
                <w:sz w:val="22"/>
                <w:szCs w:val="22"/>
              </w:rPr>
              <w:t xml:space="preserve"> las cuales serán a requerimiento previa coordinación entre el Comité de Recepción designado por YPFB y la empresa. </w:t>
            </w:r>
          </w:p>
          <w:p w:rsidR="00643CED" w:rsidRPr="00B102FC" w:rsidRDefault="00643CED" w:rsidP="00643CED">
            <w:pPr>
              <w:pStyle w:val="Prrafodelista"/>
              <w:autoSpaceDE w:val="0"/>
              <w:autoSpaceDN w:val="0"/>
              <w:adjustRightInd w:val="0"/>
              <w:ind w:left="0"/>
              <w:contextualSpacing/>
              <w:jc w:val="both"/>
              <w:rPr>
                <w:rFonts w:ascii="Calibri" w:hAnsi="Calibri" w:cs="Calibri"/>
                <w:sz w:val="8"/>
                <w:szCs w:val="22"/>
              </w:rPr>
            </w:pPr>
          </w:p>
          <w:p w:rsidR="00643CED" w:rsidRDefault="00643CED" w:rsidP="00643CED">
            <w:pPr>
              <w:pStyle w:val="Prrafodelista"/>
              <w:autoSpaceDE w:val="0"/>
              <w:autoSpaceDN w:val="0"/>
              <w:adjustRightInd w:val="0"/>
              <w:ind w:left="0"/>
              <w:contextualSpacing/>
              <w:jc w:val="both"/>
              <w:rPr>
                <w:rFonts w:ascii="Calibri" w:hAnsi="Calibri" w:cs="Calibri"/>
                <w:sz w:val="22"/>
                <w:szCs w:val="22"/>
              </w:rPr>
            </w:pPr>
            <w:r w:rsidRPr="00257B2B">
              <w:rPr>
                <w:rFonts w:ascii="Calibri" w:hAnsi="Calibri" w:cs="Calibri"/>
                <w:sz w:val="22"/>
                <w:szCs w:val="22"/>
              </w:rPr>
              <w:t xml:space="preserve">A cada requerimiento parcial notificado por parte del Comité de Recepción de YPFB, mediante nota o </w:t>
            </w:r>
            <w:r w:rsidRPr="00257B2B">
              <w:rPr>
                <w:rFonts w:ascii="Calibri" w:hAnsi="Calibri" w:cs="Calibri"/>
                <w:sz w:val="22"/>
                <w:szCs w:val="22"/>
              </w:rPr>
              <w:lastRenderedPageBreak/>
              <w:t xml:space="preserve">correo electrónico, la empresa deberá efectuar la entrega en un plazo de </w:t>
            </w:r>
            <w:r>
              <w:rPr>
                <w:rFonts w:ascii="Calibri" w:hAnsi="Calibri" w:cs="Calibri"/>
                <w:sz w:val="22"/>
                <w:szCs w:val="22"/>
              </w:rPr>
              <w:t>30</w:t>
            </w:r>
            <w:r w:rsidRPr="00257B2B">
              <w:rPr>
                <w:rFonts w:ascii="Calibri" w:hAnsi="Calibri" w:cs="Calibri"/>
                <w:sz w:val="22"/>
                <w:szCs w:val="22"/>
              </w:rPr>
              <w:t xml:space="preserve"> días calendario</w:t>
            </w:r>
            <w:r>
              <w:rPr>
                <w:rFonts w:ascii="Calibri" w:hAnsi="Calibri" w:cs="Calibri"/>
                <w:sz w:val="22"/>
                <w:szCs w:val="22"/>
              </w:rPr>
              <w:t>.</w:t>
            </w:r>
          </w:p>
          <w:p w:rsidR="00643CED" w:rsidRPr="00B102FC" w:rsidRDefault="00643CED" w:rsidP="00643CED">
            <w:pPr>
              <w:pStyle w:val="Prrafodelista"/>
              <w:autoSpaceDE w:val="0"/>
              <w:autoSpaceDN w:val="0"/>
              <w:adjustRightInd w:val="0"/>
              <w:ind w:left="0"/>
              <w:contextualSpacing/>
              <w:jc w:val="both"/>
              <w:rPr>
                <w:rFonts w:ascii="Calibri" w:hAnsi="Calibri" w:cs="Calibri"/>
                <w:sz w:val="12"/>
                <w:szCs w:val="22"/>
              </w:rPr>
            </w:pPr>
          </w:p>
          <w:p w:rsidR="00643CED" w:rsidRDefault="00643CED" w:rsidP="00643CED">
            <w:pPr>
              <w:pStyle w:val="Prrafodelista"/>
              <w:autoSpaceDE w:val="0"/>
              <w:autoSpaceDN w:val="0"/>
              <w:adjustRightInd w:val="0"/>
              <w:ind w:left="0"/>
              <w:contextualSpacing/>
              <w:jc w:val="both"/>
              <w:rPr>
                <w:rFonts w:ascii="Calibri" w:hAnsi="Calibri" w:cs="Calibri"/>
                <w:sz w:val="22"/>
                <w:szCs w:val="22"/>
              </w:rPr>
            </w:pPr>
          </w:p>
          <w:p w:rsidR="00643CED" w:rsidRPr="00DD49C3" w:rsidRDefault="00643CED" w:rsidP="00643CED">
            <w:pPr>
              <w:autoSpaceDE w:val="0"/>
              <w:autoSpaceDN w:val="0"/>
              <w:adjustRightInd w:val="0"/>
              <w:jc w:val="both"/>
              <w:rPr>
                <w:rFonts w:ascii="Calibri" w:hAnsi="Calibri" w:cs="Calibri"/>
                <w:bCs/>
                <w:sz w:val="22"/>
                <w:szCs w:val="22"/>
              </w:rPr>
            </w:pPr>
            <w:r w:rsidRPr="00DD49C3">
              <w:rPr>
                <w:rFonts w:ascii="Calibri" w:hAnsi="Calibri" w:cs="Calibri"/>
                <w:bCs/>
                <w:sz w:val="22"/>
                <w:szCs w:val="22"/>
              </w:rPr>
              <w:t xml:space="preserve">El plazo </w:t>
            </w:r>
            <w:r>
              <w:rPr>
                <w:rFonts w:ascii="Calibri" w:hAnsi="Calibri" w:cs="Calibri"/>
                <w:bCs/>
                <w:sz w:val="22"/>
                <w:szCs w:val="22"/>
              </w:rPr>
              <w:t xml:space="preserve">para la entrega de la totalidad de los ítems 2, 3, 5, 6, 7, 8, 9, 10, 11, 12, 13, 14, 15, 16 y 17 </w:t>
            </w:r>
            <w:r w:rsidRPr="00DD49C3">
              <w:rPr>
                <w:rFonts w:ascii="Calibri" w:hAnsi="Calibri" w:cs="Calibri"/>
                <w:bCs/>
                <w:sz w:val="22"/>
                <w:szCs w:val="22"/>
              </w:rPr>
              <w:t xml:space="preserve">es de </w:t>
            </w:r>
            <w:r>
              <w:rPr>
                <w:rFonts w:ascii="Calibri" w:hAnsi="Calibri" w:cs="Calibri"/>
                <w:bCs/>
                <w:sz w:val="22"/>
                <w:szCs w:val="22"/>
              </w:rPr>
              <w:t>100</w:t>
            </w:r>
            <w:r w:rsidRPr="00DD49C3">
              <w:rPr>
                <w:rFonts w:ascii="Calibri" w:hAnsi="Calibri" w:cs="Calibri"/>
                <w:bCs/>
                <w:sz w:val="22"/>
                <w:szCs w:val="22"/>
              </w:rPr>
              <w:t xml:space="preserve"> días calendario computable a partir de la emisión de la Orden de Proceder, </w:t>
            </w:r>
            <w:r>
              <w:rPr>
                <w:rFonts w:ascii="Calibri" w:hAnsi="Calibri" w:cs="Calibri"/>
                <w:bCs/>
                <w:sz w:val="22"/>
                <w:szCs w:val="22"/>
              </w:rPr>
              <w:t>previa suscripción d</w:t>
            </w:r>
            <w:r w:rsidRPr="00DD49C3">
              <w:rPr>
                <w:rFonts w:ascii="Calibri" w:hAnsi="Calibri" w:cs="Calibri"/>
                <w:bCs/>
                <w:sz w:val="22"/>
                <w:szCs w:val="22"/>
              </w:rPr>
              <w:t>e</w:t>
            </w:r>
            <w:r>
              <w:rPr>
                <w:rFonts w:ascii="Calibri" w:hAnsi="Calibri" w:cs="Calibri"/>
                <w:bCs/>
                <w:sz w:val="22"/>
                <w:szCs w:val="22"/>
              </w:rPr>
              <w:t xml:space="preserve">l Contrato, </w:t>
            </w:r>
            <w:r w:rsidRPr="004168A8">
              <w:rPr>
                <w:rFonts w:ascii="Calibri" w:hAnsi="Calibri" w:cs="Calibri"/>
                <w:sz w:val="22"/>
                <w:szCs w:val="22"/>
              </w:rPr>
              <w:t xml:space="preserve">pudiendo la empresa realizar la entrega en un plazo menor al establecido, misma que deberá ser coordinada con </w:t>
            </w:r>
            <w:r>
              <w:rPr>
                <w:rFonts w:ascii="Calibri" w:hAnsi="Calibri" w:cs="Calibri"/>
                <w:sz w:val="22"/>
                <w:szCs w:val="22"/>
              </w:rPr>
              <w:t xml:space="preserve">el </w:t>
            </w:r>
            <w:r w:rsidRPr="00257B2B">
              <w:rPr>
                <w:rFonts w:ascii="Calibri" w:hAnsi="Calibri" w:cs="Calibri"/>
                <w:sz w:val="22"/>
                <w:szCs w:val="22"/>
              </w:rPr>
              <w:t xml:space="preserve">Comité </w:t>
            </w:r>
            <w:r>
              <w:rPr>
                <w:rFonts w:ascii="Calibri" w:hAnsi="Calibri" w:cs="Calibri"/>
                <w:sz w:val="22"/>
                <w:szCs w:val="22"/>
              </w:rPr>
              <w:t>de Recepción designado por YPFB.</w:t>
            </w:r>
          </w:p>
          <w:p w:rsidR="00643CED" w:rsidRPr="0083167C" w:rsidRDefault="00643CED" w:rsidP="00643CED">
            <w:pPr>
              <w:pStyle w:val="Prrafodelista"/>
              <w:autoSpaceDE w:val="0"/>
              <w:autoSpaceDN w:val="0"/>
              <w:adjustRightInd w:val="0"/>
              <w:ind w:left="0"/>
              <w:contextualSpacing/>
              <w:jc w:val="both"/>
              <w:rPr>
                <w:rFonts w:ascii="Calibri" w:hAnsi="Calibri" w:cs="Calibri"/>
                <w:sz w:val="14"/>
                <w:szCs w:val="22"/>
                <w:lang w:val="es-BO"/>
              </w:rPr>
            </w:pPr>
          </w:p>
        </w:tc>
        <w:tc>
          <w:tcPr>
            <w:tcW w:w="4799" w:type="dxa"/>
            <w:vAlign w:val="center"/>
          </w:tcPr>
          <w:p w:rsidR="00643CED" w:rsidRPr="006F470A" w:rsidRDefault="00643CED" w:rsidP="00643CE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F5304F" w:rsidRPr="006F470A" w:rsidRDefault="00F5304F"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F5304F" w:rsidRPr="006F470A" w:rsidRDefault="00F5304F"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93A82">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93A82">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93A82">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93A82">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AD3245" w:rsidRDefault="00AD3245" w:rsidP="00432E57">
      <w:pPr>
        <w:pStyle w:val="Sinespaciado"/>
        <w:ind w:left="284"/>
        <w:jc w:val="both"/>
        <w:rPr>
          <w:rFonts w:asciiTheme="minorHAnsi" w:hAnsiTheme="minorHAnsi" w:cstheme="minorHAnsi"/>
        </w:rPr>
      </w:pPr>
    </w:p>
    <w:p w:rsidR="00573F24" w:rsidRDefault="00573F24" w:rsidP="00432E57">
      <w:pPr>
        <w:pStyle w:val="Sinespaciado"/>
        <w:ind w:left="284"/>
        <w:jc w:val="both"/>
        <w:rPr>
          <w:rFonts w:asciiTheme="minorHAnsi" w:hAnsiTheme="minorHAnsi" w:cstheme="minorHAnsi"/>
        </w:rPr>
      </w:pPr>
    </w:p>
    <w:p w:rsidR="00AD3245" w:rsidRPr="00365997" w:rsidRDefault="00AD3245"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893A82">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93A82">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93A82">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F5304F" w:rsidRPr="006F470A" w:rsidRDefault="00F5304F"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93A82">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512F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24" o:title=""/>
          </v:shape>
          <o:OLEObject Type="Embed" ProgID="Equation.3" ShapeID="_x0000_i1025" DrawAspect="Content" ObjectID="_1620715487"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6" o:title=""/>
          </v:shape>
          <o:OLEObject Type="Embed" ProgID="Equation.3" ShapeID="_x0000_i1026" DrawAspect="Content" ObjectID="_1620715488"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8" o:title=""/>
          </v:shape>
          <o:OLEObject Type="Embed" ProgID="Equation.3" ShapeID="_x0000_i1027" DrawAspect="Content" ObjectID="_1620715489"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0" o:title=""/>
          </v:shape>
          <o:OLEObject Type="Embed" ProgID="Equation.3" ShapeID="_x0000_i1028" DrawAspect="Content" ObjectID="_1620715490"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93A82">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F5304F" w:rsidRDefault="00F5304F" w:rsidP="00432E57">
      <w:pPr>
        <w:pStyle w:val="Sinespaciado"/>
        <w:ind w:left="993"/>
        <w:jc w:val="both"/>
        <w:rPr>
          <w:rFonts w:asciiTheme="minorHAnsi" w:hAnsiTheme="minorHAnsi" w:cstheme="minorHAnsi"/>
        </w:rPr>
      </w:pPr>
    </w:p>
    <w:p w:rsidR="00F5304F" w:rsidRDefault="00F5304F" w:rsidP="00432E57">
      <w:pPr>
        <w:pStyle w:val="Sinespaciado"/>
        <w:ind w:left="993"/>
        <w:jc w:val="both"/>
        <w:rPr>
          <w:rFonts w:asciiTheme="minorHAnsi" w:hAnsiTheme="minorHAnsi" w:cstheme="minorHAnsi"/>
        </w:rPr>
      </w:pPr>
    </w:p>
    <w:p w:rsidR="00F5304F" w:rsidRDefault="00F5304F" w:rsidP="00432E57">
      <w:pPr>
        <w:pStyle w:val="Sinespaciado"/>
        <w:ind w:left="993"/>
        <w:jc w:val="both"/>
        <w:rPr>
          <w:rFonts w:asciiTheme="minorHAnsi" w:hAnsiTheme="minorHAnsi" w:cstheme="minorHAnsi"/>
        </w:rPr>
      </w:pPr>
    </w:p>
    <w:p w:rsidR="00F5304F" w:rsidRDefault="00F5304F" w:rsidP="00432E57">
      <w:pPr>
        <w:pStyle w:val="Sinespaciado"/>
        <w:ind w:left="993"/>
        <w:jc w:val="both"/>
        <w:rPr>
          <w:rFonts w:asciiTheme="minorHAnsi" w:hAnsiTheme="minorHAnsi" w:cstheme="minorHAnsi"/>
        </w:rPr>
      </w:pPr>
    </w:p>
    <w:p w:rsidR="00432E57" w:rsidRPr="00365997" w:rsidRDefault="00432E57" w:rsidP="00893A82">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893A82">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93A82">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CE179A" w:rsidRPr="00CE179A" w:rsidRDefault="00CE179A" w:rsidP="00CE179A">
      <w:pPr>
        <w:autoSpaceDE w:val="0"/>
        <w:autoSpaceDN w:val="0"/>
        <w:jc w:val="center"/>
        <w:rPr>
          <w:rFonts w:ascii="Calibri" w:hAnsi="Calibri" w:cs="Calibri"/>
          <w:b/>
          <w:bCs/>
          <w:sz w:val="22"/>
          <w:szCs w:val="22"/>
          <w:shd w:val="clear" w:color="auto" w:fill="FFFFFF"/>
          <w:lang w:eastAsia="es-ES"/>
        </w:rPr>
      </w:pPr>
      <w:r w:rsidRPr="00CE179A">
        <w:rPr>
          <w:rFonts w:ascii="Calibri" w:hAnsi="Calibri" w:cs="Calibri"/>
          <w:b/>
          <w:bCs/>
          <w:sz w:val="22"/>
          <w:szCs w:val="22"/>
          <w:shd w:val="clear" w:color="auto" w:fill="FFFFFF"/>
          <w:lang w:eastAsia="es-ES"/>
        </w:rPr>
        <w:t>PROVISION DE REACTIVOS DE ANALISIS RAPIDOS POR COLORIMETRIA PARA SERVICIOS AUXILIARES DE LA PAU</w:t>
      </w:r>
    </w:p>
    <w:p w:rsidR="00CE179A" w:rsidRPr="00CE179A" w:rsidRDefault="00CE179A" w:rsidP="00CE179A">
      <w:pPr>
        <w:autoSpaceDE w:val="0"/>
        <w:autoSpaceDN w:val="0"/>
        <w:jc w:val="center"/>
        <w:rPr>
          <w:rFonts w:ascii="Calibri" w:hAnsi="Calibri" w:cs="Calibri"/>
          <w:sz w:val="22"/>
          <w:szCs w:val="22"/>
          <w:lang w:eastAsia="es-ES"/>
        </w:rPr>
      </w:pPr>
    </w:p>
    <w:p w:rsidR="00CE179A" w:rsidRPr="00CE179A" w:rsidRDefault="00CE179A" w:rsidP="00CE179A">
      <w:pPr>
        <w:jc w:val="right"/>
        <w:rPr>
          <w:rFonts w:ascii="Calibri" w:hAnsi="Calibri" w:cs="Calibri"/>
          <w:color w:val="000000"/>
          <w:sz w:val="22"/>
          <w:szCs w:val="22"/>
          <w:lang w:eastAsia="es-ES"/>
        </w:rPr>
      </w:pPr>
    </w:p>
    <w:tbl>
      <w:tblPr>
        <w:tblW w:w="8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4572"/>
        <w:gridCol w:w="1356"/>
        <w:gridCol w:w="1220"/>
      </w:tblGrid>
      <w:tr w:rsidR="00CE179A" w:rsidRPr="00CE179A" w:rsidTr="00CE179A">
        <w:trPr>
          <w:trHeight w:val="283"/>
          <w:jc w:val="center"/>
        </w:trPr>
        <w:tc>
          <w:tcPr>
            <w:tcW w:w="921" w:type="dxa"/>
            <w:shd w:val="clear" w:color="auto" w:fill="DEEAF6"/>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b/>
                <w:bCs/>
                <w:color w:val="000000"/>
                <w:lang w:eastAsia="es-ES"/>
              </w:rPr>
              <w:t>Nº ITEM</w:t>
            </w:r>
          </w:p>
        </w:tc>
        <w:tc>
          <w:tcPr>
            <w:tcW w:w="4572" w:type="dxa"/>
            <w:shd w:val="clear" w:color="auto" w:fill="DEEAF6"/>
            <w:vAlign w:val="center"/>
          </w:tcPr>
          <w:p w:rsidR="00CE179A" w:rsidRPr="00CE179A" w:rsidRDefault="00CE179A" w:rsidP="00CE179A">
            <w:pPr>
              <w:jc w:val="center"/>
              <w:rPr>
                <w:rFonts w:ascii="Calibri" w:hAnsi="Calibri" w:cs="Calibri"/>
                <w:lang w:eastAsia="es-ES"/>
              </w:rPr>
            </w:pPr>
            <w:r w:rsidRPr="00CE179A">
              <w:rPr>
                <w:rFonts w:ascii="Calibri" w:hAnsi="Calibri" w:cs="Calibri"/>
                <w:b/>
                <w:bCs/>
                <w:color w:val="000000"/>
                <w:lang w:eastAsia="es-ES"/>
              </w:rPr>
              <w:t>DETALLE DEL BIEN</w:t>
            </w:r>
          </w:p>
        </w:tc>
        <w:tc>
          <w:tcPr>
            <w:tcW w:w="1356" w:type="dxa"/>
            <w:shd w:val="clear" w:color="auto" w:fill="DEEAF6"/>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b/>
                <w:bCs/>
                <w:color w:val="000000"/>
                <w:lang w:eastAsia="es-ES"/>
              </w:rPr>
              <w:t>UNIDAD DE MEDIDA</w:t>
            </w:r>
          </w:p>
        </w:tc>
        <w:tc>
          <w:tcPr>
            <w:tcW w:w="1220" w:type="dxa"/>
            <w:shd w:val="clear" w:color="auto" w:fill="DEEAF6"/>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b/>
                <w:bCs/>
                <w:color w:val="000000"/>
                <w:lang w:eastAsia="es-ES"/>
              </w:rPr>
              <w:t>CANTIDAD TOTAL</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de Cloruro</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Kit</w:t>
            </w:r>
          </w:p>
        </w:tc>
        <w:tc>
          <w:tcPr>
            <w:tcW w:w="1220"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3</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2</w:t>
            </w:r>
          </w:p>
        </w:tc>
        <w:tc>
          <w:tcPr>
            <w:tcW w:w="4572" w:type="dxa"/>
            <w:shd w:val="clear" w:color="auto" w:fill="auto"/>
          </w:tcPr>
          <w:p w:rsidR="00CE179A" w:rsidRPr="00CE179A" w:rsidRDefault="00CE179A" w:rsidP="00CE179A">
            <w:pPr>
              <w:tabs>
                <w:tab w:val="left" w:pos="2820"/>
              </w:tabs>
              <w:rPr>
                <w:rFonts w:ascii="Calibri" w:hAnsi="Calibri" w:cs="Calibri"/>
                <w:color w:val="000000"/>
                <w:lang w:eastAsia="es-ES"/>
              </w:rPr>
            </w:pPr>
            <w:r w:rsidRPr="00CE179A">
              <w:rPr>
                <w:rFonts w:ascii="Calibri" w:hAnsi="Calibri" w:cs="Calibri"/>
                <w:color w:val="000000"/>
                <w:lang w:eastAsia="es-ES"/>
              </w:rPr>
              <w:t>DPD Cloro Libre</w:t>
            </w:r>
            <w:r w:rsidRPr="00CE179A">
              <w:rPr>
                <w:rFonts w:ascii="Calibri" w:hAnsi="Calibri" w:cs="Calibri"/>
                <w:color w:val="000000"/>
                <w:lang w:eastAsia="es-ES"/>
              </w:rPr>
              <w:tab/>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Bolsa</w:t>
            </w:r>
          </w:p>
        </w:tc>
        <w:tc>
          <w:tcPr>
            <w:tcW w:w="1220"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18</w:t>
            </w:r>
          </w:p>
        </w:tc>
      </w:tr>
      <w:tr w:rsidR="00CE179A" w:rsidRPr="00CE179A" w:rsidTr="00CE179A">
        <w:trPr>
          <w:trHeight w:val="70"/>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3</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DPD Cloro Total</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Bolsa</w:t>
            </w:r>
          </w:p>
        </w:tc>
        <w:tc>
          <w:tcPr>
            <w:tcW w:w="1220"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5</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4</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de Silice Bajo Rango (URL)</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Kit</w:t>
            </w:r>
          </w:p>
        </w:tc>
        <w:tc>
          <w:tcPr>
            <w:tcW w:w="1220"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51</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5</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de Silice Alto Rango (HR)</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Kit</w:t>
            </w:r>
          </w:p>
        </w:tc>
        <w:tc>
          <w:tcPr>
            <w:tcW w:w="1220"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12</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6</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para Fosforo</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Kit</w:t>
            </w:r>
          </w:p>
        </w:tc>
        <w:tc>
          <w:tcPr>
            <w:tcW w:w="1220"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40</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7</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para Nitrito Bajo Rango</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Bolsa</w:t>
            </w:r>
          </w:p>
        </w:tc>
        <w:tc>
          <w:tcPr>
            <w:tcW w:w="1220"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4</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8</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para determinar Hydrazina</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Kit</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9</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para medir Hierro Total en agua</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Bolsa</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24</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10</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para medir Nitrato Alto Rango TNT</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Kit</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2</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11</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para medir Nitrato Alto Rango</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Bolsa</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3</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12</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Viales de prueba para demanda química de oxigeno de rango medio</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Caja</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12</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13</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para determinar dureza de calcio y magnesio</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Kit</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2</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14</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para determinar Zinc en agua</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Kit</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2</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15</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para determinar Sulfato en agua</w:t>
            </w:r>
          </w:p>
        </w:tc>
        <w:tc>
          <w:tcPr>
            <w:tcW w:w="1356" w:type="dxa"/>
            <w:shd w:val="clear" w:color="auto" w:fill="auto"/>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Bolsa</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2</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16</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Estándar de Sílice de 50 mg/l</w:t>
            </w:r>
          </w:p>
        </w:tc>
        <w:tc>
          <w:tcPr>
            <w:tcW w:w="1356" w:type="dxa"/>
            <w:shd w:val="clear" w:color="auto" w:fill="auto"/>
          </w:tcPr>
          <w:p w:rsidR="00CE179A" w:rsidRPr="00CE179A" w:rsidRDefault="00CE179A" w:rsidP="00CE179A">
            <w:pPr>
              <w:jc w:val="center"/>
              <w:rPr>
                <w:rFonts w:ascii="Calibri" w:hAnsi="Calibri" w:cs="Calibri"/>
                <w:lang w:eastAsia="es-ES"/>
              </w:rPr>
            </w:pPr>
            <w:r w:rsidRPr="00CE179A">
              <w:rPr>
                <w:rFonts w:ascii="Calibri" w:hAnsi="Calibri" w:cs="Calibri"/>
                <w:lang w:eastAsia="es-ES"/>
              </w:rPr>
              <w:t>Frasco</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w:t>
            </w:r>
          </w:p>
        </w:tc>
      </w:tr>
      <w:tr w:rsidR="00CE179A" w:rsidRPr="00CE179A" w:rsidTr="00CE179A">
        <w:trPr>
          <w:trHeight w:val="266"/>
          <w:jc w:val="center"/>
        </w:trPr>
        <w:tc>
          <w:tcPr>
            <w:tcW w:w="921" w:type="dxa"/>
            <w:shd w:val="clear" w:color="auto" w:fill="auto"/>
            <w:vAlign w:val="center"/>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17</w:t>
            </w:r>
          </w:p>
        </w:tc>
        <w:tc>
          <w:tcPr>
            <w:tcW w:w="4572" w:type="dxa"/>
            <w:shd w:val="clear" w:color="auto" w:fill="auto"/>
          </w:tcPr>
          <w:p w:rsidR="00CE179A" w:rsidRPr="00CE179A" w:rsidRDefault="00CE179A" w:rsidP="00CE179A">
            <w:pPr>
              <w:rPr>
                <w:rFonts w:ascii="Calibri" w:hAnsi="Calibri" w:cs="Calibri"/>
                <w:color w:val="000000"/>
                <w:lang w:eastAsia="es-ES"/>
              </w:rPr>
            </w:pPr>
            <w:r w:rsidRPr="00CE179A">
              <w:rPr>
                <w:rFonts w:ascii="Calibri" w:hAnsi="Calibri" w:cs="Calibri"/>
                <w:color w:val="000000"/>
                <w:lang w:eastAsia="es-ES"/>
              </w:rPr>
              <w:t>Reactivo Estandar de DQO de 1000 mg/l</w:t>
            </w:r>
          </w:p>
        </w:tc>
        <w:tc>
          <w:tcPr>
            <w:tcW w:w="1356" w:type="dxa"/>
            <w:shd w:val="clear" w:color="auto" w:fill="auto"/>
          </w:tcPr>
          <w:p w:rsidR="00CE179A" w:rsidRPr="00CE179A" w:rsidRDefault="00CE179A" w:rsidP="00CE179A">
            <w:pPr>
              <w:jc w:val="center"/>
              <w:rPr>
                <w:rFonts w:ascii="Calibri" w:hAnsi="Calibri" w:cs="Calibri"/>
                <w:lang w:eastAsia="es-ES"/>
              </w:rPr>
            </w:pPr>
            <w:r w:rsidRPr="00CE179A">
              <w:rPr>
                <w:rFonts w:ascii="Calibri" w:hAnsi="Calibri" w:cs="Calibri"/>
                <w:lang w:eastAsia="es-ES"/>
              </w:rPr>
              <w:t>Frasco</w:t>
            </w:r>
          </w:p>
        </w:tc>
        <w:tc>
          <w:tcPr>
            <w:tcW w:w="1220" w:type="dxa"/>
            <w:shd w:val="clear" w:color="auto" w:fill="auto"/>
            <w:vAlign w:val="bottom"/>
          </w:tcPr>
          <w:p w:rsidR="00CE179A" w:rsidRPr="00CE179A" w:rsidRDefault="00CE179A" w:rsidP="00CE179A">
            <w:pPr>
              <w:jc w:val="center"/>
              <w:rPr>
                <w:rFonts w:ascii="Calibri" w:hAnsi="Calibri" w:cs="Calibri"/>
                <w:color w:val="000000"/>
                <w:lang w:eastAsia="es-ES"/>
              </w:rPr>
            </w:pPr>
            <w:r w:rsidRPr="00CE179A">
              <w:rPr>
                <w:rFonts w:ascii="Calibri" w:hAnsi="Calibri" w:cs="Calibri"/>
                <w:color w:val="000000"/>
                <w:lang w:eastAsia="es-ES"/>
              </w:rPr>
              <w:t>1</w:t>
            </w:r>
          </w:p>
        </w:tc>
      </w:tr>
    </w:tbl>
    <w:p w:rsidR="00CE179A" w:rsidRPr="00CE179A" w:rsidRDefault="00CE179A" w:rsidP="00CE179A">
      <w:pPr>
        <w:rPr>
          <w:rFonts w:ascii="Calibri" w:hAnsi="Calibri" w:cs="Calibri"/>
          <w:b/>
          <w:sz w:val="22"/>
          <w:szCs w:val="22"/>
          <w:lang w:eastAsia="es-ES"/>
        </w:rPr>
      </w:pPr>
    </w:p>
    <w:p w:rsidR="00CE179A" w:rsidRPr="00CE179A" w:rsidRDefault="00CE179A" w:rsidP="00893A82">
      <w:pPr>
        <w:numPr>
          <w:ilvl w:val="0"/>
          <w:numId w:val="37"/>
        </w:numPr>
        <w:ind w:left="567" w:hanging="567"/>
        <w:contextualSpacing/>
        <w:jc w:val="both"/>
        <w:rPr>
          <w:rFonts w:ascii="Calibri" w:hAnsi="Calibri" w:cs="Calibri"/>
          <w:b/>
          <w:bCs/>
          <w:sz w:val="22"/>
          <w:szCs w:val="22"/>
          <w:lang w:eastAsia="es-BO"/>
        </w:rPr>
      </w:pPr>
      <w:r w:rsidRPr="00CE179A">
        <w:rPr>
          <w:rFonts w:ascii="Calibri" w:hAnsi="Calibri" w:cs="Calibri"/>
          <w:b/>
          <w:bCs/>
          <w:sz w:val="22"/>
          <w:szCs w:val="22"/>
          <w:lang w:eastAsia="es-BO"/>
        </w:rPr>
        <w:t>CARACTERÍSTICAS DEL REQUERIMIENTO (Sujeto a Evaluación)</w:t>
      </w:r>
    </w:p>
    <w:p w:rsidR="00CE179A" w:rsidRPr="00CE179A" w:rsidRDefault="00CE179A" w:rsidP="00CE179A">
      <w:pPr>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E179A" w:rsidRPr="00CE179A" w:rsidTr="00CE179A">
        <w:trPr>
          <w:trHeight w:val="376"/>
        </w:trPr>
        <w:tc>
          <w:tcPr>
            <w:tcW w:w="9603" w:type="dxa"/>
            <w:shd w:val="clear" w:color="auto" w:fill="DEEAF6"/>
            <w:vAlign w:val="center"/>
          </w:tcPr>
          <w:p w:rsidR="00CE179A" w:rsidRPr="00CE179A" w:rsidRDefault="00CE179A" w:rsidP="00CE179A">
            <w:pPr>
              <w:autoSpaceDE w:val="0"/>
              <w:autoSpaceDN w:val="0"/>
              <w:adjustRightInd w:val="0"/>
              <w:rPr>
                <w:rFonts w:ascii="Calibri" w:hAnsi="Calibri" w:cs="Calibri"/>
                <w:b/>
                <w:bCs/>
                <w:sz w:val="22"/>
                <w:szCs w:val="22"/>
                <w:lang w:eastAsia="es-BO"/>
              </w:rPr>
            </w:pPr>
            <w:r w:rsidRPr="00CE179A">
              <w:rPr>
                <w:rFonts w:ascii="Calibri" w:hAnsi="Calibri" w:cs="Calibri"/>
                <w:b/>
                <w:bCs/>
                <w:sz w:val="22"/>
                <w:szCs w:val="22"/>
                <w:lang w:eastAsia="es-ES"/>
              </w:rPr>
              <w:t xml:space="preserve">CARACTERÍSTICAS TÉCNICAS DEL BIEN </w:t>
            </w:r>
          </w:p>
        </w:tc>
      </w:tr>
      <w:tr w:rsidR="00CE179A" w:rsidRPr="00CE179A" w:rsidTr="00CE179A">
        <w:trPr>
          <w:trHeight w:val="823"/>
        </w:trPr>
        <w:tc>
          <w:tcPr>
            <w:tcW w:w="9603" w:type="dxa"/>
            <w:shd w:val="clear" w:color="auto" w:fill="auto"/>
            <w:vAlign w:val="center"/>
          </w:tcPr>
          <w:p w:rsidR="00CE179A" w:rsidRPr="00CE179A" w:rsidRDefault="00CE179A" w:rsidP="00CE179A">
            <w:pPr>
              <w:autoSpaceDE w:val="0"/>
              <w:autoSpaceDN w:val="0"/>
              <w:adjustRightInd w:val="0"/>
              <w:jc w:val="both"/>
              <w:rPr>
                <w:rFonts w:ascii="Calibri" w:hAnsi="Calibri" w:cs="Calibri"/>
                <w:b/>
                <w:sz w:val="22"/>
                <w:szCs w:val="22"/>
                <w:lang w:eastAsia="es-BO"/>
              </w:rPr>
            </w:pPr>
          </w:p>
          <w:p w:rsidR="00CE179A" w:rsidRPr="00CE179A" w:rsidRDefault="00CE179A" w:rsidP="00CE179A">
            <w:pPr>
              <w:autoSpaceDE w:val="0"/>
              <w:autoSpaceDN w:val="0"/>
              <w:adjustRightInd w:val="0"/>
              <w:jc w:val="both"/>
              <w:rPr>
                <w:rFonts w:ascii="Calibri" w:hAnsi="Calibri" w:cs="Calibri"/>
                <w:b/>
                <w:color w:val="000000"/>
                <w:sz w:val="22"/>
                <w:szCs w:val="22"/>
                <w:u w:val="single"/>
                <w:lang w:eastAsia="es-ES"/>
              </w:rPr>
            </w:pPr>
            <w:r w:rsidRPr="00CE179A">
              <w:rPr>
                <w:rFonts w:ascii="Calibri" w:hAnsi="Calibri" w:cs="Calibri"/>
                <w:b/>
                <w:color w:val="000000"/>
                <w:sz w:val="22"/>
                <w:szCs w:val="22"/>
                <w:lang w:eastAsia="es-ES"/>
              </w:rPr>
              <w:t xml:space="preserve">ITEM 1: </w:t>
            </w:r>
            <w:r w:rsidRPr="00CE179A">
              <w:rPr>
                <w:rFonts w:ascii="Calibri" w:hAnsi="Calibri" w:cs="Calibri"/>
                <w:b/>
                <w:color w:val="000000"/>
                <w:sz w:val="22"/>
                <w:szCs w:val="22"/>
                <w:u w:val="single"/>
                <w:lang w:eastAsia="es-ES"/>
              </w:rPr>
              <w:t>REACTIVO DE CLORURO</w:t>
            </w:r>
          </w:p>
          <w:p w:rsidR="00CE179A" w:rsidRPr="00CE179A" w:rsidRDefault="00CE179A" w:rsidP="00CE179A">
            <w:pPr>
              <w:autoSpaceDE w:val="0"/>
              <w:autoSpaceDN w:val="0"/>
              <w:adjustRightInd w:val="0"/>
              <w:jc w:val="both"/>
              <w:rPr>
                <w:rFonts w:ascii="Arial" w:hAnsi="Arial" w:cs="Arial"/>
                <w:b/>
                <w:color w:val="000000"/>
                <w:lang w:val="es-BO"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Este reactivo deberá cumplir la siguientes propiedades físicas y químicas básicas :</w:t>
            </w: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Rango: 0.1 – 25.0 mg/l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Presentación: frasco para 100 pruebas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6</w:t>
            </w:r>
            <w:r w:rsidRPr="00CE179A">
              <w:rPr>
                <w:rFonts w:ascii="Calibri" w:hAnsi="Calibri" w:cs="Calibri"/>
                <w:color w:val="FF0000"/>
                <w:sz w:val="22"/>
                <w:szCs w:val="22"/>
                <w:lang w:eastAsia="es-BO"/>
              </w:rPr>
              <w:t xml:space="preserve"> </w:t>
            </w:r>
            <w:r w:rsidRPr="00CE179A">
              <w:rPr>
                <w:rFonts w:ascii="Calibri" w:hAnsi="Calibri" w:cs="Calibri"/>
                <w:sz w:val="22"/>
                <w:szCs w:val="22"/>
                <w:lang w:eastAsia="es-BO"/>
              </w:rPr>
              <w:t xml:space="preserve">meses    </w:t>
            </w: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Calibri" w:hAnsi="Calibri" w:cs="Calibri"/>
                <w:b/>
                <w:color w:val="000000"/>
                <w:sz w:val="22"/>
                <w:szCs w:val="22"/>
                <w:u w:val="single"/>
                <w:lang w:eastAsia="es-ES"/>
              </w:rPr>
            </w:pPr>
            <w:r w:rsidRPr="00CE179A">
              <w:rPr>
                <w:rFonts w:ascii="Calibri" w:hAnsi="Calibri" w:cs="Calibri"/>
                <w:b/>
                <w:color w:val="000000"/>
                <w:sz w:val="22"/>
                <w:szCs w:val="22"/>
                <w:lang w:eastAsia="es-ES"/>
              </w:rPr>
              <w:t xml:space="preserve">ITEM 2: </w:t>
            </w:r>
            <w:r w:rsidRPr="00CE179A">
              <w:rPr>
                <w:rFonts w:ascii="Calibri" w:hAnsi="Calibri" w:cs="Calibri"/>
                <w:b/>
                <w:color w:val="000000"/>
                <w:sz w:val="22"/>
                <w:szCs w:val="22"/>
                <w:u w:val="single"/>
                <w:lang w:eastAsia="es-ES"/>
              </w:rPr>
              <w:t>DPD CLORO LIBRE</w:t>
            </w: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0.02 – 2.0 mg/l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b/>
                <w:noProof/>
                <w:sz w:val="22"/>
                <w:szCs w:val="22"/>
                <w:lang w:val="es-BO" w:eastAsia="es-BO"/>
              </w:rPr>
              <w:drawing>
                <wp:anchor distT="0" distB="0" distL="114300" distR="114300" simplePos="0" relativeHeight="251697664" behindDoc="0" locked="0" layoutInCell="1" allowOverlap="1">
                  <wp:simplePos x="0" y="0"/>
                  <wp:positionH relativeFrom="column">
                    <wp:posOffset>3429635</wp:posOffset>
                  </wp:positionH>
                  <wp:positionV relativeFrom="paragraph">
                    <wp:posOffset>76835</wp:posOffset>
                  </wp:positionV>
                  <wp:extent cx="711835" cy="711835"/>
                  <wp:effectExtent l="0" t="0" r="0" b="0"/>
                  <wp:wrapNone/>
                  <wp:docPr id="37" name="Imagen 37"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CH - Almohadillas de Reactivo en Polvo de Sulfato SulfaVer® 4, 25 mL. (Paq. 100)"/>
                          <pic:cNvPicPr>
                            <a:picLocks noChangeAspect="1" noChangeArrowheads="1"/>
                          </pic:cNvPicPr>
                        </pic:nvPicPr>
                        <pic:blipFill>
                          <a:blip r:embed="rId20"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79A">
              <w:rPr>
                <w:rFonts w:ascii="Calibri" w:hAnsi="Calibri" w:cs="Calibri"/>
                <w:sz w:val="22"/>
                <w:szCs w:val="22"/>
                <w:lang w:eastAsia="es-BO"/>
              </w:rPr>
              <w:t xml:space="preserve">Reactivo en polvo para muestras de 10ml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Bolsa contiene 100 sobres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CE179A">
            <w:pPr>
              <w:autoSpaceDE w:val="0"/>
              <w:autoSpaceDN w:val="0"/>
              <w:adjustRightInd w:val="0"/>
              <w:jc w:val="both"/>
              <w:rPr>
                <w:rFonts w:ascii="Calibri" w:hAnsi="Calibri" w:cs="Calibri"/>
                <w:b/>
                <w:color w:val="000000"/>
                <w:sz w:val="22"/>
                <w:szCs w:val="22"/>
                <w:u w:val="single"/>
                <w:lang w:eastAsia="es-ES"/>
              </w:rPr>
            </w:pPr>
            <w:r w:rsidRPr="00CE179A">
              <w:rPr>
                <w:rFonts w:ascii="Calibri" w:hAnsi="Calibri" w:cs="Calibri"/>
                <w:b/>
                <w:color w:val="000000"/>
                <w:sz w:val="22"/>
                <w:szCs w:val="22"/>
                <w:lang w:eastAsia="es-ES"/>
              </w:rPr>
              <w:t xml:space="preserve">ITEM 3: </w:t>
            </w:r>
            <w:r w:rsidRPr="00CE179A">
              <w:rPr>
                <w:rFonts w:ascii="Calibri" w:hAnsi="Calibri" w:cs="Calibri"/>
                <w:b/>
                <w:color w:val="000000"/>
                <w:sz w:val="22"/>
                <w:szCs w:val="22"/>
                <w:u w:val="single"/>
                <w:lang w:eastAsia="es-ES"/>
              </w:rPr>
              <w:t>DPD CLORO TOTAL</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b/>
                <w:noProof/>
                <w:sz w:val="22"/>
                <w:szCs w:val="22"/>
                <w:lang w:val="es-BO" w:eastAsia="es-BO"/>
              </w:rPr>
              <w:drawing>
                <wp:anchor distT="0" distB="0" distL="114300" distR="114300" simplePos="0" relativeHeight="251698688" behindDoc="0" locked="0" layoutInCell="1" allowOverlap="1">
                  <wp:simplePos x="0" y="0"/>
                  <wp:positionH relativeFrom="column">
                    <wp:posOffset>3334385</wp:posOffset>
                  </wp:positionH>
                  <wp:positionV relativeFrom="paragraph">
                    <wp:posOffset>132080</wp:posOffset>
                  </wp:positionV>
                  <wp:extent cx="878205" cy="755650"/>
                  <wp:effectExtent l="0" t="0" r="0" b="6350"/>
                  <wp:wrapNone/>
                  <wp:docPr id="36" name="Imagen 36"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CH - Almohadillas de Reactivo en Polvo de Sulfato SulfaVer® 4, 25 mL. (Paq. 100)"/>
                          <pic:cNvPicPr>
                            <a:picLocks noChangeAspect="1" noChangeArrowheads="1"/>
                          </pic:cNvPicPr>
                        </pic:nvPicPr>
                        <pic:blipFill>
                          <a:blip r:embed="rId20" r:link="rId19">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87820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Rango: 0.02– 2.0 mg/l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Reactivo en polvo para muestras de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Bolsa contiene 100 sobres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CE179A">
            <w:pPr>
              <w:autoSpaceDE w:val="0"/>
              <w:autoSpaceDN w:val="0"/>
              <w:adjustRightInd w:val="0"/>
              <w:jc w:val="both"/>
              <w:rPr>
                <w:rFonts w:ascii="Calibri" w:hAnsi="Calibri" w:cs="Calibri"/>
                <w:color w:val="000000"/>
                <w:sz w:val="22"/>
                <w:szCs w:val="22"/>
                <w:lang w:eastAsia="es-ES"/>
              </w:rPr>
            </w:pPr>
            <w:r w:rsidRPr="00CE179A">
              <w:rPr>
                <w:rFonts w:ascii="Calibri" w:hAnsi="Calibri" w:cs="Calibri"/>
                <w:b/>
                <w:color w:val="000000"/>
                <w:sz w:val="22"/>
                <w:szCs w:val="22"/>
                <w:lang w:eastAsia="es-ES"/>
              </w:rPr>
              <w:t xml:space="preserve">ITEM 4: </w:t>
            </w:r>
            <w:r w:rsidRPr="00CE179A">
              <w:rPr>
                <w:rFonts w:ascii="Calibri" w:hAnsi="Calibri" w:cs="Calibri"/>
                <w:b/>
                <w:color w:val="000000"/>
                <w:sz w:val="22"/>
                <w:szCs w:val="22"/>
                <w:u w:val="single"/>
                <w:lang w:eastAsia="es-ES"/>
              </w:rPr>
              <w:t>REACTIVO DE SILICE BAJO RANGO (URL)</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n-US" w:eastAsia="es-ES"/>
              </w:rPr>
              <w:t>3 - 1000 µg/L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Conjunto de reactivos: Molibdato3, solución de ácido F y solución de aminoácidos F</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Presentación: frasco de reactivos de 100 ml, para 100 pruebas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50ml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6 meses</w:t>
            </w:r>
            <w:r w:rsidRPr="00CE179A">
              <w:rPr>
                <w:rFonts w:ascii="Calibri" w:hAnsi="Calibri" w:cs="Calibri"/>
                <w:color w:val="FF0000"/>
                <w:sz w:val="22"/>
                <w:szCs w:val="22"/>
                <w:lang w:eastAsia="es-BO"/>
              </w:rPr>
              <w:t xml:space="preserve">  </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Verdana" w:hAnsi="Verdana" w:cs="Arial"/>
                <w:color w:val="000000"/>
                <w:sz w:val="18"/>
                <w:szCs w:val="18"/>
                <w:lang w:eastAsia="es-ES"/>
              </w:rPr>
            </w:pPr>
            <w:r w:rsidRPr="00CE179A">
              <w:rPr>
                <w:rFonts w:ascii="Calibri" w:hAnsi="Calibri" w:cs="Calibri"/>
                <w:b/>
                <w:noProof/>
                <w:sz w:val="22"/>
                <w:szCs w:val="22"/>
                <w:lang w:val="es-BO" w:eastAsia="es-BO"/>
              </w:rPr>
              <w:drawing>
                <wp:anchor distT="0" distB="0" distL="114300" distR="114300" simplePos="0" relativeHeight="251699712" behindDoc="0" locked="0" layoutInCell="1" allowOverlap="1">
                  <wp:simplePos x="0" y="0"/>
                  <wp:positionH relativeFrom="column">
                    <wp:posOffset>4822190</wp:posOffset>
                  </wp:positionH>
                  <wp:positionV relativeFrom="paragraph">
                    <wp:posOffset>136525</wp:posOffset>
                  </wp:positionV>
                  <wp:extent cx="763905" cy="763905"/>
                  <wp:effectExtent l="0" t="0" r="0" b="0"/>
                  <wp:wrapNone/>
                  <wp:docPr id="35" name="Imagen 35"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CH - Almohadillas de Reactivo en Polvo de Sulfato SulfaVer® 4, 25 mL. (Paq. 100)"/>
                          <pic:cNvPicPr>
                            <a:picLocks noChangeAspect="1" noChangeArrowheads="1"/>
                          </pic:cNvPicPr>
                        </pic:nvPicPr>
                        <pic:blipFill>
                          <a:blip r:embed="rId20"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79A">
              <w:rPr>
                <w:rFonts w:ascii="Verdana" w:hAnsi="Verdana" w:cs="Arial"/>
                <w:b/>
                <w:color w:val="000000"/>
                <w:sz w:val="18"/>
                <w:szCs w:val="18"/>
                <w:lang w:eastAsia="es-ES"/>
              </w:rPr>
              <w:t xml:space="preserve">ITEM 5: </w:t>
            </w:r>
            <w:r w:rsidRPr="00CE179A">
              <w:rPr>
                <w:rFonts w:ascii="Verdana" w:hAnsi="Verdana" w:cs="Arial"/>
                <w:b/>
                <w:color w:val="000000"/>
                <w:sz w:val="18"/>
                <w:szCs w:val="18"/>
                <w:u w:val="single"/>
                <w:lang w:eastAsia="es-ES"/>
              </w:rPr>
              <w:t xml:space="preserve">REACTIVO DE SILICE ALTO RANGO (HR) </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s-BO" w:eastAsia="es-ES"/>
              </w:rPr>
              <w:t>1 - 100 mg/L de SiO2</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Conjunto de reactivos en Polvo: Reactivo acido, ácido cítrico, reactivo molybdate.</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Presentación: Sobres Para 100 pruebas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r w:rsidRPr="00CE179A">
              <w:rPr>
                <w:rFonts w:ascii="Calibri" w:hAnsi="Calibri" w:cs="Calibri"/>
                <w:sz w:val="22"/>
                <w:szCs w:val="22"/>
                <w:u w:val="single"/>
                <w:lang w:eastAsia="es-BO"/>
              </w:rPr>
              <w:lastRenderedPageBreak/>
              <w:t>El proponente debe adjuntar a su propuesta la hoja de seguridad del producto</w:t>
            </w: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 xml:space="preserve">ITEM 6: </w:t>
            </w:r>
            <w:r w:rsidRPr="00CE179A">
              <w:rPr>
                <w:rFonts w:ascii="Verdana" w:hAnsi="Verdana" w:cs="Arial"/>
                <w:b/>
                <w:color w:val="000000"/>
                <w:sz w:val="18"/>
                <w:szCs w:val="18"/>
                <w:u w:val="single"/>
                <w:lang w:eastAsia="es-ES"/>
              </w:rPr>
              <w:t xml:space="preserve">REACTIVO PARA FOSFORO </w:t>
            </w:r>
          </w:p>
          <w:p w:rsidR="00CE179A" w:rsidRPr="00CE179A" w:rsidRDefault="00CE179A" w:rsidP="00CE179A">
            <w:pPr>
              <w:autoSpaceDE w:val="0"/>
              <w:autoSpaceDN w:val="0"/>
              <w:adjustRightInd w:val="0"/>
              <w:jc w:val="both"/>
              <w:rPr>
                <w:rFonts w:ascii="Verdana" w:hAnsi="Verdana" w:cs="Arial"/>
                <w:color w:val="000000"/>
                <w:sz w:val="18"/>
                <w:szCs w:val="18"/>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s-BO" w:eastAsia="es-ES"/>
              </w:rPr>
              <w:t>0.23 - 30 mg/L PO4</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Conjunto de reactivos en líquido: Reactivo aminoácido, reactivo de molibdato.</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 frasco de reactivos de 100 ml, para 100 pruebas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25ml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 xml:space="preserve">ITEM 7: </w:t>
            </w:r>
            <w:r w:rsidRPr="00CE179A">
              <w:rPr>
                <w:rFonts w:ascii="Verdana" w:hAnsi="Verdana" w:cs="Arial"/>
                <w:b/>
                <w:color w:val="000000"/>
                <w:sz w:val="18"/>
                <w:szCs w:val="18"/>
                <w:u w:val="single"/>
                <w:lang w:eastAsia="es-ES"/>
              </w:rPr>
              <w:t xml:space="preserve">REACTIVO PARA NITRITO BAJO RANGO </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b/>
                <w:noProof/>
                <w:sz w:val="22"/>
                <w:szCs w:val="22"/>
                <w:lang w:val="es-BO" w:eastAsia="es-BO"/>
              </w:rPr>
              <w:drawing>
                <wp:anchor distT="0" distB="0" distL="114300" distR="114300" simplePos="0" relativeHeight="251700736" behindDoc="0" locked="0" layoutInCell="1" allowOverlap="1">
                  <wp:simplePos x="0" y="0"/>
                  <wp:positionH relativeFrom="column">
                    <wp:posOffset>3404235</wp:posOffset>
                  </wp:positionH>
                  <wp:positionV relativeFrom="paragraph">
                    <wp:posOffset>29210</wp:posOffset>
                  </wp:positionV>
                  <wp:extent cx="685800" cy="685800"/>
                  <wp:effectExtent l="0" t="0" r="0" b="0"/>
                  <wp:wrapNone/>
                  <wp:docPr id="34" name="Imagen 34"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CH - Almohadillas de Reactivo en Polvo de Sulfato SulfaVer® 4, 25 mL. (Paq. 100)"/>
                          <pic:cNvPicPr>
                            <a:picLocks noChangeAspect="1" noChangeArrowheads="1"/>
                          </pic:cNvPicPr>
                        </pic:nvPicPr>
                        <pic:blipFill>
                          <a:blip r:embed="rId32"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s-BO" w:eastAsia="es-ES"/>
              </w:rPr>
              <w:t>0.002 – 0.3 mg/L NO2-N</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Reactivo en polvo</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Bolsa contiene 100 sobres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 xml:space="preserve">ITEM 8: </w:t>
            </w:r>
            <w:r w:rsidRPr="00CE179A">
              <w:rPr>
                <w:rFonts w:ascii="Verdana" w:hAnsi="Verdana" w:cs="Arial"/>
                <w:b/>
                <w:color w:val="000000"/>
                <w:sz w:val="18"/>
                <w:szCs w:val="18"/>
                <w:u w:val="single"/>
                <w:lang w:eastAsia="es-ES"/>
              </w:rPr>
              <w:t>REACTIVO PARA DETERMINAR HYDRAZINA</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s-BO" w:eastAsia="es-ES"/>
              </w:rPr>
              <w:t>4.0 – 600 µg/L N2H4</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Reactivo en solución</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Kit contiene: hydraver 2 e Hydrazine Regente</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frasco de reactivos con 100 ml Para 200 pruebas aprox.</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p>
          <w:p w:rsidR="00CE179A" w:rsidRDefault="00CE179A" w:rsidP="00CE179A">
            <w:pPr>
              <w:autoSpaceDE w:val="0"/>
              <w:autoSpaceDN w:val="0"/>
              <w:adjustRightInd w:val="0"/>
              <w:contextualSpacing/>
              <w:jc w:val="both"/>
              <w:rPr>
                <w:rFonts w:ascii="Calibri" w:hAnsi="Calibri" w:cs="Calibri"/>
                <w:sz w:val="22"/>
                <w:szCs w:val="22"/>
                <w:u w:val="single"/>
                <w:lang w:eastAsia="es-BO"/>
              </w:rPr>
            </w:pPr>
          </w:p>
          <w:p w:rsidR="005322F1" w:rsidRPr="00CE179A" w:rsidRDefault="005322F1" w:rsidP="00CE179A">
            <w:pPr>
              <w:autoSpaceDE w:val="0"/>
              <w:autoSpaceDN w:val="0"/>
              <w:adjustRightInd w:val="0"/>
              <w:contextualSpacing/>
              <w:jc w:val="both"/>
              <w:rPr>
                <w:rFonts w:ascii="Calibri" w:hAnsi="Calibri" w:cs="Calibri"/>
                <w:sz w:val="22"/>
                <w:szCs w:val="22"/>
                <w:u w:val="single"/>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lastRenderedPageBreak/>
              <w:t xml:space="preserve">ITEM 9: </w:t>
            </w:r>
            <w:r w:rsidRPr="00CE179A">
              <w:rPr>
                <w:rFonts w:ascii="Verdana" w:hAnsi="Verdana" w:cs="Arial"/>
                <w:b/>
                <w:color w:val="000000"/>
                <w:sz w:val="18"/>
                <w:szCs w:val="18"/>
                <w:u w:val="single"/>
                <w:lang w:eastAsia="es-ES"/>
              </w:rPr>
              <w:t>REACTIVO PARA MEDIR HIERRO TOTAL EN AGUA</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Este reactivo deberá cumplir la siguientes propiedades físicas y químicas básicas</w:t>
            </w:r>
            <w:r w:rsidRPr="00CE179A">
              <w:rPr>
                <w:rFonts w:ascii="Calibri" w:hAnsi="Calibri" w:cs="Calibri"/>
                <w:sz w:val="22"/>
                <w:szCs w:val="22"/>
                <w:lang w:eastAsia="es-BO"/>
              </w:rPr>
              <w:t xml:space="preserve"> :</w:t>
            </w:r>
          </w:p>
          <w:p w:rsidR="00CE179A" w:rsidRPr="00CE179A" w:rsidRDefault="00CE179A" w:rsidP="00CE179A">
            <w:pPr>
              <w:autoSpaceDE w:val="0"/>
              <w:autoSpaceDN w:val="0"/>
              <w:adjustRightInd w:val="0"/>
              <w:jc w:val="both"/>
              <w:rPr>
                <w:rFonts w:ascii="Arial" w:hAnsi="Arial" w:cs="Arial"/>
                <w:color w:val="000000"/>
                <w:lang w:eastAsia="es-ES"/>
              </w:rPr>
            </w:pPr>
            <w:r w:rsidRPr="00CE179A">
              <w:rPr>
                <w:rFonts w:ascii="Calibri" w:hAnsi="Calibri" w:cs="Calibri"/>
                <w:b/>
                <w:noProof/>
                <w:sz w:val="22"/>
                <w:szCs w:val="22"/>
                <w:lang w:val="es-BO" w:eastAsia="es-BO"/>
              </w:rPr>
              <w:drawing>
                <wp:anchor distT="0" distB="0" distL="114300" distR="114300" simplePos="0" relativeHeight="251701760" behindDoc="0" locked="0" layoutInCell="1" allowOverlap="1">
                  <wp:simplePos x="0" y="0"/>
                  <wp:positionH relativeFrom="column">
                    <wp:posOffset>4547235</wp:posOffset>
                  </wp:positionH>
                  <wp:positionV relativeFrom="paragraph">
                    <wp:posOffset>121285</wp:posOffset>
                  </wp:positionV>
                  <wp:extent cx="763905" cy="763905"/>
                  <wp:effectExtent l="0" t="0" r="0" b="0"/>
                  <wp:wrapNone/>
                  <wp:docPr id="33" name="Imagen 33"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CH - Almohadillas de Reactivo en Polvo de Sulfato SulfaVer® 4, 25 mL. (Paq. 100)"/>
                          <pic:cNvPicPr>
                            <a:picLocks noChangeAspect="1" noChangeArrowheads="1"/>
                          </pic:cNvPicPr>
                        </pic:nvPicPr>
                        <pic:blipFill>
                          <a:blip r:embed="rId20"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s-BO" w:eastAsia="es-ES"/>
              </w:rPr>
              <w:t xml:space="preserve">0.02 – 3.0 mg/L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Reactivo en polvo</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Bolsa contiene 100 sobres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2 años</w:t>
            </w:r>
            <w:r w:rsidRPr="00CE179A">
              <w:rPr>
                <w:rFonts w:ascii="Calibri" w:hAnsi="Calibri" w:cs="Calibri"/>
                <w:color w:val="FF0000"/>
                <w:sz w:val="22"/>
                <w:szCs w:val="22"/>
                <w:lang w:eastAsia="es-BO"/>
              </w:rPr>
              <w:t xml:space="preserve">      </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 xml:space="preserve">ITEM 10: </w:t>
            </w:r>
            <w:r w:rsidRPr="00CE179A">
              <w:rPr>
                <w:rFonts w:ascii="Verdana" w:hAnsi="Verdana" w:cs="Arial"/>
                <w:b/>
                <w:color w:val="000000"/>
                <w:sz w:val="18"/>
                <w:szCs w:val="18"/>
                <w:u w:val="single"/>
                <w:lang w:eastAsia="es-ES"/>
              </w:rPr>
              <w:t>REACTIVO PARA MEDIR NITRATO ALTO RANGO TNT</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Este reactivo deberá cumplir la siguientes propiedades físicas y químicas básicas :</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s-BO" w:eastAsia="es-ES"/>
              </w:rPr>
              <w:t>0.2 – 30 mg/L NO3-N</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Reactivo en tubo de prueba de ácido chromotrópico</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Kit para 50 pruebas.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Calibri" w:hAnsi="Calibri" w:cs="Calibri"/>
                <w:sz w:val="22"/>
                <w:szCs w:val="22"/>
                <w:lang w:val="es-BO" w:eastAsia="es-ES"/>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Calibri" w:hAnsi="Calibri" w:cs="Calibri"/>
                <w:sz w:val="22"/>
                <w:szCs w:val="22"/>
                <w:lang w:val="es-BO" w:eastAsia="es-ES"/>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 xml:space="preserve">ITEM 11: </w:t>
            </w:r>
            <w:r w:rsidRPr="00CE179A">
              <w:rPr>
                <w:rFonts w:ascii="Verdana" w:hAnsi="Verdana" w:cs="Arial"/>
                <w:b/>
                <w:color w:val="000000"/>
                <w:sz w:val="18"/>
                <w:szCs w:val="18"/>
                <w:u w:val="single"/>
                <w:lang w:eastAsia="es-ES"/>
              </w:rPr>
              <w:t>REACTIVO PARA MEDIR NITRATO ALTO RANGO</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Este reactivo deberá cumplir la siguientes propiedades físicas y químicas básicas :</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s-BO" w:eastAsia="es-ES"/>
              </w:rPr>
              <w:t xml:space="preserve">0.3 – 30 mg/L NO3-N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Reactivo en polvo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Bolsa contiene 100 sobres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 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Calibri" w:hAnsi="Calibri" w:cs="Calibri"/>
                <w:sz w:val="22"/>
                <w:szCs w:val="22"/>
                <w:lang w:val="es-BO" w:eastAsia="es-ES"/>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Calibri" w:hAnsi="Calibri" w:cs="Calibri"/>
                <w:sz w:val="22"/>
                <w:szCs w:val="22"/>
                <w:u w:val="single"/>
                <w:lang w:eastAsia="es-BO"/>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 xml:space="preserve">ITEM 12: </w:t>
            </w:r>
            <w:r w:rsidRPr="00CE179A">
              <w:rPr>
                <w:rFonts w:ascii="Verdana" w:hAnsi="Verdana" w:cs="Arial"/>
                <w:b/>
                <w:color w:val="000000"/>
                <w:sz w:val="18"/>
                <w:szCs w:val="18"/>
                <w:u w:val="single"/>
                <w:lang w:eastAsia="es-ES"/>
              </w:rPr>
              <w:t>VIALES DE PRUEBA PARA DEMANDA QUÍMICA DE OXIGENO RANGO MEDIO</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s-BO" w:eastAsia="es-ES"/>
              </w:rPr>
              <w:t>3.0 – 150 mg/L COD</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Reactivo en tubo de prueba</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Caja con 25 viales Para 25 pruebas.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2ml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lastRenderedPageBreak/>
              <w:t>Con tiempo de vigencia mínima de 2 años</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Calibri" w:hAnsi="Calibri" w:cs="Calibri"/>
                <w:sz w:val="22"/>
                <w:szCs w:val="22"/>
                <w:lang w:val="es-BO" w:eastAsia="es-ES"/>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Calibri" w:hAnsi="Calibri" w:cs="Calibri"/>
                <w:sz w:val="22"/>
                <w:szCs w:val="22"/>
                <w:lang w:val="es-BO" w:eastAsia="es-ES"/>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ITEM 13:</w:t>
            </w:r>
            <w:r w:rsidRPr="00CE179A">
              <w:rPr>
                <w:rFonts w:ascii="Verdana" w:hAnsi="Verdana" w:cs="Arial"/>
                <w:b/>
                <w:color w:val="000000"/>
                <w:sz w:val="18"/>
                <w:szCs w:val="18"/>
                <w:u w:val="single"/>
                <w:lang w:eastAsia="es-ES"/>
              </w:rPr>
              <w:t xml:space="preserve"> REACTIVO PARA DETERMINAR DUREZA DE CALCIO Y MAGNESIO</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Este reactivo deberá cumplir la siguientes propiedades físicas y químicas básicas :</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Rango: </w:t>
            </w:r>
            <w:r w:rsidRPr="00CE179A">
              <w:rPr>
                <w:rFonts w:ascii="Calibri" w:hAnsi="Calibri" w:cs="Calibri"/>
                <w:sz w:val="22"/>
                <w:szCs w:val="22"/>
                <w:lang w:val="es-BO" w:eastAsia="es-ES"/>
              </w:rPr>
              <w:t>0.05 – 4 mg/L como CaCO3</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Conjunto de reactivos: solución alcalina, solución indicadora calcio/magnesio, solución EDTA y solución EGTA.</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Kit Para 100 pruebas.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Calibri" w:hAnsi="Calibri" w:cs="Calibri"/>
                <w:sz w:val="22"/>
                <w:szCs w:val="22"/>
                <w:lang w:val="es-BO" w:eastAsia="es-ES"/>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ITEM 14:</w:t>
            </w:r>
            <w:r w:rsidRPr="00CE179A">
              <w:rPr>
                <w:rFonts w:ascii="Verdana" w:hAnsi="Verdana" w:cs="Arial"/>
                <w:b/>
                <w:color w:val="000000"/>
                <w:sz w:val="18"/>
                <w:szCs w:val="18"/>
                <w:u w:val="single"/>
                <w:lang w:eastAsia="es-ES"/>
              </w:rPr>
              <w:t xml:space="preserve"> REACTIVO PARA DETERMINAR ZINC EN AGUA</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Este reactivo deberá cumplir la siguientes propiedades físicas y químicas básicas :</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val="en-US" w:eastAsia="es-BO"/>
              </w:rPr>
            </w:pPr>
            <w:r w:rsidRPr="00CE179A">
              <w:rPr>
                <w:rFonts w:ascii="Calibri" w:hAnsi="Calibri" w:cs="Calibri"/>
                <w:sz w:val="22"/>
                <w:szCs w:val="22"/>
                <w:lang w:val="en-US" w:eastAsia="es-BO"/>
              </w:rPr>
              <w:t xml:space="preserve">Rango: </w:t>
            </w:r>
            <w:r w:rsidRPr="00CE179A">
              <w:rPr>
                <w:rFonts w:ascii="Calibri" w:hAnsi="Calibri" w:cs="Calibri"/>
                <w:sz w:val="22"/>
                <w:szCs w:val="22"/>
                <w:lang w:val="en-US" w:eastAsia="es-ES"/>
              </w:rPr>
              <w:t>0.01 – 3.0 mg/L  Zn.</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Conjunto de reactivos: Zincover 5 y ciclohexanona.</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Kit Para 100 pruebas aprox.</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20ml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Calibri" w:hAnsi="Calibri" w:cs="Calibri"/>
                <w:sz w:val="22"/>
                <w:szCs w:val="22"/>
                <w:lang w:val="es-BO" w:eastAsia="es-ES"/>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Calibri" w:hAnsi="Calibri" w:cs="Calibri"/>
                <w:sz w:val="22"/>
                <w:szCs w:val="22"/>
                <w:lang w:val="es-BO" w:eastAsia="es-ES"/>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ITEM 15:</w:t>
            </w:r>
            <w:r w:rsidRPr="00CE179A">
              <w:rPr>
                <w:rFonts w:ascii="Verdana" w:hAnsi="Verdana" w:cs="Arial"/>
                <w:b/>
                <w:color w:val="000000"/>
                <w:sz w:val="18"/>
                <w:szCs w:val="18"/>
                <w:u w:val="single"/>
                <w:lang w:eastAsia="es-ES"/>
              </w:rPr>
              <w:t xml:space="preserve"> REACTIVO PARA DETERMINAR SULFATO EN AGUA</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b/>
                <w:noProof/>
                <w:sz w:val="22"/>
                <w:szCs w:val="22"/>
                <w:lang w:val="es-BO" w:eastAsia="es-BO"/>
              </w:rPr>
              <w:drawing>
                <wp:anchor distT="0" distB="0" distL="114300" distR="114300" simplePos="0" relativeHeight="251702784" behindDoc="0" locked="0" layoutInCell="1" allowOverlap="1">
                  <wp:simplePos x="0" y="0"/>
                  <wp:positionH relativeFrom="column">
                    <wp:posOffset>4823460</wp:posOffset>
                  </wp:positionH>
                  <wp:positionV relativeFrom="paragraph">
                    <wp:posOffset>177165</wp:posOffset>
                  </wp:positionV>
                  <wp:extent cx="763905" cy="763905"/>
                  <wp:effectExtent l="0" t="0" r="0" b="0"/>
                  <wp:wrapNone/>
                  <wp:docPr id="32" name="Imagen 32" descr="HACH - Almohadillas de Reactivo en Polvo de Sulfato SulfaVer® 4, 25 mL. (Paq.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CH - Almohadillas de Reactivo en Polvo de Sulfato SulfaVer® 4, 25 mL. (Paq. 100)"/>
                          <pic:cNvPicPr>
                            <a:picLocks noChangeAspect="1" noChangeArrowheads="1"/>
                          </pic:cNvPicPr>
                        </pic:nvPicPr>
                        <pic:blipFill>
                          <a:blip r:embed="rId20" r:link="rId19"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val="es-BO" w:eastAsia="es-BO"/>
              </w:rPr>
            </w:pPr>
            <w:r w:rsidRPr="00CE179A">
              <w:rPr>
                <w:rFonts w:ascii="Calibri" w:hAnsi="Calibri" w:cs="Calibri"/>
                <w:sz w:val="22"/>
                <w:szCs w:val="22"/>
                <w:lang w:val="es-BO" w:eastAsia="es-BO"/>
              </w:rPr>
              <w:t xml:space="preserve">Rango: </w:t>
            </w:r>
            <w:r w:rsidRPr="00CE179A">
              <w:rPr>
                <w:rFonts w:ascii="Calibri" w:hAnsi="Calibri" w:cs="Calibri"/>
                <w:sz w:val="22"/>
                <w:szCs w:val="22"/>
                <w:lang w:val="es-BO" w:eastAsia="es-ES"/>
              </w:rPr>
              <w:t>2.0 – 70.0 mg/L  SO4.</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Reactivo en polvo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Bolsa contiene 100 sobres</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Tamaño de la muestra: 10ml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Calibri" w:hAnsi="Calibri" w:cs="Calibri"/>
                <w:sz w:val="22"/>
                <w:szCs w:val="22"/>
                <w:u w:val="single"/>
                <w:lang w:eastAsia="es-BO"/>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Calibri" w:hAnsi="Calibri" w:cs="Calibri"/>
                <w:sz w:val="22"/>
                <w:szCs w:val="22"/>
                <w:u w:val="single"/>
                <w:lang w:eastAsia="es-BO"/>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ITEM 16:</w:t>
            </w:r>
            <w:r w:rsidRPr="00CE179A">
              <w:rPr>
                <w:rFonts w:ascii="Verdana" w:hAnsi="Verdana" w:cs="Arial"/>
                <w:b/>
                <w:color w:val="000000"/>
                <w:sz w:val="18"/>
                <w:szCs w:val="18"/>
                <w:u w:val="single"/>
                <w:lang w:eastAsia="es-ES"/>
              </w:rPr>
              <w:t xml:space="preserve"> REACTIVO ESTANDAR DE SILICE DE 50 mg/l</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lastRenderedPageBreak/>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val="es-BO" w:eastAsia="es-BO"/>
              </w:rPr>
            </w:pPr>
            <w:r w:rsidRPr="00CE179A">
              <w:rPr>
                <w:rFonts w:ascii="Calibri" w:hAnsi="Calibri" w:cs="Calibri"/>
                <w:sz w:val="22"/>
                <w:szCs w:val="22"/>
                <w:lang w:val="es-BO" w:eastAsia="es-BO"/>
              </w:rPr>
              <w:t>Concentración: 50,0</w:t>
            </w:r>
            <w:r w:rsidRPr="00CE179A">
              <w:rPr>
                <w:rFonts w:ascii="Calibri" w:hAnsi="Calibri" w:cs="Calibri"/>
                <w:sz w:val="22"/>
                <w:szCs w:val="22"/>
                <w:lang w:val="es-BO" w:eastAsia="es-ES"/>
              </w:rPr>
              <w:t xml:space="preserve"> mg/L  SiO2.</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Reactivo liquido</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Presentación: Frasco de 200 ml</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1 año</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Calibri" w:hAnsi="Calibri" w:cs="Calibri"/>
                <w:sz w:val="22"/>
                <w:szCs w:val="22"/>
                <w:lang w:val="es-BO" w:eastAsia="es-ES"/>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jc w:val="both"/>
              <w:rPr>
                <w:rFonts w:ascii="Calibri" w:hAnsi="Calibri" w:cs="Calibri"/>
                <w:sz w:val="22"/>
                <w:szCs w:val="22"/>
                <w:lang w:val="es-BO" w:eastAsia="es-ES"/>
              </w:rPr>
            </w:pPr>
          </w:p>
          <w:p w:rsidR="00CE179A" w:rsidRPr="00CE179A" w:rsidRDefault="00CE179A" w:rsidP="00CE179A">
            <w:pPr>
              <w:autoSpaceDE w:val="0"/>
              <w:autoSpaceDN w:val="0"/>
              <w:adjustRightInd w:val="0"/>
              <w:jc w:val="both"/>
              <w:rPr>
                <w:rFonts w:ascii="Verdana" w:hAnsi="Verdana" w:cs="Arial"/>
                <w:b/>
                <w:color w:val="000000"/>
                <w:sz w:val="18"/>
                <w:szCs w:val="18"/>
                <w:u w:val="single"/>
                <w:lang w:eastAsia="es-ES"/>
              </w:rPr>
            </w:pPr>
            <w:r w:rsidRPr="00CE179A">
              <w:rPr>
                <w:rFonts w:ascii="Verdana" w:hAnsi="Verdana" w:cs="Arial"/>
                <w:b/>
                <w:color w:val="000000"/>
                <w:sz w:val="18"/>
                <w:szCs w:val="18"/>
                <w:lang w:eastAsia="es-ES"/>
              </w:rPr>
              <w:t>ITEM 17:</w:t>
            </w:r>
            <w:r w:rsidRPr="00CE179A">
              <w:rPr>
                <w:rFonts w:ascii="Verdana" w:hAnsi="Verdana" w:cs="Arial"/>
                <w:b/>
                <w:color w:val="000000"/>
                <w:sz w:val="18"/>
                <w:szCs w:val="18"/>
                <w:u w:val="single"/>
                <w:lang w:eastAsia="es-ES"/>
              </w:rPr>
              <w:t xml:space="preserve"> REACTIVO ESTANDAR DE DQO DE 1000 mg/l</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u w:val="single"/>
                <w:lang w:eastAsia="es-BO"/>
              </w:rPr>
              <w:t xml:space="preserve">Este reactivo deberá cumplir la siguientes propiedades físicas y químicas básicas </w:t>
            </w:r>
            <w:r w:rsidRPr="00CE179A">
              <w:rPr>
                <w:rFonts w:ascii="Calibri" w:hAnsi="Calibri" w:cs="Calibri"/>
                <w:sz w:val="22"/>
                <w:szCs w:val="22"/>
                <w:lang w:eastAsia="es-BO"/>
              </w:rPr>
              <w:t>:</w:t>
            </w:r>
          </w:p>
          <w:p w:rsidR="00CE179A" w:rsidRPr="00CE179A" w:rsidRDefault="00CE179A" w:rsidP="00CE179A">
            <w:pPr>
              <w:autoSpaceDE w:val="0"/>
              <w:autoSpaceDN w:val="0"/>
              <w:adjustRightInd w:val="0"/>
              <w:jc w:val="both"/>
              <w:rPr>
                <w:rFonts w:ascii="Arial" w:hAnsi="Arial" w:cs="Arial"/>
                <w:color w:val="000000"/>
                <w:lang w:eastAsia="es-ES"/>
              </w:rPr>
            </w:pP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Para equipo HACH DR-6000</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val="es-BO" w:eastAsia="es-BO"/>
              </w:rPr>
            </w:pPr>
            <w:r w:rsidRPr="00CE179A">
              <w:rPr>
                <w:rFonts w:ascii="Calibri" w:hAnsi="Calibri" w:cs="Calibri"/>
                <w:sz w:val="22"/>
                <w:szCs w:val="22"/>
                <w:lang w:val="es-BO" w:eastAsia="es-BO"/>
              </w:rPr>
              <w:t>Concentración: 1000,0</w:t>
            </w:r>
            <w:r w:rsidRPr="00CE179A">
              <w:rPr>
                <w:rFonts w:ascii="Calibri" w:hAnsi="Calibri" w:cs="Calibri"/>
                <w:sz w:val="22"/>
                <w:szCs w:val="22"/>
                <w:lang w:val="es-BO" w:eastAsia="es-ES"/>
              </w:rPr>
              <w:t xml:space="preserve"> mg/L O2.</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Reactivo liquido</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 xml:space="preserve">Presentación: Frasco 200 ml </w:t>
            </w:r>
          </w:p>
          <w:p w:rsidR="00CE179A" w:rsidRPr="00CE179A" w:rsidRDefault="00CE179A" w:rsidP="00893A82">
            <w:pPr>
              <w:numPr>
                <w:ilvl w:val="0"/>
                <w:numId w:val="36"/>
              </w:numPr>
              <w:autoSpaceDE w:val="0"/>
              <w:autoSpaceDN w:val="0"/>
              <w:adjustRightInd w:val="0"/>
              <w:contextualSpacing/>
              <w:jc w:val="both"/>
              <w:rPr>
                <w:rFonts w:ascii="Calibri" w:hAnsi="Calibri" w:cs="Calibri"/>
                <w:sz w:val="22"/>
                <w:szCs w:val="22"/>
                <w:lang w:eastAsia="es-BO"/>
              </w:rPr>
            </w:pPr>
            <w:r w:rsidRPr="00CE179A">
              <w:rPr>
                <w:rFonts w:ascii="Calibri" w:hAnsi="Calibri" w:cs="Calibri"/>
                <w:sz w:val="22"/>
                <w:szCs w:val="22"/>
                <w:lang w:eastAsia="es-BO"/>
              </w:rPr>
              <w:t>Con tiempo de vigencia mínima de 6 meses</w:t>
            </w:r>
          </w:p>
          <w:p w:rsidR="00CE179A" w:rsidRPr="00CE179A" w:rsidRDefault="00CE179A" w:rsidP="00CE179A">
            <w:pPr>
              <w:autoSpaceDE w:val="0"/>
              <w:autoSpaceDN w:val="0"/>
              <w:adjustRightInd w:val="0"/>
              <w:ind w:left="720"/>
              <w:contextualSpacing/>
              <w:jc w:val="both"/>
              <w:rPr>
                <w:rFonts w:ascii="Calibri" w:hAnsi="Calibri" w:cs="Calibri"/>
                <w:sz w:val="22"/>
                <w:szCs w:val="22"/>
                <w:lang w:eastAsia="es-BO"/>
              </w:rPr>
            </w:pPr>
          </w:p>
          <w:p w:rsidR="00CE179A" w:rsidRPr="00CE179A" w:rsidRDefault="00CE179A" w:rsidP="00CE179A">
            <w:pPr>
              <w:autoSpaceDE w:val="0"/>
              <w:autoSpaceDN w:val="0"/>
              <w:adjustRightInd w:val="0"/>
              <w:jc w:val="both"/>
              <w:rPr>
                <w:rFonts w:ascii="Calibri" w:hAnsi="Calibri" w:cs="Calibri"/>
                <w:sz w:val="22"/>
                <w:szCs w:val="22"/>
                <w:lang w:eastAsia="es-ES"/>
              </w:rPr>
            </w:pPr>
            <w:r w:rsidRPr="00CE179A">
              <w:rPr>
                <w:rFonts w:ascii="Calibri" w:hAnsi="Calibri" w:cs="Calibri"/>
                <w:sz w:val="22"/>
                <w:szCs w:val="22"/>
                <w:u w:val="single"/>
                <w:lang w:eastAsia="es-BO"/>
              </w:rPr>
              <w:t>El proponente debe adjuntar a su propuesta la hoja de seguridad del producto</w:t>
            </w:r>
          </w:p>
          <w:p w:rsidR="00CE179A" w:rsidRPr="00CE179A" w:rsidRDefault="00CE179A" w:rsidP="00CE179A">
            <w:pPr>
              <w:autoSpaceDE w:val="0"/>
              <w:autoSpaceDN w:val="0"/>
              <w:adjustRightInd w:val="0"/>
              <w:contextualSpacing/>
              <w:jc w:val="both"/>
              <w:rPr>
                <w:rFonts w:ascii="Calibri" w:hAnsi="Calibri" w:cs="Calibri"/>
                <w:sz w:val="22"/>
                <w:szCs w:val="22"/>
                <w:u w:val="single"/>
                <w:lang w:eastAsia="es-BO"/>
              </w:rPr>
            </w:pPr>
          </w:p>
        </w:tc>
      </w:tr>
      <w:tr w:rsidR="00CE179A" w:rsidRPr="00CE179A" w:rsidTr="00CE179A">
        <w:trPr>
          <w:trHeight w:val="370"/>
        </w:trPr>
        <w:tc>
          <w:tcPr>
            <w:tcW w:w="9603" w:type="dxa"/>
            <w:shd w:val="clear" w:color="auto" w:fill="DEEAF6"/>
            <w:vAlign w:val="center"/>
          </w:tcPr>
          <w:p w:rsidR="00CE179A" w:rsidRPr="00CE179A" w:rsidRDefault="00CE179A" w:rsidP="00CE179A">
            <w:pPr>
              <w:rPr>
                <w:rFonts w:ascii="Calibri" w:hAnsi="Calibri" w:cs="Calibri"/>
                <w:sz w:val="22"/>
                <w:szCs w:val="22"/>
                <w:lang w:eastAsia="es-BO"/>
              </w:rPr>
            </w:pPr>
            <w:r w:rsidRPr="00CE179A">
              <w:rPr>
                <w:rFonts w:ascii="Calibri" w:hAnsi="Calibri" w:cs="Calibri"/>
                <w:b/>
                <w:bCs/>
                <w:sz w:val="22"/>
                <w:szCs w:val="22"/>
                <w:lang w:eastAsia="es-ES"/>
              </w:rPr>
              <w:lastRenderedPageBreak/>
              <w:t xml:space="preserve">PLAZO DE ENTREGA </w:t>
            </w:r>
          </w:p>
        </w:tc>
      </w:tr>
      <w:tr w:rsidR="00CE179A" w:rsidRPr="00CE179A" w:rsidTr="00AD3245">
        <w:trPr>
          <w:trHeight w:val="3989"/>
        </w:trPr>
        <w:tc>
          <w:tcPr>
            <w:tcW w:w="9603" w:type="dxa"/>
            <w:shd w:val="clear" w:color="auto" w:fill="auto"/>
            <w:vAlign w:val="center"/>
          </w:tcPr>
          <w:p w:rsidR="00CE179A" w:rsidRPr="00CE179A" w:rsidRDefault="00CE179A" w:rsidP="00CE179A">
            <w:pPr>
              <w:autoSpaceDE w:val="0"/>
              <w:autoSpaceDN w:val="0"/>
              <w:adjustRightInd w:val="0"/>
              <w:jc w:val="both"/>
              <w:rPr>
                <w:rFonts w:ascii="Calibri" w:hAnsi="Calibri" w:cs="Calibri"/>
                <w:sz w:val="14"/>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ES"/>
              </w:rPr>
            </w:pPr>
            <w:r w:rsidRPr="00CE179A">
              <w:rPr>
                <w:rFonts w:ascii="Calibri" w:hAnsi="Calibri" w:cs="Calibri"/>
                <w:sz w:val="22"/>
                <w:szCs w:val="22"/>
                <w:lang w:eastAsia="es-ES"/>
              </w:rPr>
              <w:t xml:space="preserve">El plazo de entrega para el ítem 1 (Reactivo de Cloruro) e ítem 4 (Reactivo de Silice Bajo Rango (URL)) será hasta el 31 de diciembre de 2019, computable a partir de la emisión de la Orden de Proceder, previa suscripción del contrato. </w:t>
            </w:r>
            <w:r w:rsidRPr="00CE179A">
              <w:rPr>
                <w:rFonts w:ascii="Calibri" w:hAnsi="Calibri" w:cs="Calibri"/>
                <w:i/>
                <w:sz w:val="22"/>
                <w:szCs w:val="22"/>
                <w:u w:val="single"/>
                <w:lang w:eastAsia="es-ES"/>
              </w:rPr>
              <w:t>Se efectuará mediante entregas parciale</w:t>
            </w:r>
            <w:r w:rsidRPr="00CE179A">
              <w:rPr>
                <w:rFonts w:ascii="Calibri" w:hAnsi="Calibri" w:cs="Calibri"/>
                <w:sz w:val="22"/>
                <w:szCs w:val="22"/>
                <w:u w:val="single"/>
                <w:lang w:eastAsia="es-ES"/>
              </w:rPr>
              <w:t>s</w:t>
            </w:r>
            <w:r w:rsidRPr="00CE179A">
              <w:rPr>
                <w:rFonts w:ascii="Calibri" w:hAnsi="Calibri" w:cs="Calibri"/>
                <w:sz w:val="22"/>
                <w:szCs w:val="22"/>
                <w:lang w:eastAsia="es-ES"/>
              </w:rPr>
              <w:t xml:space="preserve"> las cuales serán a requerimiento previa coordinación entre el Comité de Recepción designado por YPFB y la empresa. </w:t>
            </w:r>
          </w:p>
          <w:p w:rsidR="00CE179A" w:rsidRPr="00CE179A" w:rsidRDefault="00CE179A" w:rsidP="00CE179A">
            <w:pPr>
              <w:autoSpaceDE w:val="0"/>
              <w:autoSpaceDN w:val="0"/>
              <w:adjustRightInd w:val="0"/>
              <w:contextualSpacing/>
              <w:jc w:val="both"/>
              <w:rPr>
                <w:rFonts w:ascii="Calibri" w:hAnsi="Calibri" w:cs="Calibri"/>
                <w:sz w:val="8"/>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ES"/>
              </w:rPr>
            </w:pPr>
            <w:r w:rsidRPr="00CE179A">
              <w:rPr>
                <w:rFonts w:ascii="Calibri" w:hAnsi="Calibri" w:cs="Calibri"/>
                <w:sz w:val="22"/>
                <w:szCs w:val="22"/>
                <w:lang w:eastAsia="es-ES"/>
              </w:rPr>
              <w:t>A cada requerimiento parcial notificado por parte del Comité de Recepción de YPFB, mediante nota o correo electrónico, la empresa deberá efectuar la entrega en un plazo de 30 días calendario.</w:t>
            </w:r>
          </w:p>
          <w:p w:rsidR="00CE179A" w:rsidRPr="00CE179A" w:rsidRDefault="00CE179A" w:rsidP="00CE179A">
            <w:pPr>
              <w:autoSpaceDE w:val="0"/>
              <w:autoSpaceDN w:val="0"/>
              <w:adjustRightInd w:val="0"/>
              <w:contextualSpacing/>
              <w:jc w:val="both"/>
              <w:rPr>
                <w:rFonts w:ascii="Calibri" w:hAnsi="Calibri" w:cs="Calibri"/>
                <w:sz w:val="12"/>
                <w:szCs w:val="22"/>
                <w:lang w:eastAsia="es-ES"/>
              </w:rPr>
            </w:pPr>
          </w:p>
          <w:p w:rsidR="00CE179A" w:rsidRPr="00CE179A" w:rsidRDefault="00CE179A" w:rsidP="00CE179A">
            <w:pPr>
              <w:autoSpaceDE w:val="0"/>
              <w:autoSpaceDN w:val="0"/>
              <w:adjustRightInd w:val="0"/>
              <w:contextualSpacing/>
              <w:jc w:val="both"/>
              <w:rPr>
                <w:rFonts w:ascii="Calibri" w:hAnsi="Calibri" w:cs="Calibri"/>
                <w:sz w:val="22"/>
                <w:szCs w:val="22"/>
                <w:lang w:eastAsia="es-ES"/>
              </w:rPr>
            </w:pPr>
          </w:p>
          <w:p w:rsidR="00CE179A" w:rsidRPr="00CE179A" w:rsidRDefault="00CE179A" w:rsidP="00CE179A">
            <w:pPr>
              <w:autoSpaceDE w:val="0"/>
              <w:autoSpaceDN w:val="0"/>
              <w:adjustRightInd w:val="0"/>
              <w:jc w:val="both"/>
              <w:rPr>
                <w:rFonts w:ascii="Calibri" w:hAnsi="Calibri" w:cs="Calibri"/>
                <w:bCs/>
                <w:sz w:val="22"/>
                <w:szCs w:val="22"/>
                <w:lang w:eastAsia="es-ES"/>
              </w:rPr>
            </w:pPr>
            <w:r w:rsidRPr="00CE179A">
              <w:rPr>
                <w:rFonts w:ascii="Calibri" w:hAnsi="Calibri" w:cs="Calibri"/>
                <w:bCs/>
                <w:sz w:val="22"/>
                <w:szCs w:val="22"/>
                <w:lang w:eastAsia="es-ES"/>
              </w:rPr>
              <w:t xml:space="preserve">El plazo para la entrega de la totalidad de los ítems 2, 3, 5, 6, 7, 8, 9, 10, 11, 12, 13, 14, 15, 16 y 17 es de 100 días calendario computable a partir de la emisión de la Orden de Proceder, previa suscripción del Contrato, </w:t>
            </w:r>
            <w:r w:rsidRPr="00CE179A">
              <w:rPr>
                <w:rFonts w:ascii="Calibri" w:hAnsi="Calibri" w:cs="Calibri"/>
                <w:sz w:val="22"/>
                <w:szCs w:val="22"/>
                <w:lang w:eastAsia="es-ES"/>
              </w:rPr>
              <w:t>pudiendo la empresa realizar la entrega en un plazo menor al establecido, misma que deberá ser coordinada con el Comité de Recepción designado por YPFB.</w:t>
            </w:r>
          </w:p>
          <w:p w:rsidR="00CE179A" w:rsidRPr="00CE179A" w:rsidRDefault="00CE179A" w:rsidP="00CE179A">
            <w:pPr>
              <w:autoSpaceDE w:val="0"/>
              <w:autoSpaceDN w:val="0"/>
              <w:adjustRightInd w:val="0"/>
              <w:contextualSpacing/>
              <w:jc w:val="both"/>
              <w:rPr>
                <w:rFonts w:ascii="Calibri" w:hAnsi="Calibri" w:cs="Calibri"/>
                <w:sz w:val="14"/>
                <w:szCs w:val="22"/>
                <w:lang w:val="es-BO" w:eastAsia="es-ES"/>
              </w:rPr>
            </w:pPr>
          </w:p>
        </w:tc>
      </w:tr>
    </w:tbl>
    <w:p w:rsidR="00CE179A" w:rsidRDefault="00CE179A" w:rsidP="00CE179A">
      <w:pPr>
        <w:contextualSpacing/>
        <w:jc w:val="both"/>
        <w:rPr>
          <w:rFonts w:ascii="Calibri" w:hAnsi="Calibri" w:cs="Calibri"/>
          <w:b/>
          <w:bCs/>
          <w:color w:val="000000"/>
          <w:sz w:val="22"/>
          <w:szCs w:val="22"/>
          <w:lang w:eastAsia="es-BO"/>
        </w:rPr>
      </w:pPr>
    </w:p>
    <w:p w:rsidR="00AD3245" w:rsidRPr="00CE179A" w:rsidRDefault="00AD3245" w:rsidP="00CE179A">
      <w:pPr>
        <w:contextualSpacing/>
        <w:jc w:val="both"/>
        <w:rPr>
          <w:rFonts w:ascii="Calibri" w:hAnsi="Calibri" w:cs="Calibri"/>
          <w:b/>
          <w:bCs/>
          <w:color w:val="000000"/>
          <w:sz w:val="22"/>
          <w:szCs w:val="22"/>
          <w:lang w:eastAsia="es-BO"/>
        </w:rPr>
      </w:pPr>
    </w:p>
    <w:p w:rsidR="00CE179A" w:rsidRPr="00CE179A" w:rsidRDefault="00CE179A" w:rsidP="00893A82">
      <w:pPr>
        <w:numPr>
          <w:ilvl w:val="0"/>
          <w:numId w:val="37"/>
        </w:numPr>
        <w:ind w:left="567" w:hanging="567"/>
        <w:contextualSpacing/>
        <w:jc w:val="both"/>
        <w:rPr>
          <w:rFonts w:ascii="Calibri" w:hAnsi="Calibri" w:cs="Calibri"/>
          <w:b/>
          <w:bCs/>
          <w:color w:val="000000"/>
          <w:sz w:val="22"/>
          <w:szCs w:val="22"/>
          <w:lang w:eastAsia="es-BO"/>
        </w:rPr>
      </w:pPr>
      <w:r w:rsidRPr="00CE179A">
        <w:rPr>
          <w:rFonts w:ascii="Calibri" w:hAnsi="Calibri" w:cs="Calibri"/>
          <w:b/>
          <w:bCs/>
          <w:color w:val="000000"/>
          <w:sz w:val="22"/>
          <w:szCs w:val="22"/>
          <w:lang w:eastAsia="es-BO"/>
        </w:rPr>
        <w:t xml:space="preserve">CONDICIONES REQUERIDAS PARA EL BIEN (De cumplimiento obligatorio por el proponente) </w:t>
      </w:r>
    </w:p>
    <w:p w:rsidR="00AD3245" w:rsidRPr="00CE179A" w:rsidRDefault="00AD3245" w:rsidP="00CE179A">
      <w:pPr>
        <w:ind w:left="567"/>
        <w:contextualSpacing/>
        <w:jc w:val="both"/>
        <w:rPr>
          <w:rFonts w:ascii="Calibri" w:hAnsi="Calibri" w:cs="Calibri"/>
          <w:b/>
          <w:bCs/>
          <w:color w:val="000000"/>
          <w:sz w:val="22"/>
          <w:szCs w:val="22"/>
          <w:lang w:eastAsia="es-BO"/>
        </w:rPr>
      </w:pPr>
    </w:p>
    <w:tbl>
      <w:tblPr>
        <w:tblW w:w="97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5"/>
      </w:tblGrid>
      <w:tr w:rsidR="00CE179A" w:rsidRPr="00CE179A" w:rsidTr="00CD215A">
        <w:trPr>
          <w:trHeight w:val="412"/>
        </w:trPr>
        <w:tc>
          <w:tcPr>
            <w:tcW w:w="9715" w:type="dxa"/>
            <w:shd w:val="clear" w:color="auto" w:fill="DEEAF6"/>
            <w:vAlign w:val="center"/>
          </w:tcPr>
          <w:p w:rsidR="00CE179A" w:rsidRPr="00CE179A" w:rsidRDefault="00CE179A" w:rsidP="00CE179A">
            <w:pPr>
              <w:jc w:val="both"/>
              <w:rPr>
                <w:rFonts w:ascii="Calibri" w:hAnsi="Calibri" w:cs="Calibri"/>
                <w:b/>
                <w:bCs/>
                <w:sz w:val="22"/>
                <w:szCs w:val="22"/>
                <w:lang w:eastAsia="es-BO"/>
              </w:rPr>
            </w:pPr>
            <w:r w:rsidRPr="00CE179A">
              <w:rPr>
                <w:rFonts w:ascii="Calibri" w:hAnsi="Calibri" w:cs="Calibri"/>
                <w:b/>
                <w:bCs/>
                <w:sz w:val="22"/>
                <w:szCs w:val="22"/>
                <w:lang w:eastAsia="es-ES"/>
              </w:rPr>
              <w:t xml:space="preserve">MEDIOS DE TRANSPORTE </w:t>
            </w:r>
          </w:p>
        </w:tc>
      </w:tr>
      <w:tr w:rsidR="00CE179A" w:rsidRPr="00CE179A" w:rsidTr="00CD215A">
        <w:trPr>
          <w:trHeight w:val="412"/>
        </w:trPr>
        <w:tc>
          <w:tcPr>
            <w:tcW w:w="9715" w:type="dxa"/>
            <w:shd w:val="clear" w:color="auto" w:fill="auto"/>
            <w:vAlign w:val="center"/>
          </w:tcPr>
          <w:p w:rsidR="00CE179A" w:rsidRPr="00CE179A" w:rsidRDefault="00CE179A" w:rsidP="00CE179A">
            <w:pPr>
              <w:autoSpaceDE w:val="0"/>
              <w:autoSpaceDN w:val="0"/>
              <w:adjustRightInd w:val="0"/>
              <w:jc w:val="both"/>
              <w:rPr>
                <w:rFonts w:ascii="Calibri" w:hAnsi="Calibri" w:cs="Calibri"/>
                <w:sz w:val="10"/>
                <w:szCs w:val="22"/>
                <w:lang w:eastAsia="es-ES"/>
              </w:rPr>
            </w:pPr>
          </w:p>
          <w:p w:rsidR="00AD3245" w:rsidRDefault="00AD3245"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jc w:val="both"/>
              <w:rPr>
                <w:rFonts w:ascii="Calibri" w:hAnsi="Calibri" w:cs="Calibri"/>
                <w:sz w:val="22"/>
                <w:szCs w:val="22"/>
                <w:lang w:eastAsia="es-ES"/>
              </w:rPr>
            </w:pPr>
            <w:r w:rsidRPr="00CE179A">
              <w:rPr>
                <w:rFonts w:ascii="Calibri" w:hAnsi="Calibri" w:cs="Calibri"/>
                <w:sz w:val="22"/>
                <w:szCs w:val="22"/>
                <w:lang w:eastAsia="es-ES"/>
              </w:rPr>
              <w:t xml:space="preserve">La entrega de los bienes deberá incluir el transporte al punto de entrega establecido por YPFB, asimismo debe reunir las condiciones de seguridad exigidas para cada producto. </w:t>
            </w:r>
          </w:p>
          <w:p w:rsidR="00CE179A" w:rsidRPr="00CE179A" w:rsidRDefault="00CE179A" w:rsidP="00CE179A">
            <w:pPr>
              <w:autoSpaceDE w:val="0"/>
              <w:autoSpaceDN w:val="0"/>
              <w:adjustRightInd w:val="0"/>
              <w:jc w:val="both"/>
              <w:rPr>
                <w:rFonts w:ascii="Calibri" w:hAnsi="Calibri" w:cs="Calibri"/>
                <w:b/>
                <w:bCs/>
                <w:sz w:val="22"/>
                <w:szCs w:val="22"/>
                <w:lang w:eastAsia="es-BO"/>
              </w:rPr>
            </w:pPr>
          </w:p>
        </w:tc>
      </w:tr>
      <w:tr w:rsidR="00CE179A" w:rsidRPr="00CE179A" w:rsidTr="00CD215A">
        <w:trPr>
          <w:trHeight w:val="412"/>
        </w:trPr>
        <w:tc>
          <w:tcPr>
            <w:tcW w:w="9715" w:type="dxa"/>
            <w:shd w:val="clear" w:color="auto" w:fill="DEEAF6"/>
            <w:vAlign w:val="center"/>
          </w:tcPr>
          <w:p w:rsidR="00CE179A" w:rsidRPr="00CE179A" w:rsidRDefault="00CE179A" w:rsidP="00CE179A">
            <w:pPr>
              <w:autoSpaceDE w:val="0"/>
              <w:autoSpaceDN w:val="0"/>
              <w:adjustRightInd w:val="0"/>
              <w:rPr>
                <w:rFonts w:ascii="Calibri" w:hAnsi="Calibri" w:cs="Calibri"/>
                <w:b/>
                <w:bCs/>
                <w:sz w:val="22"/>
                <w:szCs w:val="22"/>
                <w:lang w:eastAsia="es-BO"/>
              </w:rPr>
            </w:pPr>
            <w:r w:rsidRPr="00CE179A">
              <w:rPr>
                <w:rFonts w:ascii="Calibri" w:hAnsi="Calibri" w:cs="Calibri"/>
                <w:b/>
                <w:bCs/>
                <w:sz w:val="22"/>
                <w:szCs w:val="22"/>
                <w:lang w:eastAsia="es-ES"/>
              </w:rPr>
              <w:lastRenderedPageBreak/>
              <w:t xml:space="preserve">LUGAR DE ENTREGA DE LOS BIENES </w:t>
            </w:r>
          </w:p>
        </w:tc>
      </w:tr>
      <w:tr w:rsidR="00CE179A" w:rsidRPr="00CE179A" w:rsidTr="00CD215A">
        <w:trPr>
          <w:trHeight w:val="282"/>
        </w:trPr>
        <w:tc>
          <w:tcPr>
            <w:tcW w:w="9715" w:type="dxa"/>
            <w:shd w:val="clear" w:color="auto" w:fill="auto"/>
            <w:vAlign w:val="center"/>
          </w:tcPr>
          <w:p w:rsidR="00CE179A" w:rsidRPr="00CE179A" w:rsidRDefault="00CE179A" w:rsidP="00CE179A">
            <w:pPr>
              <w:autoSpaceDE w:val="0"/>
              <w:autoSpaceDN w:val="0"/>
              <w:adjustRightInd w:val="0"/>
              <w:jc w:val="both"/>
              <w:rPr>
                <w:rFonts w:ascii="Calibri" w:hAnsi="Calibri" w:cs="Calibri"/>
                <w:bCs/>
                <w:sz w:val="10"/>
                <w:szCs w:val="22"/>
                <w:lang w:eastAsia="es-ES"/>
              </w:rPr>
            </w:pPr>
          </w:p>
          <w:p w:rsidR="00CE179A" w:rsidRPr="00CE179A" w:rsidRDefault="00CE179A" w:rsidP="00CE179A">
            <w:pPr>
              <w:autoSpaceDE w:val="0"/>
              <w:autoSpaceDN w:val="0"/>
              <w:adjustRightInd w:val="0"/>
              <w:jc w:val="both"/>
              <w:rPr>
                <w:rFonts w:ascii="Calibri" w:hAnsi="Calibri" w:cs="Calibri"/>
                <w:bCs/>
                <w:sz w:val="22"/>
                <w:szCs w:val="22"/>
                <w:lang w:eastAsia="es-ES"/>
              </w:rPr>
            </w:pPr>
            <w:r w:rsidRPr="00CE179A">
              <w:rPr>
                <w:rFonts w:ascii="Calibri" w:hAnsi="Calibri" w:cs="Calibri"/>
                <w:bCs/>
                <w:sz w:val="22"/>
                <w:szCs w:val="22"/>
                <w:lang w:eastAsia="es-ES"/>
              </w:rPr>
              <w:t xml:space="preserve">Los productos deberán ser entregados en la ciudad de Santa Cruz de la Sierra, en Almacenes (Villa Luz) de la Gerencia de Industrialización, ubicado en la Av. Grigotá casi 3er anillo externo de circunvalación (Av. Mario R. Gutierrez). </w:t>
            </w:r>
          </w:p>
          <w:p w:rsidR="00CE179A" w:rsidRPr="00CE179A" w:rsidRDefault="00CE179A" w:rsidP="00CE179A">
            <w:pPr>
              <w:autoSpaceDE w:val="0"/>
              <w:autoSpaceDN w:val="0"/>
              <w:adjustRightInd w:val="0"/>
              <w:jc w:val="both"/>
              <w:rPr>
                <w:rFonts w:ascii="Calibri" w:hAnsi="Calibri" w:cs="Calibri"/>
                <w:sz w:val="12"/>
                <w:szCs w:val="22"/>
                <w:lang w:eastAsia="es-BO"/>
              </w:rPr>
            </w:pPr>
          </w:p>
        </w:tc>
      </w:tr>
      <w:tr w:rsidR="00CE179A" w:rsidRPr="00CE179A" w:rsidTr="00CD215A">
        <w:trPr>
          <w:trHeight w:val="434"/>
        </w:trPr>
        <w:tc>
          <w:tcPr>
            <w:tcW w:w="9715" w:type="dxa"/>
            <w:shd w:val="clear" w:color="auto" w:fill="DEEAF6"/>
            <w:vAlign w:val="center"/>
          </w:tcPr>
          <w:p w:rsidR="00CE179A" w:rsidRPr="00CE179A" w:rsidRDefault="00CE179A" w:rsidP="00CE179A">
            <w:pPr>
              <w:autoSpaceDE w:val="0"/>
              <w:autoSpaceDN w:val="0"/>
              <w:adjustRightInd w:val="0"/>
              <w:rPr>
                <w:rFonts w:ascii="Calibri" w:hAnsi="Calibri" w:cs="Calibri"/>
                <w:sz w:val="22"/>
                <w:szCs w:val="22"/>
                <w:lang w:eastAsia="es-BO"/>
              </w:rPr>
            </w:pPr>
            <w:r w:rsidRPr="00CE179A">
              <w:rPr>
                <w:rFonts w:ascii="Calibri" w:hAnsi="Calibri" w:cs="Calibri"/>
                <w:b/>
                <w:bCs/>
                <w:sz w:val="22"/>
                <w:szCs w:val="22"/>
                <w:lang w:eastAsia="es-ES"/>
              </w:rPr>
              <w:t xml:space="preserve">FORMA DE PAGO </w:t>
            </w:r>
          </w:p>
        </w:tc>
      </w:tr>
      <w:tr w:rsidR="00CE179A" w:rsidRPr="00CE179A" w:rsidTr="00CD215A">
        <w:trPr>
          <w:trHeight w:val="841"/>
        </w:trPr>
        <w:tc>
          <w:tcPr>
            <w:tcW w:w="9715" w:type="dxa"/>
            <w:tcBorders>
              <w:bottom w:val="single" w:sz="4" w:space="0" w:color="auto"/>
            </w:tcBorders>
            <w:shd w:val="clear" w:color="auto" w:fill="auto"/>
            <w:vAlign w:val="center"/>
          </w:tcPr>
          <w:p w:rsidR="00CE179A" w:rsidRPr="00CE179A" w:rsidRDefault="00CE179A" w:rsidP="00CE179A">
            <w:pPr>
              <w:autoSpaceDE w:val="0"/>
              <w:autoSpaceDN w:val="0"/>
              <w:adjustRightInd w:val="0"/>
              <w:jc w:val="both"/>
              <w:rPr>
                <w:rFonts w:ascii="Calibri" w:hAnsi="Calibri" w:cs="Calibri"/>
                <w:sz w:val="14"/>
                <w:szCs w:val="22"/>
                <w:lang w:eastAsia="es-ES"/>
              </w:rPr>
            </w:pPr>
          </w:p>
          <w:p w:rsidR="00CE179A" w:rsidRPr="00CE179A" w:rsidRDefault="00CE179A" w:rsidP="00CE179A">
            <w:pPr>
              <w:autoSpaceDE w:val="0"/>
              <w:autoSpaceDN w:val="0"/>
              <w:adjustRightInd w:val="0"/>
              <w:jc w:val="both"/>
              <w:rPr>
                <w:rFonts w:ascii="Calibri" w:hAnsi="Calibri" w:cs="Calibri"/>
                <w:color w:val="000000"/>
                <w:sz w:val="22"/>
                <w:szCs w:val="22"/>
                <w:lang w:eastAsia="es-ES"/>
              </w:rPr>
            </w:pPr>
            <w:r w:rsidRPr="00CE179A">
              <w:rPr>
                <w:rFonts w:ascii="Calibri" w:hAnsi="Calibri" w:cs="Calibri"/>
                <w:sz w:val="22"/>
                <w:szCs w:val="22"/>
                <w:lang w:eastAsia="es-ES"/>
              </w:rPr>
              <w:t xml:space="preserve">El pago se realizará vía SIGEP en pagos parciales conforme a entrega efectivamente realizada, </w:t>
            </w:r>
            <w:r w:rsidRPr="00CE179A">
              <w:rPr>
                <w:rFonts w:ascii="Calibri" w:hAnsi="Calibri" w:cs="Calibri"/>
                <w:color w:val="000000"/>
                <w:sz w:val="22"/>
                <w:szCs w:val="22"/>
                <w:lang w:eastAsia="es-ES"/>
              </w:rPr>
              <w:t>previa presentación de documentación para solicitud de pago por parte de la empresa proveedora y posterior informe de conformidad por parte del comité de recepción y actividades administrativas correspondientes de YPFB.</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jc w:val="both"/>
              <w:rPr>
                <w:rFonts w:ascii="Calibri" w:hAnsi="Calibri" w:cs="Calibri"/>
                <w:bCs/>
                <w:sz w:val="22"/>
                <w:szCs w:val="22"/>
                <w:lang w:eastAsia="es-ES"/>
              </w:rPr>
            </w:pPr>
            <w:r w:rsidRPr="00CE179A">
              <w:rPr>
                <w:rFonts w:ascii="Calibri" w:hAnsi="Calibri" w:cs="Calibri"/>
                <w:bCs/>
                <w:sz w:val="22"/>
                <w:szCs w:val="22"/>
                <w:lang w:eastAsia="es-ES"/>
              </w:rPr>
              <w:t>Por consiguiente, para efectos de solicitud de pago la empresa proveedora deberá presentar los siguientes documentos:</w:t>
            </w:r>
          </w:p>
          <w:p w:rsidR="00CE179A" w:rsidRPr="00CE179A" w:rsidRDefault="00CE179A" w:rsidP="00CE179A">
            <w:pPr>
              <w:autoSpaceDE w:val="0"/>
              <w:autoSpaceDN w:val="0"/>
              <w:adjustRightInd w:val="0"/>
              <w:jc w:val="both"/>
              <w:rPr>
                <w:rFonts w:ascii="Calibri" w:hAnsi="Calibri" w:cs="Calibri"/>
                <w:bCs/>
                <w:sz w:val="22"/>
                <w:szCs w:val="22"/>
                <w:lang w:eastAsia="es-ES"/>
              </w:rPr>
            </w:pPr>
          </w:p>
          <w:p w:rsidR="00CE179A" w:rsidRPr="00CE179A" w:rsidRDefault="00CE179A" w:rsidP="00893A82">
            <w:pPr>
              <w:numPr>
                <w:ilvl w:val="0"/>
                <w:numId w:val="38"/>
              </w:numPr>
              <w:autoSpaceDE w:val="0"/>
              <w:autoSpaceDN w:val="0"/>
              <w:adjustRightInd w:val="0"/>
              <w:jc w:val="both"/>
              <w:rPr>
                <w:rFonts w:ascii="Calibri" w:hAnsi="Calibri" w:cs="Calibri"/>
                <w:bCs/>
                <w:sz w:val="22"/>
                <w:szCs w:val="22"/>
                <w:lang w:eastAsia="es-ES"/>
              </w:rPr>
            </w:pPr>
            <w:r w:rsidRPr="00CE179A">
              <w:rPr>
                <w:rFonts w:ascii="Calibri" w:hAnsi="Calibri" w:cs="Calibri"/>
                <w:bCs/>
                <w:sz w:val="22"/>
                <w:szCs w:val="22"/>
                <w:lang w:eastAsia="es-ES"/>
              </w:rPr>
              <w:t>Carta de solicitud de pago.</w:t>
            </w:r>
          </w:p>
          <w:p w:rsidR="00CE179A" w:rsidRPr="00CE179A" w:rsidRDefault="00CE179A" w:rsidP="00893A82">
            <w:pPr>
              <w:numPr>
                <w:ilvl w:val="0"/>
                <w:numId w:val="38"/>
              </w:numPr>
              <w:autoSpaceDE w:val="0"/>
              <w:autoSpaceDN w:val="0"/>
              <w:adjustRightInd w:val="0"/>
              <w:jc w:val="both"/>
              <w:rPr>
                <w:rFonts w:ascii="Calibri" w:hAnsi="Calibri" w:cs="Calibri"/>
                <w:bCs/>
                <w:sz w:val="22"/>
                <w:szCs w:val="22"/>
                <w:lang w:eastAsia="es-ES"/>
              </w:rPr>
            </w:pPr>
            <w:r w:rsidRPr="00CE179A">
              <w:rPr>
                <w:rFonts w:ascii="Calibri" w:hAnsi="Calibri" w:cs="Calibri"/>
                <w:bCs/>
                <w:sz w:val="22"/>
                <w:szCs w:val="22"/>
                <w:lang w:eastAsia="es-ES"/>
              </w:rPr>
              <w:t xml:space="preserve">Nota de entrega y/o acta de recepción </w:t>
            </w:r>
          </w:p>
          <w:p w:rsidR="00CE179A" w:rsidRPr="00CE179A" w:rsidRDefault="00CE179A" w:rsidP="00893A82">
            <w:pPr>
              <w:numPr>
                <w:ilvl w:val="0"/>
                <w:numId w:val="38"/>
              </w:numPr>
              <w:autoSpaceDE w:val="0"/>
              <w:autoSpaceDN w:val="0"/>
              <w:adjustRightInd w:val="0"/>
              <w:jc w:val="both"/>
              <w:rPr>
                <w:rFonts w:ascii="Calibri" w:hAnsi="Calibri" w:cs="Calibri"/>
                <w:bCs/>
                <w:sz w:val="22"/>
                <w:szCs w:val="22"/>
                <w:lang w:eastAsia="es-ES"/>
              </w:rPr>
            </w:pPr>
            <w:r w:rsidRPr="00CE179A">
              <w:rPr>
                <w:rFonts w:ascii="Calibri" w:hAnsi="Calibri" w:cs="Calibri"/>
                <w:bCs/>
                <w:sz w:val="22"/>
                <w:szCs w:val="22"/>
                <w:lang w:eastAsia="es-ES"/>
              </w:rPr>
              <w:t>Factura original de la Empresa debidamente registrada en Impuestos Nacionales.</w:t>
            </w:r>
          </w:p>
          <w:p w:rsidR="00CE179A" w:rsidRPr="00CE179A" w:rsidRDefault="00CE179A" w:rsidP="00893A82">
            <w:pPr>
              <w:numPr>
                <w:ilvl w:val="0"/>
                <w:numId w:val="38"/>
              </w:numPr>
              <w:autoSpaceDE w:val="0"/>
              <w:autoSpaceDN w:val="0"/>
              <w:adjustRightInd w:val="0"/>
              <w:jc w:val="both"/>
              <w:rPr>
                <w:rFonts w:ascii="Calibri" w:hAnsi="Calibri" w:cs="Calibri"/>
                <w:bCs/>
                <w:sz w:val="22"/>
                <w:szCs w:val="22"/>
                <w:lang w:eastAsia="es-ES"/>
              </w:rPr>
            </w:pPr>
            <w:r w:rsidRPr="00CE179A">
              <w:rPr>
                <w:rFonts w:ascii="Calibri" w:hAnsi="Calibri" w:cs="Calibri"/>
                <w:bCs/>
                <w:sz w:val="22"/>
                <w:szCs w:val="22"/>
                <w:lang w:eastAsia="es-ES"/>
              </w:rPr>
              <w:t>Fotocopia simple del NIT.</w:t>
            </w:r>
          </w:p>
          <w:p w:rsidR="00CE179A" w:rsidRPr="00CE179A" w:rsidRDefault="00CE179A" w:rsidP="00893A82">
            <w:pPr>
              <w:numPr>
                <w:ilvl w:val="0"/>
                <w:numId w:val="38"/>
              </w:numPr>
              <w:autoSpaceDE w:val="0"/>
              <w:autoSpaceDN w:val="0"/>
              <w:adjustRightInd w:val="0"/>
              <w:jc w:val="both"/>
              <w:rPr>
                <w:rFonts w:ascii="Calibri" w:hAnsi="Calibri" w:cs="Calibri"/>
                <w:bCs/>
                <w:sz w:val="22"/>
                <w:szCs w:val="22"/>
                <w:lang w:eastAsia="es-ES"/>
              </w:rPr>
            </w:pPr>
            <w:r w:rsidRPr="00CE179A">
              <w:rPr>
                <w:rFonts w:ascii="Calibri" w:hAnsi="Calibri" w:cs="Calibri"/>
                <w:bCs/>
                <w:sz w:val="22"/>
                <w:szCs w:val="22"/>
                <w:lang w:eastAsia="es-ES"/>
              </w:rPr>
              <w:t>Fotocopia simple del registro de beneficiarios SIGEP.</w:t>
            </w:r>
          </w:p>
          <w:p w:rsidR="00CE179A" w:rsidRPr="00CE179A" w:rsidRDefault="00CE179A" w:rsidP="00893A82">
            <w:pPr>
              <w:numPr>
                <w:ilvl w:val="0"/>
                <w:numId w:val="38"/>
              </w:numPr>
              <w:autoSpaceDE w:val="0"/>
              <w:autoSpaceDN w:val="0"/>
              <w:adjustRightInd w:val="0"/>
              <w:jc w:val="both"/>
              <w:rPr>
                <w:rFonts w:ascii="Calibri" w:hAnsi="Calibri" w:cs="Calibri"/>
                <w:sz w:val="22"/>
                <w:szCs w:val="22"/>
                <w:lang w:eastAsia="es-BO"/>
              </w:rPr>
            </w:pPr>
            <w:r w:rsidRPr="00CE179A">
              <w:rPr>
                <w:rFonts w:ascii="Calibri" w:hAnsi="Calibri" w:cs="Calibri"/>
                <w:bCs/>
                <w:sz w:val="22"/>
                <w:szCs w:val="22"/>
                <w:lang w:eastAsia="es-ES"/>
              </w:rPr>
              <w:t>Fotocopia simple de Contrato.</w:t>
            </w:r>
          </w:p>
          <w:p w:rsidR="00CE179A" w:rsidRPr="00CE179A" w:rsidRDefault="00CE179A" w:rsidP="00893A82">
            <w:pPr>
              <w:numPr>
                <w:ilvl w:val="0"/>
                <w:numId w:val="38"/>
              </w:numPr>
              <w:autoSpaceDE w:val="0"/>
              <w:autoSpaceDN w:val="0"/>
              <w:adjustRightInd w:val="0"/>
              <w:contextualSpacing/>
              <w:jc w:val="both"/>
              <w:rPr>
                <w:rFonts w:ascii="Calibri" w:hAnsi="Calibri" w:cs="Calibri"/>
                <w:bCs/>
                <w:sz w:val="22"/>
                <w:szCs w:val="22"/>
                <w:lang w:eastAsia="es-ES"/>
              </w:rPr>
            </w:pPr>
            <w:r w:rsidRPr="00CE179A">
              <w:rPr>
                <w:rFonts w:ascii="Calibri" w:hAnsi="Calibri" w:cs="Calibri"/>
                <w:bCs/>
                <w:sz w:val="22"/>
                <w:szCs w:val="22"/>
                <w:lang w:eastAsia="es-ES"/>
              </w:rPr>
              <w:t>Fotocopia simple del testimonio de poder del representante legal para personas jurídicas (Excepto empresas unipersonales)</w:t>
            </w:r>
          </w:p>
          <w:p w:rsidR="00CE179A" w:rsidRPr="00CE179A" w:rsidRDefault="00CE179A" w:rsidP="00CE179A">
            <w:pPr>
              <w:autoSpaceDE w:val="0"/>
              <w:autoSpaceDN w:val="0"/>
              <w:adjustRightInd w:val="0"/>
              <w:ind w:left="360"/>
              <w:contextualSpacing/>
              <w:jc w:val="both"/>
              <w:rPr>
                <w:rFonts w:ascii="Calibri" w:hAnsi="Calibri" w:cs="Calibri"/>
                <w:bCs/>
                <w:sz w:val="22"/>
                <w:szCs w:val="22"/>
                <w:lang w:eastAsia="es-ES"/>
              </w:rPr>
            </w:pPr>
          </w:p>
        </w:tc>
      </w:tr>
      <w:tr w:rsidR="00CE179A" w:rsidRPr="00CE179A" w:rsidTr="00CD215A">
        <w:trPr>
          <w:trHeight w:val="422"/>
        </w:trPr>
        <w:tc>
          <w:tcPr>
            <w:tcW w:w="9715" w:type="dxa"/>
            <w:shd w:val="clear" w:color="auto" w:fill="DEEAF6"/>
            <w:vAlign w:val="center"/>
          </w:tcPr>
          <w:p w:rsidR="00CE179A" w:rsidRPr="00CE179A" w:rsidRDefault="00CE179A" w:rsidP="00CE179A">
            <w:pPr>
              <w:autoSpaceDE w:val="0"/>
              <w:autoSpaceDN w:val="0"/>
              <w:adjustRightInd w:val="0"/>
              <w:jc w:val="both"/>
              <w:rPr>
                <w:rFonts w:ascii="Calibri" w:hAnsi="Calibri" w:cs="Calibri"/>
                <w:b/>
                <w:sz w:val="22"/>
                <w:szCs w:val="22"/>
                <w:lang w:eastAsia="es-ES"/>
              </w:rPr>
            </w:pPr>
            <w:r w:rsidRPr="00CE179A">
              <w:rPr>
                <w:rFonts w:ascii="Calibri" w:hAnsi="Calibri" w:cs="Calibri"/>
                <w:b/>
                <w:sz w:val="22"/>
                <w:szCs w:val="22"/>
                <w:lang w:eastAsia="es-ES"/>
              </w:rPr>
              <w:t xml:space="preserve">MULTAS </w:t>
            </w:r>
          </w:p>
        </w:tc>
      </w:tr>
      <w:tr w:rsidR="00CE179A" w:rsidRPr="00CE179A" w:rsidTr="00CD215A">
        <w:trPr>
          <w:trHeight w:val="1252"/>
        </w:trPr>
        <w:tc>
          <w:tcPr>
            <w:tcW w:w="9715" w:type="dxa"/>
            <w:shd w:val="clear" w:color="auto" w:fill="auto"/>
            <w:vAlign w:val="center"/>
          </w:tcPr>
          <w:p w:rsidR="00CE179A" w:rsidRPr="00CE179A" w:rsidRDefault="00CE179A" w:rsidP="00CE179A">
            <w:pPr>
              <w:jc w:val="both"/>
              <w:rPr>
                <w:rFonts w:ascii="Calibri" w:hAnsi="Calibri" w:cs="Calibri"/>
                <w:bCs/>
                <w:sz w:val="16"/>
                <w:szCs w:val="22"/>
                <w:lang w:eastAsia="es-ES"/>
              </w:rPr>
            </w:pPr>
          </w:p>
          <w:p w:rsidR="00CE179A" w:rsidRPr="00CE179A" w:rsidRDefault="00CE179A" w:rsidP="00CE179A">
            <w:pPr>
              <w:autoSpaceDE w:val="0"/>
              <w:autoSpaceDN w:val="0"/>
              <w:jc w:val="both"/>
              <w:rPr>
                <w:rFonts w:ascii="Calibri" w:hAnsi="Calibri" w:cs="Calibri"/>
                <w:sz w:val="22"/>
                <w:szCs w:val="22"/>
                <w:lang w:eastAsia="es-ES"/>
              </w:rPr>
            </w:pPr>
            <w:r w:rsidRPr="00CE179A">
              <w:rPr>
                <w:rFonts w:ascii="Calibri" w:hAnsi="Calibri" w:cs="Calibri"/>
                <w:sz w:val="22"/>
                <w:szCs w:val="22"/>
                <w:lang w:eastAsia="es-ES"/>
              </w:rPr>
              <w:t xml:space="preserve">Al incumplimiento del plazo de entrega de cada requerimiento expreso, se aplicará una multa del 1% por cada día calendario de retraso computable a partir del primer día vencido, sobre el importe de facturación de la entrega del ítem que hubiera incurrido en la falta. </w:t>
            </w:r>
          </w:p>
          <w:p w:rsidR="00CE179A" w:rsidRPr="00CE179A" w:rsidRDefault="00CE179A" w:rsidP="00CE179A">
            <w:pPr>
              <w:autoSpaceDE w:val="0"/>
              <w:autoSpaceDN w:val="0"/>
              <w:jc w:val="both"/>
              <w:rPr>
                <w:rFonts w:ascii="Calibri" w:hAnsi="Calibri" w:cs="Calibri"/>
                <w:sz w:val="22"/>
                <w:szCs w:val="22"/>
                <w:lang w:eastAsia="es-ES"/>
              </w:rPr>
            </w:pPr>
          </w:p>
          <w:p w:rsidR="00CE179A" w:rsidRPr="00CE179A" w:rsidRDefault="00CE179A" w:rsidP="00CE179A">
            <w:pPr>
              <w:autoSpaceDE w:val="0"/>
              <w:autoSpaceDN w:val="0"/>
              <w:adjustRightInd w:val="0"/>
              <w:jc w:val="both"/>
              <w:rPr>
                <w:rFonts w:ascii="Calibri" w:hAnsi="Calibri" w:cs="Calibri"/>
                <w:sz w:val="22"/>
                <w:szCs w:val="22"/>
                <w:lang w:eastAsia="es-ES"/>
              </w:rPr>
            </w:pPr>
            <w:r w:rsidRPr="00CE179A">
              <w:rPr>
                <w:rFonts w:ascii="Calibri" w:hAnsi="Calibri" w:cs="Calibri"/>
                <w:sz w:val="22"/>
                <w:szCs w:val="22"/>
                <w:lang w:eastAsia="es-ES"/>
              </w:rPr>
              <w:t>En caso de llegar el importe de las multas al 20% del monto total del contrato, se producirá la resolución del mismo, y la Empresa YPFB se reserva el derecho de realizar las gestiones legales y administrativas que corresponda.</w:t>
            </w:r>
          </w:p>
          <w:p w:rsidR="00CE179A" w:rsidRPr="00CE179A" w:rsidRDefault="00CE179A" w:rsidP="00CE179A">
            <w:pPr>
              <w:autoSpaceDE w:val="0"/>
              <w:autoSpaceDN w:val="0"/>
              <w:adjustRightInd w:val="0"/>
              <w:jc w:val="both"/>
              <w:rPr>
                <w:rFonts w:ascii="Calibri" w:hAnsi="Calibri" w:cs="Calibri"/>
                <w:sz w:val="18"/>
                <w:szCs w:val="24"/>
                <w:lang w:eastAsia="es-ES"/>
              </w:rPr>
            </w:pPr>
          </w:p>
        </w:tc>
      </w:tr>
      <w:tr w:rsidR="00CE179A" w:rsidRPr="00CE179A" w:rsidTr="00CD215A">
        <w:trPr>
          <w:trHeight w:val="405"/>
        </w:trPr>
        <w:tc>
          <w:tcPr>
            <w:tcW w:w="9715" w:type="dxa"/>
            <w:shd w:val="clear" w:color="auto" w:fill="DEEAF6"/>
            <w:vAlign w:val="center"/>
          </w:tcPr>
          <w:p w:rsidR="00CE179A" w:rsidRPr="00CE179A" w:rsidRDefault="00CE179A" w:rsidP="00CE179A">
            <w:pPr>
              <w:autoSpaceDE w:val="0"/>
              <w:autoSpaceDN w:val="0"/>
              <w:adjustRightInd w:val="0"/>
              <w:jc w:val="both"/>
              <w:rPr>
                <w:rFonts w:ascii="Calibri" w:hAnsi="Calibri" w:cs="Calibri"/>
                <w:b/>
                <w:sz w:val="22"/>
                <w:szCs w:val="22"/>
                <w:lang w:eastAsia="es-ES"/>
              </w:rPr>
            </w:pPr>
            <w:r w:rsidRPr="00CE179A">
              <w:rPr>
                <w:rFonts w:ascii="Calibri" w:hAnsi="Calibri" w:cs="Calibri"/>
                <w:b/>
                <w:sz w:val="22"/>
                <w:szCs w:val="22"/>
                <w:lang w:eastAsia="es-ES"/>
              </w:rPr>
              <w:t xml:space="preserve">GARANTÍA TÉCNICA </w:t>
            </w:r>
          </w:p>
        </w:tc>
      </w:tr>
      <w:tr w:rsidR="00CE179A" w:rsidRPr="00CE179A" w:rsidTr="00CD215A">
        <w:trPr>
          <w:trHeight w:val="1252"/>
        </w:trPr>
        <w:tc>
          <w:tcPr>
            <w:tcW w:w="9715" w:type="dxa"/>
            <w:shd w:val="clear" w:color="auto" w:fill="auto"/>
            <w:vAlign w:val="center"/>
          </w:tcPr>
          <w:p w:rsidR="00CE179A" w:rsidRPr="00CE179A" w:rsidRDefault="00CE179A" w:rsidP="00CE179A">
            <w:pPr>
              <w:autoSpaceDE w:val="0"/>
              <w:autoSpaceDN w:val="0"/>
              <w:adjustRightInd w:val="0"/>
              <w:jc w:val="both"/>
              <w:rPr>
                <w:rFonts w:ascii="Calibri" w:hAnsi="Calibri" w:cs="Calibri"/>
                <w:b/>
                <w:bCs/>
                <w:sz w:val="14"/>
                <w:szCs w:val="22"/>
                <w:lang w:eastAsia="es-ES"/>
              </w:rPr>
            </w:pPr>
          </w:p>
          <w:p w:rsidR="00CE179A" w:rsidRPr="00CE179A" w:rsidRDefault="00CE179A" w:rsidP="00CE179A">
            <w:pPr>
              <w:autoSpaceDE w:val="0"/>
              <w:autoSpaceDN w:val="0"/>
              <w:adjustRightInd w:val="0"/>
              <w:jc w:val="both"/>
              <w:rPr>
                <w:rFonts w:ascii="Calibri" w:hAnsi="Calibri" w:cs="Calibri"/>
                <w:sz w:val="22"/>
                <w:szCs w:val="22"/>
                <w:lang w:eastAsia="es-ES"/>
              </w:rPr>
            </w:pPr>
            <w:r w:rsidRPr="00CE179A">
              <w:rPr>
                <w:rFonts w:ascii="Calibri" w:hAnsi="Calibri" w:cs="Calibri"/>
                <w:b/>
                <w:bCs/>
                <w:sz w:val="22"/>
                <w:szCs w:val="22"/>
                <w:lang w:eastAsia="es-ES"/>
              </w:rPr>
              <w:t>Alcance de la garantía</w:t>
            </w:r>
            <w:r w:rsidRPr="00CE179A">
              <w:rPr>
                <w:rFonts w:ascii="Calibri" w:hAnsi="Calibri" w:cs="Calibri"/>
                <w:sz w:val="22"/>
                <w:szCs w:val="22"/>
                <w:lang w:eastAsia="es-ES"/>
              </w:rPr>
              <w:t>:</w:t>
            </w:r>
          </w:p>
          <w:p w:rsidR="00CE179A" w:rsidRPr="00CE179A" w:rsidRDefault="00CE179A" w:rsidP="00CE179A">
            <w:pPr>
              <w:autoSpaceDE w:val="0"/>
              <w:autoSpaceDN w:val="0"/>
              <w:adjustRightInd w:val="0"/>
              <w:jc w:val="both"/>
              <w:rPr>
                <w:rFonts w:ascii="Calibri" w:hAnsi="Calibri" w:cs="Calibri"/>
                <w:sz w:val="22"/>
                <w:szCs w:val="22"/>
                <w:lang w:eastAsia="es-ES"/>
              </w:rPr>
            </w:pPr>
            <w:r w:rsidRPr="00CE179A">
              <w:rPr>
                <w:rFonts w:ascii="Calibri" w:hAnsi="Calibri" w:cs="Calibri"/>
                <w:sz w:val="22"/>
                <w:szCs w:val="22"/>
                <w:lang w:eastAsia="es-ES"/>
              </w:rPr>
              <w:t xml:space="preserve">La garantía de los productos cubre fallas o defectos atribuibles a la fabricación y/o vencimiento del producto durante la vigencia del Periodo de Garantía Técnica, en cuyo caso la empresa contratista deberá reemplazarlo por otro bien de las mismas características, el plazo de reposición no deberá exceder al plazo de entrega inicial una vez efectuado el reclamo. La sustitución del bien no implicara ningún costo adicional para YPFB. </w:t>
            </w:r>
          </w:p>
          <w:p w:rsidR="00CE179A" w:rsidRPr="00CE179A" w:rsidRDefault="00CE179A" w:rsidP="00CE179A">
            <w:pPr>
              <w:autoSpaceDE w:val="0"/>
              <w:autoSpaceDN w:val="0"/>
              <w:adjustRightInd w:val="0"/>
              <w:jc w:val="both"/>
              <w:rPr>
                <w:rFonts w:ascii="Calibri" w:hAnsi="Calibri" w:cs="Calibri"/>
                <w:b/>
                <w:bCs/>
                <w:sz w:val="22"/>
                <w:szCs w:val="22"/>
                <w:lang w:eastAsia="es-ES"/>
              </w:rPr>
            </w:pPr>
          </w:p>
          <w:p w:rsidR="00CE179A" w:rsidRPr="00CE179A" w:rsidRDefault="00CE179A" w:rsidP="00CE179A">
            <w:pPr>
              <w:autoSpaceDE w:val="0"/>
              <w:autoSpaceDN w:val="0"/>
              <w:adjustRightInd w:val="0"/>
              <w:jc w:val="both"/>
              <w:rPr>
                <w:rFonts w:ascii="Calibri" w:hAnsi="Calibri" w:cs="Calibri"/>
                <w:bCs/>
                <w:sz w:val="22"/>
                <w:szCs w:val="22"/>
                <w:lang w:eastAsia="es-ES"/>
              </w:rPr>
            </w:pPr>
            <w:r w:rsidRPr="00CE179A">
              <w:rPr>
                <w:rFonts w:ascii="Calibri" w:hAnsi="Calibri" w:cs="Calibri"/>
                <w:b/>
                <w:bCs/>
                <w:sz w:val="22"/>
                <w:szCs w:val="22"/>
                <w:lang w:eastAsia="es-ES"/>
              </w:rPr>
              <w:t xml:space="preserve">Período de garantía técnica: </w:t>
            </w:r>
            <w:r w:rsidRPr="00CE179A">
              <w:rPr>
                <w:rFonts w:ascii="Calibri" w:hAnsi="Calibri" w:cs="Calibri"/>
                <w:bCs/>
                <w:sz w:val="22"/>
                <w:szCs w:val="22"/>
                <w:lang w:eastAsia="es-ES"/>
              </w:rPr>
              <w:t>Será de acuerdo a lo siguiente:</w:t>
            </w:r>
          </w:p>
          <w:p w:rsidR="00CE179A" w:rsidRPr="00CE179A" w:rsidRDefault="00CE179A" w:rsidP="00893A82">
            <w:pPr>
              <w:numPr>
                <w:ilvl w:val="0"/>
                <w:numId w:val="40"/>
              </w:numPr>
              <w:autoSpaceDE w:val="0"/>
              <w:autoSpaceDN w:val="0"/>
              <w:adjustRightInd w:val="0"/>
              <w:jc w:val="both"/>
              <w:rPr>
                <w:rFonts w:ascii="Calibri" w:hAnsi="Calibri" w:cs="Calibri"/>
                <w:bCs/>
                <w:sz w:val="22"/>
                <w:szCs w:val="22"/>
                <w:lang w:eastAsia="es-ES"/>
              </w:rPr>
            </w:pPr>
            <w:r w:rsidRPr="00CE179A">
              <w:rPr>
                <w:rFonts w:ascii="Calibri" w:hAnsi="Calibri" w:cs="Calibri"/>
                <w:b/>
                <w:bCs/>
                <w:sz w:val="22"/>
                <w:szCs w:val="22"/>
                <w:lang w:eastAsia="es-ES"/>
              </w:rPr>
              <w:t>Ítem 1, 4 y 17:</w:t>
            </w:r>
            <w:r w:rsidRPr="00CE179A">
              <w:rPr>
                <w:rFonts w:ascii="Calibri" w:hAnsi="Calibri" w:cs="Calibri"/>
                <w:bCs/>
                <w:sz w:val="22"/>
                <w:szCs w:val="22"/>
                <w:lang w:eastAsia="es-ES"/>
              </w:rPr>
              <w:t xml:space="preserve"> La garantía técnica será mínimo de 6 de meses. </w:t>
            </w:r>
          </w:p>
          <w:p w:rsidR="00CE179A" w:rsidRPr="00CE179A" w:rsidRDefault="00CE179A" w:rsidP="00893A82">
            <w:pPr>
              <w:numPr>
                <w:ilvl w:val="0"/>
                <w:numId w:val="40"/>
              </w:numPr>
              <w:autoSpaceDE w:val="0"/>
              <w:autoSpaceDN w:val="0"/>
              <w:adjustRightInd w:val="0"/>
              <w:jc w:val="both"/>
              <w:rPr>
                <w:rFonts w:ascii="Calibri" w:hAnsi="Calibri" w:cs="Calibri"/>
                <w:bCs/>
                <w:sz w:val="22"/>
                <w:szCs w:val="22"/>
                <w:lang w:eastAsia="es-ES"/>
              </w:rPr>
            </w:pPr>
            <w:r w:rsidRPr="00CE179A">
              <w:rPr>
                <w:rFonts w:ascii="Calibri" w:hAnsi="Calibri" w:cs="Calibri"/>
                <w:b/>
                <w:bCs/>
                <w:sz w:val="22"/>
                <w:szCs w:val="22"/>
                <w:lang w:eastAsia="es-ES"/>
              </w:rPr>
              <w:lastRenderedPageBreak/>
              <w:t>Ítem 2, 3, 5, 6, 7, 8, 10,11, 13, 14,15 y 16:</w:t>
            </w:r>
            <w:r w:rsidRPr="00CE179A">
              <w:rPr>
                <w:rFonts w:ascii="Calibri" w:hAnsi="Calibri" w:cs="Calibri"/>
                <w:bCs/>
                <w:sz w:val="22"/>
                <w:szCs w:val="22"/>
                <w:lang w:eastAsia="es-ES"/>
              </w:rPr>
              <w:t xml:space="preserve"> La garantía técnica será mínimo de 12 de meses. </w:t>
            </w:r>
          </w:p>
          <w:p w:rsidR="00CE179A" w:rsidRPr="00CE179A" w:rsidRDefault="00CE179A" w:rsidP="00893A82">
            <w:pPr>
              <w:numPr>
                <w:ilvl w:val="0"/>
                <w:numId w:val="40"/>
              </w:numPr>
              <w:autoSpaceDE w:val="0"/>
              <w:autoSpaceDN w:val="0"/>
              <w:adjustRightInd w:val="0"/>
              <w:jc w:val="both"/>
              <w:rPr>
                <w:rFonts w:ascii="Calibri" w:hAnsi="Calibri" w:cs="Calibri"/>
                <w:bCs/>
                <w:sz w:val="22"/>
                <w:szCs w:val="22"/>
                <w:lang w:eastAsia="es-ES"/>
              </w:rPr>
            </w:pPr>
            <w:r w:rsidRPr="00CE179A">
              <w:rPr>
                <w:rFonts w:ascii="Calibri" w:hAnsi="Calibri" w:cs="Calibri"/>
                <w:b/>
                <w:bCs/>
                <w:sz w:val="22"/>
                <w:szCs w:val="22"/>
                <w:lang w:eastAsia="es-ES"/>
              </w:rPr>
              <w:t>Ítem 9, 11 y 12:</w:t>
            </w:r>
            <w:r w:rsidRPr="00CE179A">
              <w:rPr>
                <w:rFonts w:ascii="Calibri" w:hAnsi="Calibri" w:cs="Calibri"/>
                <w:bCs/>
                <w:sz w:val="22"/>
                <w:szCs w:val="22"/>
                <w:lang w:eastAsia="es-ES"/>
              </w:rPr>
              <w:t xml:space="preserve"> La garantía técnica será mínimo de 24 de meses. </w:t>
            </w:r>
          </w:p>
          <w:p w:rsidR="00CE179A" w:rsidRPr="00CE179A" w:rsidRDefault="00CE179A" w:rsidP="00CE179A">
            <w:pPr>
              <w:autoSpaceDE w:val="0"/>
              <w:autoSpaceDN w:val="0"/>
              <w:adjustRightInd w:val="0"/>
              <w:jc w:val="both"/>
              <w:rPr>
                <w:rFonts w:ascii="Calibri" w:hAnsi="Calibri" w:cs="Calibri"/>
                <w:b/>
                <w:bCs/>
                <w:sz w:val="22"/>
                <w:szCs w:val="22"/>
                <w:lang w:eastAsia="es-ES"/>
              </w:rPr>
            </w:pPr>
          </w:p>
          <w:p w:rsidR="00CE179A" w:rsidRPr="00CE179A" w:rsidRDefault="00CE179A" w:rsidP="00CE179A">
            <w:pPr>
              <w:autoSpaceDE w:val="0"/>
              <w:autoSpaceDN w:val="0"/>
              <w:adjustRightInd w:val="0"/>
              <w:jc w:val="both"/>
              <w:rPr>
                <w:rFonts w:ascii="Calibri" w:hAnsi="Calibri" w:cs="Calibri"/>
                <w:sz w:val="22"/>
                <w:szCs w:val="22"/>
                <w:lang w:eastAsia="es-ES"/>
              </w:rPr>
            </w:pPr>
            <w:r w:rsidRPr="00CE179A">
              <w:rPr>
                <w:rFonts w:ascii="Calibri" w:hAnsi="Calibri" w:cs="Calibri"/>
                <w:b/>
                <w:bCs/>
                <w:sz w:val="22"/>
                <w:szCs w:val="22"/>
                <w:lang w:eastAsia="es-ES"/>
              </w:rPr>
              <w:t>Inicio del cómputo del período de garantía:</w:t>
            </w:r>
            <w:r w:rsidRPr="00CE179A">
              <w:rPr>
                <w:rFonts w:ascii="Calibri" w:hAnsi="Calibri" w:cs="Calibri"/>
                <w:sz w:val="22"/>
                <w:szCs w:val="22"/>
                <w:lang w:eastAsia="es-ES"/>
              </w:rPr>
              <w:t xml:space="preserve"> A partir de la fecha de entrega los productos.  </w:t>
            </w:r>
          </w:p>
          <w:p w:rsidR="00CE179A" w:rsidRPr="00CE179A" w:rsidRDefault="00CE179A" w:rsidP="00CE179A">
            <w:pPr>
              <w:autoSpaceDE w:val="0"/>
              <w:autoSpaceDN w:val="0"/>
              <w:adjustRightInd w:val="0"/>
              <w:jc w:val="both"/>
              <w:rPr>
                <w:rFonts w:ascii="Calibri" w:hAnsi="Calibri" w:cs="Calibri"/>
                <w:sz w:val="16"/>
                <w:szCs w:val="22"/>
                <w:lang w:eastAsia="es-ES"/>
              </w:rPr>
            </w:pPr>
          </w:p>
          <w:p w:rsidR="00CE179A" w:rsidRPr="00CE179A" w:rsidRDefault="00CE179A" w:rsidP="00CE179A">
            <w:pPr>
              <w:autoSpaceDE w:val="0"/>
              <w:autoSpaceDN w:val="0"/>
              <w:adjustRightInd w:val="0"/>
              <w:jc w:val="both"/>
              <w:rPr>
                <w:rFonts w:ascii="Calibri" w:hAnsi="Calibri" w:cs="Calibri"/>
                <w:b/>
                <w:bCs/>
                <w:sz w:val="12"/>
                <w:szCs w:val="22"/>
                <w:lang w:eastAsia="es-ES"/>
              </w:rPr>
            </w:pPr>
          </w:p>
        </w:tc>
      </w:tr>
      <w:tr w:rsidR="00CE179A" w:rsidRPr="00CE179A" w:rsidTr="00CD215A">
        <w:trPr>
          <w:trHeight w:val="404"/>
        </w:trPr>
        <w:tc>
          <w:tcPr>
            <w:tcW w:w="9715" w:type="dxa"/>
            <w:tcBorders>
              <w:top w:val="single" w:sz="4" w:space="0" w:color="auto"/>
              <w:left w:val="single" w:sz="4" w:space="0" w:color="auto"/>
              <w:bottom w:val="single" w:sz="4" w:space="0" w:color="auto"/>
              <w:right w:val="single" w:sz="4" w:space="0" w:color="auto"/>
            </w:tcBorders>
            <w:shd w:val="clear" w:color="auto" w:fill="DEEAF6"/>
            <w:vAlign w:val="center"/>
          </w:tcPr>
          <w:p w:rsidR="00CE179A" w:rsidRPr="00CE179A" w:rsidRDefault="00CE179A" w:rsidP="00CE179A">
            <w:pPr>
              <w:autoSpaceDE w:val="0"/>
              <w:autoSpaceDN w:val="0"/>
              <w:adjustRightInd w:val="0"/>
              <w:jc w:val="both"/>
              <w:rPr>
                <w:rFonts w:ascii="Calibri" w:hAnsi="Calibri" w:cs="Calibri"/>
                <w:b/>
                <w:sz w:val="22"/>
                <w:szCs w:val="22"/>
                <w:lang w:eastAsia="es-ES"/>
              </w:rPr>
            </w:pPr>
            <w:r w:rsidRPr="00CE179A">
              <w:rPr>
                <w:rFonts w:ascii="Calibri" w:hAnsi="Calibri" w:cs="Calibri"/>
                <w:b/>
                <w:sz w:val="22"/>
                <w:szCs w:val="22"/>
                <w:lang w:eastAsia="es-ES"/>
              </w:rPr>
              <w:lastRenderedPageBreak/>
              <w:t>ENTREGABLES</w:t>
            </w:r>
          </w:p>
        </w:tc>
      </w:tr>
      <w:tr w:rsidR="00CE179A" w:rsidRPr="00CE179A" w:rsidTr="00CD215A">
        <w:trPr>
          <w:trHeight w:val="424"/>
        </w:trPr>
        <w:tc>
          <w:tcPr>
            <w:tcW w:w="9715" w:type="dxa"/>
            <w:tcBorders>
              <w:top w:val="single" w:sz="4" w:space="0" w:color="auto"/>
              <w:left w:val="single" w:sz="4" w:space="0" w:color="auto"/>
              <w:bottom w:val="single" w:sz="4" w:space="0" w:color="auto"/>
              <w:right w:val="single" w:sz="4" w:space="0" w:color="auto"/>
            </w:tcBorders>
            <w:shd w:val="clear" w:color="auto" w:fill="auto"/>
          </w:tcPr>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CE179A">
            <w:pPr>
              <w:autoSpaceDE w:val="0"/>
              <w:autoSpaceDN w:val="0"/>
              <w:adjustRightInd w:val="0"/>
              <w:jc w:val="both"/>
              <w:rPr>
                <w:rFonts w:ascii="Calibri" w:hAnsi="Calibri" w:cs="Calibri"/>
                <w:sz w:val="22"/>
                <w:szCs w:val="22"/>
                <w:lang w:eastAsia="es-ES"/>
              </w:rPr>
            </w:pPr>
            <w:r w:rsidRPr="00CE179A">
              <w:rPr>
                <w:rFonts w:ascii="Calibri" w:hAnsi="Calibri" w:cs="Calibri"/>
                <w:sz w:val="22"/>
                <w:szCs w:val="22"/>
                <w:lang w:eastAsia="es-ES"/>
              </w:rPr>
              <w:t>La empresa contratista al tiempo de efectuar la entrega de los productos deberá entregar la siguiente documentación en original/copia legible y/o digital de:</w:t>
            </w:r>
          </w:p>
          <w:p w:rsidR="00CE179A" w:rsidRPr="00CE179A" w:rsidRDefault="00CE179A" w:rsidP="00CE179A">
            <w:pPr>
              <w:autoSpaceDE w:val="0"/>
              <w:autoSpaceDN w:val="0"/>
              <w:adjustRightInd w:val="0"/>
              <w:jc w:val="both"/>
              <w:rPr>
                <w:rFonts w:ascii="Calibri" w:hAnsi="Calibri" w:cs="Calibri"/>
                <w:sz w:val="22"/>
                <w:szCs w:val="22"/>
                <w:lang w:eastAsia="es-ES"/>
              </w:rPr>
            </w:pPr>
          </w:p>
          <w:p w:rsidR="00CE179A" w:rsidRPr="00CE179A" w:rsidRDefault="00CE179A" w:rsidP="00893A82">
            <w:pPr>
              <w:numPr>
                <w:ilvl w:val="0"/>
                <w:numId w:val="39"/>
              </w:numPr>
              <w:autoSpaceDE w:val="0"/>
              <w:autoSpaceDN w:val="0"/>
              <w:adjustRightInd w:val="0"/>
              <w:jc w:val="both"/>
              <w:rPr>
                <w:rFonts w:ascii="Calibri" w:hAnsi="Calibri" w:cs="Calibri"/>
                <w:sz w:val="22"/>
                <w:szCs w:val="22"/>
                <w:lang w:eastAsia="es-ES"/>
              </w:rPr>
            </w:pPr>
            <w:r w:rsidRPr="00CE179A">
              <w:rPr>
                <w:rFonts w:ascii="Calibri" w:hAnsi="Calibri" w:cs="Calibri"/>
                <w:sz w:val="22"/>
                <w:szCs w:val="22"/>
                <w:lang w:eastAsia="es-ES"/>
              </w:rPr>
              <w:t>Nota de Entrega y/o acta de recepción de productos.</w:t>
            </w:r>
          </w:p>
          <w:p w:rsidR="00CE179A" w:rsidRPr="00CE179A" w:rsidRDefault="00CE179A" w:rsidP="00893A82">
            <w:pPr>
              <w:numPr>
                <w:ilvl w:val="0"/>
                <w:numId w:val="39"/>
              </w:numPr>
              <w:autoSpaceDE w:val="0"/>
              <w:autoSpaceDN w:val="0"/>
              <w:adjustRightInd w:val="0"/>
              <w:jc w:val="both"/>
              <w:rPr>
                <w:rFonts w:ascii="Calibri" w:hAnsi="Calibri" w:cs="Calibri"/>
                <w:sz w:val="22"/>
                <w:szCs w:val="22"/>
                <w:lang w:eastAsia="es-ES"/>
              </w:rPr>
            </w:pPr>
            <w:r w:rsidRPr="00CE179A">
              <w:rPr>
                <w:rFonts w:ascii="Calibri" w:hAnsi="Calibri" w:cs="Calibri"/>
                <w:sz w:val="22"/>
                <w:szCs w:val="22"/>
                <w:lang w:eastAsia="es-ES"/>
              </w:rPr>
              <w:t>Hojas de seguridad del producto.</w:t>
            </w:r>
          </w:p>
          <w:p w:rsidR="00CE179A" w:rsidRPr="00CE179A" w:rsidRDefault="00CE179A" w:rsidP="00893A82">
            <w:pPr>
              <w:numPr>
                <w:ilvl w:val="0"/>
                <w:numId w:val="39"/>
              </w:numPr>
              <w:spacing w:after="13" w:line="276" w:lineRule="auto"/>
              <w:contextualSpacing/>
              <w:jc w:val="both"/>
              <w:rPr>
                <w:rFonts w:ascii="Calibri" w:hAnsi="Calibri" w:cs="Calibri"/>
                <w:bCs/>
                <w:color w:val="000000"/>
                <w:sz w:val="22"/>
                <w:szCs w:val="22"/>
                <w:lang w:eastAsia="es-ES"/>
              </w:rPr>
            </w:pPr>
            <w:r w:rsidRPr="00CE179A">
              <w:rPr>
                <w:rFonts w:ascii="Calibri" w:hAnsi="Calibri" w:cs="Calibri"/>
                <w:bCs/>
                <w:color w:val="000000"/>
                <w:sz w:val="22"/>
                <w:szCs w:val="22"/>
                <w:lang w:eastAsia="es-ES"/>
              </w:rPr>
              <w:t>Certificado de análisis y/o Certificado de Calidad.</w:t>
            </w:r>
          </w:p>
          <w:p w:rsidR="00CE179A" w:rsidRPr="00CE179A" w:rsidRDefault="00CE179A" w:rsidP="00CE179A">
            <w:pPr>
              <w:autoSpaceDE w:val="0"/>
              <w:autoSpaceDN w:val="0"/>
              <w:adjustRightInd w:val="0"/>
              <w:ind w:left="644"/>
              <w:jc w:val="both"/>
              <w:rPr>
                <w:rFonts w:ascii="Calibri" w:hAnsi="Calibri" w:cs="Calibri"/>
                <w:b/>
                <w:sz w:val="16"/>
                <w:szCs w:val="22"/>
                <w:lang w:eastAsia="es-ES"/>
              </w:rPr>
            </w:pPr>
          </w:p>
        </w:tc>
      </w:tr>
    </w:tbl>
    <w:p w:rsidR="00CE179A" w:rsidRPr="00CE179A" w:rsidRDefault="00CE179A" w:rsidP="00CE179A">
      <w:pPr>
        <w:jc w:val="right"/>
        <w:rPr>
          <w:rFonts w:ascii="Calibri" w:hAnsi="Calibri" w:cs="Calibri"/>
          <w:bCs/>
          <w:color w:val="000000"/>
          <w:sz w:val="8"/>
          <w:szCs w:val="22"/>
          <w:lang w:eastAsia="es-ES"/>
        </w:rPr>
      </w:pPr>
    </w:p>
    <w:p w:rsidR="00CE179A" w:rsidRPr="00CE179A" w:rsidRDefault="00CE179A" w:rsidP="00CE179A">
      <w:pPr>
        <w:jc w:val="right"/>
        <w:rPr>
          <w:rFonts w:ascii="Calibri" w:hAnsi="Calibri" w:cs="Calibri"/>
          <w:bCs/>
          <w:color w:val="000000"/>
          <w:sz w:val="8"/>
          <w:szCs w:val="22"/>
          <w:lang w:eastAsia="es-ES"/>
        </w:rPr>
      </w:pPr>
    </w:p>
    <w:p w:rsidR="00CE179A" w:rsidRPr="00CE179A" w:rsidRDefault="00CE179A" w:rsidP="00F22046">
      <w:pPr>
        <w:jc w:val="center"/>
        <w:rPr>
          <w:rFonts w:ascii="Calibri" w:hAnsi="Calibri" w:cs="Calibri"/>
          <w:b/>
          <w:bCs/>
          <w:color w:val="000000"/>
          <w:sz w:val="22"/>
          <w:szCs w:val="22"/>
          <w:lang w:eastAsia="es-ES"/>
        </w:rPr>
      </w:pPr>
      <w:r w:rsidRPr="00CE179A">
        <w:rPr>
          <w:rFonts w:ascii="Calibri" w:hAnsi="Calibri" w:cs="Calibri"/>
          <w:b/>
          <w:bCs/>
          <w:color w:val="000000"/>
          <w:sz w:val="22"/>
          <w:szCs w:val="22"/>
          <w:lang w:eastAsia="es-ES"/>
        </w:rPr>
        <w:t>ANEXOS</w:t>
      </w:r>
    </w:p>
    <w:tbl>
      <w:tblPr>
        <w:tblStyle w:val="Tablaconcuadrcula2"/>
        <w:tblW w:w="9781" w:type="dxa"/>
        <w:tblInd w:w="-147" w:type="dxa"/>
        <w:tblLook w:val="04A0" w:firstRow="1" w:lastRow="0" w:firstColumn="1" w:lastColumn="0" w:noHBand="0" w:noVBand="1"/>
      </w:tblPr>
      <w:tblGrid>
        <w:gridCol w:w="9781"/>
      </w:tblGrid>
      <w:tr w:rsidR="00CE179A" w:rsidRPr="00CE179A" w:rsidTr="00CD215A">
        <w:trPr>
          <w:trHeight w:val="401"/>
        </w:trPr>
        <w:tc>
          <w:tcPr>
            <w:tcW w:w="9781" w:type="dxa"/>
            <w:shd w:val="clear" w:color="auto" w:fill="DEEAF6"/>
            <w:vAlign w:val="center"/>
          </w:tcPr>
          <w:p w:rsidR="00CE179A" w:rsidRPr="00CE179A" w:rsidRDefault="00CE179A" w:rsidP="00CE179A">
            <w:pPr>
              <w:autoSpaceDE w:val="0"/>
              <w:autoSpaceDN w:val="0"/>
              <w:adjustRightInd w:val="0"/>
              <w:jc w:val="both"/>
              <w:rPr>
                <w:rFonts w:cs="Calibri"/>
                <w:lang w:eastAsia="es-ES"/>
              </w:rPr>
            </w:pPr>
            <w:r w:rsidRPr="00CE179A">
              <w:rPr>
                <w:rFonts w:cs="Calibri"/>
                <w:lang w:eastAsia="es-ES"/>
              </w:rPr>
              <w:t>GARANTÍAS FINANCIERAS</w:t>
            </w:r>
          </w:p>
        </w:tc>
      </w:tr>
      <w:tr w:rsidR="00CE179A" w:rsidRPr="00CE179A" w:rsidTr="00CD215A">
        <w:trPr>
          <w:trHeight w:val="378"/>
        </w:trPr>
        <w:tc>
          <w:tcPr>
            <w:tcW w:w="9781" w:type="dxa"/>
            <w:vAlign w:val="center"/>
          </w:tcPr>
          <w:p w:rsidR="00CE179A" w:rsidRPr="00CE179A" w:rsidRDefault="00CE179A" w:rsidP="00CE179A">
            <w:pPr>
              <w:tabs>
                <w:tab w:val="left" w:pos="1965"/>
              </w:tabs>
              <w:jc w:val="both"/>
              <w:rPr>
                <w:rFonts w:cs="Calibri"/>
                <w:u w:val="single"/>
                <w:lang w:eastAsia="es-ES"/>
              </w:rPr>
            </w:pPr>
          </w:p>
          <w:p w:rsidR="00CE179A" w:rsidRPr="00CE179A" w:rsidRDefault="00CE179A" w:rsidP="00CE179A">
            <w:pPr>
              <w:tabs>
                <w:tab w:val="left" w:pos="1965"/>
              </w:tabs>
              <w:jc w:val="both"/>
              <w:rPr>
                <w:rFonts w:cs="Calibri"/>
                <w:u w:val="single"/>
                <w:lang w:val="es-BO" w:eastAsia="es-ES"/>
              </w:rPr>
            </w:pPr>
            <w:r w:rsidRPr="00CE179A">
              <w:rPr>
                <w:rFonts w:cs="Calibri"/>
                <w:u w:val="single"/>
                <w:lang w:val="es-BO" w:eastAsia="es-ES"/>
              </w:rPr>
              <w:t>GARANTIA DE SERIEDAD PROPUESTA.</w:t>
            </w:r>
          </w:p>
          <w:p w:rsidR="00CE179A" w:rsidRPr="00CE179A" w:rsidRDefault="00CE179A" w:rsidP="00CE179A">
            <w:pPr>
              <w:tabs>
                <w:tab w:val="left" w:pos="1965"/>
              </w:tabs>
              <w:jc w:val="both"/>
              <w:rPr>
                <w:rFonts w:cs="Calibri"/>
                <w:u w:val="single"/>
                <w:lang w:val="es-BO" w:eastAsia="es-ES"/>
              </w:rPr>
            </w:pPr>
          </w:p>
          <w:p w:rsidR="00CE179A" w:rsidRPr="00CE179A" w:rsidRDefault="00CE179A" w:rsidP="00CE179A">
            <w:pPr>
              <w:tabs>
                <w:tab w:val="left" w:pos="1965"/>
              </w:tabs>
              <w:jc w:val="both"/>
              <w:rPr>
                <w:rFonts w:cs="Calibri"/>
                <w:lang w:eastAsia="es-ES"/>
              </w:rPr>
            </w:pPr>
            <w:r w:rsidRPr="00CE179A">
              <w:rPr>
                <w:rFonts w:cs="Calibri"/>
                <w:lang w:eastAsia="es-ES"/>
              </w:rPr>
              <w:t>A elección de la empresa proponente, ésta podrá optar por uno de los siguientes instrumentos financieros:</w:t>
            </w:r>
          </w:p>
          <w:p w:rsidR="00CE179A" w:rsidRPr="00CE179A" w:rsidRDefault="00CE179A" w:rsidP="00CE179A">
            <w:pPr>
              <w:tabs>
                <w:tab w:val="left" w:pos="1965"/>
              </w:tabs>
              <w:jc w:val="both"/>
              <w:rPr>
                <w:rFonts w:cs="Calibri"/>
                <w:lang w:eastAsia="es-ES"/>
              </w:rPr>
            </w:pPr>
          </w:p>
          <w:p w:rsidR="00CE179A" w:rsidRPr="00CE179A" w:rsidRDefault="00CE179A" w:rsidP="00893A82">
            <w:pPr>
              <w:numPr>
                <w:ilvl w:val="0"/>
                <w:numId w:val="41"/>
              </w:numPr>
              <w:ind w:left="284" w:hanging="142"/>
              <w:jc w:val="both"/>
              <w:rPr>
                <w:rFonts w:cs="Calibri"/>
                <w:lang w:val="es-BO" w:eastAsia="es-ES"/>
              </w:rPr>
            </w:pPr>
            <w:r w:rsidRPr="00CE179A">
              <w:rPr>
                <w:rFonts w:cs="Calibri"/>
                <w:lang w:eastAsia="es-ES"/>
              </w:rPr>
              <w:t xml:space="preserve">Boleta de Garantía, </w:t>
            </w:r>
            <w:r w:rsidRPr="00CE179A">
              <w:rPr>
                <w:rFonts w:cs="Calibri"/>
                <w:lang w:eastAsia="es-BO"/>
              </w:rPr>
              <w:t>emitida por una Entidad de</w:t>
            </w:r>
            <w:r w:rsidRPr="00CE179A">
              <w:rPr>
                <w:rFonts w:cs="Calibri"/>
                <w:lang w:eastAsia="es-ES"/>
              </w:rPr>
              <w:t xml:space="preserve"> </w:t>
            </w:r>
            <w:r w:rsidRPr="00CE179A">
              <w:rPr>
                <w:rFonts w:cs="Calibri"/>
                <w:lang w:eastAsia="es-BO"/>
              </w:rPr>
              <w:t>Intermediación Financiera (Bancaria) del Estado</w:t>
            </w:r>
            <w:r w:rsidRPr="00CE179A">
              <w:rPr>
                <w:rFonts w:cs="Calibri"/>
                <w:lang w:eastAsia="es-ES"/>
              </w:rPr>
              <w:t xml:space="preserve"> </w:t>
            </w:r>
            <w:r w:rsidRPr="00CE179A">
              <w:rPr>
                <w:rFonts w:cs="Calibri"/>
                <w:lang w:eastAsia="es-BO"/>
              </w:rPr>
              <w:t>Plurinacional de Bolivia con estructura de alcance a</w:t>
            </w:r>
            <w:r w:rsidRPr="00CE179A">
              <w:rPr>
                <w:rFonts w:cs="Calibri"/>
                <w:lang w:eastAsia="es-ES"/>
              </w:rPr>
              <w:t xml:space="preserve"> </w:t>
            </w:r>
            <w:r w:rsidRPr="00CE179A">
              <w:rPr>
                <w:rFonts w:cs="Calibri"/>
                <w:lang w:eastAsia="es-BO"/>
              </w:rPr>
              <w:t>nivel nacional, registrada, autorizada y bajo el control</w:t>
            </w:r>
            <w:r w:rsidRPr="00CE179A">
              <w:rPr>
                <w:rFonts w:cs="Calibri"/>
                <w:lang w:eastAsia="es-ES"/>
              </w:rPr>
              <w:t xml:space="preserve"> </w:t>
            </w:r>
            <w:r w:rsidRPr="00CE179A">
              <w:rPr>
                <w:rFonts w:cs="Calibri"/>
                <w:lang w:eastAsia="es-BO"/>
              </w:rPr>
              <w:t>de la Autoridad de Supervisión del Sistema Financiero-</w:t>
            </w:r>
            <w:r w:rsidRPr="00CE179A">
              <w:rPr>
                <w:rFonts w:cs="Calibri"/>
                <w:lang w:eastAsia="es-ES"/>
              </w:rPr>
              <w:t xml:space="preserve"> </w:t>
            </w:r>
            <w:r w:rsidRPr="00CE179A">
              <w:rPr>
                <w:rFonts w:cs="Calibri"/>
                <w:lang w:eastAsia="es-BO"/>
              </w:rPr>
              <w:t>ASFI, a la orden/a favor de Yacimientos Petrolíferos</w:t>
            </w:r>
            <w:r w:rsidRPr="00CE179A">
              <w:rPr>
                <w:rFonts w:cs="Calibri"/>
                <w:lang w:eastAsia="es-ES"/>
              </w:rPr>
              <w:t xml:space="preserve"> </w:t>
            </w:r>
            <w:r w:rsidRPr="00CE179A">
              <w:rPr>
                <w:rFonts w:cs="Calibri"/>
                <w:lang w:eastAsia="es-BO"/>
              </w:rPr>
              <w:t>Fiscales Bolivianos / YPFB, con las características</w:t>
            </w:r>
            <w:r w:rsidRPr="00CE179A">
              <w:rPr>
                <w:rFonts w:cs="Calibri"/>
                <w:lang w:eastAsia="es-ES"/>
              </w:rPr>
              <w:t xml:space="preserve"> </w:t>
            </w:r>
            <w:r w:rsidRPr="00CE179A">
              <w:rPr>
                <w:rFonts w:cs="Calibri"/>
                <w:lang w:eastAsia="es-BO"/>
              </w:rPr>
              <w:t>expresas de renovable, irrevocable y de ejecución</w:t>
            </w:r>
            <w:r w:rsidRPr="00CE179A">
              <w:rPr>
                <w:rFonts w:cs="Calibri"/>
                <w:lang w:eastAsia="es-ES"/>
              </w:rPr>
              <w:t xml:space="preserve"> </w:t>
            </w:r>
            <w:r w:rsidRPr="00CE179A">
              <w:rPr>
                <w:rFonts w:cs="Calibri"/>
                <w:lang w:eastAsia="es-BO"/>
              </w:rPr>
              <w:t>inmediata con vigencia mínima de</w:t>
            </w:r>
            <w:r w:rsidRPr="00CE179A">
              <w:rPr>
                <w:rFonts w:cs="Calibri"/>
                <w:lang w:val="es-BO" w:eastAsia="es-ES"/>
              </w:rPr>
              <w:t xml:space="preserve"> Ciento Cincuenta (150) días calendario computables a partir de la fecha de Presentación de Propuestas, por un monto equivalente de al menos 1 % del valor total de la propuesta económica.</w:t>
            </w:r>
          </w:p>
          <w:p w:rsidR="00CE179A" w:rsidRPr="00CE179A" w:rsidRDefault="00CE179A" w:rsidP="00CE179A">
            <w:pPr>
              <w:ind w:left="284"/>
              <w:jc w:val="both"/>
              <w:rPr>
                <w:rFonts w:cs="Calibri"/>
                <w:lang w:val="es-BO" w:eastAsia="es-ES"/>
              </w:rPr>
            </w:pPr>
          </w:p>
          <w:p w:rsidR="00CE179A" w:rsidRPr="00CE179A" w:rsidRDefault="00CE179A" w:rsidP="00CE179A">
            <w:pPr>
              <w:ind w:left="284"/>
              <w:jc w:val="both"/>
              <w:rPr>
                <w:rFonts w:cs="Calibri"/>
                <w:lang w:eastAsia="es-ES"/>
              </w:rPr>
            </w:pPr>
          </w:p>
          <w:p w:rsidR="00CE179A" w:rsidRPr="00CE179A" w:rsidRDefault="00CE179A" w:rsidP="00893A82">
            <w:pPr>
              <w:numPr>
                <w:ilvl w:val="0"/>
                <w:numId w:val="41"/>
              </w:numPr>
              <w:ind w:left="284" w:hanging="142"/>
              <w:jc w:val="both"/>
              <w:rPr>
                <w:rFonts w:cs="Calibri"/>
                <w:lang w:eastAsia="es-ES"/>
              </w:rPr>
            </w:pPr>
            <w:r w:rsidRPr="00CE179A">
              <w:rPr>
                <w:rFonts w:cs="Calibri"/>
                <w:lang w:eastAsia="es-ES"/>
              </w:rPr>
              <w:t xml:space="preserve">Garantía a Primer Requerimiento, </w:t>
            </w:r>
            <w:r w:rsidRPr="00CE179A">
              <w:rPr>
                <w:rFonts w:cs="Calibri"/>
                <w:lang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w:t>
            </w:r>
            <w:r w:rsidRPr="00CE179A">
              <w:rPr>
                <w:rFonts w:cs="Calibri"/>
                <w:lang w:val="es-BO" w:eastAsia="es-ES"/>
              </w:rPr>
              <w:t xml:space="preserve"> Ciento Cincuenta (150) días calendario computables a partir de la fecha de Presentación de Propuestas, por un monto equivalente de al menos 1 % del valor total de la propuesta económica</w:t>
            </w:r>
            <w:r w:rsidRPr="00CE179A">
              <w:rPr>
                <w:rFonts w:cs="Calibri"/>
                <w:lang w:eastAsia="es-BO"/>
              </w:rPr>
              <w:t>.</w:t>
            </w:r>
          </w:p>
          <w:p w:rsidR="00CE179A" w:rsidRPr="00CE179A" w:rsidRDefault="00CE179A" w:rsidP="00CE179A">
            <w:pPr>
              <w:jc w:val="both"/>
              <w:rPr>
                <w:rFonts w:cs="Calibri"/>
                <w:lang w:eastAsia="es-BO"/>
              </w:rPr>
            </w:pPr>
          </w:p>
          <w:p w:rsidR="00CE179A" w:rsidRPr="00CE179A" w:rsidRDefault="00CE179A" w:rsidP="00893A82">
            <w:pPr>
              <w:numPr>
                <w:ilvl w:val="0"/>
                <w:numId w:val="41"/>
              </w:numPr>
              <w:ind w:left="284" w:hanging="142"/>
              <w:jc w:val="both"/>
              <w:rPr>
                <w:rFonts w:cs="Calibri"/>
                <w:lang w:eastAsia="es-ES"/>
              </w:rPr>
            </w:pPr>
            <w:r w:rsidRPr="00CE179A">
              <w:rPr>
                <w:rFonts w:cs="Calibri"/>
                <w:lang w:eastAsia="es-ES"/>
              </w:rPr>
              <w:t>Póliza de caución a Primer requerimiento</w:t>
            </w:r>
            <w:r w:rsidRPr="00CE179A">
              <w:rPr>
                <w:rFonts w:cs="Calibri"/>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w:t>
            </w:r>
            <w:r w:rsidRPr="00CE179A">
              <w:rPr>
                <w:rFonts w:cs="Calibri"/>
                <w:lang w:val="es-BO" w:eastAsia="es-ES"/>
              </w:rPr>
              <w:t xml:space="preserve"> Ciento Cincuenta (150) días calendario computables a partir de la fecha de Presentación de Propuestas, por un monto equivalente de al menos 1 % del valor total de la propuesta económica</w:t>
            </w:r>
            <w:r w:rsidRPr="00CE179A">
              <w:rPr>
                <w:rFonts w:cs="Calibri"/>
                <w:lang w:eastAsia="es-BO"/>
              </w:rPr>
              <w:t>.</w:t>
            </w:r>
          </w:p>
          <w:p w:rsidR="00CE179A" w:rsidRPr="00CE179A" w:rsidRDefault="00CE179A" w:rsidP="00CE179A">
            <w:pPr>
              <w:tabs>
                <w:tab w:val="left" w:pos="1965"/>
              </w:tabs>
              <w:jc w:val="both"/>
              <w:rPr>
                <w:rFonts w:cs="Calibri"/>
                <w:u w:val="single"/>
                <w:lang w:val="es-BO" w:eastAsia="es-ES"/>
              </w:rPr>
            </w:pPr>
          </w:p>
          <w:p w:rsidR="00CE179A" w:rsidRPr="00CE179A" w:rsidRDefault="00CE179A" w:rsidP="00CE179A">
            <w:pPr>
              <w:tabs>
                <w:tab w:val="left" w:pos="1965"/>
              </w:tabs>
              <w:jc w:val="both"/>
              <w:rPr>
                <w:rFonts w:cs="Calibri"/>
                <w:lang w:val="es-BO" w:eastAsia="es-ES"/>
              </w:rPr>
            </w:pPr>
            <w:r w:rsidRPr="00CE179A">
              <w:rPr>
                <w:rFonts w:cs="Calibri"/>
                <w:u w:val="single"/>
                <w:lang w:val="es-BO" w:eastAsia="es-ES"/>
              </w:rPr>
              <w:t>GARANTÍA DE CUMPLIMIENTO DE CONTRATO</w:t>
            </w:r>
            <w:r w:rsidRPr="00CE179A">
              <w:rPr>
                <w:rFonts w:cs="Calibri"/>
                <w:lang w:val="es-BO" w:eastAsia="es-ES"/>
              </w:rPr>
              <w:t xml:space="preserve">. </w:t>
            </w:r>
          </w:p>
          <w:p w:rsidR="00CE179A" w:rsidRPr="00CE179A" w:rsidRDefault="00CE179A" w:rsidP="00CE179A">
            <w:pPr>
              <w:tabs>
                <w:tab w:val="left" w:pos="1965"/>
              </w:tabs>
              <w:jc w:val="both"/>
              <w:rPr>
                <w:rFonts w:cs="Calibri"/>
                <w:lang w:val="es-BO" w:eastAsia="es-ES"/>
              </w:rPr>
            </w:pPr>
          </w:p>
          <w:p w:rsidR="00CE179A" w:rsidRPr="00CE179A" w:rsidRDefault="00CE179A" w:rsidP="00CE179A">
            <w:pPr>
              <w:tabs>
                <w:tab w:val="left" w:pos="1965"/>
              </w:tabs>
              <w:jc w:val="both"/>
              <w:rPr>
                <w:rFonts w:cs="Calibri"/>
                <w:lang w:val="es-BO" w:eastAsia="es-ES"/>
              </w:rPr>
            </w:pPr>
            <w:r w:rsidRPr="00CE179A">
              <w:rPr>
                <w:rFonts w:cs="Calibri"/>
                <w:lang w:val="es-BO" w:eastAsia="es-ES"/>
              </w:rPr>
              <w:t>A elección de la empresa adjudicada, ésta podrá optar por uno de los siguientes instrumentos financieros:</w:t>
            </w:r>
          </w:p>
          <w:p w:rsidR="00CE179A" w:rsidRPr="00CE179A" w:rsidRDefault="00CE179A" w:rsidP="00CE179A">
            <w:pPr>
              <w:tabs>
                <w:tab w:val="left" w:pos="1965"/>
              </w:tabs>
              <w:jc w:val="both"/>
              <w:rPr>
                <w:rFonts w:cs="Calibri"/>
                <w:lang w:val="es-BO" w:eastAsia="es-ES"/>
              </w:rPr>
            </w:pPr>
          </w:p>
          <w:p w:rsidR="00CE179A" w:rsidRPr="00CE179A" w:rsidRDefault="00CE179A" w:rsidP="00893A82">
            <w:pPr>
              <w:numPr>
                <w:ilvl w:val="0"/>
                <w:numId w:val="42"/>
              </w:numPr>
              <w:ind w:left="284" w:hanging="142"/>
              <w:jc w:val="both"/>
              <w:rPr>
                <w:rFonts w:cs="Calibri"/>
                <w:lang w:val="es-BO" w:eastAsia="es-ES"/>
              </w:rPr>
            </w:pPr>
            <w:r w:rsidRPr="00CE179A">
              <w:rPr>
                <w:rFonts w:cs="Calibri"/>
                <w:lang w:val="es-BO"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mínima de sesenta (60) días calendario adicionales a la vigencia del contrato, por un monto equivalente al 7% del valor total del contrato.</w:t>
            </w:r>
          </w:p>
          <w:p w:rsidR="00CE179A" w:rsidRPr="00CE179A" w:rsidRDefault="00CE179A" w:rsidP="00CE179A">
            <w:pPr>
              <w:jc w:val="both"/>
              <w:rPr>
                <w:rFonts w:cs="Calibri"/>
                <w:lang w:val="es-BO" w:eastAsia="es-ES"/>
              </w:rPr>
            </w:pPr>
          </w:p>
          <w:p w:rsidR="00CE179A" w:rsidRPr="00CE179A" w:rsidRDefault="00CE179A" w:rsidP="00893A82">
            <w:pPr>
              <w:numPr>
                <w:ilvl w:val="0"/>
                <w:numId w:val="42"/>
              </w:numPr>
              <w:ind w:left="284" w:hanging="142"/>
              <w:jc w:val="both"/>
              <w:rPr>
                <w:rFonts w:cs="Calibri"/>
                <w:lang w:val="es-BO" w:eastAsia="es-ES"/>
              </w:rPr>
            </w:pPr>
            <w:r w:rsidRPr="00CE179A">
              <w:rPr>
                <w:rFonts w:cs="Calibri"/>
                <w:lang w:val="es-BO"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mínima de sesenta (60) días calendario adicionales a la vigencia del contrato, por un monto equivalente al 7% del valor total del contrato.</w:t>
            </w:r>
          </w:p>
          <w:p w:rsidR="00CE179A" w:rsidRPr="00CE179A" w:rsidRDefault="00CE179A" w:rsidP="00CE179A">
            <w:pPr>
              <w:ind w:left="708"/>
              <w:rPr>
                <w:rFonts w:cs="Calibri"/>
                <w:lang w:val="es-BO" w:eastAsia="es-ES"/>
              </w:rPr>
            </w:pPr>
          </w:p>
          <w:p w:rsidR="00CE179A" w:rsidRPr="00CE179A" w:rsidRDefault="00CE179A" w:rsidP="00893A82">
            <w:pPr>
              <w:numPr>
                <w:ilvl w:val="0"/>
                <w:numId w:val="42"/>
              </w:numPr>
              <w:ind w:left="284" w:hanging="142"/>
              <w:jc w:val="both"/>
              <w:rPr>
                <w:rFonts w:cs="Calibri"/>
                <w:lang w:val="es-BO" w:eastAsia="es-ES"/>
              </w:rPr>
            </w:pPr>
            <w:r w:rsidRPr="00CE179A">
              <w:rPr>
                <w:rFonts w:cs="Calibri"/>
                <w:lang w:val="es-BO"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mínima de sesenta (60) días calendario adicionales a la vigencia del contrato, por un monto equivalente al 7% del valor total del contrato.</w:t>
            </w:r>
          </w:p>
          <w:p w:rsidR="00CE179A" w:rsidRPr="00CE179A" w:rsidRDefault="00CE179A" w:rsidP="00CE179A">
            <w:pPr>
              <w:jc w:val="both"/>
              <w:rPr>
                <w:rFonts w:cs="Calibri"/>
                <w:lang w:val="es-BO" w:eastAsia="es-ES"/>
              </w:rPr>
            </w:pPr>
          </w:p>
        </w:tc>
      </w:tr>
    </w:tbl>
    <w:p w:rsidR="00CE179A" w:rsidRPr="00CE179A" w:rsidRDefault="00CE179A" w:rsidP="00CE179A">
      <w:pPr>
        <w:rPr>
          <w:rFonts w:ascii="Calibri" w:hAnsi="Calibri" w:cs="Calibri"/>
          <w:b/>
          <w:bCs/>
          <w:color w:val="000000"/>
          <w:sz w:val="22"/>
          <w:szCs w:val="22"/>
          <w:lang w:val="es-MX" w:eastAsia="es-ES"/>
        </w:rPr>
      </w:pPr>
    </w:p>
    <w:p w:rsidR="00CE179A" w:rsidRPr="00CE179A" w:rsidRDefault="00CE179A" w:rsidP="00CE179A">
      <w:pPr>
        <w:spacing w:line="360" w:lineRule="auto"/>
        <w:jc w:val="center"/>
        <w:rPr>
          <w:rFonts w:ascii="Arial" w:hAnsi="Arial" w:cs="Arial"/>
          <w:b/>
          <w:bCs/>
          <w:sz w:val="18"/>
          <w:szCs w:val="18"/>
          <w:lang w:eastAsia="es-ES"/>
        </w:rPr>
      </w:pPr>
      <w:r w:rsidRPr="00CE179A">
        <w:rPr>
          <w:rFonts w:ascii="Arial" w:hAnsi="Arial" w:cs="Arial"/>
          <w:b/>
          <w:bCs/>
          <w:sz w:val="18"/>
          <w:szCs w:val="18"/>
          <w:lang w:eastAsia="es-ES"/>
        </w:rPr>
        <w:t>INSTRUCCIONES PARA LA EMISION DE INSTRUMENTOS FINANCIEROS -V.3</w:t>
      </w:r>
    </w:p>
    <w:p w:rsidR="00CE179A" w:rsidRPr="00CE179A" w:rsidRDefault="00CE179A" w:rsidP="00CE179A">
      <w:pPr>
        <w:spacing w:before="120" w:after="120"/>
        <w:jc w:val="both"/>
        <w:rPr>
          <w:rFonts w:ascii="Arial" w:hAnsi="Arial" w:cs="Arial"/>
          <w:sz w:val="18"/>
          <w:szCs w:val="18"/>
          <w:lang w:eastAsia="es-ES"/>
        </w:rPr>
      </w:pPr>
      <w:r w:rsidRPr="00CE179A">
        <w:rPr>
          <w:rFonts w:ascii="Arial" w:hAnsi="Arial"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CE179A">
        <w:rPr>
          <w:rFonts w:ascii="Arial" w:hAnsi="Arial" w:cs="Arial"/>
          <w:sz w:val="18"/>
          <w:szCs w:val="18"/>
          <w:u w:val="single"/>
          <w:lang w:eastAsia="es-ES"/>
        </w:rPr>
        <w:t>cumpliendo obligatoriamente</w:t>
      </w:r>
      <w:r w:rsidRPr="00CE179A">
        <w:rPr>
          <w:rFonts w:ascii="Arial" w:hAnsi="Arial" w:cs="Arial"/>
          <w:sz w:val="18"/>
          <w:szCs w:val="18"/>
          <w:lang w:eastAsia="es-ES"/>
        </w:rPr>
        <w:t xml:space="preserve"> con las siguientes condiciones:</w:t>
      </w:r>
    </w:p>
    <w:tbl>
      <w:tblPr>
        <w:tblW w:w="9634" w:type="dxa"/>
        <w:tblCellMar>
          <w:left w:w="0" w:type="dxa"/>
          <w:right w:w="0" w:type="dxa"/>
        </w:tblCellMar>
        <w:tblLook w:val="04A0" w:firstRow="1" w:lastRow="0" w:firstColumn="1" w:lastColumn="0" w:noHBand="0" w:noVBand="1"/>
      </w:tblPr>
      <w:tblGrid>
        <w:gridCol w:w="2562"/>
        <w:gridCol w:w="7072"/>
      </w:tblGrid>
      <w:tr w:rsidR="00CE179A" w:rsidRPr="00CE179A" w:rsidTr="00F22046">
        <w:trPr>
          <w:trHeight w:val="205"/>
        </w:trPr>
        <w:tc>
          <w:tcPr>
            <w:tcW w:w="256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E179A" w:rsidRPr="00CE179A" w:rsidRDefault="00CE179A" w:rsidP="00CE179A">
            <w:pPr>
              <w:jc w:val="center"/>
              <w:rPr>
                <w:b/>
                <w:bCs/>
                <w:sz w:val="18"/>
                <w:szCs w:val="18"/>
                <w:lang w:eastAsia="es-ES"/>
              </w:rPr>
            </w:pPr>
            <w:r w:rsidRPr="00CE179A">
              <w:rPr>
                <w:b/>
                <w:bCs/>
                <w:sz w:val="18"/>
                <w:szCs w:val="18"/>
                <w:lang w:eastAsia="es-ES"/>
              </w:rPr>
              <w:t>VARIABLE</w:t>
            </w:r>
          </w:p>
        </w:tc>
        <w:tc>
          <w:tcPr>
            <w:tcW w:w="707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E179A" w:rsidRPr="00CE179A" w:rsidRDefault="00CE179A" w:rsidP="00CE179A">
            <w:pPr>
              <w:jc w:val="center"/>
              <w:rPr>
                <w:b/>
                <w:bCs/>
                <w:sz w:val="18"/>
                <w:szCs w:val="18"/>
                <w:lang w:eastAsia="es-ES"/>
              </w:rPr>
            </w:pPr>
            <w:r w:rsidRPr="00CE179A">
              <w:rPr>
                <w:b/>
                <w:bCs/>
                <w:sz w:val="18"/>
                <w:szCs w:val="18"/>
                <w:lang w:eastAsia="es-ES"/>
              </w:rPr>
              <w:t>INSTRUCCIÓN</w:t>
            </w:r>
          </w:p>
        </w:tc>
      </w:tr>
      <w:tr w:rsidR="00CE179A" w:rsidRPr="00CE179A" w:rsidTr="00F22046">
        <w:trPr>
          <w:trHeight w:val="1016"/>
        </w:trPr>
        <w:tc>
          <w:tcPr>
            <w:tcW w:w="25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179A" w:rsidRPr="00CE179A" w:rsidRDefault="00CE179A" w:rsidP="00CE179A">
            <w:pPr>
              <w:rPr>
                <w:b/>
                <w:bCs/>
                <w:sz w:val="18"/>
                <w:szCs w:val="18"/>
                <w:lang w:eastAsia="es-ES"/>
              </w:rPr>
            </w:pPr>
            <w:r w:rsidRPr="00CE179A">
              <w:rPr>
                <w:b/>
                <w:bCs/>
                <w:sz w:val="18"/>
                <w:szCs w:val="18"/>
                <w:lang w:eastAsia="es-ES"/>
              </w:rPr>
              <w:t>INSTRUMENTO DE GARANTIA</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rsidR="00CE179A" w:rsidRPr="00CE179A" w:rsidRDefault="00CE179A" w:rsidP="00CE179A">
            <w:pPr>
              <w:spacing w:before="60" w:after="60"/>
              <w:jc w:val="both"/>
              <w:rPr>
                <w:rFonts w:ascii="Arial" w:hAnsi="Arial" w:cs="Arial"/>
                <w:sz w:val="18"/>
                <w:szCs w:val="18"/>
                <w:lang w:eastAsia="es-ES"/>
              </w:rPr>
            </w:pPr>
            <w:r w:rsidRPr="00CE179A">
              <w:rPr>
                <w:rFonts w:ascii="Arial" w:hAnsi="Arial" w:cs="Arial"/>
                <w:sz w:val="18"/>
                <w:szCs w:val="18"/>
                <w:lang w:eastAsia="es-ES"/>
              </w:rPr>
              <w:t xml:space="preserve">Se aceptará </w:t>
            </w:r>
            <w:r w:rsidRPr="00CE179A">
              <w:rPr>
                <w:rFonts w:ascii="Arial" w:hAnsi="Arial" w:cs="Arial"/>
                <w:b/>
                <w:sz w:val="18"/>
                <w:szCs w:val="18"/>
                <w:u w:val="single"/>
                <w:lang w:eastAsia="es-ES"/>
              </w:rPr>
              <w:t>únicamente</w:t>
            </w:r>
            <w:r w:rsidRPr="00CE179A">
              <w:rPr>
                <w:rFonts w:ascii="Arial" w:hAnsi="Arial" w:cs="Arial"/>
                <w:sz w:val="18"/>
                <w:szCs w:val="18"/>
                <w:lang w:eastAsia="es-ES"/>
              </w:rPr>
              <w:t xml:space="preserve"> los instrumentos detallados en el anexo o acápite de Garantias Financieras.</w:t>
            </w:r>
          </w:p>
          <w:p w:rsidR="00CE179A" w:rsidRPr="00CE179A" w:rsidRDefault="00CE179A" w:rsidP="00CE179A">
            <w:pPr>
              <w:spacing w:before="60" w:after="60"/>
              <w:jc w:val="both"/>
              <w:rPr>
                <w:i/>
                <w:iCs/>
                <w:sz w:val="18"/>
                <w:szCs w:val="18"/>
                <w:lang w:eastAsia="es-ES"/>
              </w:rPr>
            </w:pPr>
            <w:r w:rsidRPr="00CE179A">
              <w:rPr>
                <w:rFonts w:ascii="Arial" w:hAnsi="Arial" w:cs="Arial"/>
                <w:sz w:val="18"/>
                <w:szCs w:val="18"/>
                <w:lang w:eastAsia="es-ES"/>
              </w:rPr>
              <w:t xml:space="preserve">En caso de </w:t>
            </w:r>
            <w:r w:rsidRPr="00CE179A">
              <w:rPr>
                <w:rFonts w:ascii="Arial" w:hAnsi="Arial" w:cs="Arial"/>
                <w:i/>
                <w:sz w:val="18"/>
                <w:szCs w:val="18"/>
                <w:lang w:eastAsia="es-ES"/>
              </w:rPr>
              <w:t>Póliza de caución a Primer requerimiento para Entidades Públicas</w:t>
            </w:r>
            <w:r w:rsidRPr="00CE179A">
              <w:rPr>
                <w:rFonts w:ascii="Arial" w:hAnsi="Arial" w:cs="Arial"/>
                <w:sz w:val="18"/>
                <w:szCs w:val="18"/>
                <w:lang w:eastAsia="es-ES"/>
              </w:rPr>
              <w:t>, se deberá remitir todos los anexos vinculados.</w:t>
            </w:r>
          </w:p>
        </w:tc>
      </w:tr>
      <w:tr w:rsidR="00CE179A" w:rsidRPr="00CE179A" w:rsidTr="00F22046">
        <w:trPr>
          <w:trHeight w:val="1587"/>
        </w:trPr>
        <w:tc>
          <w:tcPr>
            <w:tcW w:w="25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179A" w:rsidRPr="00CE179A" w:rsidRDefault="00CE179A" w:rsidP="00CE179A">
            <w:pPr>
              <w:rPr>
                <w:b/>
                <w:bCs/>
                <w:sz w:val="18"/>
                <w:szCs w:val="18"/>
                <w:lang w:eastAsia="es-ES"/>
              </w:rPr>
            </w:pPr>
            <w:r w:rsidRPr="00CE179A">
              <w:rPr>
                <w:b/>
                <w:bCs/>
                <w:sz w:val="18"/>
                <w:szCs w:val="18"/>
                <w:lang w:eastAsia="es-ES"/>
              </w:rPr>
              <w:t>OBJETO DE LA GARANTÍA</w:t>
            </w:r>
          </w:p>
          <w:p w:rsidR="00CE179A" w:rsidRPr="00CE179A" w:rsidRDefault="00CE179A" w:rsidP="00CE179A">
            <w:pPr>
              <w:rPr>
                <w:rFonts w:ascii="Arial" w:hAnsi="Arial"/>
                <w:i/>
                <w:sz w:val="18"/>
                <w:szCs w:val="18"/>
                <w:lang w:eastAsia="es-ES"/>
              </w:rPr>
            </w:pPr>
            <w:r w:rsidRPr="00CE179A">
              <w:rPr>
                <w:b/>
                <w:bCs/>
                <w:sz w:val="18"/>
                <w:szCs w:val="18"/>
                <w:lang w:eastAsia="es-ES"/>
              </w:rPr>
              <w:t xml:space="preserve"> (“Para Garantizar:”)</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rsidR="00CE179A" w:rsidRPr="00CE179A" w:rsidRDefault="00CE179A" w:rsidP="00CE179A">
            <w:pPr>
              <w:spacing w:before="60" w:after="60"/>
              <w:jc w:val="both"/>
              <w:rPr>
                <w:rFonts w:ascii="Arial" w:hAnsi="Arial" w:cs="Arial"/>
                <w:sz w:val="18"/>
                <w:szCs w:val="18"/>
                <w:lang w:eastAsia="es-ES"/>
              </w:rPr>
            </w:pPr>
            <w:r w:rsidRPr="00CE179A">
              <w:rPr>
                <w:rFonts w:ascii="Arial" w:hAnsi="Arial" w:cs="Arial"/>
                <w:sz w:val="18"/>
                <w:szCs w:val="18"/>
                <w:lang w:eastAsia="es-ES"/>
              </w:rPr>
              <w:t xml:space="preserve">Debe consignar correctamente y de manera explícita, </w:t>
            </w:r>
            <w:r w:rsidRPr="00CE179A">
              <w:rPr>
                <w:rFonts w:ascii="Arial" w:hAnsi="Arial" w:cs="Arial"/>
                <w:b/>
                <w:sz w:val="18"/>
                <w:szCs w:val="18"/>
                <w:u w:val="single"/>
                <w:lang w:eastAsia="es-ES"/>
              </w:rPr>
              <w:t>textual</w:t>
            </w:r>
            <w:r w:rsidRPr="00CE179A">
              <w:rPr>
                <w:rFonts w:ascii="Arial" w:hAnsi="Arial" w:cs="Arial"/>
                <w:sz w:val="18"/>
                <w:szCs w:val="18"/>
                <w:lang w:eastAsia="es-ES"/>
              </w:rPr>
              <w:t xml:space="preserve"> y </w:t>
            </w:r>
            <w:r w:rsidRPr="00CE179A">
              <w:rPr>
                <w:rFonts w:ascii="Arial" w:hAnsi="Arial" w:cs="Arial"/>
                <w:b/>
                <w:sz w:val="18"/>
                <w:szCs w:val="18"/>
                <w:u w:val="single"/>
                <w:lang w:eastAsia="es-ES"/>
              </w:rPr>
              <w:t>completa</w:t>
            </w:r>
            <w:r w:rsidRPr="00CE179A">
              <w:rPr>
                <w:rFonts w:ascii="Arial" w:hAnsi="Arial" w:cs="Arial"/>
                <w:sz w:val="18"/>
                <w:szCs w:val="18"/>
                <w:lang w:eastAsia="es-ES"/>
              </w:rPr>
              <w:t xml:space="preserve">: </w:t>
            </w:r>
          </w:p>
          <w:p w:rsidR="00CE179A" w:rsidRPr="00CE179A" w:rsidRDefault="00CE179A" w:rsidP="00893A82">
            <w:pPr>
              <w:numPr>
                <w:ilvl w:val="0"/>
                <w:numId w:val="44"/>
              </w:numPr>
              <w:spacing w:before="60" w:after="60"/>
              <w:jc w:val="both"/>
              <w:rPr>
                <w:rFonts w:ascii="Arial" w:hAnsi="Arial" w:cs="Arial"/>
                <w:sz w:val="18"/>
                <w:szCs w:val="18"/>
                <w:lang w:eastAsia="es-ES"/>
              </w:rPr>
            </w:pPr>
            <w:r w:rsidRPr="00CE179A">
              <w:rPr>
                <w:rFonts w:ascii="Arial" w:hAnsi="Arial" w:cs="Arial"/>
                <w:b/>
                <w:sz w:val="18"/>
                <w:szCs w:val="18"/>
                <w:lang w:eastAsia="es-ES"/>
              </w:rPr>
              <w:t>Objeto a garantizar (“Garantía según el objeto”)</w:t>
            </w:r>
            <w:r w:rsidRPr="00CE179A">
              <w:rPr>
                <w:rFonts w:ascii="Arial" w:hAnsi="Arial" w:cs="Arial"/>
                <w:b/>
                <w:sz w:val="18"/>
                <w:szCs w:val="18"/>
                <w:vertAlign w:val="superscript"/>
                <w:lang w:eastAsia="es-ES"/>
              </w:rPr>
              <w:footnoteReference w:id="1"/>
            </w:r>
            <w:r w:rsidRPr="00CE179A">
              <w:rPr>
                <w:rFonts w:ascii="Arial" w:hAnsi="Arial" w:cs="Arial"/>
                <w:sz w:val="18"/>
                <w:szCs w:val="18"/>
                <w:lang w:eastAsia="es-ES"/>
              </w:rPr>
              <w:t xml:space="preserve"> conforme lo requerido en el anexo o acápite de Garantías Financieras. </w:t>
            </w:r>
          </w:p>
          <w:p w:rsidR="00CE179A" w:rsidRPr="00CE179A" w:rsidRDefault="00CE179A" w:rsidP="00893A82">
            <w:pPr>
              <w:numPr>
                <w:ilvl w:val="0"/>
                <w:numId w:val="44"/>
              </w:numPr>
              <w:spacing w:before="60" w:after="60"/>
              <w:jc w:val="both"/>
              <w:rPr>
                <w:rFonts w:ascii="Arial" w:hAnsi="Arial" w:cs="Arial"/>
                <w:b/>
                <w:sz w:val="18"/>
                <w:szCs w:val="18"/>
                <w:lang w:eastAsia="es-ES"/>
              </w:rPr>
            </w:pPr>
            <w:r w:rsidRPr="00CE179A">
              <w:rPr>
                <w:rFonts w:ascii="Arial" w:hAnsi="Arial" w:cs="Arial"/>
                <w:b/>
                <w:sz w:val="18"/>
                <w:szCs w:val="18"/>
                <w:lang w:eastAsia="es-ES"/>
              </w:rPr>
              <w:t xml:space="preserve">Nombre (Objeto de la Contratación) y/o código </w:t>
            </w:r>
            <w:r w:rsidRPr="00CE179A">
              <w:rPr>
                <w:rFonts w:ascii="Arial" w:hAnsi="Arial" w:cs="Arial"/>
                <w:sz w:val="18"/>
                <w:szCs w:val="18"/>
                <w:lang w:eastAsia="es-ES"/>
              </w:rPr>
              <w:t>del proceso de contratación, conforme al registrado en la página web</w:t>
            </w:r>
            <w:r w:rsidRPr="00CE179A">
              <w:rPr>
                <w:rFonts w:ascii="Arial" w:hAnsi="Arial" w:cs="Arial"/>
                <w:b/>
                <w:sz w:val="18"/>
                <w:szCs w:val="18"/>
                <w:lang w:eastAsia="es-ES"/>
              </w:rPr>
              <w:t>:</w:t>
            </w:r>
          </w:p>
          <w:p w:rsidR="00CE179A" w:rsidRPr="00CE179A" w:rsidRDefault="00CE179A" w:rsidP="00CE179A">
            <w:pPr>
              <w:spacing w:before="60" w:after="60"/>
              <w:ind w:left="360"/>
              <w:jc w:val="both"/>
              <w:rPr>
                <w:rFonts w:ascii="Arial" w:hAnsi="Arial" w:cs="Arial"/>
                <w:b/>
                <w:i/>
                <w:sz w:val="18"/>
                <w:szCs w:val="18"/>
                <w:lang w:eastAsia="es-ES"/>
              </w:rPr>
            </w:pPr>
            <w:r w:rsidRPr="00CE179A">
              <w:rPr>
                <w:rFonts w:ascii="Arial" w:hAnsi="Arial" w:cs="Arial"/>
                <w:b/>
                <w:i/>
                <w:sz w:val="18"/>
                <w:szCs w:val="18"/>
                <w:lang w:eastAsia="es-ES"/>
              </w:rPr>
              <w:t>http://contrataciones.ypfb.gob.bo/contrataciones/publicacion</w:t>
            </w:r>
          </w:p>
        </w:tc>
      </w:tr>
      <w:tr w:rsidR="00CE179A" w:rsidRPr="00CE179A" w:rsidTr="00F22046">
        <w:trPr>
          <w:trHeight w:val="2144"/>
        </w:trPr>
        <w:tc>
          <w:tcPr>
            <w:tcW w:w="25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179A" w:rsidRPr="00CE179A" w:rsidRDefault="00CE179A" w:rsidP="00CE179A">
            <w:pPr>
              <w:rPr>
                <w:b/>
                <w:bCs/>
                <w:sz w:val="18"/>
                <w:szCs w:val="18"/>
                <w:lang w:eastAsia="es-ES"/>
              </w:rPr>
            </w:pPr>
            <w:r w:rsidRPr="00CE179A">
              <w:rPr>
                <w:b/>
                <w:bCs/>
                <w:sz w:val="18"/>
                <w:szCs w:val="18"/>
                <w:lang w:eastAsia="es-ES"/>
              </w:rPr>
              <w:lastRenderedPageBreak/>
              <w:t xml:space="preserve">NOMBRE, RAZÓN SOCIAL O DENOMINACIÓN DEL ORDENANTE </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rsidR="00CE179A" w:rsidRPr="00CE179A" w:rsidRDefault="00CE179A" w:rsidP="00CE179A">
            <w:pPr>
              <w:spacing w:before="120" w:after="120"/>
              <w:jc w:val="both"/>
              <w:rPr>
                <w:rFonts w:ascii="Arial" w:hAnsi="Arial" w:cs="Arial"/>
                <w:sz w:val="18"/>
                <w:szCs w:val="18"/>
                <w:lang w:eastAsia="es-ES"/>
              </w:rPr>
            </w:pPr>
            <w:r w:rsidRPr="00CE179A">
              <w:rPr>
                <w:rFonts w:ascii="Arial" w:hAnsi="Arial" w:cs="Arial"/>
                <w:sz w:val="18"/>
                <w:szCs w:val="18"/>
                <w:lang w:eastAsia="es-ES"/>
              </w:rPr>
              <w:t xml:space="preserve">Debe consignar el nombre y tipo societario </w:t>
            </w:r>
            <w:r w:rsidRPr="00CE179A">
              <w:rPr>
                <w:rFonts w:ascii="Arial" w:hAnsi="Arial" w:cs="Arial"/>
                <w:sz w:val="18"/>
                <w:szCs w:val="18"/>
                <w:u w:val="single"/>
                <w:lang w:eastAsia="es-ES"/>
              </w:rPr>
              <w:t>conforme</w:t>
            </w:r>
            <w:r w:rsidRPr="00CE179A">
              <w:rPr>
                <w:rFonts w:ascii="Arial" w:hAnsi="Arial" w:cs="Arial"/>
                <w:sz w:val="18"/>
                <w:szCs w:val="18"/>
                <w:lang w:eastAsia="es-ES"/>
              </w:rPr>
              <w:t xml:space="preserve"> se encuentre inscrito en el Registro (informático o documental) FUNDEMPRESA -o equivalente en el país de origen-. </w:t>
            </w:r>
          </w:p>
          <w:p w:rsidR="00CE179A" w:rsidRPr="00CE179A" w:rsidRDefault="00CE179A" w:rsidP="00CE179A">
            <w:pPr>
              <w:spacing w:before="120" w:after="120"/>
              <w:jc w:val="both"/>
              <w:rPr>
                <w:rFonts w:ascii="Arial" w:hAnsi="Arial" w:cs="Arial"/>
                <w:sz w:val="18"/>
                <w:szCs w:val="18"/>
                <w:lang w:eastAsia="es-ES"/>
              </w:rPr>
            </w:pPr>
            <w:r w:rsidRPr="00CE179A">
              <w:rPr>
                <w:rFonts w:ascii="Arial" w:hAnsi="Arial" w:cs="Arial"/>
                <w:sz w:val="18"/>
                <w:szCs w:val="18"/>
                <w:lang w:eastAsia="es-ES"/>
              </w:rPr>
              <w:t xml:space="preserve">Para </w:t>
            </w:r>
            <w:r w:rsidRPr="00CE179A">
              <w:rPr>
                <w:rFonts w:ascii="Arial" w:hAnsi="Arial" w:cs="Arial"/>
                <w:sz w:val="18"/>
                <w:szCs w:val="18"/>
                <w:u w:val="single"/>
                <w:lang w:eastAsia="es-ES"/>
              </w:rPr>
              <w:t>Asociaciones Accidentales,</w:t>
            </w:r>
            <w:r w:rsidRPr="00CE179A">
              <w:rPr>
                <w:rFonts w:ascii="Arial" w:hAnsi="Arial" w:cs="Arial"/>
                <w:sz w:val="18"/>
                <w:szCs w:val="18"/>
                <w:lang w:eastAsia="es-ES"/>
              </w:rPr>
              <w:t xml:space="preserve"> podrá figurar el nombre de la Asociación Accidental o de una de las empresas que conforman la misma, concordante con su respectivo Registro FUNDEMPRESA.</w:t>
            </w:r>
          </w:p>
          <w:p w:rsidR="00CE179A" w:rsidRPr="00CE179A" w:rsidRDefault="00CE179A" w:rsidP="00CE179A">
            <w:pPr>
              <w:spacing w:before="120" w:after="120"/>
              <w:jc w:val="both"/>
              <w:rPr>
                <w:rFonts w:ascii="Arial" w:hAnsi="Arial" w:cs="Arial"/>
                <w:sz w:val="18"/>
                <w:szCs w:val="18"/>
                <w:lang w:eastAsia="es-ES"/>
              </w:rPr>
            </w:pPr>
            <w:r w:rsidRPr="00CE179A">
              <w:rPr>
                <w:rFonts w:ascii="Arial" w:hAnsi="Arial" w:cs="Arial"/>
                <w:sz w:val="18"/>
                <w:szCs w:val="18"/>
                <w:lang w:eastAsia="es-ES"/>
              </w:rPr>
              <w:t xml:space="preserve">Para </w:t>
            </w:r>
            <w:r w:rsidRPr="00CE179A">
              <w:rPr>
                <w:rFonts w:ascii="Arial" w:hAnsi="Arial" w:cs="Arial"/>
                <w:sz w:val="18"/>
                <w:szCs w:val="18"/>
                <w:u w:val="single"/>
                <w:lang w:eastAsia="es-ES"/>
              </w:rPr>
              <w:t>Empresas Unipersonales</w:t>
            </w:r>
            <w:r w:rsidRPr="00CE179A">
              <w:rPr>
                <w:rFonts w:ascii="Arial" w:hAnsi="Arial" w:cs="Arial"/>
                <w:sz w:val="18"/>
                <w:szCs w:val="18"/>
                <w:lang w:eastAsia="es-ES"/>
              </w:rPr>
              <w:t>, alternativamente podrá figurar el nombre del Contribuyente (NIT).</w:t>
            </w:r>
          </w:p>
        </w:tc>
      </w:tr>
      <w:tr w:rsidR="00CE179A" w:rsidRPr="00CE179A" w:rsidTr="00F22046">
        <w:trPr>
          <w:trHeight w:val="701"/>
        </w:trPr>
        <w:tc>
          <w:tcPr>
            <w:tcW w:w="25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179A" w:rsidRPr="00CE179A" w:rsidRDefault="00CE179A" w:rsidP="00CE179A">
            <w:pPr>
              <w:rPr>
                <w:b/>
                <w:bCs/>
                <w:sz w:val="18"/>
                <w:szCs w:val="18"/>
                <w:lang w:eastAsia="es-ES"/>
              </w:rPr>
            </w:pPr>
            <w:r w:rsidRPr="00CE179A">
              <w:rPr>
                <w:b/>
                <w:bCs/>
                <w:sz w:val="18"/>
                <w:szCs w:val="18"/>
                <w:lang w:eastAsia="es-ES"/>
              </w:rPr>
              <w:t>NOMBRE DEL BENEFICIARIO</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rsidR="00CE179A" w:rsidRPr="00CE179A" w:rsidRDefault="00CE179A" w:rsidP="00CE179A">
            <w:pPr>
              <w:jc w:val="both"/>
              <w:rPr>
                <w:rFonts w:ascii="Arial" w:hAnsi="Arial" w:cs="Arial"/>
                <w:sz w:val="18"/>
                <w:szCs w:val="18"/>
                <w:lang w:eastAsia="es-ES"/>
              </w:rPr>
            </w:pPr>
            <w:r w:rsidRPr="00CE179A">
              <w:rPr>
                <w:rFonts w:ascii="Arial" w:hAnsi="Arial" w:cs="Arial"/>
                <w:sz w:val="18"/>
                <w:szCs w:val="18"/>
                <w:lang w:eastAsia="es-ES"/>
              </w:rPr>
              <w:t>Debe consignar:</w:t>
            </w:r>
          </w:p>
          <w:p w:rsidR="00CE179A" w:rsidRPr="00CE179A" w:rsidRDefault="00CE179A" w:rsidP="00893A82">
            <w:pPr>
              <w:numPr>
                <w:ilvl w:val="0"/>
                <w:numId w:val="45"/>
              </w:numPr>
              <w:spacing w:line="276" w:lineRule="auto"/>
              <w:ind w:left="357" w:hanging="357"/>
              <w:jc w:val="both"/>
              <w:rPr>
                <w:rFonts w:ascii="Arial" w:hAnsi="Arial"/>
                <w:i/>
                <w:sz w:val="18"/>
                <w:szCs w:val="18"/>
                <w:lang w:eastAsia="es-ES"/>
              </w:rPr>
            </w:pPr>
            <w:r w:rsidRPr="00CE179A">
              <w:rPr>
                <w:rFonts w:ascii="Arial" w:hAnsi="Arial" w:cs="Arial"/>
                <w:sz w:val="18"/>
                <w:szCs w:val="18"/>
                <w:lang w:eastAsia="es-ES"/>
              </w:rPr>
              <w:t xml:space="preserve">YACIMIENTOS PETROLIFEROS FISCALES BOLIVIANOS; </w:t>
            </w:r>
            <w:r w:rsidRPr="00CE179A">
              <w:rPr>
                <w:rFonts w:ascii="Arial" w:hAnsi="Arial"/>
                <w:i/>
                <w:sz w:val="18"/>
                <w:szCs w:val="18"/>
                <w:lang w:eastAsia="es-ES"/>
              </w:rPr>
              <w:t>YPFB; o ambos.</w:t>
            </w:r>
          </w:p>
        </w:tc>
      </w:tr>
      <w:tr w:rsidR="00CE179A" w:rsidRPr="00CE179A" w:rsidTr="00F22046">
        <w:trPr>
          <w:trHeight w:val="1429"/>
        </w:trPr>
        <w:tc>
          <w:tcPr>
            <w:tcW w:w="25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179A" w:rsidRPr="00CE179A" w:rsidRDefault="00CE179A" w:rsidP="00CE179A">
            <w:pPr>
              <w:rPr>
                <w:sz w:val="18"/>
                <w:szCs w:val="18"/>
                <w:lang w:eastAsia="es-ES"/>
              </w:rPr>
            </w:pPr>
            <w:r w:rsidRPr="00CE179A">
              <w:rPr>
                <w:b/>
                <w:bCs/>
                <w:sz w:val="18"/>
                <w:szCs w:val="18"/>
                <w:lang w:eastAsia="es-ES"/>
              </w:rPr>
              <w:t>MONTO GARANTIZADO Y MONEDA</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rsidR="00CE179A" w:rsidRPr="00CE179A" w:rsidRDefault="00CE179A" w:rsidP="00CE179A">
            <w:pPr>
              <w:spacing w:before="60" w:after="60"/>
              <w:jc w:val="both"/>
              <w:rPr>
                <w:rFonts w:ascii="Arial" w:hAnsi="Arial" w:cs="Arial"/>
                <w:sz w:val="18"/>
                <w:szCs w:val="18"/>
                <w:lang w:eastAsia="es-ES"/>
              </w:rPr>
            </w:pPr>
            <w:r w:rsidRPr="00CE179A">
              <w:rPr>
                <w:rFonts w:ascii="Arial" w:hAnsi="Arial" w:cs="Arial"/>
                <w:sz w:val="18"/>
                <w:szCs w:val="18"/>
                <w:lang w:eastAsia="es-ES"/>
              </w:rPr>
              <w:t>Debe consignar el valor/importe/monto correctamente calculado conforme el anexo o acápite de Garantías Financieras, la “</w:t>
            </w:r>
            <w:r w:rsidRPr="00CE179A">
              <w:rPr>
                <w:rFonts w:ascii="Arial" w:hAnsi="Arial" w:cs="Arial"/>
                <w:i/>
                <w:sz w:val="18"/>
                <w:szCs w:val="18"/>
                <w:lang w:eastAsia="es-ES"/>
              </w:rPr>
              <w:t>Garantía según el objeto</w:t>
            </w:r>
            <w:r w:rsidRPr="00CE179A">
              <w:rPr>
                <w:rFonts w:ascii="Arial" w:hAnsi="Arial" w:cs="Arial"/>
                <w:sz w:val="18"/>
                <w:szCs w:val="18"/>
                <w:lang w:eastAsia="es-ES"/>
              </w:rPr>
              <w:t>” y la moneda del proceso de contratación requerido en el DBC o DCD.</w:t>
            </w:r>
          </w:p>
          <w:p w:rsidR="00CE179A" w:rsidRPr="00CE179A" w:rsidRDefault="00CE179A" w:rsidP="00CE179A">
            <w:pPr>
              <w:spacing w:before="60" w:after="60"/>
              <w:jc w:val="both"/>
              <w:rPr>
                <w:rFonts w:ascii="Arial" w:hAnsi="Arial" w:cs="Arial"/>
                <w:sz w:val="18"/>
                <w:szCs w:val="18"/>
                <w:lang w:eastAsia="es-ES"/>
              </w:rPr>
            </w:pPr>
            <w:r w:rsidRPr="00CE179A">
              <w:rPr>
                <w:rFonts w:ascii="Arial" w:hAnsi="Arial" w:cs="Arial"/>
                <w:sz w:val="18"/>
                <w:szCs w:val="18"/>
                <w:lang w:eastAsia="es-ES"/>
              </w:rPr>
              <w:t>Para adjudicación por ITEMS, LOTES, TRAMOS, PAQUETES, VOLÚMENES O ETAPAS, el “</w:t>
            </w:r>
            <w:r w:rsidRPr="00CE179A">
              <w:rPr>
                <w:rFonts w:ascii="Arial" w:hAnsi="Arial" w:cs="Arial"/>
                <w:i/>
                <w:sz w:val="18"/>
                <w:szCs w:val="18"/>
                <w:lang w:eastAsia="es-ES"/>
              </w:rPr>
              <w:t>monto máximo de la contratación”</w:t>
            </w:r>
            <w:r w:rsidRPr="00CE179A">
              <w:rPr>
                <w:rFonts w:ascii="Arial" w:hAnsi="Arial" w:cs="Arial"/>
                <w:sz w:val="18"/>
                <w:szCs w:val="18"/>
                <w:lang w:eastAsia="es-ES"/>
              </w:rPr>
              <w:t xml:space="preserve"> corresponderá al registrado en el acápite “P</w:t>
            </w:r>
            <w:r w:rsidRPr="00CE179A">
              <w:rPr>
                <w:rFonts w:ascii="Arial" w:hAnsi="Arial" w:cs="Arial"/>
                <w:i/>
                <w:sz w:val="18"/>
                <w:szCs w:val="18"/>
                <w:lang w:eastAsia="es-ES"/>
              </w:rPr>
              <w:t>recio Referencial”</w:t>
            </w:r>
            <w:r w:rsidRPr="00CE179A">
              <w:rPr>
                <w:rFonts w:ascii="Arial" w:hAnsi="Arial" w:cs="Arial"/>
                <w:sz w:val="18"/>
                <w:szCs w:val="18"/>
                <w:lang w:eastAsia="es-ES"/>
              </w:rPr>
              <w:t xml:space="preserve"> del DBC o DCD.</w:t>
            </w:r>
          </w:p>
        </w:tc>
      </w:tr>
      <w:tr w:rsidR="00CE179A" w:rsidRPr="00CE179A" w:rsidTr="00F22046">
        <w:trPr>
          <w:trHeight w:val="2411"/>
        </w:trPr>
        <w:tc>
          <w:tcPr>
            <w:tcW w:w="25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179A" w:rsidRPr="00CE179A" w:rsidRDefault="00CE179A" w:rsidP="00CE179A">
            <w:pPr>
              <w:rPr>
                <w:sz w:val="18"/>
                <w:szCs w:val="18"/>
                <w:lang w:eastAsia="es-ES"/>
              </w:rPr>
            </w:pPr>
            <w:r w:rsidRPr="00CE179A">
              <w:rPr>
                <w:b/>
                <w:bCs/>
                <w:sz w:val="18"/>
                <w:szCs w:val="18"/>
                <w:lang w:eastAsia="es-ES"/>
              </w:rPr>
              <w:t>VIGENCIA</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rsidR="00CE179A" w:rsidRPr="00CE179A" w:rsidRDefault="00CE179A" w:rsidP="00CE179A">
            <w:pPr>
              <w:spacing w:before="60" w:after="60"/>
              <w:jc w:val="both"/>
              <w:rPr>
                <w:rFonts w:ascii="Arial" w:hAnsi="Arial" w:cs="Arial"/>
                <w:sz w:val="18"/>
                <w:szCs w:val="18"/>
                <w:lang w:eastAsia="es-ES"/>
              </w:rPr>
            </w:pPr>
            <w:r w:rsidRPr="00CE179A">
              <w:rPr>
                <w:rFonts w:ascii="Arial" w:hAnsi="Arial" w:cs="Arial"/>
                <w:sz w:val="18"/>
                <w:szCs w:val="18"/>
                <w:lang w:eastAsia="es-ES"/>
              </w:rPr>
              <w:t xml:space="preserve">Debe consignar una vigencia </w:t>
            </w:r>
            <w:r w:rsidRPr="00CE179A">
              <w:rPr>
                <w:rFonts w:ascii="Arial" w:hAnsi="Arial" w:cs="Arial"/>
                <w:sz w:val="18"/>
                <w:szCs w:val="18"/>
                <w:u w:val="single"/>
                <w:lang w:eastAsia="es-ES"/>
              </w:rPr>
              <w:t>igual o mayor</w:t>
            </w:r>
            <w:r w:rsidRPr="00CE179A">
              <w:rPr>
                <w:rFonts w:ascii="Arial" w:hAnsi="Arial" w:cs="Arial"/>
                <w:sz w:val="18"/>
                <w:szCs w:val="18"/>
                <w:lang w:eastAsia="es-ES"/>
              </w:rPr>
              <w:t xml:space="preserve"> a la requerida en el Anexo o acápite de Garantías Financieras, </w:t>
            </w:r>
          </w:p>
          <w:p w:rsidR="00CE179A" w:rsidRPr="00CE179A" w:rsidRDefault="00CE179A" w:rsidP="00893A82">
            <w:pPr>
              <w:numPr>
                <w:ilvl w:val="0"/>
                <w:numId w:val="46"/>
              </w:numPr>
              <w:spacing w:before="60" w:after="60"/>
              <w:jc w:val="both"/>
              <w:rPr>
                <w:rFonts w:ascii="Arial" w:hAnsi="Arial" w:cs="Arial"/>
                <w:sz w:val="18"/>
                <w:szCs w:val="18"/>
                <w:lang w:eastAsia="es-ES"/>
              </w:rPr>
            </w:pPr>
            <w:r w:rsidRPr="00CE179A">
              <w:rPr>
                <w:rFonts w:ascii="Arial" w:hAnsi="Arial" w:cs="Arial"/>
                <w:b/>
                <w:sz w:val="18"/>
                <w:szCs w:val="18"/>
                <w:u w:val="single"/>
                <w:lang w:eastAsia="es-ES"/>
              </w:rPr>
              <w:t>Para la Garantía de Seriedad de Propuesta:</w:t>
            </w:r>
            <w:r w:rsidRPr="00CE179A">
              <w:rPr>
                <w:rFonts w:ascii="Arial" w:hAnsi="Arial" w:cs="Arial"/>
                <w:sz w:val="18"/>
                <w:szCs w:val="18"/>
                <w:lang w:eastAsia="es-ES"/>
              </w:rPr>
              <w:t xml:space="preserve"> mínimamente 150 días computables a partir de la “</w:t>
            </w:r>
            <w:r w:rsidRPr="00CE179A">
              <w:rPr>
                <w:rFonts w:ascii="Arial" w:hAnsi="Arial" w:cs="Arial"/>
                <w:i/>
                <w:sz w:val="18"/>
                <w:szCs w:val="18"/>
                <w:lang w:eastAsia="es-ES"/>
              </w:rPr>
              <w:t>Fecha de presentación de propuestas</w:t>
            </w:r>
            <w:r w:rsidRPr="00CE179A">
              <w:rPr>
                <w:rFonts w:ascii="Arial" w:hAnsi="Arial" w:cs="Arial"/>
                <w:sz w:val="18"/>
                <w:szCs w:val="18"/>
                <w:lang w:eastAsia="es-ES"/>
              </w:rPr>
              <w:t xml:space="preserve">”, establecida en el Cronograma de Plazos del DBC. </w:t>
            </w:r>
          </w:p>
          <w:p w:rsidR="00CE179A" w:rsidRPr="00CE179A" w:rsidRDefault="00CE179A" w:rsidP="00893A82">
            <w:pPr>
              <w:numPr>
                <w:ilvl w:val="0"/>
                <w:numId w:val="46"/>
              </w:numPr>
              <w:spacing w:before="60" w:after="60"/>
              <w:jc w:val="both"/>
              <w:rPr>
                <w:rFonts w:ascii="Arial" w:hAnsi="Arial" w:cs="Arial"/>
                <w:sz w:val="18"/>
                <w:szCs w:val="18"/>
                <w:lang w:eastAsia="es-ES"/>
              </w:rPr>
            </w:pPr>
            <w:r w:rsidRPr="00CE179A">
              <w:rPr>
                <w:rFonts w:ascii="Arial" w:hAnsi="Arial" w:cs="Arial"/>
                <w:b/>
                <w:sz w:val="18"/>
                <w:szCs w:val="18"/>
                <w:u w:val="single"/>
                <w:lang w:eastAsia="es-ES"/>
              </w:rPr>
              <w:t>Para Garantía de Cumplimiento de Contrato y otras garantías (DS 29506 y DS 181):</w:t>
            </w:r>
            <w:r w:rsidRPr="00CE179A">
              <w:rPr>
                <w:rFonts w:ascii="Arial" w:hAnsi="Arial" w:cs="Arial"/>
                <w:b/>
                <w:sz w:val="18"/>
                <w:szCs w:val="18"/>
                <w:lang w:eastAsia="es-ES"/>
              </w:rPr>
              <w:t xml:space="preserve"> </w:t>
            </w:r>
            <w:r w:rsidRPr="00CE179A">
              <w:rPr>
                <w:rFonts w:ascii="Arial" w:hAnsi="Arial" w:cs="Arial"/>
                <w:sz w:val="18"/>
                <w:szCs w:val="18"/>
                <w:lang w:eastAsia="es-ES"/>
              </w:rPr>
              <w:t>según lo requerido,</w:t>
            </w:r>
            <w:r w:rsidRPr="00CE179A">
              <w:rPr>
                <w:rFonts w:ascii="Arial" w:hAnsi="Arial" w:cs="Arial"/>
                <w:b/>
                <w:sz w:val="18"/>
                <w:szCs w:val="18"/>
                <w:lang w:eastAsia="es-ES"/>
              </w:rPr>
              <w:t xml:space="preserve"> </w:t>
            </w:r>
            <w:r w:rsidRPr="00CE179A">
              <w:rPr>
                <w:rFonts w:ascii="Arial" w:hAnsi="Arial" w:cs="Arial"/>
                <w:sz w:val="18"/>
                <w:szCs w:val="18"/>
                <w:lang w:eastAsia="es-ES"/>
              </w:rPr>
              <w:t xml:space="preserve">computables a partir de la </w:t>
            </w:r>
            <w:r w:rsidRPr="00CE179A">
              <w:rPr>
                <w:rFonts w:ascii="Arial" w:hAnsi="Arial" w:cs="Arial"/>
                <w:sz w:val="18"/>
                <w:szCs w:val="18"/>
                <w:u w:val="single"/>
                <w:lang w:eastAsia="es-ES"/>
              </w:rPr>
              <w:t xml:space="preserve">fecha de emisión del instrumento financiero, </w:t>
            </w:r>
            <w:r w:rsidRPr="00CE179A">
              <w:rPr>
                <w:rFonts w:ascii="Arial" w:hAnsi="Arial" w:cs="Arial"/>
                <w:sz w:val="18"/>
                <w:szCs w:val="18"/>
                <w:lang w:eastAsia="es-ES"/>
              </w:rPr>
              <w:t>debiendo exceder en sesenta (60) días calendario al plazo de entrega del objeto de la contratación.</w:t>
            </w:r>
          </w:p>
          <w:p w:rsidR="00CE179A" w:rsidRPr="00CE179A" w:rsidRDefault="00CE179A" w:rsidP="00CE179A">
            <w:pPr>
              <w:spacing w:before="60" w:after="60"/>
              <w:ind w:left="360"/>
              <w:jc w:val="center"/>
              <w:rPr>
                <w:rFonts w:ascii="Arial" w:hAnsi="Arial" w:cs="Arial"/>
                <w:sz w:val="18"/>
                <w:szCs w:val="18"/>
                <w:lang w:eastAsia="es-ES"/>
              </w:rPr>
            </w:pPr>
            <w:r w:rsidRPr="00CE179A">
              <w:rPr>
                <w:rFonts w:ascii="Arial" w:hAnsi="Arial" w:cs="Arial"/>
                <w:sz w:val="18"/>
                <w:szCs w:val="18"/>
                <w:lang w:eastAsia="es-ES"/>
              </w:rPr>
              <w:t>Vigencia de la Gtia. = fecha de emisión + Plazo de entrega + 60 días</w:t>
            </w:r>
          </w:p>
        </w:tc>
      </w:tr>
      <w:tr w:rsidR="00CE179A" w:rsidRPr="00CE179A" w:rsidTr="00F22046">
        <w:trPr>
          <w:trHeight w:val="823"/>
        </w:trPr>
        <w:tc>
          <w:tcPr>
            <w:tcW w:w="25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179A" w:rsidRPr="00CE179A" w:rsidRDefault="00CE179A" w:rsidP="00CE179A">
            <w:pPr>
              <w:rPr>
                <w:b/>
                <w:bCs/>
                <w:sz w:val="18"/>
                <w:szCs w:val="18"/>
                <w:lang w:eastAsia="es-ES"/>
              </w:rPr>
            </w:pPr>
            <w:r w:rsidRPr="00CE179A">
              <w:rPr>
                <w:b/>
                <w:bCs/>
                <w:sz w:val="18"/>
                <w:szCs w:val="18"/>
                <w:lang w:eastAsia="es-ES"/>
              </w:rPr>
              <w:t xml:space="preserve">CLÁUSULAS O CONDICIONES  </w:t>
            </w:r>
          </w:p>
        </w:tc>
        <w:tc>
          <w:tcPr>
            <w:tcW w:w="7072" w:type="dxa"/>
            <w:tcBorders>
              <w:top w:val="nil"/>
              <w:left w:val="nil"/>
              <w:bottom w:val="single" w:sz="8" w:space="0" w:color="auto"/>
              <w:right w:val="single" w:sz="8" w:space="0" w:color="auto"/>
            </w:tcBorders>
            <w:tcMar>
              <w:top w:w="0" w:type="dxa"/>
              <w:left w:w="108" w:type="dxa"/>
              <w:bottom w:w="0" w:type="dxa"/>
              <w:right w:w="108" w:type="dxa"/>
            </w:tcMar>
            <w:hideMark/>
          </w:tcPr>
          <w:p w:rsidR="00CE179A" w:rsidRPr="00CE179A" w:rsidRDefault="00CE179A" w:rsidP="00CE179A">
            <w:pPr>
              <w:spacing w:before="60" w:after="60"/>
              <w:jc w:val="both"/>
              <w:rPr>
                <w:rFonts w:ascii="Arial" w:hAnsi="Arial" w:cs="Arial"/>
                <w:sz w:val="18"/>
                <w:szCs w:val="18"/>
                <w:lang w:eastAsia="es-ES"/>
              </w:rPr>
            </w:pPr>
            <w:r w:rsidRPr="00CE179A">
              <w:rPr>
                <w:rFonts w:ascii="Arial" w:hAnsi="Arial" w:cs="Arial"/>
                <w:sz w:val="18"/>
                <w:szCs w:val="18"/>
                <w:lang w:eastAsia="es-ES"/>
              </w:rPr>
              <w:t>Debe incluir las cláusulas de:</w:t>
            </w:r>
          </w:p>
          <w:p w:rsidR="00CE179A" w:rsidRPr="00CE179A" w:rsidRDefault="00CE179A" w:rsidP="00893A82">
            <w:pPr>
              <w:numPr>
                <w:ilvl w:val="0"/>
                <w:numId w:val="47"/>
              </w:numPr>
              <w:spacing w:before="60" w:after="60"/>
              <w:jc w:val="both"/>
              <w:rPr>
                <w:rFonts w:ascii="Arial" w:hAnsi="Arial" w:cs="Arial"/>
                <w:sz w:val="18"/>
                <w:szCs w:val="18"/>
                <w:lang w:eastAsia="es-ES"/>
              </w:rPr>
            </w:pPr>
            <w:r w:rsidRPr="00CE179A">
              <w:rPr>
                <w:rFonts w:ascii="Arial" w:hAnsi="Arial" w:cs="Arial"/>
                <w:sz w:val="18"/>
                <w:szCs w:val="18"/>
                <w:lang w:eastAsia="es-ES"/>
              </w:rPr>
              <w:t xml:space="preserve">Renovable, irrevocable y de </w:t>
            </w:r>
            <w:r w:rsidRPr="00CE179A">
              <w:rPr>
                <w:rFonts w:ascii="Arial" w:hAnsi="Arial" w:cs="Arial"/>
                <w:sz w:val="18"/>
                <w:szCs w:val="18"/>
                <w:u w:val="single"/>
                <w:lang w:eastAsia="es-ES"/>
              </w:rPr>
              <w:t>ejecución inmediata</w:t>
            </w:r>
            <w:r w:rsidRPr="00CE179A">
              <w:rPr>
                <w:rFonts w:ascii="Arial" w:hAnsi="Arial" w:cs="Arial"/>
                <w:sz w:val="18"/>
                <w:szCs w:val="18"/>
                <w:lang w:eastAsia="es-ES"/>
              </w:rPr>
              <w:t xml:space="preserve"> o </w:t>
            </w:r>
            <w:r w:rsidRPr="00CE179A">
              <w:rPr>
                <w:rFonts w:ascii="Arial" w:hAnsi="Arial" w:cs="Arial"/>
                <w:sz w:val="18"/>
                <w:szCs w:val="18"/>
                <w:u w:val="single"/>
                <w:lang w:eastAsia="es-ES"/>
              </w:rPr>
              <w:t>ejecución a primer requerimiento</w:t>
            </w:r>
            <w:r w:rsidRPr="00CE179A">
              <w:rPr>
                <w:rFonts w:ascii="Arial" w:hAnsi="Arial" w:cs="Arial"/>
                <w:sz w:val="18"/>
                <w:szCs w:val="18"/>
                <w:lang w:eastAsia="es-ES"/>
              </w:rPr>
              <w:t xml:space="preserve"> según corresponda al Instrumento Financiero requerido. </w:t>
            </w:r>
          </w:p>
        </w:tc>
      </w:tr>
    </w:tbl>
    <w:p w:rsidR="00CE179A" w:rsidRPr="00CE179A" w:rsidRDefault="00CE179A" w:rsidP="00CE179A">
      <w:pPr>
        <w:widowControl w:val="0"/>
        <w:jc w:val="both"/>
        <w:rPr>
          <w:b/>
          <w:sz w:val="18"/>
          <w:szCs w:val="18"/>
          <w:u w:val="single"/>
          <w:lang w:eastAsia="es-ES"/>
        </w:rPr>
      </w:pPr>
      <w:r w:rsidRPr="00CE179A">
        <w:rPr>
          <w:b/>
          <w:sz w:val="18"/>
          <w:szCs w:val="18"/>
          <w:lang w:eastAsia="es-ES"/>
        </w:rPr>
        <w:t xml:space="preserve">NOTA: EL INCUMPLIMIENTO DE LOS PARAMETROS ESTABLECIDOS PRECEDENTEMENTE, POR PARTE DEL PROPONENTE O ADJUDICADO, </w:t>
      </w:r>
      <w:r w:rsidRPr="00CE179A">
        <w:rPr>
          <w:b/>
          <w:sz w:val="18"/>
          <w:szCs w:val="18"/>
          <w:u w:val="single"/>
          <w:lang w:eastAsia="es-ES"/>
        </w:rPr>
        <w:t>NO DARÁ LUGAR A SUBSANACION ALGUNA.</w:t>
      </w:r>
    </w:p>
    <w:p w:rsidR="00CE179A" w:rsidRPr="00CE179A" w:rsidRDefault="00CE179A" w:rsidP="00CE179A">
      <w:pPr>
        <w:widowControl w:val="0"/>
        <w:jc w:val="both"/>
        <w:rPr>
          <w:b/>
          <w:sz w:val="18"/>
          <w:szCs w:val="18"/>
          <w:u w:val="single"/>
          <w:lang w:eastAsia="es-ES"/>
        </w:rPr>
      </w:pPr>
      <w:r w:rsidRPr="00CE179A">
        <w:rPr>
          <w:sz w:val="16"/>
          <w:szCs w:val="16"/>
          <w:vertAlign w:val="superscript"/>
          <w:lang w:eastAsia="es-ES"/>
        </w:rPr>
        <w:t>1</w:t>
      </w:r>
      <w:r w:rsidRPr="00CE179A">
        <w:rPr>
          <w:sz w:val="16"/>
          <w:szCs w:val="16"/>
          <w:lang w:eastAsia="es-ES"/>
        </w:rPr>
        <w:t xml:space="preserve"> “</w:t>
      </w:r>
      <w:r w:rsidRPr="00CE179A">
        <w:rPr>
          <w:rFonts w:ascii="Verdana" w:hAnsi="Verdana" w:cs="Verdana"/>
          <w:bCs/>
          <w:sz w:val="16"/>
          <w:szCs w:val="16"/>
          <w:lang w:eastAsia="es-ES"/>
        </w:rPr>
        <w:t>Seriedad de Propuesta”; “Cumplimiento de Contrato”; “Adicional a la Garantía de Cumplimiento de Contrato de Obras”; “Funcionamiento de Maquinaria y/o Equipo”; “Correcta Inversión de Anticipo” u otras.</w:t>
      </w:r>
    </w:p>
    <w:p w:rsidR="00CE179A" w:rsidRPr="00CE179A" w:rsidRDefault="00CE179A" w:rsidP="00CE179A">
      <w:pPr>
        <w:jc w:val="right"/>
        <w:rPr>
          <w:rFonts w:ascii="Calibri" w:hAnsi="Calibri" w:cs="Calibri"/>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E179A" w:rsidRPr="00CE179A" w:rsidTr="00F2204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E179A" w:rsidRPr="00CE179A" w:rsidRDefault="00CE179A" w:rsidP="00CE179A">
            <w:pPr>
              <w:rPr>
                <w:rFonts w:ascii="Calibri" w:hAnsi="Calibri" w:cs="Calibri"/>
                <w:b/>
                <w:bCs/>
                <w:sz w:val="22"/>
                <w:szCs w:val="22"/>
                <w:lang w:eastAsia="es-ES"/>
              </w:rPr>
            </w:pPr>
            <w:r w:rsidRPr="00CE179A">
              <w:rPr>
                <w:rFonts w:ascii="Calibri" w:hAnsi="Calibri" w:cs="Calibri"/>
                <w:b/>
                <w:sz w:val="22"/>
                <w:szCs w:val="22"/>
                <w:lang w:eastAsia="es-ES"/>
              </w:rPr>
              <w:t>FACTURACIÓN</w:t>
            </w:r>
          </w:p>
        </w:tc>
      </w:tr>
      <w:tr w:rsidR="00CE179A" w:rsidRPr="00CE179A" w:rsidTr="00F2204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E179A" w:rsidRPr="00CE179A" w:rsidRDefault="00CE179A" w:rsidP="00CE179A">
            <w:pPr>
              <w:jc w:val="both"/>
              <w:rPr>
                <w:rFonts w:ascii="Calibri" w:hAnsi="Calibri"/>
                <w:color w:val="000000"/>
                <w:sz w:val="24"/>
                <w:szCs w:val="24"/>
                <w:lang w:eastAsia="es-BO"/>
              </w:rPr>
            </w:pPr>
            <w:r w:rsidRPr="00CE179A">
              <w:rPr>
                <w:rFonts w:ascii="Calibri" w:hAnsi="Calibri"/>
                <w:color w:val="000000"/>
                <w:sz w:val="24"/>
                <w:szCs w:val="24"/>
                <w:lang w:eastAsia="es-BO"/>
              </w:rPr>
              <w:t xml:space="preserve">La factura debe ser emitida de acuerdo a normativa vigente a nombre de Yacimientos Petrolíferos Fiscales Bolivianos consignando el Número de Identificación Tributaria (NIT) 1020269020. </w:t>
            </w:r>
          </w:p>
          <w:p w:rsidR="00CE179A" w:rsidRPr="00CE179A" w:rsidRDefault="00CE179A" w:rsidP="00CE179A">
            <w:pPr>
              <w:jc w:val="both"/>
              <w:rPr>
                <w:rFonts w:ascii="Calibri" w:hAnsi="Calibri"/>
                <w:color w:val="000000"/>
                <w:sz w:val="24"/>
                <w:szCs w:val="24"/>
                <w:lang w:eastAsia="es-BO"/>
              </w:rPr>
            </w:pPr>
          </w:p>
          <w:p w:rsidR="00CE179A" w:rsidRPr="00CE179A" w:rsidRDefault="00CE179A" w:rsidP="00CE179A">
            <w:pPr>
              <w:jc w:val="both"/>
              <w:rPr>
                <w:rFonts w:ascii="Calibri" w:hAnsi="Calibri"/>
                <w:color w:val="000000"/>
                <w:sz w:val="24"/>
                <w:szCs w:val="24"/>
                <w:lang w:eastAsia="es-BO"/>
              </w:rPr>
            </w:pPr>
            <w:r w:rsidRPr="00CE179A">
              <w:rPr>
                <w:rFonts w:ascii="Calibri" w:hAnsi="Calibri"/>
                <w:color w:val="000000"/>
                <w:sz w:val="24"/>
                <w:szCs w:val="24"/>
                <w:lang w:eastAsia="es-BO"/>
              </w:rPr>
              <w:t>La factura deberá emitirse por el precio contratado, sin deducir las multas ni otros cargos, a momento de la entrega de la totalidad de los bienes conforme lo establecido contractualmente.</w:t>
            </w:r>
          </w:p>
          <w:p w:rsidR="00CE179A" w:rsidRPr="00CE179A" w:rsidRDefault="00CE179A" w:rsidP="00CE179A">
            <w:pPr>
              <w:jc w:val="both"/>
              <w:rPr>
                <w:rFonts w:ascii="Calibri" w:hAnsi="Calibri"/>
                <w:color w:val="000000"/>
                <w:sz w:val="24"/>
                <w:szCs w:val="24"/>
                <w:lang w:eastAsia="es-BO"/>
              </w:rPr>
            </w:pPr>
          </w:p>
          <w:p w:rsidR="00CE179A" w:rsidRPr="00CE179A" w:rsidRDefault="00CE179A" w:rsidP="00CE179A">
            <w:pPr>
              <w:jc w:val="both"/>
              <w:rPr>
                <w:rFonts w:ascii="Calibri" w:hAnsi="Calibri"/>
                <w:color w:val="000000"/>
                <w:sz w:val="24"/>
                <w:szCs w:val="24"/>
                <w:lang w:eastAsia="es-BO"/>
              </w:rPr>
            </w:pPr>
            <w:r w:rsidRPr="00CE179A">
              <w:rPr>
                <w:rFonts w:ascii="Calibri" w:hAnsi="Calibri"/>
                <w:color w:val="000000"/>
                <w:sz w:val="24"/>
                <w:szCs w:val="24"/>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E179A" w:rsidRPr="00CE179A" w:rsidRDefault="00CE179A" w:rsidP="00CE179A">
            <w:pPr>
              <w:jc w:val="both"/>
              <w:rPr>
                <w:rFonts w:ascii="Calibri" w:hAnsi="Calibri"/>
                <w:color w:val="000000"/>
                <w:sz w:val="22"/>
                <w:szCs w:val="22"/>
                <w:lang w:eastAsia="es-BO"/>
              </w:rPr>
            </w:pPr>
          </w:p>
        </w:tc>
      </w:tr>
      <w:tr w:rsidR="00CE179A" w:rsidRPr="00CE179A" w:rsidTr="00F2204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E179A" w:rsidRPr="00CE179A" w:rsidRDefault="00CE179A" w:rsidP="00CE179A">
            <w:pPr>
              <w:rPr>
                <w:rFonts w:ascii="Calibri" w:hAnsi="Calibri" w:cs="Calibri"/>
                <w:b/>
                <w:bCs/>
                <w:sz w:val="22"/>
                <w:szCs w:val="22"/>
                <w:lang w:eastAsia="es-ES"/>
              </w:rPr>
            </w:pPr>
            <w:r w:rsidRPr="00CE179A">
              <w:rPr>
                <w:rFonts w:ascii="Calibri" w:hAnsi="Calibri" w:cs="Calibri"/>
                <w:b/>
                <w:sz w:val="22"/>
                <w:szCs w:val="22"/>
                <w:lang w:eastAsia="es-ES"/>
              </w:rPr>
              <w:t>TRIBUTOS</w:t>
            </w:r>
          </w:p>
        </w:tc>
      </w:tr>
      <w:tr w:rsidR="00CE179A" w:rsidRPr="00CE179A" w:rsidTr="00F2204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E179A" w:rsidRPr="00CE179A" w:rsidRDefault="00CE179A" w:rsidP="00CE179A">
            <w:pPr>
              <w:jc w:val="both"/>
              <w:rPr>
                <w:rFonts w:ascii="Calibri" w:hAnsi="Calibri"/>
                <w:color w:val="000000"/>
                <w:sz w:val="22"/>
                <w:szCs w:val="22"/>
                <w:lang w:eastAsia="es-BO"/>
              </w:rPr>
            </w:pPr>
            <w:r w:rsidRPr="00CE179A">
              <w:rPr>
                <w:rFonts w:ascii="Calibri" w:hAnsi="Calibri"/>
                <w:color w:val="000000"/>
                <w:sz w:val="22"/>
                <w:szCs w:val="22"/>
                <w:lang w:eastAsia="es-ES"/>
              </w:rPr>
              <w:lastRenderedPageBreak/>
              <w:t>El adjudicado declara que todos los tributos vigentes a la fecha y que puedan originarse directa o indirectamente en aplicación del contrato, son de su responsabilidad, no correspondiendo ningún reclamo posterior.</w:t>
            </w:r>
          </w:p>
        </w:tc>
      </w:tr>
      <w:tr w:rsidR="00CE179A" w:rsidRPr="00CE179A" w:rsidTr="00F2204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E179A" w:rsidRPr="00CE179A" w:rsidRDefault="00CE179A" w:rsidP="00CE179A">
            <w:pPr>
              <w:autoSpaceDE w:val="0"/>
              <w:autoSpaceDN w:val="0"/>
              <w:adjustRightInd w:val="0"/>
              <w:rPr>
                <w:rFonts w:ascii="Calibri" w:hAnsi="Calibri" w:cs="Calibri"/>
                <w:sz w:val="22"/>
                <w:szCs w:val="22"/>
                <w:lang w:eastAsia="es-ES"/>
              </w:rPr>
            </w:pPr>
            <w:r w:rsidRPr="00CE179A">
              <w:rPr>
                <w:rFonts w:ascii="Calibri" w:hAnsi="Calibri" w:cs="Calibri"/>
                <w:b/>
                <w:bCs/>
                <w:sz w:val="22"/>
                <w:szCs w:val="22"/>
                <w:lang w:eastAsia="es-ES"/>
              </w:rPr>
              <w:t>SEGURIDAD Y SALUD OCUPACIONAL</w:t>
            </w:r>
          </w:p>
        </w:tc>
      </w:tr>
      <w:tr w:rsidR="00CE179A" w:rsidRPr="00CE179A" w:rsidTr="00F22046">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E179A" w:rsidRPr="00CE179A" w:rsidRDefault="00CE179A" w:rsidP="00CE179A">
            <w:pPr>
              <w:ind w:left="708"/>
              <w:rPr>
                <w:rFonts w:ascii="Calibri" w:hAnsi="Calibri" w:cs="Calibri"/>
                <w:b/>
                <w:sz w:val="22"/>
                <w:szCs w:val="22"/>
                <w:lang w:eastAsia="es-ES"/>
              </w:rPr>
            </w:pPr>
          </w:p>
          <w:p w:rsidR="00CE179A" w:rsidRPr="00CE179A" w:rsidRDefault="00CE179A" w:rsidP="00CE179A">
            <w:pPr>
              <w:jc w:val="both"/>
              <w:rPr>
                <w:rFonts w:ascii="Calibri" w:hAnsi="Calibri" w:cs="Calibri"/>
                <w:sz w:val="22"/>
                <w:szCs w:val="22"/>
                <w:lang w:eastAsia="es-ES"/>
              </w:rPr>
            </w:pPr>
            <w:r w:rsidRPr="00CE179A">
              <w:rPr>
                <w:rFonts w:ascii="Calibri" w:hAnsi="Calibri" w:cs="Calibri"/>
                <w:sz w:val="22"/>
                <w:szCs w:val="22"/>
                <w:lang w:eastAsia="es-ES"/>
              </w:rPr>
              <w:t xml:space="preserve">La Empresa contratada para la provisión de </w:t>
            </w:r>
            <w:r w:rsidRPr="00CE179A">
              <w:rPr>
                <w:rFonts w:ascii="Calibri" w:hAnsi="Calibri" w:cs="Calibri"/>
                <w:b/>
                <w:sz w:val="22"/>
                <w:szCs w:val="22"/>
                <w:lang w:eastAsia="es-ES"/>
              </w:rPr>
              <w:t>“BIENES”</w:t>
            </w:r>
            <w:r w:rsidRPr="00CE179A">
              <w:rPr>
                <w:rFonts w:ascii="Calibri" w:hAnsi="Calibri" w:cs="Calibri"/>
                <w:sz w:val="22"/>
                <w:szCs w:val="22"/>
                <w:lang w:eastAsia="es-ES"/>
              </w:rPr>
              <w:t xml:space="preserve"> deberá cumplir con los estándares de Seguridad Industrial y Salud Ocupacional de YPFB. </w:t>
            </w:r>
          </w:p>
          <w:p w:rsidR="00CE179A" w:rsidRPr="00CE179A" w:rsidRDefault="00CE179A" w:rsidP="00CE179A">
            <w:pPr>
              <w:jc w:val="both"/>
              <w:rPr>
                <w:rFonts w:ascii="Calibri" w:hAnsi="Calibri" w:cs="Calibri"/>
                <w:b/>
                <w:sz w:val="22"/>
                <w:szCs w:val="22"/>
                <w:u w:val="single"/>
                <w:lang w:eastAsia="es-ES"/>
              </w:rPr>
            </w:pPr>
          </w:p>
          <w:p w:rsidR="00CE179A" w:rsidRPr="00CE179A" w:rsidRDefault="00CE179A" w:rsidP="00893A82">
            <w:pPr>
              <w:numPr>
                <w:ilvl w:val="0"/>
                <w:numId w:val="43"/>
              </w:numPr>
              <w:spacing w:after="160"/>
              <w:contextualSpacing/>
              <w:jc w:val="both"/>
              <w:rPr>
                <w:rFonts w:ascii="Calibri" w:hAnsi="Calibri" w:cs="Calibri"/>
                <w:b/>
                <w:sz w:val="22"/>
                <w:szCs w:val="22"/>
                <w:lang w:eastAsia="es-ES"/>
              </w:rPr>
            </w:pPr>
            <w:r w:rsidRPr="00CE179A">
              <w:rPr>
                <w:rFonts w:ascii="Calibri" w:hAnsi="Calibri" w:cs="Calibri"/>
                <w:b/>
                <w:sz w:val="22"/>
                <w:szCs w:val="22"/>
                <w:u w:val="single"/>
                <w:lang w:eastAsia="es-ES"/>
              </w:rPr>
              <w:t>ASPECTOS GENERALES</w:t>
            </w:r>
            <w:r w:rsidRPr="00CE179A">
              <w:rPr>
                <w:rFonts w:ascii="Calibri" w:hAnsi="Calibri" w:cs="Calibri"/>
                <w:b/>
                <w:sz w:val="22"/>
                <w:szCs w:val="22"/>
                <w:lang w:eastAsia="es-ES"/>
              </w:rPr>
              <w:t xml:space="preserve">: </w:t>
            </w:r>
          </w:p>
          <w:p w:rsidR="00CE179A" w:rsidRPr="00CE179A" w:rsidRDefault="00CE179A" w:rsidP="00CE179A">
            <w:pPr>
              <w:ind w:left="708"/>
              <w:jc w:val="both"/>
              <w:rPr>
                <w:rFonts w:ascii="Calibri" w:hAnsi="Calibri" w:cs="Calibri"/>
                <w:sz w:val="22"/>
                <w:szCs w:val="22"/>
                <w:lang w:eastAsia="es-ES"/>
              </w:rPr>
            </w:pPr>
          </w:p>
          <w:p w:rsidR="00CE179A" w:rsidRPr="00CE179A" w:rsidRDefault="00CE179A" w:rsidP="00CE179A">
            <w:pPr>
              <w:jc w:val="both"/>
              <w:rPr>
                <w:rFonts w:ascii="Calibri" w:hAnsi="Calibri"/>
                <w:sz w:val="22"/>
                <w:szCs w:val="22"/>
                <w:lang w:eastAsia="es-ES"/>
              </w:rPr>
            </w:pPr>
            <w:r w:rsidRPr="00CE179A">
              <w:rPr>
                <w:rFonts w:ascii="Calibri" w:hAnsi="Calibri"/>
                <w:sz w:val="22"/>
                <w:szCs w:val="22"/>
                <w:lang w:eastAsia="es-ES"/>
              </w:rPr>
              <w:t>Para los procesos de contratación de bienes; en caso de que los mismos sean recibidos directamente en los almacenes de YPFB; no aplica una cláusula específica de SMS.</w:t>
            </w:r>
          </w:p>
          <w:p w:rsidR="00CE179A" w:rsidRPr="00CE179A" w:rsidRDefault="00CE179A" w:rsidP="00CE179A">
            <w:pPr>
              <w:rPr>
                <w:rFonts w:ascii="Calibri" w:hAnsi="Calibri"/>
                <w:bCs/>
                <w:sz w:val="22"/>
                <w:szCs w:val="22"/>
                <w:lang w:eastAsia="es-ES"/>
              </w:rPr>
            </w:pPr>
            <w:r w:rsidRPr="00CE179A">
              <w:rPr>
                <w:rFonts w:ascii="Calibri" w:hAnsi="Calibri"/>
                <w:bCs/>
                <w:sz w:val="22"/>
                <w:szCs w:val="22"/>
                <w:lang w:eastAsia="es-ES"/>
              </w:rPr>
              <w:t xml:space="preserve">Excepto lo establecido en adelante: </w:t>
            </w:r>
          </w:p>
          <w:p w:rsidR="00CE179A" w:rsidRPr="00CE179A" w:rsidRDefault="00CE179A" w:rsidP="00893A82">
            <w:pPr>
              <w:numPr>
                <w:ilvl w:val="0"/>
                <w:numId w:val="43"/>
              </w:numPr>
              <w:spacing w:after="160" w:line="256" w:lineRule="auto"/>
              <w:contextualSpacing/>
              <w:rPr>
                <w:rFonts w:ascii="Calibri" w:hAnsi="Calibri"/>
                <w:b/>
                <w:sz w:val="22"/>
                <w:szCs w:val="22"/>
                <w:lang w:eastAsia="es-ES"/>
              </w:rPr>
            </w:pPr>
            <w:r w:rsidRPr="00CE179A">
              <w:rPr>
                <w:rFonts w:ascii="Calibri" w:hAnsi="Calibri"/>
                <w:b/>
                <w:bCs/>
                <w:sz w:val="22"/>
                <w:szCs w:val="22"/>
                <w:u w:val="single"/>
                <w:lang w:eastAsia="es-ES"/>
              </w:rPr>
              <w:t>RECOMENDACIONES</w:t>
            </w:r>
            <w:r w:rsidRPr="00CE179A">
              <w:rPr>
                <w:rFonts w:ascii="Calibri" w:hAnsi="Calibri"/>
                <w:b/>
                <w:sz w:val="22"/>
                <w:szCs w:val="22"/>
                <w:lang w:eastAsia="es-ES"/>
              </w:rPr>
              <w:t xml:space="preserve">: </w:t>
            </w:r>
          </w:p>
          <w:p w:rsidR="00CE179A" w:rsidRPr="00CE179A" w:rsidRDefault="00CE179A" w:rsidP="00CE179A">
            <w:pPr>
              <w:jc w:val="both"/>
              <w:rPr>
                <w:rFonts w:ascii="Calibri" w:hAnsi="Calibri"/>
                <w:sz w:val="22"/>
                <w:szCs w:val="22"/>
                <w:lang w:eastAsia="es-ES"/>
              </w:rPr>
            </w:pPr>
            <w:r w:rsidRPr="00CE179A">
              <w:rPr>
                <w:rFonts w:ascii="Calibri" w:hAnsi="Calibri"/>
                <w:sz w:val="22"/>
                <w:szCs w:val="22"/>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CE179A" w:rsidRPr="00CE179A" w:rsidRDefault="00CE179A" w:rsidP="00CE179A">
            <w:pPr>
              <w:jc w:val="both"/>
              <w:rPr>
                <w:rFonts w:ascii="Calibri" w:hAnsi="Calibri"/>
                <w:sz w:val="22"/>
                <w:szCs w:val="22"/>
                <w:lang w:eastAsia="es-ES"/>
              </w:rPr>
            </w:pPr>
          </w:p>
          <w:p w:rsidR="00CE179A" w:rsidRPr="00CE179A" w:rsidRDefault="00CE179A" w:rsidP="00893A82">
            <w:pPr>
              <w:numPr>
                <w:ilvl w:val="1"/>
                <w:numId w:val="43"/>
              </w:numPr>
              <w:spacing w:after="160" w:line="256" w:lineRule="auto"/>
              <w:contextualSpacing/>
              <w:jc w:val="both"/>
              <w:rPr>
                <w:rFonts w:ascii="Calibri" w:hAnsi="Calibri"/>
                <w:sz w:val="22"/>
                <w:szCs w:val="22"/>
                <w:lang w:eastAsia="es-ES"/>
              </w:rPr>
            </w:pPr>
            <w:r w:rsidRPr="00CE179A">
              <w:rPr>
                <w:rFonts w:ascii="Calibri" w:hAnsi="Calibri"/>
                <w:sz w:val="22"/>
                <w:szCs w:val="22"/>
                <w:lang w:eastAsia="es-ES"/>
              </w:rPr>
              <w:t>En caso de manipulación de bienes y materiales dentro de las instalaciones de YPFB; se deberán verificar las condiciones del sistema de izaje de cargas (cables, eslingas, estrobos, y otros elementos necesarios para este fin).</w:t>
            </w:r>
          </w:p>
          <w:p w:rsidR="00CE179A" w:rsidRPr="00CE179A" w:rsidRDefault="00CE179A" w:rsidP="00CE179A">
            <w:pPr>
              <w:ind w:left="708"/>
              <w:jc w:val="both"/>
              <w:rPr>
                <w:rFonts w:ascii="Calibri" w:hAnsi="Calibri"/>
                <w:sz w:val="22"/>
                <w:szCs w:val="22"/>
                <w:lang w:eastAsia="es-ES"/>
              </w:rPr>
            </w:pPr>
          </w:p>
          <w:p w:rsidR="00CE179A" w:rsidRPr="00CE179A" w:rsidRDefault="00CE179A" w:rsidP="00893A82">
            <w:pPr>
              <w:numPr>
                <w:ilvl w:val="1"/>
                <w:numId w:val="43"/>
              </w:numPr>
              <w:spacing w:after="160" w:line="240" w:lineRule="atLeast"/>
              <w:contextualSpacing/>
              <w:jc w:val="both"/>
              <w:rPr>
                <w:rFonts w:ascii="Calibri" w:hAnsi="Calibri"/>
                <w:sz w:val="22"/>
                <w:szCs w:val="22"/>
                <w:lang w:eastAsia="es-ES"/>
              </w:rPr>
            </w:pPr>
            <w:r w:rsidRPr="00CE179A">
              <w:rPr>
                <w:rFonts w:ascii="Calibri" w:hAnsi="Calibri"/>
                <w:sz w:val="22"/>
                <w:szCs w:val="22"/>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E179A" w:rsidRPr="00CE179A" w:rsidRDefault="00CE179A" w:rsidP="00CE179A">
            <w:pPr>
              <w:spacing w:line="240" w:lineRule="atLeast"/>
              <w:ind w:left="708"/>
              <w:jc w:val="both"/>
              <w:rPr>
                <w:rFonts w:ascii="Calibri" w:hAnsi="Calibri"/>
                <w:sz w:val="22"/>
                <w:szCs w:val="22"/>
                <w:lang w:eastAsia="es-ES"/>
              </w:rPr>
            </w:pPr>
          </w:p>
          <w:p w:rsidR="00CE179A" w:rsidRPr="00CE179A" w:rsidRDefault="00CE179A" w:rsidP="00893A82">
            <w:pPr>
              <w:numPr>
                <w:ilvl w:val="1"/>
                <w:numId w:val="43"/>
              </w:numPr>
              <w:spacing w:after="160" w:line="240" w:lineRule="atLeast"/>
              <w:contextualSpacing/>
              <w:jc w:val="both"/>
              <w:rPr>
                <w:rFonts w:ascii="Calibri" w:hAnsi="Calibri"/>
                <w:sz w:val="22"/>
                <w:szCs w:val="22"/>
                <w:lang w:eastAsia="es-ES"/>
              </w:rPr>
            </w:pPr>
            <w:r w:rsidRPr="00CE179A">
              <w:rPr>
                <w:rFonts w:ascii="Calibri" w:hAnsi="Calibri"/>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F22046" w:rsidRDefault="00F22046" w:rsidP="004918C3">
      <w:pPr>
        <w:jc w:val="center"/>
        <w:rPr>
          <w:rFonts w:asciiTheme="minorHAnsi" w:hAnsiTheme="minorHAnsi" w:cstheme="minorHAnsi"/>
          <w:b/>
          <w:color w:val="000000"/>
          <w:sz w:val="22"/>
          <w:szCs w:val="22"/>
        </w:rPr>
      </w:pPr>
    </w:p>
    <w:p w:rsidR="00F22046" w:rsidRDefault="00F22046">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p w:rsidR="00B7104F" w:rsidRPr="00B7104F" w:rsidRDefault="00B7104F" w:rsidP="00B7104F">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B7104F">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B7104F" w:rsidRPr="00B7104F" w:rsidRDefault="00B7104F" w:rsidP="00B7104F">
      <w:pPr>
        <w:ind w:left="4820" w:firstLine="147"/>
        <w:jc w:val="right"/>
        <w:rPr>
          <w:rFonts w:ascii="Lucida Bright" w:hAnsi="Lucida Bright" w:cs="Arial"/>
          <w:b/>
          <w:sz w:val="19"/>
          <w:szCs w:val="19"/>
          <w:lang w:eastAsia="es-ES"/>
        </w:rPr>
      </w:pPr>
    </w:p>
    <w:p w:rsidR="00B7104F" w:rsidRPr="00B7104F" w:rsidRDefault="00B7104F" w:rsidP="00B7104F">
      <w:pPr>
        <w:ind w:left="4820" w:firstLine="147"/>
        <w:jc w:val="right"/>
        <w:rPr>
          <w:rFonts w:ascii="Lucida Bright" w:hAnsi="Lucida Bright" w:cs="Arial"/>
          <w:b/>
          <w:sz w:val="19"/>
          <w:szCs w:val="19"/>
          <w:lang w:eastAsia="es-ES"/>
        </w:rPr>
      </w:pPr>
      <w:r w:rsidRPr="00B7104F">
        <w:rPr>
          <w:rFonts w:ascii="Lucida Bright" w:hAnsi="Lucida Bright" w:cs="Arial"/>
          <w:b/>
          <w:sz w:val="19"/>
          <w:szCs w:val="19"/>
          <w:lang w:eastAsia="es-ES"/>
        </w:rPr>
        <w:t>CONTRATO N° ULG-SCZ-xxxx/2019</w:t>
      </w:r>
    </w:p>
    <w:p w:rsidR="00B7104F" w:rsidRPr="00B7104F" w:rsidRDefault="00B7104F" w:rsidP="00B7104F">
      <w:pPr>
        <w:ind w:left="4820" w:firstLine="147"/>
        <w:jc w:val="right"/>
        <w:rPr>
          <w:rFonts w:ascii="Lucida Bright" w:hAnsi="Lucida Bright" w:cs="Arial"/>
          <w:sz w:val="19"/>
          <w:szCs w:val="19"/>
          <w:lang w:eastAsia="es-ES"/>
        </w:rPr>
      </w:pPr>
      <w:r w:rsidRPr="00B7104F">
        <w:rPr>
          <w:rFonts w:ascii="Lucida Bright" w:hAnsi="Lucida Bright" w:cs="Arial"/>
          <w:sz w:val="19"/>
          <w:szCs w:val="19"/>
          <w:lang w:eastAsia="es-ES"/>
        </w:rPr>
        <w:t xml:space="preserve">Santa Cruz de la Sierra, xxx de xxxx de 2019 </w:t>
      </w:r>
    </w:p>
    <w:p w:rsidR="00B7104F" w:rsidRPr="00B7104F" w:rsidRDefault="00B7104F" w:rsidP="00B7104F">
      <w:pPr>
        <w:jc w:val="center"/>
        <w:rPr>
          <w:rFonts w:ascii="Lucida Bright" w:hAnsi="Lucida Bright" w:cs="Arial"/>
          <w:b/>
          <w:sz w:val="19"/>
          <w:szCs w:val="19"/>
          <w:lang w:eastAsia="es-ES"/>
        </w:rPr>
      </w:pPr>
    </w:p>
    <w:p w:rsidR="00B7104F" w:rsidRPr="00B7104F" w:rsidRDefault="00B7104F" w:rsidP="00B7104F">
      <w:pPr>
        <w:jc w:val="center"/>
        <w:rPr>
          <w:rFonts w:ascii="Lucida Bright" w:hAnsi="Lucida Bright" w:cs="Arial"/>
          <w:b/>
          <w:sz w:val="19"/>
          <w:szCs w:val="19"/>
          <w:lang w:val="es-BO" w:eastAsia="es-ES"/>
        </w:rPr>
      </w:pPr>
      <w:r w:rsidRPr="00B7104F">
        <w:rPr>
          <w:rFonts w:ascii="Lucida Bright" w:hAnsi="Lucida Bright" w:cs="Arial"/>
          <w:b/>
          <w:sz w:val="19"/>
          <w:szCs w:val="19"/>
          <w:lang w:eastAsia="es-ES"/>
        </w:rPr>
        <w:t>CONTRATO ADMINISTRATIVO PARA LA ADQUISICIÓN DE -------------------</w:t>
      </w:r>
    </w:p>
    <w:p w:rsidR="00B7104F" w:rsidRPr="00B7104F" w:rsidRDefault="00B7104F" w:rsidP="00B7104F">
      <w:pPr>
        <w:ind w:left="567"/>
        <w:jc w:val="center"/>
        <w:rPr>
          <w:rFonts w:ascii="Lucida Bright" w:hAnsi="Lucida Bright" w:cs="Arial"/>
          <w:b/>
          <w:sz w:val="19"/>
          <w:szCs w:val="19"/>
          <w:lang w:val="es-BO" w:eastAsia="es-ES"/>
        </w:rPr>
      </w:pPr>
      <w:r w:rsidRPr="00B7104F">
        <w:rPr>
          <w:rFonts w:ascii="Lucida Bright" w:hAnsi="Lucida Bright" w:cs="Arial"/>
          <w:b/>
          <w:sz w:val="19"/>
          <w:szCs w:val="19"/>
          <w:lang w:val="es-BO" w:eastAsia="es-ES"/>
        </w:rPr>
        <w:t>CÓDIGO: -----------------</w:t>
      </w:r>
      <w:r w:rsidRPr="00B7104F">
        <w:rPr>
          <w:rFonts w:ascii="Lucida Bright" w:hAnsi="Lucida Bright" w:cs="Arial"/>
          <w:b/>
          <w:sz w:val="19"/>
          <w:szCs w:val="19"/>
          <w:lang w:eastAsia="es-ES"/>
        </w:rPr>
        <w:t xml:space="preserve">           </w:t>
      </w:r>
    </w:p>
    <w:p w:rsidR="00B7104F" w:rsidRPr="00B7104F" w:rsidRDefault="00B7104F" w:rsidP="00B7104F">
      <w:pPr>
        <w:autoSpaceDE w:val="0"/>
        <w:autoSpaceDN w:val="0"/>
        <w:adjustRightInd w:val="0"/>
        <w:spacing w:before="120" w:after="120"/>
        <w:jc w:val="both"/>
        <w:rPr>
          <w:rFonts w:ascii="Lucida Bright" w:hAnsi="Lucida Bright" w:cs="Arial"/>
          <w:sz w:val="19"/>
          <w:szCs w:val="19"/>
          <w:lang w:eastAsia="es-ES"/>
        </w:rPr>
      </w:pPr>
      <w:r w:rsidRPr="00B7104F">
        <w:rPr>
          <w:rFonts w:ascii="Lucida Bright" w:hAnsi="Lucida Bright" w:cs="Arial"/>
          <w:b/>
          <w:sz w:val="19"/>
          <w:szCs w:val="19"/>
          <w:u w:val="single"/>
          <w:lang w:eastAsia="es-ES"/>
        </w:rPr>
        <w:t>CLÁUSULA PRIMERA. (PARTES CONTRATANTES)</w:t>
      </w:r>
    </w:p>
    <w:p w:rsidR="00B7104F" w:rsidRPr="00B7104F" w:rsidRDefault="00B7104F" w:rsidP="00893A82">
      <w:pPr>
        <w:numPr>
          <w:ilvl w:val="1"/>
          <w:numId w:val="53"/>
        </w:numPr>
        <w:spacing w:before="120" w:after="120"/>
        <w:ind w:left="709" w:hanging="709"/>
        <w:contextualSpacing/>
        <w:jc w:val="both"/>
        <w:rPr>
          <w:rFonts w:ascii="Lucida Bright" w:hAnsi="Lucida Bright" w:cs="Arial"/>
          <w:sz w:val="19"/>
          <w:szCs w:val="19"/>
          <w:lang w:eastAsia="es-ES"/>
        </w:rPr>
      </w:pPr>
      <w:r w:rsidRPr="00B7104F">
        <w:rPr>
          <w:rFonts w:ascii="Lucida Bright" w:hAnsi="Lucida Bright" w:cs="Arial"/>
          <w:b/>
          <w:sz w:val="19"/>
          <w:szCs w:val="19"/>
          <w:lang w:eastAsia="es-ES"/>
        </w:rPr>
        <w:t>YACIMIENTOS PETROLÍFEROS FISCALES BOLIVIANOS</w:t>
      </w:r>
      <w:r w:rsidRPr="00B7104F">
        <w:rPr>
          <w:rFonts w:ascii="Lucida Bright" w:hAnsi="Lucida Bright" w:cs="Arial"/>
          <w:sz w:val="19"/>
          <w:szCs w:val="19"/>
          <w:lang w:eastAsia="es-ES"/>
        </w:rPr>
        <w:t xml:space="preserve">, con Número de Identificación Tributaria (NIT) N° 1020269020, con domicilio en </w:t>
      </w:r>
      <w:r w:rsidRPr="00B7104F">
        <w:rPr>
          <w:rFonts w:ascii="Lucida Bright" w:eastAsia="Arial Unicode MS" w:hAnsi="Lucida Bright" w:cs="Arial"/>
          <w:sz w:val="19"/>
          <w:szCs w:val="19"/>
          <w:lang w:eastAsia="es-ES"/>
        </w:rPr>
        <w:t xml:space="preserve">la Av. Grigota entre 3er. anillo externo (Av. Mario R. Gutierrez) y calle Las Palmas s/n de la ciudad </w:t>
      </w:r>
      <w:r w:rsidRPr="00B7104F">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B7104F">
        <w:rPr>
          <w:rFonts w:ascii="Lucida Bright" w:hAnsi="Lucida Bright" w:cs="Arial"/>
          <w:sz w:val="19"/>
          <w:szCs w:val="19"/>
          <w:lang w:eastAsia="es-ES"/>
        </w:rPr>
        <w:t>; que para efectos del presente Contrato se denominará la</w:t>
      </w:r>
      <w:r w:rsidRPr="00B7104F">
        <w:rPr>
          <w:rFonts w:ascii="Lucida Bright" w:hAnsi="Lucida Bright" w:cs="Arial"/>
          <w:sz w:val="19"/>
          <w:szCs w:val="19"/>
          <w:lang w:val="es-ES_tradnl" w:eastAsia="es-ES"/>
        </w:rPr>
        <w:t xml:space="preserve">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w:t>
      </w:r>
    </w:p>
    <w:p w:rsidR="00B7104F" w:rsidRPr="00B7104F" w:rsidRDefault="00B7104F" w:rsidP="00893A82">
      <w:pPr>
        <w:numPr>
          <w:ilvl w:val="1"/>
          <w:numId w:val="53"/>
        </w:numPr>
        <w:spacing w:before="120" w:after="120"/>
        <w:ind w:left="709" w:hanging="709"/>
        <w:jc w:val="both"/>
        <w:rPr>
          <w:rFonts w:ascii="Lucida Bright" w:hAnsi="Lucida Bright" w:cs="Arial"/>
          <w:i/>
          <w:sz w:val="19"/>
          <w:szCs w:val="19"/>
          <w:lang w:eastAsia="es-ES"/>
        </w:rPr>
      </w:pPr>
      <w:r w:rsidRPr="00B7104F">
        <w:rPr>
          <w:rFonts w:ascii="Lucida Bright" w:hAnsi="Lucida Bright" w:cs="Arial"/>
          <w:sz w:val="19"/>
          <w:szCs w:val="19"/>
          <w:lang w:eastAsia="es-ES"/>
        </w:rPr>
        <w:t>xxxxxxx</w:t>
      </w:r>
      <w:r w:rsidRPr="00B7104F">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B7104F">
        <w:rPr>
          <w:rFonts w:ascii="Lucida Bright" w:hAnsi="Lucida Bright" w:cs="Arial"/>
          <w:i/>
          <w:sz w:val="19"/>
          <w:szCs w:val="19"/>
          <w:lang w:val="es-ES_tradnl" w:eastAsia="es-ES"/>
        </w:rPr>
        <w:t xml:space="preserve">, </w:t>
      </w:r>
      <w:r w:rsidRPr="00B7104F">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B7104F">
        <w:rPr>
          <w:rFonts w:ascii="Lucida Bright" w:hAnsi="Lucida Bright" w:cs="Arial"/>
          <w:sz w:val="19"/>
          <w:szCs w:val="19"/>
          <w:lang w:eastAsia="es-ES"/>
        </w:rPr>
        <w:t xml:space="preserve">con Cédula de Identidad xxxxx xx, </w:t>
      </w:r>
      <w:r w:rsidRPr="00B7104F">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B7104F">
        <w:rPr>
          <w:rFonts w:ascii="Lucida Bright" w:hAnsi="Lucida Bright" w:cs="Arial"/>
          <w:sz w:val="19"/>
          <w:szCs w:val="19"/>
          <w:lang w:eastAsia="es-ES"/>
        </w:rPr>
        <w:t xml:space="preserve">que en adelante se denominará el </w:t>
      </w:r>
      <w:r w:rsidRPr="00B7104F">
        <w:rPr>
          <w:rFonts w:ascii="Lucida Bright" w:hAnsi="Lucida Bright" w:cs="Arial"/>
          <w:b/>
          <w:bCs/>
          <w:sz w:val="19"/>
          <w:szCs w:val="19"/>
          <w:lang w:val="es-ES_tradnl" w:eastAsia="es-ES"/>
        </w:rPr>
        <w:t>PROVEEDOR</w:t>
      </w:r>
      <w:r w:rsidRPr="00B7104F">
        <w:rPr>
          <w:rFonts w:ascii="Lucida Bright" w:hAnsi="Lucida Bright" w:cs="Arial"/>
          <w:sz w:val="19"/>
          <w:szCs w:val="19"/>
          <w:lang w:eastAsia="es-ES"/>
        </w:rPr>
        <w:t>.</w:t>
      </w:r>
    </w:p>
    <w:p w:rsidR="00B7104F" w:rsidRPr="00B7104F" w:rsidRDefault="00B7104F" w:rsidP="00B7104F">
      <w:pPr>
        <w:spacing w:before="120" w:after="120"/>
        <w:jc w:val="both"/>
        <w:rPr>
          <w:rFonts w:ascii="Lucida Bright" w:hAnsi="Lucida Bright" w:cs="Arial"/>
          <w:sz w:val="19"/>
          <w:szCs w:val="19"/>
          <w:lang w:eastAsia="es-ES"/>
        </w:rPr>
      </w:pPr>
      <w:r w:rsidRPr="00B7104F">
        <w:rPr>
          <w:rFonts w:ascii="Lucida Bright" w:hAnsi="Lucida Bright" w:cs="Arial"/>
          <w:sz w:val="19"/>
          <w:szCs w:val="19"/>
          <w:lang w:eastAsia="es-ES"/>
        </w:rPr>
        <w:t xml:space="preserve">Tanto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como el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 xml:space="preserve"> podrán ser denominados individualmente e indistintamente como “Parte” o colectivamente “Partes”.</w:t>
      </w:r>
    </w:p>
    <w:p w:rsidR="00B7104F" w:rsidRPr="00B7104F" w:rsidRDefault="00B7104F" w:rsidP="00B7104F">
      <w:pPr>
        <w:spacing w:before="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SEGUNDA.- (ANTECEDENTES LEGALES DEL CONTRATO) </w:t>
      </w:r>
    </w:p>
    <w:p w:rsidR="00B7104F" w:rsidRPr="00B7104F" w:rsidRDefault="00B7104F" w:rsidP="00B7104F">
      <w:pPr>
        <w:spacing w:before="120"/>
        <w:ind w:left="705" w:hanging="705"/>
        <w:jc w:val="both"/>
        <w:rPr>
          <w:rFonts w:ascii="Lucida Bright" w:hAnsi="Lucida Bright" w:cs="Arial"/>
          <w:sz w:val="19"/>
          <w:szCs w:val="19"/>
          <w:lang w:eastAsia="es-ES"/>
        </w:rPr>
      </w:pPr>
      <w:r w:rsidRPr="00B7104F">
        <w:rPr>
          <w:rFonts w:ascii="Lucida Bright" w:hAnsi="Lucida Bright" w:cs="Arial"/>
          <w:b/>
          <w:bCs/>
          <w:sz w:val="19"/>
          <w:szCs w:val="19"/>
          <w:lang w:val="es-BO" w:eastAsia="es-ES"/>
        </w:rPr>
        <w:t xml:space="preserve">2.1. </w:t>
      </w:r>
      <w:r w:rsidRPr="00B7104F">
        <w:rPr>
          <w:rFonts w:ascii="Lucida Bright" w:hAnsi="Lucida Bright" w:cs="Arial"/>
          <w:b/>
          <w:bCs/>
          <w:sz w:val="19"/>
          <w:szCs w:val="19"/>
          <w:lang w:val="es-BO" w:eastAsia="es-ES"/>
        </w:rPr>
        <w:tab/>
      </w:r>
      <w:r w:rsidRPr="00B7104F">
        <w:rPr>
          <w:rFonts w:ascii="Lucida Bright" w:hAnsi="Lucida Bright" w:cs="Arial"/>
          <w:sz w:val="19"/>
          <w:szCs w:val="19"/>
          <w:lang w:eastAsia="es-ES"/>
        </w:rPr>
        <w:t>La</w:t>
      </w:r>
      <w:r w:rsidRPr="00B7104F">
        <w:rPr>
          <w:rFonts w:ascii="Lucida Bright" w:hAnsi="Lucida Bright" w:cs="Arial"/>
          <w:b/>
          <w:sz w:val="19"/>
          <w:szCs w:val="19"/>
          <w:lang w:eastAsia="es-ES"/>
        </w:rPr>
        <w:t xml:space="preserve"> ENTIDAD </w:t>
      </w:r>
      <w:r w:rsidRPr="00B7104F">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B7104F">
        <w:rPr>
          <w:rFonts w:ascii="Lucida Bright" w:hAnsi="Lucida Bright" w:cs="Arial"/>
          <w:b/>
          <w:sz w:val="19"/>
          <w:szCs w:val="19"/>
          <w:lang w:eastAsia="es-ES"/>
        </w:rPr>
        <w:t>“xxxxxxxxx”</w:t>
      </w:r>
      <w:r w:rsidRPr="00B7104F">
        <w:rPr>
          <w:rFonts w:ascii="Lucida Bright" w:hAnsi="Lucida Bright" w:cs="Arial"/>
          <w:sz w:val="19"/>
          <w:szCs w:val="19"/>
          <w:lang w:eastAsia="es-ES"/>
        </w:rPr>
        <w:t>, realizado bajo las normas y regulaciones de contratación establecidas en el Reglamento de Contratación de Bienes y Servicios en el marco del Decreto Supremo N°29506, aprobado mediante Resolución de Directorio 50/2017  de fecha 11 de agosto de 2017 y el documento base de contratación.</w:t>
      </w:r>
    </w:p>
    <w:p w:rsidR="00B7104F" w:rsidRPr="00B7104F" w:rsidRDefault="00B7104F" w:rsidP="00B7104F">
      <w:pPr>
        <w:spacing w:before="120"/>
        <w:ind w:left="709" w:hanging="709"/>
        <w:jc w:val="both"/>
        <w:rPr>
          <w:rFonts w:ascii="Lucida Bright" w:hAnsi="Lucida Bright" w:cs="Arial"/>
          <w:bCs/>
          <w:sz w:val="19"/>
          <w:szCs w:val="19"/>
          <w:lang w:eastAsia="es-ES"/>
        </w:rPr>
      </w:pPr>
      <w:r w:rsidRPr="00B7104F">
        <w:rPr>
          <w:rFonts w:ascii="Lucida Bright" w:hAnsi="Lucida Bright" w:cs="Arial"/>
          <w:b/>
          <w:bCs/>
          <w:sz w:val="19"/>
          <w:szCs w:val="19"/>
          <w:lang w:eastAsia="es-ES"/>
        </w:rPr>
        <w:t>2.2.</w:t>
      </w:r>
      <w:r w:rsidRPr="00B7104F">
        <w:rPr>
          <w:rFonts w:ascii="Lucida Bright" w:hAnsi="Lucida Bright" w:cs="Arial"/>
          <w:bCs/>
          <w:sz w:val="19"/>
          <w:szCs w:val="19"/>
          <w:lang w:eastAsia="es-ES"/>
        </w:rPr>
        <w:tab/>
        <w:t>Por su parte el</w:t>
      </w:r>
      <w:r w:rsidRPr="00B7104F">
        <w:rPr>
          <w:rFonts w:ascii="Lucida Bright" w:hAnsi="Lucida Bright" w:cs="Arial"/>
          <w:b/>
          <w:bCs/>
          <w:sz w:val="19"/>
          <w:szCs w:val="19"/>
          <w:lang w:eastAsia="es-ES"/>
        </w:rPr>
        <w:t xml:space="preserve"> PROVEEDOR </w:t>
      </w:r>
      <w:r w:rsidRPr="00B7104F">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7104F" w:rsidRPr="00B7104F" w:rsidRDefault="00B7104F" w:rsidP="00B7104F">
      <w:pPr>
        <w:spacing w:before="120"/>
        <w:rPr>
          <w:rFonts w:ascii="Lucida Bright" w:hAnsi="Lucida Bright" w:cs="Arial"/>
          <w:b/>
          <w:sz w:val="19"/>
          <w:szCs w:val="19"/>
          <w:u w:val="single"/>
          <w:lang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TERCERA.- </w:t>
      </w:r>
      <w:r w:rsidRPr="00B7104F">
        <w:rPr>
          <w:rFonts w:ascii="Lucida Bright" w:hAnsi="Lucida Bright" w:cs="Arial"/>
          <w:b/>
          <w:sz w:val="19"/>
          <w:szCs w:val="19"/>
          <w:u w:val="single"/>
          <w:lang w:eastAsia="es-ES"/>
        </w:rPr>
        <w:t>(DISPOSICIONES GENERALES)</w:t>
      </w:r>
    </w:p>
    <w:p w:rsidR="00B7104F" w:rsidRPr="00B7104F" w:rsidRDefault="00B7104F" w:rsidP="00B7104F">
      <w:pPr>
        <w:spacing w:before="120"/>
        <w:ind w:left="705" w:hanging="705"/>
        <w:jc w:val="both"/>
        <w:rPr>
          <w:rFonts w:ascii="Lucida Bright" w:hAnsi="Lucida Bright" w:cs="Arial"/>
          <w:b/>
          <w:sz w:val="19"/>
          <w:szCs w:val="19"/>
          <w:u w:val="single"/>
          <w:lang w:eastAsia="es-ES"/>
        </w:rPr>
      </w:pPr>
      <w:r w:rsidRPr="00B7104F">
        <w:rPr>
          <w:rFonts w:ascii="Lucida Bright" w:hAnsi="Lucida Bright" w:cs="Arial"/>
          <w:b/>
          <w:sz w:val="19"/>
          <w:szCs w:val="19"/>
          <w:lang w:eastAsia="es-ES"/>
        </w:rPr>
        <w:t>3.1.</w:t>
      </w:r>
      <w:r w:rsidRPr="00B7104F">
        <w:rPr>
          <w:rFonts w:ascii="Lucida Bright" w:hAnsi="Lucida Bright" w:cs="Arial"/>
          <w:b/>
          <w:sz w:val="19"/>
          <w:szCs w:val="19"/>
          <w:lang w:eastAsia="es-ES"/>
        </w:rPr>
        <w:tab/>
        <w:t xml:space="preserve">Aplicación del Contrato: </w:t>
      </w:r>
      <w:r w:rsidRPr="00B7104F">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7104F" w:rsidRPr="00B7104F" w:rsidRDefault="00B7104F" w:rsidP="00B7104F">
      <w:pPr>
        <w:spacing w:before="120"/>
        <w:ind w:left="705" w:hanging="705"/>
        <w:jc w:val="both"/>
        <w:rPr>
          <w:rFonts w:ascii="Lucida Bright" w:hAnsi="Lucida Bright" w:cs="Arial"/>
          <w:sz w:val="19"/>
          <w:szCs w:val="19"/>
          <w:lang w:eastAsia="es-ES"/>
        </w:rPr>
      </w:pPr>
      <w:r w:rsidRPr="00B7104F">
        <w:rPr>
          <w:rFonts w:ascii="Lucida Bright" w:hAnsi="Lucida Bright" w:cs="Arial"/>
          <w:b/>
          <w:sz w:val="19"/>
          <w:szCs w:val="19"/>
          <w:lang w:eastAsia="es-ES"/>
        </w:rPr>
        <w:t>3.2.</w:t>
      </w:r>
      <w:r w:rsidRPr="00B7104F">
        <w:rPr>
          <w:rFonts w:ascii="Lucida Bright" w:hAnsi="Lucida Bright" w:cs="Arial"/>
          <w:b/>
          <w:sz w:val="19"/>
          <w:szCs w:val="19"/>
          <w:lang w:eastAsia="es-ES"/>
        </w:rPr>
        <w:tab/>
        <w:t>Definiciones:</w:t>
      </w:r>
      <w:r w:rsidRPr="00B7104F">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B7104F" w:rsidRPr="00B7104F" w:rsidTr="00AD3245">
        <w:trPr>
          <w:trHeight w:val="851"/>
        </w:trPr>
        <w:tc>
          <w:tcPr>
            <w:tcW w:w="2522" w:type="dxa"/>
          </w:tcPr>
          <w:p w:rsidR="00B7104F" w:rsidRPr="00B7104F" w:rsidRDefault="00B7104F" w:rsidP="00893A82">
            <w:pPr>
              <w:numPr>
                <w:ilvl w:val="0"/>
                <w:numId w:val="58"/>
              </w:numPr>
              <w:contextualSpacing/>
              <w:rPr>
                <w:rFonts w:ascii="Lucida Bright" w:hAnsi="Lucida Bright" w:cs="Arial"/>
                <w:b/>
                <w:bCs/>
                <w:sz w:val="19"/>
                <w:szCs w:val="19"/>
                <w:lang w:eastAsia="es-ES"/>
              </w:rPr>
            </w:pPr>
            <w:r w:rsidRPr="00B7104F">
              <w:rPr>
                <w:rFonts w:ascii="Lucida Bright" w:hAnsi="Lucida Bright" w:cs="Arial"/>
                <w:b/>
                <w:bCs/>
                <w:sz w:val="19"/>
                <w:szCs w:val="19"/>
                <w:lang w:eastAsia="es-ES"/>
              </w:rPr>
              <w:t>Adquisición:</w:t>
            </w:r>
          </w:p>
          <w:p w:rsidR="00B7104F" w:rsidRPr="00B7104F" w:rsidRDefault="00B7104F" w:rsidP="00B7104F">
            <w:pPr>
              <w:rPr>
                <w:rFonts w:ascii="Lucida Bright" w:hAnsi="Lucida Bright" w:cs="Arial"/>
                <w:b/>
                <w:bCs/>
                <w:sz w:val="19"/>
                <w:szCs w:val="19"/>
                <w:lang w:eastAsia="es-ES"/>
              </w:rPr>
            </w:pPr>
          </w:p>
          <w:p w:rsidR="00B7104F" w:rsidRPr="00B7104F" w:rsidRDefault="00B7104F" w:rsidP="00B7104F">
            <w:pPr>
              <w:rPr>
                <w:rFonts w:ascii="Lucida Bright" w:hAnsi="Lucida Bright" w:cs="Arial"/>
                <w:b/>
                <w:bCs/>
                <w:sz w:val="19"/>
                <w:szCs w:val="19"/>
                <w:lang w:eastAsia="es-ES"/>
              </w:rPr>
            </w:pPr>
          </w:p>
          <w:p w:rsidR="00B7104F" w:rsidRPr="00B7104F" w:rsidRDefault="00B7104F" w:rsidP="00B7104F">
            <w:pPr>
              <w:rPr>
                <w:rFonts w:ascii="Lucida Bright" w:hAnsi="Lucida Bright" w:cs="Arial"/>
                <w:b/>
                <w:bCs/>
                <w:sz w:val="19"/>
                <w:szCs w:val="19"/>
                <w:lang w:eastAsia="es-ES"/>
              </w:rPr>
            </w:pPr>
          </w:p>
          <w:p w:rsidR="00B7104F" w:rsidRPr="00B7104F" w:rsidRDefault="00B7104F" w:rsidP="00B7104F">
            <w:pPr>
              <w:ind w:left="720"/>
              <w:contextualSpacing/>
              <w:rPr>
                <w:rFonts w:ascii="Lucida Bright" w:hAnsi="Lucida Bright" w:cs="Arial"/>
                <w:b/>
                <w:sz w:val="19"/>
                <w:szCs w:val="19"/>
                <w:lang w:eastAsia="es-ES"/>
              </w:rPr>
            </w:pPr>
          </w:p>
          <w:p w:rsidR="00B7104F" w:rsidRPr="00B7104F" w:rsidRDefault="00B7104F" w:rsidP="00893A82">
            <w:pPr>
              <w:numPr>
                <w:ilvl w:val="0"/>
                <w:numId w:val="58"/>
              </w:numPr>
              <w:contextualSpacing/>
              <w:rPr>
                <w:rFonts w:ascii="Lucida Bright" w:hAnsi="Lucida Bright" w:cs="Arial"/>
                <w:b/>
                <w:sz w:val="19"/>
                <w:szCs w:val="19"/>
                <w:lang w:eastAsia="es-ES"/>
              </w:rPr>
            </w:pPr>
            <w:r w:rsidRPr="00B7104F">
              <w:rPr>
                <w:rFonts w:ascii="Lucida Bright" w:hAnsi="Lucida Bright" w:cs="Arial"/>
                <w:b/>
                <w:bCs/>
                <w:sz w:val="19"/>
                <w:szCs w:val="19"/>
                <w:lang w:eastAsia="es-ES"/>
              </w:rPr>
              <w:t>Bien (es):</w:t>
            </w:r>
          </w:p>
          <w:p w:rsidR="00B7104F" w:rsidRPr="00B7104F" w:rsidRDefault="00B7104F" w:rsidP="00B7104F">
            <w:pPr>
              <w:rPr>
                <w:rFonts w:ascii="Lucida Bright" w:hAnsi="Lucida Bright" w:cs="Arial"/>
                <w:sz w:val="19"/>
                <w:szCs w:val="19"/>
                <w:lang w:eastAsia="es-ES"/>
              </w:rPr>
            </w:pPr>
          </w:p>
        </w:tc>
        <w:tc>
          <w:tcPr>
            <w:tcW w:w="6237" w:type="dxa"/>
          </w:tcPr>
          <w:p w:rsidR="00B7104F" w:rsidRPr="00B7104F" w:rsidRDefault="00B7104F" w:rsidP="00B7104F">
            <w:pPr>
              <w:rPr>
                <w:rFonts w:ascii="Lucida Bright" w:hAnsi="Lucida Bright" w:cs="Arial"/>
                <w:sz w:val="19"/>
                <w:szCs w:val="19"/>
                <w:lang w:eastAsia="es-ES"/>
              </w:rPr>
            </w:pPr>
            <w:r w:rsidRPr="00B7104F">
              <w:rPr>
                <w:rFonts w:ascii="Lucida Bright" w:hAnsi="Lucida Bright" w:cs="Arial"/>
                <w:sz w:val="19"/>
                <w:szCs w:val="19"/>
                <w:lang w:eastAsia="es-ES"/>
              </w:rPr>
              <w:lastRenderedPageBreak/>
              <w:t xml:space="preserve">Significa la compra de xxxx, que será entregada por el </w:t>
            </w:r>
            <w:r w:rsidRPr="00B7104F">
              <w:rPr>
                <w:rFonts w:ascii="Lucida Bright" w:hAnsi="Lucida Bright" w:cs="Arial"/>
                <w:b/>
                <w:sz w:val="19"/>
                <w:szCs w:val="19"/>
                <w:lang w:eastAsia="es-ES"/>
              </w:rPr>
              <w:t xml:space="preserve">PROVEEDOR </w:t>
            </w:r>
            <w:r w:rsidRPr="00B7104F">
              <w:rPr>
                <w:rFonts w:ascii="Lucida Bright" w:hAnsi="Lucida Bright" w:cs="Arial"/>
                <w:sz w:val="19"/>
                <w:szCs w:val="19"/>
                <w:lang w:eastAsia="es-ES"/>
              </w:rPr>
              <w:t xml:space="preserve"> a favor de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conforme al objeto del presente Contrato, con su personal, materiales y recursos, </w:t>
            </w:r>
            <w:r w:rsidRPr="00B7104F">
              <w:rPr>
                <w:rFonts w:ascii="Lucida Bright" w:hAnsi="Lucida Bright" w:cs="Arial"/>
                <w:sz w:val="19"/>
                <w:szCs w:val="19"/>
                <w:lang w:eastAsia="es-ES"/>
              </w:rPr>
              <w:lastRenderedPageBreak/>
              <w:t>bajo su exclusiva responsabilidad y riego cumpliendo las previsiones de este Contrato, sus anexos y la Ley Aplicable.</w:t>
            </w:r>
          </w:p>
          <w:p w:rsidR="00B7104F" w:rsidRPr="00B7104F" w:rsidRDefault="00B7104F" w:rsidP="00B7104F">
            <w:pPr>
              <w:rPr>
                <w:rFonts w:ascii="Lucida Bright" w:hAnsi="Lucida Bright" w:cs="Arial"/>
                <w:sz w:val="19"/>
                <w:szCs w:val="19"/>
                <w:lang w:eastAsia="es-ES"/>
              </w:rPr>
            </w:pPr>
          </w:p>
          <w:p w:rsidR="00B7104F" w:rsidRPr="00B7104F" w:rsidRDefault="00B7104F" w:rsidP="00B7104F">
            <w:pPr>
              <w:rPr>
                <w:rFonts w:ascii="Lucida Bright" w:hAnsi="Lucida Bright" w:cs="Arial"/>
                <w:sz w:val="19"/>
                <w:szCs w:val="19"/>
                <w:lang w:eastAsia="es-ES"/>
              </w:rPr>
            </w:pPr>
            <w:r w:rsidRPr="00B7104F">
              <w:rPr>
                <w:rFonts w:ascii="Lucida Bright" w:hAnsi="Lucida Bright" w:cs="Arial"/>
                <w:sz w:val="19"/>
                <w:szCs w:val="19"/>
                <w:lang w:eastAsia="es-ES"/>
              </w:rPr>
              <w:t>Consiste en las “xxxx”,</w:t>
            </w:r>
            <w:r w:rsidRPr="00B7104F">
              <w:rPr>
                <w:rFonts w:ascii="Lucida Bright" w:hAnsi="Lucida Bright" w:cs="Arial"/>
                <w:sz w:val="19"/>
                <w:szCs w:val="19"/>
                <w:lang w:val="es-ES_tradnl" w:eastAsia="es-ES"/>
              </w:rPr>
              <w:t xml:space="preserve"> requeridos por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w:t>
            </w:r>
            <w:r w:rsidRPr="00B7104F">
              <w:rPr>
                <w:rFonts w:ascii="Lucida Bright" w:hAnsi="Lucida Bright" w:cs="Arial"/>
                <w:sz w:val="19"/>
                <w:szCs w:val="19"/>
                <w:lang w:eastAsia="es-ES"/>
              </w:rPr>
              <w:t>conforme al objeto del presente Contrato.</w:t>
            </w:r>
          </w:p>
        </w:tc>
      </w:tr>
      <w:tr w:rsidR="00B7104F" w:rsidRPr="00B7104F" w:rsidTr="00AD3245">
        <w:tc>
          <w:tcPr>
            <w:tcW w:w="2522" w:type="dxa"/>
          </w:tcPr>
          <w:p w:rsidR="00B7104F" w:rsidRPr="00B7104F" w:rsidRDefault="00B7104F" w:rsidP="00893A82">
            <w:pPr>
              <w:numPr>
                <w:ilvl w:val="0"/>
                <w:numId w:val="58"/>
              </w:numPr>
              <w:ind w:left="714" w:hanging="357"/>
              <w:contextualSpacing/>
              <w:rPr>
                <w:rFonts w:ascii="Lucida Bright" w:hAnsi="Lucida Bright" w:cs="Arial"/>
                <w:b/>
                <w:sz w:val="19"/>
                <w:szCs w:val="19"/>
                <w:lang w:eastAsia="es-ES"/>
              </w:rPr>
            </w:pPr>
            <w:r w:rsidRPr="00B7104F">
              <w:rPr>
                <w:rFonts w:ascii="Lucida Bright" w:hAnsi="Lucida Bright" w:cs="Arial"/>
                <w:b/>
                <w:sz w:val="19"/>
                <w:szCs w:val="19"/>
                <w:lang w:eastAsia="es-ES"/>
              </w:rPr>
              <w:lastRenderedPageBreak/>
              <w:t>Contrato:</w:t>
            </w:r>
          </w:p>
        </w:tc>
        <w:tc>
          <w:tcPr>
            <w:tcW w:w="6237" w:type="dxa"/>
          </w:tcPr>
          <w:p w:rsidR="00B7104F" w:rsidRPr="00B7104F" w:rsidRDefault="00B7104F" w:rsidP="00B7104F">
            <w:pPr>
              <w:rPr>
                <w:rFonts w:ascii="Lucida Bright" w:hAnsi="Lucida Bright" w:cs="Arial"/>
                <w:sz w:val="19"/>
                <w:szCs w:val="19"/>
                <w:lang w:eastAsia="es-ES"/>
              </w:rPr>
            </w:pPr>
            <w:r w:rsidRPr="00B7104F">
              <w:rPr>
                <w:rFonts w:ascii="Lucida Bright" w:hAnsi="Lucida Bright" w:cs="Arial"/>
                <w:sz w:val="19"/>
                <w:szCs w:val="19"/>
                <w:lang w:eastAsia="es-ES"/>
              </w:rPr>
              <w:t>Es el presente documento celebrado entre las Partes, junto con todos los documentos que forman parte integrante del mismo.</w:t>
            </w:r>
          </w:p>
        </w:tc>
      </w:tr>
      <w:tr w:rsidR="00B7104F" w:rsidRPr="00B7104F" w:rsidTr="00AD3245">
        <w:tc>
          <w:tcPr>
            <w:tcW w:w="2522" w:type="dxa"/>
          </w:tcPr>
          <w:p w:rsidR="00B7104F" w:rsidRPr="00B7104F" w:rsidRDefault="00B7104F" w:rsidP="00893A82">
            <w:pPr>
              <w:numPr>
                <w:ilvl w:val="0"/>
                <w:numId w:val="58"/>
              </w:numPr>
              <w:ind w:left="714" w:hanging="357"/>
              <w:contextualSpacing/>
              <w:rPr>
                <w:rFonts w:ascii="Lucida Bright" w:hAnsi="Lucida Bright" w:cs="Arial"/>
                <w:b/>
                <w:sz w:val="19"/>
                <w:szCs w:val="19"/>
                <w:lang w:eastAsia="es-ES"/>
              </w:rPr>
            </w:pPr>
            <w:r w:rsidRPr="00B7104F">
              <w:rPr>
                <w:rFonts w:ascii="Lucida Bright" w:hAnsi="Lucida Bright" w:cs="Arial"/>
                <w:b/>
                <w:sz w:val="19"/>
                <w:szCs w:val="19"/>
                <w:lang w:eastAsia="es-ES"/>
              </w:rPr>
              <w:t>Comité de Recepción:</w:t>
            </w:r>
          </w:p>
        </w:tc>
        <w:tc>
          <w:tcPr>
            <w:tcW w:w="6237" w:type="dxa"/>
          </w:tcPr>
          <w:p w:rsidR="00B7104F" w:rsidRPr="00B7104F" w:rsidRDefault="00B7104F" w:rsidP="00B7104F">
            <w:pPr>
              <w:rPr>
                <w:rFonts w:ascii="Lucida Bright" w:hAnsi="Lucida Bright" w:cs="Arial"/>
                <w:sz w:val="19"/>
                <w:szCs w:val="19"/>
                <w:lang w:eastAsia="es-ES"/>
              </w:rPr>
            </w:pPr>
            <w:r w:rsidRPr="00B7104F">
              <w:rPr>
                <w:rFonts w:ascii="Lucida Bright" w:hAnsi="Lucida Bright" w:cs="Arial"/>
                <w:sz w:val="19"/>
                <w:szCs w:val="19"/>
                <w:lang w:eastAsia="es-ES"/>
              </w:rPr>
              <w:t xml:space="preserve">Son las personas designadas por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quienes serán responsables de la verificación y recepción de los Bienes a ser entregados por el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 conforme lo establecido en el presente Contrato.</w:t>
            </w:r>
          </w:p>
        </w:tc>
      </w:tr>
      <w:tr w:rsidR="00B7104F" w:rsidRPr="00B7104F" w:rsidTr="00AD3245">
        <w:tc>
          <w:tcPr>
            <w:tcW w:w="2522" w:type="dxa"/>
          </w:tcPr>
          <w:p w:rsidR="00B7104F" w:rsidRPr="00B7104F" w:rsidRDefault="00B7104F" w:rsidP="00893A82">
            <w:pPr>
              <w:numPr>
                <w:ilvl w:val="0"/>
                <w:numId w:val="58"/>
              </w:numPr>
              <w:contextualSpacing/>
              <w:rPr>
                <w:rFonts w:ascii="Lucida Bright" w:hAnsi="Lucida Bright" w:cs="Arial"/>
                <w:b/>
                <w:sz w:val="19"/>
                <w:szCs w:val="19"/>
                <w:lang w:eastAsia="es-ES"/>
              </w:rPr>
            </w:pPr>
            <w:r w:rsidRPr="00B7104F">
              <w:rPr>
                <w:rFonts w:ascii="Lucida Bright" w:hAnsi="Lucida Bright" w:cs="Arial"/>
                <w:b/>
                <w:sz w:val="19"/>
                <w:szCs w:val="19"/>
                <w:lang w:eastAsia="es-ES"/>
              </w:rPr>
              <w:t>Informe de Conformidad:</w:t>
            </w:r>
          </w:p>
          <w:p w:rsidR="00B7104F" w:rsidRPr="00B7104F" w:rsidRDefault="00B7104F" w:rsidP="00B7104F">
            <w:pPr>
              <w:ind w:left="720"/>
              <w:contextualSpacing/>
              <w:rPr>
                <w:rFonts w:ascii="Lucida Bright" w:hAnsi="Lucida Bright" w:cs="Arial"/>
                <w:b/>
                <w:sz w:val="19"/>
                <w:szCs w:val="19"/>
                <w:lang w:eastAsia="es-ES"/>
              </w:rPr>
            </w:pPr>
          </w:p>
          <w:p w:rsidR="00B7104F" w:rsidRPr="00B7104F" w:rsidRDefault="00B7104F" w:rsidP="00B7104F">
            <w:pPr>
              <w:ind w:left="720"/>
              <w:contextualSpacing/>
              <w:rPr>
                <w:rFonts w:ascii="Lucida Bright" w:hAnsi="Lucida Bright" w:cs="Arial"/>
                <w:b/>
                <w:sz w:val="19"/>
                <w:szCs w:val="19"/>
                <w:lang w:eastAsia="es-ES"/>
              </w:rPr>
            </w:pPr>
          </w:p>
          <w:p w:rsidR="00B7104F" w:rsidRPr="00B7104F" w:rsidRDefault="00B7104F" w:rsidP="00893A82">
            <w:pPr>
              <w:numPr>
                <w:ilvl w:val="0"/>
                <w:numId w:val="58"/>
              </w:numPr>
              <w:contextualSpacing/>
              <w:rPr>
                <w:rFonts w:ascii="Lucida Bright" w:hAnsi="Lucida Bright" w:cs="Arial"/>
                <w:b/>
                <w:sz w:val="19"/>
                <w:szCs w:val="19"/>
                <w:lang w:eastAsia="es-ES"/>
              </w:rPr>
            </w:pPr>
            <w:r w:rsidRPr="00B7104F">
              <w:rPr>
                <w:rFonts w:ascii="Lucida Bright" w:hAnsi="Lucida Bright" w:cs="Arial"/>
                <w:b/>
                <w:sz w:val="19"/>
                <w:szCs w:val="19"/>
                <w:lang w:eastAsia="es-ES"/>
              </w:rPr>
              <w:t>Ley Aplicable:</w:t>
            </w:r>
            <w:r w:rsidRPr="00B7104F">
              <w:rPr>
                <w:rFonts w:ascii="Lucida Bright" w:hAnsi="Lucida Bright" w:cs="Arial"/>
                <w:sz w:val="19"/>
                <w:szCs w:val="19"/>
                <w:lang w:eastAsia="es-ES"/>
              </w:rPr>
              <w:tab/>
            </w:r>
          </w:p>
        </w:tc>
        <w:tc>
          <w:tcPr>
            <w:tcW w:w="6237" w:type="dxa"/>
          </w:tcPr>
          <w:p w:rsidR="00B7104F" w:rsidRPr="00B7104F" w:rsidRDefault="00B7104F" w:rsidP="00B7104F">
            <w:pPr>
              <w:rPr>
                <w:rFonts w:ascii="Lucida Bright" w:hAnsi="Lucida Bright" w:cs="Arial"/>
                <w:sz w:val="19"/>
                <w:szCs w:val="19"/>
                <w:lang w:eastAsia="es-ES"/>
              </w:rPr>
            </w:pPr>
            <w:r w:rsidRPr="00B7104F">
              <w:rPr>
                <w:rFonts w:ascii="Lucida Bright" w:hAnsi="Lucida Bright" w:cs="Arial"/>
                <w:sz w:val="19"/>
                <w:szCs w:val="19"/>
                <w:lang w:eastAsia="es-ES"/>
              </w:rPr>
              <w:t xml:space="preserve">Informe elaborado por el Comité de Recepción, una vez verificado el cumplimiento de las obligaciones del </w:t>
            </w:r>
            <w:r w:rsidRPr="00B7104F">
              <w:rPr>
                <w:rFonts w:ascii="Lucida Bright" w:hAnsi="Lucida Bright" w:cs="Arial"/>
                <w:b/>
                <w:sz w:val="19"/>
                <w:szCs w:val="19"/>
                <w:lang w:eastAsia="es-ES"/>
              </w:rPr>
              <w:t>PROVEEDOR.</w:t>
            </w:r>
          </w:p>
          <w:p w:rsidR="00B7104F" w:rsidRPr="00B7104F" w:rsidRDefault="00B7104F" w:rsidP="00B7104F">
            <w:pPr>
              <w:rPr>
                <w:rFonts w:ascii="Lucida Bright" w:hAnsi="Lucida Bright" w:cs="Arial"/>
                <w:sz w:val="19"/>
                <w:szCs w:val="19"/>
                <w:lang w:eastAsia="es-ES"/>
              </w:rPr>
            </w:pPr>
            <w:r w:rsidRPr="00B7104F">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B7104F" w:rsidRPr="00B7104F" w:rsidTr="00AD3245">
        <w:trPr>
          <w:trHeight w:val="684"/>
        </w:trPr>
        <w:tc>
          <w:tcPr>
            <w:tcW w:w="2522" w:type="dxa"/>
          </w:tcPr>
          <w:p w:rsidR="00B7104F" w:rsidRPr="00B7104F" w:rsidRDefault="00B7104F" w:rsidP="00893A82">
            <w:pPr>
              <w:numPr>
                <w:ilvl w:val="0"/>
                <w:numId w:val="58"/>
              </w:numPr>
              <w:contextualSpacing/>
              <w:rPr>
                <w:rFonts w:ascii="Lucida Bright" w:hAnsi="Lucida Bright" w:cs="Arial"/>
                <w:b/>
                <w:sz w:val="19"/>
                <w:szCs w:val="19"/>
                <w:lang w:eastAsia="es-ES"/>
              </w:rPr>
            </w:pPr>
            <w:r w:rsidRPr="00B7104F">
              <w:rPr>
                <w:rFonts w:ascii="Lucida Bright" w:hAnsi="Lucida Bright" w:cs="Arial"/>
                <w:b/>
                <w:sz w:val="19"/>
                <w:szCs w:val="19"/>
                <w:lang w:eastAsia="es-ES"/>
              </w:rPr>
              <w:t>Unidad Solicitante:</w:t>
            </w:r>
          </w:p>
        </w:tc>
        <w:tc>
          <w:tcPr>
            <w:tcW w:w="6237" w:type="dxa"/>
          </w:tcPr>
          <w:p w:rsidR="00B7104F" w:rsidRPr="00B7104F" w:rsidRDefault="00B7104F" w:rsidP="00B7104F">
            <w:pPr>
              <w:rPr>
                <w:rFonts w:ascii="Lucida Bright" w:hAnsi="Lucida Bright" w:cs="Arial"/>
                <w:sz w:val="19"/>
                <w:szCs w:val="19"/>
                <w:lang w:eastAsia="es-ES"/>
              </w:rPr>
            </w:pPr>
            <w:r w:rsidRPr="00B7104F">
              <w:rPr>
                <w:rFonts w:ascii="Lucida Bright" w:hAnsi="Lucida Bright" w:cs="Arial"/>
                <w:sz w:val="19"/>
                <w:szCs w:val="19"/>
                <w:lang w:eastAsia="es-ES"/>
              </w:rPr>
              <w:t xml:space="preserve">Es la xxxxxxx - xxx de la </w:t>
            </w:r>
            <w:r w:rsidRPr="00B7104F">
              <w:rPr>
                <w:rFonts w:ascii="Lucida Bright" w:hAnsi="Lucida Bright" w:cs="Arial"/>
                <w:b/>
                <w:sz w:val="19"/>
                <w:szCs w:val="19"/>
                <w:lang w:eastAsia="es-ES"/>
              </w:rPr>
              <w:t>ENTIDAD.</w:t>
            </w:r>
          </w:p>
        </w:tc>
      </w:tr>
    </w:tbl>
    <w:p w:rsidR="00B7104F" w:rsidRPr="00B7104F" w:rsidRDefault="00B7104F" w:rsidP="00B7104F">
      <w:pPr>
        <w:ind w:left="709" w:hanging="709"/>
        <w:jc w:val="both"/>
        <w:rPr>
          <w:rFonts w:ascii="Lucida Bright" w:hAnsi="Lucida Bright" w:cs="Arial"/>
          <w:sz w:val="19"/>
          <w:szCs w:val="19"/>
          <w:lang w:eastAsia="es-ES"/>
        </w:rPr>
      </w:pPr>
      <w:r w:rsidRPr="00B7104F">
        <w:rPr>
          <w:rFonts w:ascii="Lucida Bright" w:hAnsi="Lucida Bright" w:cs="Arial"/>
          <w:b/>
          <w:sz w:val="19"/>
          <w:szCs w:val="19"/>
          <w:lang w:eastAsia="es-ES"/>
        </w:rPr>
        <w:t xml:space="preserve">3.3. </w:t>
      </w:r>
      <w:r w:rsidRPr="00B7104F">
        <w:rPr>
          <w:rFonts w:ascii="Lucida Bright" w:hAnsi="Lucida Bright" w:cs="Arial"/>
          <w:b/>
          <w:sz w:val="19"/>
          <w:szCs w:val="19"/>
          <w:lang w:eastAsia="es-ES"/>
        </w:rPr>
        <w:tab/>
      </w:r>
      <w:r w:rsidRPr="00B7104F">
        <w:rPr>
          <w:rFonts w:ascii="Lucida Bright" w:hAnsi="Lucida Bright" w:cs="Arial"/>
          <w:b/>
          <w:bCs/>
          <w:sz w:val="19"/>
          <w:szCs w:val="19"/>
          <w:lang w:eastAsia="es-ES"/>
        </w:rPr>
        <w:t xml:space="preserve">Discrepancias: </w:t>
      </w:r>
      <w:r w:rsidRPr="00B7104F">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B7104F" w:rsidDel="00E9402B">
        <w:rPr>
          <w:rFonts w:ascii="Lucida Bright" w:hAnsi="Lucida Bright" w:cs="Arial"/>
          <w:sz w:val="19"/>
          <w:szCs w:val="19"/>
          <w:lang w:eastAsia="es-ES"/>
        </w:rPr>
        <w:t xml:space="preserve"> </w:t>
      </w:r>
      <w:r w:rsidRPr="00B7104F">
        <w:rPr>
          <w:rFonts w:ascii="Lucida Bright" w:hAnsi="Lucida Bright" w:cs="Arial"/>
          <w:sz w:val="19"/>
          <w:szCs w:val="19"/>
          <w:lang w:eastAsia="es-ES"/>
        </w:rPr>
        <w:t>prevalecerá el más específico de ellos sobre otro más genérico.</w:t>
      </w:r>
    </w:p>
    <w:p w:rsidR="00B7104F" w:rsidRPr="00B7104F" w:rsidRDefault="00B7104F" w:rsidP="00B7104F">
      <w:pPr>
        <w:ind w:left="709" w:hanging="709"/>
        <w:jc w:val="both"/>
        <w:rPr>
          <w:rFonts w:ascii="Lucida Bright" w:hAnsi="Lucida Bright" w:cs="Arial"/>
          <w:sz w:val="19"/>
          <w:szCs w:val="19"/>
          <w:lang w:eastAsia="es-ES"/>
        </w:rPr>
      </w:pP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7104F">
        <w:rPr>
          <w:rFonts w:ascii="Lucida Bright" w:hAnsi="Lucida Bright" w:cs="Arial"/>
          <w:b/>
          <w:sz w:val="19"/>
          <w:szCs w:val="19"/>
          <w:lang w:eastAsia="es-ES"/>
        </w:rPr>
        <w:t>3.4.</w:t>
      </w:r>
      <w:r w:rsidRPr="00B7104F">
        <w:rPr>
          <w:rFonts w:ascii="Lucida Bright" w:hAnsi="Lucida Bright" w:cs="Arial"/>
          <w:sz w:val="19"/>
          <w:szCs w:val="19"/>
          <w:lang w:eastAsia="es-ES"/>
        </w:rPr>
        <w:tab/>
      </w:r>
      <w:r w:rsidRPr="00B7104F">
        <w:rPr>
          <w:rFonts w:ascii="Lucida Bright" w:hAnsi="Lucida Bright" w:cs="Arial"/>
          <w:b/>
          <w:sz w:val="19"/>
          <w:szCs w:val="19"/>
          <w:lang w:eastAsia="es-ES"/>
        </w:rPr>
        <w:t>Encabezamientos:</w:t>
      </w:r>
      <w:r w:rsidRPr="00B7104F">
        <w:rPr>
          <w:rFonts w:ascii="Lucida Bright" w:hAnsi="Lucida Bright" w:cs="Arial"/>
          <w:sz w:val="19"/>
          <w:szCs w:val="19"/>
          <w:lang w:eastAsia="es-ES"/>
        </w:rPr>
        <w:t xml:space="preserve"> El contenido de este Contrato no se verá restringido, modificado o afectado por los encabezamientos.</w:t>
      </w: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7104F">
        <w:rPr>
          <w:rFonts w:ascii="Lucida Bright" w:hAnsi="Lucida Bright" w:cs="Arial"/>
          <w:b/>
          <w:sz w:val="19"/>
          <w:szCs w:val="19"/>
          <w:lang w:eastAsia="es-ES"/>
        </w:rPr>
        <w:t>3.5.</w:t>
      </w:r>
      <w:r w:rsidRPr="00B7104F">
        <w:rPr>
          <w:rFonts w:ascii="Lucida Bright" w:hAnsi="Lucida Bright" w:cs="Arial"/>
          <w:sz w:val="19"/>
          <w:szCs w:val="19"/>
          <w:lang w:eastAsia="es-ES"/>
        </w:rPr>
        <w:tab/>
      </w:r>
      <w:r w:rsidRPr="00B7104F">
        <w:rPr>
          <w:rFonts w:ascii="Lucida Bright" w:hAnsi="Lucida Bright" w:cs="Arial"/>
          <w:b/>
          <w:sz w:val="19"/>
          <w:szCs w:val="19"/>
          <w:lang w:eastAsia="es-ES"/>
        </w:rPr>
        <w:t xml:space="preserve">Idioma: </w:t>
      </w:r>
      <w:r w:rsidRPr="00B7104F">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7104F">
        <w:rPr>
          <w:rFonts w:ascii="Lucida Bright" w:hAnsi="Lucida Bright" w:cs="Arial"/>
          <w:b/>
          <w:sz w:val="19"/>
          <w:szCs w:val="19"/>
          <w:lang w:eastAsia="es-ES"/>
        </w:rPr>
        <w:t>3.6.</w:t>
      </w:r>
      <w:r w:rsidRPr="00B7104F">
        <w:rPr>
          <w:rFonts w:ascii="Lucida Bright" w:hAnsi="Lucida Bright" w:cs="Arial"/>
          <w:sz w:val="19"/>
          <w:szCs w:val="19"/>
          <w:lang w:eastAsia="es-ES"/>
        </w:rPr>
        <w:tab/>
      </w:r>
      <w:r w:rsidRPr="00B7104F">
        <w:rPr>
          <w:rFonts w:ascii="Lucida Bright" w:hAnsi="Lucida Bright" w:cs="Arial"/>
          <w:b/>
          <w:sz w:val="19"/>
          <w:szCs w:val="19"/>
          <w:lang w:eastAsia="es-ES"/>
        </w:rPr>
        <w:t>Ley que rige el Contrato:</w:t>
      </w:r>
      <w:r w:rsidRPr="00B7104F">
        <w:rPr>
          <w:rFonts w:ascii="Lucida Bright" w:hAnsi="Lucida Bright" w:cs="Arial"/>
          <w:sz w:val="19"/>
          <w:szCs w:val="19"/>
          <w:lang w:eastAsia="es-ES"/>
        </w:rPr>
        <w:t xml:space="preserve"> Este Contrato, su significado e interpretación y la relación que crea entre las Partes se regirá por Ley Aplicable.</w:t>
      </w: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7104F">
        <w:rPr>
          <w:rFonts w:ascii="Lucida Bright" w:hAnsi="Lucida Bright" w:cs="Arial"/>
          <w:b/>
          <w:sz w:val="19"/>
          <w:szCs w:val="19"/>
          <w:lang w:eastAsia="es-ES"/>
        </w:rPr>
        <w:t>3.7.</w:t>
      </w:r>
      <w:r w:rsidRPr="00B7104F">
        <w:rPr>
          <w:rFonts w:ascii="Lucida Bright" w:hAnsi="Lucida Bright" w:cs="Arial"/>
          <w:sz w:val="19"/>
          <w:szCs w:val="19"/>
          <w:lang w:eastAsia="es-ES"/>
        </w:rPr>
        <w:tab/>
      </w:r>
      <w:r w:rsidRPr="00B7104F">
        <w:rPr>
          <w:rFonts w:ascii="Lucida Bright" w:hAnsi="Lucida Bright" w:cs="Arial"/>
          <w:b/>
          <w:sz w:val="19"/>
          <w:szCs w:val="19"/>
          <w:lang w:eastAsia="es-ES"/>
        </w:rPr>
        <w:t>Mayúsculas:</w:t>
      </w:r>
      <w:r w:rsidRPr="00B7104F">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7104F">
        <w:rPr>
          <w:rFonts w:ascii="Lucida Bright" w:hAnsi="Lucida Bright" w:cs="Arial"/>
          <w:b/>
          <w:sz w:val="19"/>
          <w:szCs w:val="19"/>
          <w:lang w:eastAsia="es-ES"/>
        </w:rPr>
        <w:t>3.8.</w:t>
      </w:r>
      <w:r w:rsidRPr="00B7104F">
        <w:rPr>
          <w:rFonts w:ascii="Lucida Bright" w:hAnsi="Lucida Bright" w:cs="Arial"/>
          <w:sz w:val="19"/>
          <w:szCs w:val="19"/>
          <w:lang w:eastAsia="es-ES"/>
        </w:rPr>
        <w:tab/>
      </w:r>
      <w:r w:rsidRPr="00B7104F">
        <w:rPr>
          <w:rFonts w:ascii="Lucida Bright" w:hAnsi="Lucida Bright" w:cs="Arial"/>
          <w:b/>
          <w:sz w:val="19"/>
          <w:szCs w:val="19"/>
          <w:lang w:eastAsia="es-ES"/>
        </w:rPr>
        <w:t>Plazos:</w:t>
      </w:r>
      <w:r w:rsidRPr="00B7104F">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7104F" w:rsidRPr="00B7104F" w:rsidRDefault="00B7104F" w:rsidP="00B7104F">
      <w:pPr>
        <w:ind w:left="709" w:hanging="709"/>
        <w:jc w:val="both"/>
        <w:rPr>
          <w:rFonts w:ascii="Lucida Bright" w:hAnsi="Lucida Bright" w:cs="Arial"/>
          <w:sz w:val="19"/>
          <w:szCs w:val="19"/>
          <w:lang w:eastAsia="es-ES"/>
        </w:rPr>
      </w:pPr>
      <w:r w:rsidRPr="00B7104F">
        <w:rPr>
          <w:rFonts w:ascii="Lucida Bright" w:hAnsi="Lucida Bright" w:cs="Arial"/>
          <w:b/>
          <w:sz w:val="19"/>
          <w:szCs w:val="19"/>
          <w:lang w:eastAsia="es-ES"/>
        </w:rPr>
        <w:t>3.9.</w:t>
      </w:r>
      <w:r w:rsidRPr="00B7104F">
        <w:rPr>
          <w:rFonts w:ascii="Lucida Bright" w:hAnsi="Lucida Bright" w:cs="Arial"/>
          <w:sz w:val="19"/>
          <w:szCs w:val="19"/>
          <w:lang w:eastAsia="es-ES"/>
        </w:rPr>
        <w:tab/>
      </w:r>
      <w:r w:rsidRPr="00B7104F">
        <w:rPr>
          <w:rFonts w:ascii="Lucida Bright" w:hAnsi="Lucida Bright" w:cs="Arial"/>
          <w:b/>
          <w:sz w:val="19"/>
          <w:szCs w:val="19"/>
          <w:lang w:eastAsia="es-ES"/>
        </w:rPr>
        <w:t xml:space="preserve">Relación entre las Partes: </w:t>
      </w:r>
      <w:r w:rsidRPr="00B7104F">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 quien será plenamente responsable por todos los aspectos relacionados con este Contrato y la Ley Aplicable.</w:t>
      </w:r>
    </w:p>
    <w:p w:rsidR="00B7104F" w:rsidRPr="00B7104F" w:rsidRDefault="00B7104F" w:rsidP="00B71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B7104F">
        <w:rPr>
          <w:rFonts w:ascii="Lucida Bright" w:hAnsi="Lucida Bright" w:cs="Arial"/>
          <w:b/>
          <w:bCs/>
          <w:sz w:val="19"/>
          <w:szCs w:val="19"/>
          <w:lang w:eastAsia="es-ES"/>
        </w:rPr>
        <w:t>3.10.</w:t>
      </w:r>
      <w:r w:rsidRPr="00B7104F">
        <w:rPr>
          <w:rFonts w:ascii="Lucida Bright" w:hAnsi="Lucida Bright" w:cs="Arial"/>
          <w:b/>
          <w:bCs/>
          <w:sz w:val="19"/>
          <w:szCs w:val="19"/>
          <w:lang w:eastAsia="es-ES"/>
        </w:rPr>
        <w:tab/>
      </w:r>
      <w:r w:rsidRPr="00B7104F">
        <w:rPr>
          <w:rFonts w:ascii="Lucida Bright" w:hAnsi="Lucida Bright" w:cs="Arial"/>
          <w:b/>
          <w:sz w:val="19"/>
          <w:szCs w:val="19"/>
          <w:lang w:eastAsia="es-ES"/>
        </w:rPr>
        <w:t>Totalidad del acuerdo:</w:t>
      </w:r>
      <w:r w:rsidRPr="00B7104F">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104F" w:rsidRPr="00B7104F" w:rsidRDefault="00B7104F" w:rsidP="00B7104F">
      <w:pPr>
        <w:spacing w:before="120" w:after="120"/>
        <w:ind w:left="709" w:hanging="709"/>
        <w:jc w:val="both"/>
        <w:rPr>
          <w:rFonts w:ascii="Lucida Bright" w:hAnsi="Lucida Bright" w:cs="Arial"/>
          <w:sz w:val="19"/>
          <w:szCs w:val="19"/>
          <w:u w:val="single"/>
          <w:lang w:eastAsia="es-ES"/>
        </w:rPr>
      </w:pPr>
      <w:r w:rsidRPr="00B7104F">
        <w:rPr>
          <w:rFonts w:ascii="Lucida Bright" w:hAnsi="Lucida Bright" w:cs="Arial"/>
          <w:b/>
          <w:sz w:val="19"/>
          <w:szCs w:val="19"/>
          <w:u w:val="single"/>
          <w:lang w:eastAsia="es-ES"/>
        </w:rPr>
        <w:t>CLÁUSULA</w:t>
      </w:r>
      <w:r w:rsidRPr="00B7104F">
        <w:rPr>
          <w:rFonts w:ascii="Lucida Bright" w:hAnsi="Lucida Bright" w:cs="Arial"/>
          <w:b/>
          <w:bCs/>
          <w:sz w:val="19"/>
          <w:szCs w:val="19"/>
          <w:u w:val="single"/>
          <w:lang w:eastAsia="es-ES"/>
        </w:rPr>
        <w:t xml:space="preserve"> CUARTA.</w:t>
      </w:r>
      <w:r w:rsidRPr="00B7104F">
        <w:rPr>
          <w:rFonts w:ascii="Lucida Bright" w:hAnsi="Lucida Bright" w:cs="Arial"/>
          <w:sz w:val="19"/>
          <w:szCs w:val="19"/>
          <w:u w:val="single"/>
          <w:lang w:eastAsia="es-ES"/>
        </w:rPr>
        <w:t xml:space="preserve">- </w:t>
      </w:r>
      <w:r w:rsidRPr="00B7104F">
        <w:rPr>
          <w:rFonts w:ascii="Lucida Bright" w:hAnsi="Lucida Bright" w:cs="Arial"/>
          <w:b/>
          <w:sz w:val="19"/>
          <w:szCs w:val="19"/>
          <w:u w:val="single"/>
          <w:lang w:eastAsia="es-ES"/>
        </w:rPr>
        <w:t>(NATURALEZA DEL CONTRATO)</w:t>
      </w:r>
    </w:p>
    <w:p w:rsidR="00B7104F" w:rsidRPr="00B7104F" w:rsidRDefault="00B7104F" w:rsidP="00B7104F">
      <w:pPr>
        <w:jc w:val="both"/>
        <w:rPr>
          <w:rFonts w:ascii="Lucida Bright" w:hAnsi="Lucida Bright" w:cs="Arial"/>
          <w:sz w:val="19"/>
          <w:szCs w:val="19"/>
          <w:lang w:eastAsia="es-ES"/>
        </w:rPr>
      </w:pPr>
      <w:r w:rsidRPr="00B7104F">
        <w:rPr>
          <w:rFonts w:ascii="Lucida Bright" w:hAnsi="Lucida Bright" w:cs="Arial"/>
          <w:bCs/>
          <w:sz w:val="19"/>
          <w:szCs w:val="19"/>
          <w:lang w:eastAsia="es-ES"/>
        </w:rPr>
        <w:t>El presente Contrato es de naturaleza administrativa, por tanto su aplicación e interpretación deberá realizarse en el marco de la normativa legal vigente en el Estado Plurinacional de Bolivia</w:t>
      </w:r>
      <w:r w:rsidRPr="00B7104F">
        <w:rPr>
          <w:rFonts w:ascii="Lucida Bright" w:hAnsi="Lucida Bright" w:cs="Arial"/>
          <w:b/>
          <w:bCs/>
          <w:sz w:val="19"/>
          <w:szCs w:val="19"/>
          <w:lang w:eastAsia="es-ES"/>
        </w:rPr>
        <w:t>.</w:t>
      </w:r>
    </w:p>
    <w:p w:rsidR="00B7104F" w:rsidRPr="00B7104F" w:rsidRDefault="00B7104F" w:rsidP="00B7104F">
      <w:pPr>
        <w:spacing w:before="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QUINTA.- (DOCUMENTOS DEL CONTRATO)</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lastRenderedPageBreak/>
        <w:t xml:space="preserve">Forman parte integrante e indivisible del presente Contrato, los documentos que se detallan a continuación y que tienen por finalidad complementarse mutuamente: </w:t>
      </w:r>
    </w:p>
    <w:p w:rsidR="00B7104F" w:rsidRPr="00B7104F" w:rsidRDefault="00B7104F" w:rsidP="00B7104F">
      <w:pPr>
        <w:jc w:val="both"/>
        <w:rPr>
          <w:rFonts w:ascii="Lucida Bright" w:hAnsi="Lucida Bright" w:cs="Arial"/>
          <w:sz w:val="19"/>
          <w:szCs w:val="19"/>
          <w:lang w:val="es-ES_tradnl" w:eastAsia="es-ES"/>
        </w:rPr>
      </w:pPr>
    </w:p>
    <w:p w:rsidR="00B7104F" w:rsidRPr="00B7104F" w:rsidRDefault="00B7104F" w:rsidP="00893A82">
      <w:pPr>
        <w:numPr>
          <w:ilvl w:val="0"/>
          <w:numId w:val="54"/>
        </w:numPr>
        <w:contextualSpacing/>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Documento Base de Contratación.</w:t>
      </w:r>
    </w:p>
    <w:p w:rsidR="00B7104F" w:rsidRPr="00B7104F" w:rsidRDefault="00B7104F" w:rsidP="00893A82">
      <w:pPr>
        <w:numPr>
          <w:ilvl w:val="0"/>
          <w:numId w:val="54"/>
        </w:numPr>
        <w:spacing w:before="120"/>
        <w:contextualSpacing/>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Propuesta adjudicada (oferta técnica y oferta económica).</w:t>
      </w:r>
    </w:p>
    <w:p w:rsidR="00B7104F" w:rsidRPr="00B7104F" w:rsidRDefault="00B7104F" w:rsidP="00893A82">
      <w:pPr>
        <w:numPr>
          <w:ilvl w:val="0"/>
          <w:numId w:val="54"/>
        </w:numPr>
        <w:spacing w:before="120"/>
        <w:contextualSpacing/>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Carta con CITE: xxxxxx de fecha xxx de xxxx de 2018,  Notificación y Solicitud de Documentos. </w:t>
      </w:r>
    </w:p>
    <w:p w:rsidR="00B7104F" w:rsidRPr="00B7104F" w:rsidRDefault="00B7104F" w:rsidP="00893A82">
      <w:pPr>
        <w:numPr>
          <w:ilvl w:val="0"/>
          <w:numId w:val="54"/>
        </w:numPr>
        <w:spacing w:before="120"/>
        <w:contextualSpacing/>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Certificado RUPE N°xxxx de fecha xxx de xxx de 2018.</w:t>
      </w:r>
    </w:p>
    <w:p w:rsidR="00B7104F" w:rsidRPr="00B7104F" w:rsidRDefault="00B7104F" w:rsidP="00893A82">
      <w:pPr>
        <w:numPr>
          <w:ilvl w:val="0"/>
          <w:numId w:val="54"/>
        </w:numPr>
        <w:spacing w:before="120"/>
        <w:contextualSpacing/>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Certificado de Información sobre Solvencia con el Fisco xxx N° de Factura:xxx </w:t>
      </w:r>
    </w:p>
    <w:p w:rsidR="00B7104F" w:rsidRPr="00B7104F" w:rsidRDefault="00B7104F" w:rsidP="00893A82">
      <w:pPr>
        <w:numPr>
          <w:ilvl w:val="0"/>
          <w:numId w:val="54"/>
        </w:numPr>
        <w:spacing w:before="120"/>
        <w:contextualSpacing/>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Garantías.</w:t>
      </w:r>
    </w:p>
    <w:p w:rsidR="00B7104F" w:rsidRPr="00B7104F" w:rsidRDefault="00B7104F" w:rsidP="00893A82">
      <w:pPr>
        <w:numPr>
          <w:ilvl w:val="0"/>
          <w:numId w:val="54"/>
        </w:numPr>
        <w:spacing w:before="120"/>
        <w:contextualSpacing/>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Todos los demás documentos del proceso de contratación.</w:t>
      </w:r>
    </w:p>
    <w:p w:rsidR="00B7104F" w:rsidRPr="00B7104F" w:rsidRDefault="00B7104F" w:rsidP="00B7104F">
      <w:pPr>
        <w:spacing w:before="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SEXTA.- (OBJETO DEL CONTRATO) </w:t>
      </w:r>
    </w:p>
    <w:p w:rsidR="00B7104F" w:rsidRPr="00B7104F" w:rsidRDefault="00B7104F" w:rsidP="00B7104F">
      <w:pPr>
        <w:spacing w:before="120"/>
        <w:jc w:val="both"/>
        <w:rPr>
          <w:rFonts w:ascii="Lucida Bright" w:hAnsi="Lucida Bright" w:cs="Arial"/>
          <w:b/>
          <w:sz w:val="19"/>
          <w:szCs w:val="19"/>
          <w:lang w:val="es-ES_tradnl" w:eastAsia="es-ES"/>
        </w:rPr>
      </w:pPr>
      <w:r w:rsidRPr="00B7104F">
        <w:rPr>
          <w:rFonts w:ascii="Lucida Bright" w:hAnsi="Lucida Bright" w:cs="Arial"/>
          <w:sz w:val="19"/>
          <w:szCs w:val="19"/>
          <w:lang w:eastAsia="es-ES"/>
        </w:rPr>
        <w:t>El objeto del presente Contrato es la adquisición de “xxxxxxxxx</w:t>
      </w:r>
      <w:r w:rsidRPr="00B7104F">
        <w:rPr>
          <w:rFonts w:ascii="Lucida Bright" w:hAnsi="Lucida Bright" w:cs="Arial"/>
          <w:b/>
          <w:sz w:val="19"/>
          <w:szCs w:val="19"/>
          <w:lang w:eastAsia="es-ES"/>
        </w:rPr>
        <w:t>”</w:t>
      </w:r>
      <w:r w:rsidRPr="00B7104F">
        <w:rPr>
          <w:rFonts w:ascii="Lucida Bright" w:hAnsi="Lucida Bright" w:cs="Arial"/>
          <w:sz w:val="19"/>
          <w:szCs w:val="19"/>
          <w:lang w:eastAsia="es-ES"/>
        </w:rPr>
        <w:t xml:space="preserve">, a ser provisto por el </w:t>
      </w:r>
      <w:r w:rsidRPr="00B7104F">
        <w:rPr>
          <w:rFonts w:ascii="Lucida Bright" w:hAnsi="Lucida Bright" w:cs="Arial"/>
          <w:b/>
          <w:sz w:val="19"/>
          <w:szCs w:val="19"/>
          <w:lang w:eastAsia="es-ES"/>
        </w:rPr>
        <w:t xml:space="preserve">PROVEEDOR </w:t>
      </w:r>
      <w:r w:rsidRPr="00B7104F">
        <w:rPr>
          <w:rFonts w:ascii="Lucida Bright" w:hAnsi="Lucida Bright" w:cs="Arial"/>
          <w:sz w:val="19"/>
          <w:szCs w:val="19"/>
          <w:lang w:eastAsia="es-ES"/>
        </w:rPr>
        <w:t>de conformidad al documento base de contratación  y propuesta adjudicada, con estricta y absoluta sujeción al presente Contrato.</w:t>
      </w:r>
    </w:p>
    <w:p w:rsidR="00B7104F" w:rsidRPr="00B7104F" w:rsidRDefault="00B7104F" w:rsidP="00B7104F">
      <w:pPr>
        <w:spacing w:before="120" w:after="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SÉPTIMA.- (VIGENCIA Y PLAZO DEL CONTRATO)</w:t>
      </w:r>
    </w:p>
    <w:p w:rsidR="00B7104F" w:rsidRPr="00B7104F" w:rsidRDefault="00B7104F" w:rsidP="00B7104F">
      <w:pPr>
        <w:spacing w:before="120" w:after="120"/>
        <w:ind w:left="709" w:hanging="709"/>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 xml:space="preserve">7.1. </w:t>
      </w:r>
      <w:r w:rsidRPr="00B7104F">
        <w:rPr>
          <w:rFonts w:ascii="Lucida Bright" w:hAnsi="Lucida Bright" w:cs="Arial"/>
          <w:b/>
          <w:sz w:val="19"/>
          <w:szCs w:val="19"/>
          <w:lang w:val="es-ES_tradnl" w:eastAsia="es-ES"/>
        </w:rPr>
        <w:tab/>
        <w:t>Vigencia:</w:t>
      </w:r>
    </w:p>
    <w:p w:rsidR="00B7104F" w:rsidRPr="00B7104F" w:rsidRDefault="00B7104F" w:rsidP="00B7104F">
      <w:pPr>
        <w:spacing w:before="120" w:after="120"/>
        <w:ind w:left="709"/>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B7104F">
        <w:rPr>
          <w:rFonts w:ascii="Lucida Bright" w:hAnsi="Lucida Bright" w:cs="Arial"/>
          <w:b/>
          <w:sz w:val="19"/>
          <w:szCs w:val="19"/>
          <w:lang w:val="es-ES_tradnl" w:eastAsia="es-ES"/>
        </w:rPr>
        <w:t xml:space="preserve"> ENTIDAD.</w:t>
      </w:r>
    </w:p>
    <w:p w:rsidR="00B7104F" w:rsidRPr="00B7104F" w:rsidRDefault="00B7104F" w:rsidP="00B7104F">
      <w:pPr>
        <w:spacing w:before="120" w:after="120"/>
        <w:ind w:left="709" w:hanging="709"/>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 xml:space="preserve">7.2. </w:t>
      </w:r>
      <w:r w:rsidRPr="00B7104F">
        <w:rPr>
          <w:rFonts w:ascii="Lucida Bright" w:hAnsi="Lucida Bright" w:cs="Arial"/>
          <w:b/>
          <w:sz w:val="19"/>
          <w:szCs w:val="19"/>
          <w:lang w:val="es-ES_tradnl" w:eastAsia="es-ES"/>
        </w:rPr>
        <w:tab/>
        <w:t>Plazo:</w:t>
      </w:r>
    </w:p>
    <w:p w:rsidR="00B7104F" w:rsidRPr="00B7104F" w:rsidRDefault="00B7104F" w:rsidP="00B7104F">
      <w:pPr>
        <w:spacing w:before="120" w:after="120"/>
        <w:ind w:left="705"/>
        <w:jc w:val="both"/>
        <w:rPr>
          <w:rFonts w:ascii="Lucida Bright" w:hAnsi="Lucida Bright" w:cs="Arial"/>
          <w:sz w:val="19"/>
          <w:szCs w:val="19"/>
          <w:lang w:eastAsia="es-ES"/>
        </w:rPr>
      </w:pPr>
      <w:r w:rsidRPr="00B7104F">
        <w:rPr>
          <w:rFonts w:ascii="Lucida Bright" w:hAnsi="Lucida Bright" w:cs="Arial"/>
          <w:sz w:val="19"/>
          <w:szCs w:val="19"/>
          <w:lang w:eastAsia="es-ES"/>
        </w:rPr>
        <w:t>El</w:t>
      </w:r>
      <w:r w:rsidRPr="00B7104F">
        <w:rPr>
          <w:rFonts w:ascii="Lucida Bright" w:hAnsi="Lucida Bright" w:cs="Arial"/>
          <w:b/>
          <w:sz w:val="19"/>
          <w:szCs w:val="19"/>
          <w:lang w:eastAsia="es-ES"/>
        </w:rPr>
        <w:t xml:space="preserve"> PROVEEDOR </w:t>
      </w:r>
      <w:r w:rsidRPr="00B7104F">
        <w:rPr>
          <w:rFonts w:ascii="Lucida Bright" w:hAnsi="Lucida Bright" w:cs="Arial"/>
          <w:sz w:val="19"/>
          <w:szCs w:val="19"/>
          <w:lang w:eastAsia="es-ES"/>
        </w:rPr>
        <w:t>entregara los Bienes</w:t>
      </w:r>
      <w:r w:rsidRPr="00B7104F">
        <w:rPr>
          <w:rFonts w:ascii="Lucida Bright" w:hAnsi="Lucida Bright" w:cs="Arial"/>
          <w:b/>
          <w:sz w:val="19"/>
          <w:szCs w:val="19"/>
          <w:lang w:eastAsia="es-ES"/>
        </w:rPr>
        <w:t xml:space="preserve"> </w:t>
      </w:r>
      <w:r w:rsidRPr="00B7104F">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w:t>
      </w:r>
    </w:p>
    <w:p w:rsidR="00B7104F" w:rsidRPr="00B7104F" w:rsidRDefault="00B7104F" w:rsidP="00B7104F">
      <w:pPr>
        <w:spacing w:before="120" w:after="120"/>
        <w:jc w:val="both"/>
        <w:rPr>
          <w:rFonts w:ascii="Lucida Bright" w:hAnsi="Lucida Bright" w:cs="Arial"/>
          <w:b/>
          <w:sz w:val="19"/>
          <w:szCs w:val="19"/>
          <w:u w:val="single"/>
          <w:lang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OCTAVA.- </w:t>
      </w:r>
      <w:r w:rsidRPr="00B7104F">
        <w:rPr>
          <w:rFonts w:ascii="Lucida Bright" w:hAnsi="Lucida Bright" w:cs="Arial"/>
          <w:b/>
          <w:sz w:val="19"/>
          <w:szCs w:val="19"/>
          <w:u w:val="single"/>
          <w:lang w:eastAsia="es-ES"/>
        </w:rPr>
        <w:t>(LUGAR DE ENTREGA)</w:t>
      </w:r>
    </w:p>
    <w:p w:rsidR="00B7104F" w:rsidRPr="00B7104F" w:rsidRDefault="00B7104F" w:rsidP="00B7104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B7104F" w:rsidRPr="00B7104F" w:rsidRDefault="00B7104F" w:rsidP="00B7104F">
      <w:pPr>
        <w:autoSpaceDE w:val="0"/>
        <w:autoSpaceDN w:val="0"/>
        <w:adjustRightInd w:val="0"/>
        <w:spacing w:before="120" w:after="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NOVENA.- (MONTO DEL CONTRATO)</w:t>
      </w:r>
    </w:p>
    <w:p w:rsidR="00B7104F" w:rsidRPr="00B7104F" w:rsidRDefault="00B7104F" w:rsidP="00B7104F">
      <w:pPr>
        <w:spacing w:before="120" w:after="120"/>
        <w:jc w:val="both"/>
        <w:rPr>
          <w:rFonts w:ascii="Lucida Bright" w:hAnsi="Lucida Bright" w:cs="Arial"/>
          <w:sz w:val="19"/>
          <w:szCs w:val="19"/>
          <w:lang w:eastAsia="es-ES"/>
        </w:rPr>
      </w:pPr>
      <w:r w:rsidRPr="00B7104F">
        <w:rPr>
          <w:rFonts w:ascii="Lucida Bright" w:hAnsi="Lucida Bright" w:cs="Arial"/>
          <w:sz w:val="19"/>
          <w:szCs w:val="19"/>
          <w:lang w:eastAsia="es-ES"/>
        </w:rPr>
        <w:t xml:space="preserve">El monto total propuesto y aceptado por las Partes </w:t>
      </w:r>
      <w:r w:rsidRPr="00B7104F">
        <w:rPr>
          <w:rFonts w:ascii="Lucida Bright" w:hAnsi="Lucida Bright" w:cs="Arial"/>
          <w:sz w:val="19"/>
          <w:szCs w:val="19"/>
          <w:lang w:val="es-ES_tradnl" w:eastAsia="es-ES"/>
        </w:rPr>
        <w:t>para la ejecución del objeto del presente Contrato</w:t>
      </w:r>
      <w:r w:rsidRPr="00B7104F">
        <w:rPr>
          <w:rFonts w:ascii="Lucida Bright" w:hAnsi="Lucida Bright" w:cs="Arial"/>
          <w:sz w:val="19"/>
          <w:szCs w:val="19"/>
          <w:lang w:eastAsia="es-ES"/>
        </w:rPr>
        <w:t xml:space="preserve"> es de </w:t>
      </w:r>
      <w:r w:rsidRPr="00B7104F">
        <w:rPr>
          <w:rFonts w:ascii="Lucida Bright" w:hAnsi="Lucida Bright" w:cs="Arial"/>
          <w:b/>
          <w:sz w:val="19"/>
          <w:szCs w:val="19"/>
          <w:lang w:eastAsia="es-ES"/>
        </w:rPr>
        <w:t>Bsxxxxxxxxxxxxx (xxxxxxxxxx 00/100 Bolivianos),</w:t>
      </w:r>
      <w:r w:rsidRPr="00B7104F">
        <w:rPr>
          <w:rFonts w:ascii="Lucida Bright" w:hAnsi="Lucida Bright" w:cs="Arial"/>
          <w:sz w:val="19"/>
          <w:szCs w:val="19"/>
          <w:lang w:eastAsia="es-ES"/>
        </w:rPr>
        <w:t xml:space="preserve"> de acuerdo a los precios unitarios detallados en la Carta con CITE: xxxxx </w:t>
      </w:r>
      <w:r w:rsidRPr="00B7104F">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B7104F" w:rsidRPr="00B7104F" w:rsidTr="00AD3245">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7104F" w:rsidRPr="00B7104F" w:rsidRDefault="00B7104F" w:rsidP="00B7104F">
            <w:pPr>
              <w:jc w:val="center"/>
              <w:rPr>
                <w:rFonts w:asciiTheme="minorHAnsi" w:hAnsiTheme="minorHAnsi" w:cs="Calibri"/>
                <w:b/>
                <w:bCs/>
                <w:sz w:val="14"/>
                <w:szCs w:val="14"/>
                <w:lang w:val="es-ES_tradnl" w:eastAsia="es-BO"/>
              </w:rPr>
            </w:pPr>
            <w:r w:rsidRPr="00B7104F">
              <w:rPr>
                <w:rFonts w:asciiTheme="minorHAnsi" w:hAnsiTheme="minorHAnsi" w:cs="Calibri"/>
                <w:b/>
                <w:bCs/>
                <w:sz w:val="14"/>
                <w:szCs w:val="14"/>
                <w:lang w:val="es-ES_tradnl" w:eastAsia="es-BO"/>
              </w:rPr>
              <w:t>Nº</w:t>
            </w:r>
          </w:p>
          <w:p w:rsidR="00B7104F" w:rsidRPr="00B7104F" w:rsidRDefault="00B7104F" w:rsidP="00B7104F">
            <w:pPr>
              <w:jc w:val="center"/>
              <w:rPr>
                <w:rFonts w:asciiTheme="minorHAnsi" w:hAnsiTheme="minorHAnsi" w:cs="Calibri"/>
                <w:b/>
                <w:bCs/>
                <w:sz w:val="14"/>
                <w:szCs w:val="14"/>
                <w:lang w:eastAsia="es-BO"/>
              </w:rPr>
            </w:pPr>
            <w:r w:rsidRPr="00B7104F">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B7104F" w:rsidRPr="00B7104F" w:rsidRDefault="00B7104F" w:rsidP="00B7104F">
            <w:pPr>
              <w:jc w:val="center"/>
              <w:rPr>
                <w:rFonts w:asciiTheme="minorHAnsi" w:hAnsiTheme="minorHAnsi" w:cs="Calibri"/>
                <w:b/>
                <w:bCs/>
                <w:sz w:val="14"/>
                <w:szCs w:val="14"/>
                <w:lang w:eastAsia="es-BO"/>
              </w:rPr>
            </w:pPr>
            <w:r w:rsidRPr="00B7104F">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B7104F" w:rsidRPr="00B7104F" w:rsidRDefault="00B7104F" w:rsidP="00B7104F">
            <w:pPr>
              <w:jc w:val="center"/>
              <w:rPr>
                <w:rFonts w:asciiTheme="minorHAnsi" w:hAnsiTheme="minorHAnsi" w:cs="Calibri"/>
                <w:b/>
                <w:bCs/>
                <w:sz w:val="14"/>
                <w:szCs w:val="14"/>
                <w:lang w:eastAsia="es-BO"/>
              </w:rPr>
            </w:pPr>
            <w:r w:rsidRPr="00B7104F">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B7104F" w:rsidRPr="00B7104F" w:rsidRDefault="00B7104F" w:rsidP="00B7104F">
            <w:pPr>
              <w:jc w:val="center"/>
              <w:rPr>
                <w:rFonts w:asciiTheme="minorHAnsi" w:hAnsiTheme="minorHAnsi" w:cs="Calibri"/>
                <w:b/>
                <w:bCs/>
                <w:sz w:val="14"/>
                <w:szCs w:val="14"/>
                <w:lang w:eastAsia="es-BO"/>
              </w:rPr>
            </w:pPr>
            <w:r w:rsidRPr="00B7104F">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7104F" w:rsidRPr="00B7104F" w:rsidRDefault="00B7104F" w:rsidP="00B7104F">
            <w:pPr>
              <w:jc w:val="center"/>
              <w:rPr>
                <w:rFonts w:asciiTheme="minorHAnsi" w:hAnsiTheme="minorHAnsi" w:cs="Calibri"/>
                <w:b/>
                <w:bCs/>
                <w:sz w:val="14"/>
                <w:szCs w:val="14"/>
                <w:lang w:eastAsia="es-BO"/>
              </w:rPr>
            </w:pPr>
            <w:r w:rsidRPr="00B7104F">
              <w:rPr>
                <w:rFonts w:asciiTheme="minorHAnsi" w:hAnsiTheme="minorHAnsi" w:cs="Calibri"/>
                <w:b/>
                <w:bCs/>
                <w:sz w:val="14"/>
                <w:szCs w:val="14"/>
                <w:lang w:eastAsia="es-BO"/>
              </w:rPr>
              <w:t xml:space="preserve">PRECIO UNITARIO </w:t>
            </w:r>
          </w:p>
          <w:p w:rsidR="00B7104F" w:rsidRPr="00B7104F" w:rsidRDefault="00B7104F" w:rsidP="00B7104F">
            <w:pPr>
              <w:jc w:val="center"/>
              <w:rPr>
                <w:rFonts w:asciiTheme="minorHAnsi" w:hAnsiTheme="minorHAnsi" w:cs="Calibri"/>
                <w:b/>
                <w:bCs/>
                <w:sz w:val="14"/>
                <w:szCs w:val="14"/>
                <w:lang w:eastAsia="es-BO"/>
              </w:rPr>
            </w:pPr>
            <w:r w:rsidRPr="00B7104F">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B7104F" w:rsidRPr="00B7104F" w:rsidRDefault="00B7104F" w:rsidP="00B7104F">
            <w:pPr>
              <w:jc w:val="center"/>
              <w:rPr>
                <w:rFonts w:asciiTheme="minorHAnsi" w:hAnsiTheme="minorHAnsi" w:cs="Calibri"/>
                <w:b/>
                <w:bCs/>
                <w:sz w:val="14"/>
                <w:szCs w:val="14"/>
                <w:lang w:eastAsia="es-BO"/>
              </w:rPr>
            </w:pPr>
            <w:r w:rsidRPr="00B7104F">
              <w:rPr>
                <w:rFonts w:asciiTheme="minorHAnsi" w:hAnsiTheme="minorHAnsi" w:cs="Calibri"/>
                <w:b/>
                <w:bCs/>
                <w:sz w:val="14"/>
                <w:szCs w:val="14"/>
                <w:lang w:eastAsia="es-BO"/>
              </w:rPr>
              <w:t>PRECIO TOTAL</w:t>
            </w:r>
          </w:p>
          <w:p w:rsidR="00B7104F" w:rsidRPr="00B7104F" w:rsidRDefault="00B7104F" w:rsidP="00B7104F">
            <w:pPr>
              <w:jc w:val="center"/>
              <w:rPr>
                <w:rFonts w:asciiTheme="minorHAnsi" w:hAnsiTheme="minorHAnsi" w:cs="Calibri"/>
                <w:b/>
                <w:bCs/>
                <w:sz w:val="14"/>
                <w:szCs w:val="14"/>
                <w:lang w:val="es-ES_tradnl" w:eastAsia="es-BO"/>
              </w:rPr>
            </w:pPr>
            <w:r w:rsidRPr="00B7104F">
              <w:rPr>
                <w:rFonts w:asciiTheme="minorHAnsi" w:hAnsiTheme="minorHAnsi" w:cs="Calibri"/>
                <w:b/>
                <w:bCs/>
                <w:sz w:val="14"/>
                <w:szCs w:val="14"/>
                <w:lang w:eastAsia="es-BO"/>
              </w:rPr>
              <w:t>(Bs.)</w:t>
            </w:r>
          </w:p>
        </w:tc>
      </w:tr>
      <w:tr w:rsidR="00B7104F" w:rsidRPr="00B7104F" w:rsidTr="00AD3245">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B7104F" w:rsidRPr="00B7104F" w:rsidRDefault="00B7104F" w:rsidP="00B7104F">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B7104F" w:rsidRPr="00B7104F" w:rsidRDefault="00B7104F" w:rsidP="00B7104F">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B7104F" w:rsidRPr="00B7104F" w:rsidRDefault="00B7104F" w:rsidP="00B7104F">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B7104F" w:rsidRPr="00B7104F" w:rsidRDefault="00B7104F" w:rsidP="00B7104F">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B7104F" w:rsidRPr="00B7104F" w:rsidRDefault="00B7104F" w:rsidP="00B7104F">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7104F" w:rsidRPr="00B7104F" w:rsidRDefault="00B7104F" w:rsidP="00B7104F">
            <w:pPr>
              <w:jc w:val="right"/>
              <w:rPr>
                <w:rFonts w:asciiTheme="minorHAnsi" w:hAnsiTheme="minorHAnsi" w:cs="Calibri"/>
                <w:color w:val="000000"/>
                <w:sz w:val="14"/>
                <w:szCs w:val="14"/>
                <w:lang w:eastAsia="es-BO"/>
              </w:rPr>
            </w:pPr>
          </w:p>
        </w:tc>
      </w:tr>
      <w:tr w:rsidR="00B7104F" w:rsidRPr="00B7104F" w:rsidTr="00AD3245">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B7104F" w:rsidRPr="00B7104F" w:rsidRDefault="00B7104F" w:rsidP="00B7104F">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7104F" w:rsidRPr="00B7104F" w:rsidRDefault="00B7104F" w:rsidP="00B7104F">
            <w:pPr>
              <w:jc w:val="right"/>
              <w:rPr>
                <w:rFonts w:asciiTheme="minorHAnsi" w:hAnsiTheme="minorHAnsi" w:cs="Calibri"/>
                <w:b/>
                <w:color w:val="000000"/>
                <w:sz w:val="14"/>
                <w:szCs w:val="14"/>
                <w:lang w:eastAsia="es-BO"/>
              </w:rPr>
            </w:pPr>
          </w:p>
        </w:tc>
      </w:tr>
      <w:tr w:rsidR="00B7104F" w:rsidRPr="00B7104F" w:rsidTr="00AD3245">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7104F" w:rsidRPr="00B7104F" w:rsidRDefault="00B7104F" w:rsidP="00B7104F">
            <w:pPr>
              <w:rPr>
                <w:rFonts w:asciiTheme="minorHAnsi" w:hAnsiTheme="minorHAnsi" w:cs="Calibri"/>
                <w:b/>
                <w:color w:val="000000"/>
                <w:sz w:val="14"/>
                <w:szCs w:val="14"/>
                <w:lang w:eastAsia="es-BO"/>
              </w:rPr>
            </w:pPr>
          </w:p>
        </w:tc>
      </w:tr>
    </w:tbl>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B7104F">
        <w:rPr>
          <w:rFonts w:ascii="Lucida Bright" w:hAnsi="Lucida Bright" w:cs="Arial"/>
          <w:sz w:val="19"/>
          <w:szCs w:val="19"/>
          <w:lang w:eastAsia="es-ES"/>
        </w:rPr>
        <w:t>efectiva y realmente provistas</w:t>
      </w:r>
      <w:r w:rsidRPr="00B7104F">
        <w:rPr>
          <w:rFonts w:ascii="Lucida Bright" w:hAnsi="Lucida Bright" w:cs="Arial"/>
          <w:sz w:val="19"/>
          <w:szCs w:val="19"/>
          <w:lang w:val="es-ES_tradnl" w:eastAsia="es-ES"/>
        </w:rPr>
        <w:t>.</w:t>
      </w:r>
    </w:p>
    <w:p w:rsidR="00B7104F" w:rsidRPr="00B7104F" w:rsidRDefault="00B7104F" w:rsidP="00B7104F">
      <w:pPr>
        <w:widowControl w:val="0"/>
        <w:spacing w:before="120"/>
        <w:ind w:hanging="11"/>
        <w:jc w:val="both"/>
        <w:rPr>
          <w:rFonts w:ascii="Lucida Bright" w:hAnsi="Lucida Bright" w:cs="Arial"/>
          <w:b/>
          <w:sz w:val="19"/>
          <w:szCs w:val="19"/>
          <w:lang w:val="es-ES_tradnl" w:eastAsia="es-ES"/>
        </w:rPr>
      </w:pPr>
      <w:r w:rsidRPr="00B7104F">
        <w:rPr>
          <w:rFonts w:ascii="Lucida Bright" w:hAnsi="Lucida Bright" w:cs="Arial"/>
          <w:sz w:val="19"/>
          <w:szCs w:val="19"/>
          <w:lang w:val="es-ES_tradnl" w:eastAsia="es-ES"/>
        </w:rPr>
        <w:t xml:space="preserve">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a título de revisión de precio o reembolso, ni cualquier otro similar a la </w:t>
      </w:r>
      <w:r w:rsidRPr="00B7104F">
        <w:rPr>
          <w:rFonts w:ascii="Lucida Bright" w:hAnsi="Lucida Bright" w:cs="Arial"/>
          <w:b/>
          <w:sz w:val="19"/>
          <w:szCs w:val="19"/>
          <w:lang w:val="es-ES_tradnl" w:eastAsia="es-ES"/>
        </w:rPr>
        <w:t>ENTIDAD</w:t>
      </w:r>
    </w:p>
    <w:p w:rsidR="00B7104F" w:rsidRPr="00B7104F" w:rsidRDefault="00B7104F" w:rsidP="00B7104F">
      <w:pPr>
        <w:numPr>
          <w:ilvl w:val="1"/>
          <w:numId w:val="0"/>
        </w:numPr>
        <w:tabs>
          <w:tab w:val="num" w:pos="284"/>
        </w:tabs>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w:t>
      </w:r>
      <w:r w:rsidRPr="00B7104F">
        <w:rPr>
          <w:rFonts w:ascii="Lucida Bright" w:hAnsi="Lucida Bright" w:cs="Arial"/>
          <w:sz w:val="19"/>
          <w:szCs w:val="19"/>
          <w:lang w:val="es-ES_tradnl" w:eastAsia="es-ES"/>
        </w:rPr>
        <w:lastRenderedPageBreak/>
        <w:t>reconocerá costos por trabajos adicionales que previamente no tuvieran su expresa aprobación y no se haya cumplido con lo establecido en el Contrato.</w:t>
      </w:r>
    </w:p>
    <w:p w:rsidR="00B7104F" w:rsidRPr="00B7104F" w:rsidRDefault="00B7104F" w:rsidP="00B7104F">
      <w:pPr>
        <w:spacing w:before="120" w:after="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DÉCIMA.- (FORMA DE PAGO) </w:t>
      </w:r>
      <w:r w:rsidRPr="00B7104F">
        <w:rPr>
          <w:rFonts w:ascii="Lucida Bright" w:hAnsi="Lucida Bright" w:cs="Arial"/>
          <w:b/>
          <w:sz w:val="19"/>
          <w:szCs w:val="19"/>
          <w:highlight w:val="yellow"/>
          <w:u w:val="single"/>
          <w:lang w:val="es-ES_tradnl" w:eastAsia="es-ES"/>
        </w:rPr>
        <w:t>(conforme las especificaciones técnicas)</w:t>
      </w:r>
    </w:p>
    <w:p w:rsidR="00B7104F" w:rsidRPr="00B7104F" w:rsidRDefault="00B7104F" w:rsidP="00B7104F">
      <w:pPr>
        <w:autoSpaceDE w:val="0"/>
        <w:autoSpaceDN w:val="0"/>
        <w:adjustRightInd w:val="0"/>
        <w:spacing w:before="120" w:after="120"/>
        <w:jc w:val="both"/>
        <w:rPr>
          <w:rFonts w:ascii="Lucida Bright" w:hAnsi="Lucida Bright" w:cs="Calibri"/>
          <w:sz w:val="19"/>
          <w:szCs w:val="19"/>
          <w:lang w:eastAsia="es-ES"/>
        </w:rPr>
      </w:pPr>
      <w:r w:rsidRPr="00B7104F">
        <w:rPr>
          <w:rFonts w:ascii="Lucida Bright" w:hAnsi="Lucida Bright" w:cs="Arial"/>
          <w:sz w:val="19"/>
          <w:szCs w:val="19"/>
          <w:lang w:val="es-ES_tradnl" w:eastAsia="es-ES"/>
        </w:rPr>
        <w:t xml:space="preserve">El monto del presente Contrato será pagado por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a favor del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w:t>
      </w:r>
      <w:r w:rsidRPr="00B7104F">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B7104F" w:rsidRPr="00B7104F" w:rsidRDefault="00B7104F" w:rsidP="00B7104F">
      <w:pPr>
        <w:tabs>
          <w:tab w:val="num" w:pos="993"/>
        </w:tabs>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pago se realizará vía sistema de gestión pública (SIGEP) en moneda nacional (bolivianos), debiendo 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presentar la siguiente documentación para pago:</w:t>
      </w:r>
    </w:p>
    <w:p w:rsidR="00B7104F" w:rsidRPr="00B7104F" w:rsidRDefault="00B7104F" w:rsidP="00893A82">
      <w:pPr>
        <w:numPr>
          <w:ilvl w:val="0"/>
          <w:numId w:val="55"/>
        </w:numPr>
        <w:autoSpaceDE w:val="0"/>
        <w:autoSpaceDN w:val="0"/>
        <w:adjustRightInd w:val="0"/>
        <w:ind w:left="714" w:hanging="357"/>
        <w:jc w:val="both"/>
        <w:rPr>
          <w:rFonts w:ascii="Lucida Bright" w:hAnsi="Lucida Bright" w:cs="Calibri"/>
          <w:sz w:val="19"/>
          <w:szCs w:val="19"/>
          <w:lang w:eastAsia="es-ES"/>
        </w:rPr>
      </w:pPr>
      <w:r w:rsidRPr="00B7104F">
        <w:rPr>
          <w:rFonts w:ascii="Lucida Bright" w:hAnsi="Lucida Bright" w:cs="Calibri"/>
          <w:sz w:val="19"/>
          <w:szCs w:val="19"/>
          <w:lang w:eastAsia="es-ES"/>
        </w:rPr>
        <w:t>Carta de solicitud de pago.</w:t>
      </w:r>
    </w:p>
    <w:p w:rsidR="00B7104F" w:rsidRPr="00B7104F" w:rsidRDefault="00B7104F" w:rsidP="00893A82">
      <w:pPr>
        <w:numPr>
          <w:ilvl w:val="0"/>
          <w:numId w:val="55"/>
        </w:numPr>
        <w:autoSpaceDE w:val="0"/>
        <w:autoSpaceDN w:val="0"/>
        <w:adjustRightInd w:val="0"/>
        <w:ind w:left="714" w:hanging="357"/>
        <w:jc w:val="both"/>
        <w:rPr>
          <w:rFonts w:ascii="Lucida Bright" w:hAnsi="Lucida Bright" w:cs="Calibri"/>
          <w:sz w:val="19"/>
          <w:szCs w:val="19"/>
          <w:lang w:eastAsia="es-ES"/>
        </w:rPr>
      </w:pPr>
      <w:r w:rsidRPr="00B7104F">
        <w:rPr>
          <w:rFonts w:ascii="Lucida Bright" w:hAnsi="Lucida Bright" w:cs="Calibri"/>
          <w:sz w:val="19"/>
          <w:szCs w:val="19"/>
          <w:lang w:eastAsia="es-ES"/>
        </w:rPr>
        <w:t>Factura original de la Empresa debidamente registrada en Impuestos Nacionales.</w:t>
      </w:r>
    </w:p>
    <w:p w:rsidR="00B7104F" w:rsidRPr="00B7104F" w:rsidRDefault="00B7104F" w:rsidP="00893A82">
      <w:pPr>
        <w:numPr>
          <w:ilvl w:val="0"/>
          <w:numId w:val="55"/>
        </w:numPr>
        <w:autoSpaceDE w:val="0"/>
        <w:autoSpaceDN w:val="0"/>
        <w:adjustRightInd w:val="0"/>
        <w:ind w:left="714" w:hanging="357"/>
        <w:jc w:val="both"/>
        <w:rPr>
          <w:rFonts w:ascii="Lucida Bright" w:hAnsi="Lucida Bright" w:cs="Calibri"/>
          <w:sz w:val="19"/>
          <w:szCs w:val="19"/>
          <w:lang w:eastAsia="es-ES"/>
        </w:rPr>
      </w:pPr>
      <w:r w:rsidRPr="00B7104F">
        <w:rPr>
          <w:rFonts w:ascii="Lucida Bright" w:hAnsi="Lucida Bright" w:cs="Calibri"/>
          <w:sz w:val="19"/>
          <w:szCs w:val="19"/>
          <w:lang w:eastAsia="es-ES"/>
        </w:rPr>
        <w:t>Fotocopia simple del NIT.</w:t>
      </w:r>
    </w:p>
    <w:p w:rsidR="00B7104F" w:rsidRPr="00B7104F" w:rsidRDefault="00B7104F" w:rsidP="00893A82">
      <w:pPr>
        <w:numPr>
          <w:ilvl w:val="0"/>
          <w:numId w:val="55"/>
        </w:numPr>
        <w:autoSpaceDE w:val="0"/>
        <w:autoSpaceDN w:val="0"/>
        <w:adjustRightInd w:val="0"/>
        <w:ind w:left="714" w:hanging="357"/>
        <w:jc w:val="both"/>
        <w:rPr>
          <w:rFonts w:ascii="Lucida Bright" w:hAnsi="Lucida Bright" w:cs="Calibri"/>
          <w:sz w:val="19"/>
          <w:szCs w:val="19"/>
          <w:lang w:eastAsia="es-ES"/>
        </w:rPr>
      </w:pPr>
      <w:r w:rsidRPr="00B7104F">
        <w:rPr>
          <w:rFonts w:ascii="Lucida Bright" w:hAnsi="Lucida Bright" w:cs="Calibri"/>
          <w:sz w:val="19"/>
          <w:szCs w:val="19"/>
          <w:lang w:eastAsia="es-ES"/>
        </w:rPr>
        <w:t>Fotocopia simple del registro de beneficiarios SIGEP (Incluir N° de Cuenta Bancaria).</w:t>
      </w:r>
    </w:p>
    <w:p w:rsidR="00B7104F" w:rsidRPr="00B7104F" w:rsidRDefault="00B7104F" w:rsidP="00893A82">
      <w:pPr>
        <w:numPr>
          <w:ilvl w:val="0"/>
          <w:numId w:val="55"/>
        </w:numPr>
        <w:autoSpaceDE w:val="0"/>
        <w:autoSpaceDN w:val="0"/>
        <w:adjustRightInd w:val="0"/>
        <w:ind w:left="714" w:hanging="357"/>
        <w:jc w:val="both"/>
        <w:rPr>
          <w:rFonts w:ascii="Lucida Bright" w:hAnsi="Lucida Bright" w:cs="Calibri"/>
          <w:sz w:val="19"/>
          <w:szCs w:val="19"/>
          <w:lang w:eastAsia="es-ES"/>
        </w:rPr>
      </w:pPr>
      <w:r w:rsidRPr="00B7104F">
        <w:rPr>
          <w:rFonts w:ascii="Lucida Bright" w:hAnsi="Lucida Bright" w:cs="Calibri"/>
          <w:sz w:val="19"/>
          <w:szCs w:val="19"/>
          <w:lang w:eastAsia="es-ES"/>
        </w:rPr>
        <w:t>Fotocopia simple del Contrato.</w:t>
      </w:r>
    </w:p>
    <w:p w:rsidR="00B7104F" w:rsidRPr="00B7104F" w:rsidRDefault="00B7104F" w:rsidP="00893A82">
      <w:pPr>
        <w:numPr>
          <w:ilvl w:val="0"/>
          <w:numId w:val="55"/>
        </w:numPr>
        <w:ind w:left="714" w:hanging="357"/>
        <w:rPr>
          <w:rFonts w:ascii="Lucida Bright" w:hAnsi="Lucida Bright" w:cs="Calibri"/>
          <w:sz w:val="19"/>
          <w:szCs w:val="19"/>
          <w:lang w:eastAsia="es-ES"/>
        </w:rPr>
      </w:pPr>
      <w:r w:rsidRPr="00B7104F">
        <w:rPr>
          <w:rFonts w:ascii="Lucida Bright" w:hAnsi="Lucida Bright" w:cs="Calibri"/>
          <w:sz w:val="19"/>
          <w:szCs w:val="19"/>
          <w:lang w:eastAsia="es-ES"/>
        </w:rPr>
        <w:t>Fotocopia simple del testimonio de poder del representante legal para personas jurídicas (Excepto empresas unipersonales)</w:t>
      </w:r>
    </w:p>
    <w:p w:rsidR="00B7104F" w:rsidRPr="00B7104F" w:rsidRDefault="00B7104F" w:rsidP="00B7104F">
      <w:pPr>
        <w:spacing w:before="120"/>
        <w:jc w:val="both"/>
        <w:rPr>
          <w:rFonts w:ascii="Lucida Bright" w:hAnsi="Lucida Bright" w:cs="Arial"/>
          <w:b/>
          <w:iCs/>
          <w:sz w:val="19"/>
          <w:szCs w:val="19"/>
          <w:u w:val="single"/>
          <w:lang w:eastAsia="es-ES"/>
        </w:rPr>
      </w:pPr>
      <w:r w:rsidRPr="00B7104F">
        <w:rPr>
          <w:rFonts w:ascii="Lucida Bright" w:hAnsi="Lucida Bright" w:cs="Arial"/>
          <w:b/>
          <w:sz w:val="19"/>
          <w:szCs w:val="19"/>
          <w:u w:val="single"/>
          <w:lang w:eastAsia="es-ES"/>
        </w:rPr>
        <w:t>CLÁUSULA</w:t>
      </w:r>
      <w:r w:rsidRPr="00B7104F">
        <w:rPr>
          <w:rFonts w:ascii="Lucida Bright" w:hAnsi="Lucida Bright" w:cs="Arial"/>
          <w:b/>
          <w:iCs/>
          <w:sz w:val="19"/>
          <w:szCs w:val="19"/>
          <w:u w:val="single"/>
          <w:lang w:eastAsia="es-ES"/>
        </w:rPr>
        <w:t xml:space="preserve"> DÉCIMA PRIMERA.- (FACTURACIÓN)</w:t>
      </w:r>
    </w:p>
    <w:p w:rsidR="00B7104F" w:rsidRPr="00B7104F" w:rsidRDefault="00B7104F" w:rsidP="00B7104F">
      <w:pPr>
        <w:spacing w:before="120"/>
        <w:jc w:val="both"/>
        <w:rPr>
          <w:rFonts w:ascii="Lucida Bright" w:hAnsi="Lucida Bright" w:cs="Arial"/>
          <w:iCs/>
          <w:sz w:val="19"/>
          <w:szCs w:val="19"/>
          <w:lang w:eastAsia="es-ES"/>
        </w:rPr>
      </w:pPr>
      <w:r w:rsidRPr="00B7104F">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B7104F" w:rsidRPr="00B7104F" w:rsidRDefault="00B7104F" w:rsidP="00B7104F">
      <w:pPr>
        <w:spacing w:before="120"/>
        <w:jc w:val="both"/>
        <w:rPr>
          <w:rFonts w:ascii="Lucida Bright" w:hAnsi="Lucida Bright" w:cs="Arial"/>
          <w:iCs/>
          <w:sz w:val="19"/>
          <w:szCs w:val="19"/>
          <w:lang w:eastAsia="es-ES"/>
        </w:rPr>
      </w:pPr>
      <w:r w:rsidRPr="00B7104F">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B7104F" w:rsidRPr="00B7104F" w:rsidRDefault="00B7104F" w:rsidP="00B7104F">
      <w:pPr>
        <w:spacing w:before="120"/>
        <w:jc w:val="both"/>
        <w:rPr>
          <w:rFonts w:ascii="Lucida Bright" w:hAnsi="Lucida Bright" w:cs="Arial"/>
          <w:iCs/>
          <w:sz w:val="19"/>
          <w:szCs w:val="19"/>
          <w:lang w:eastAsia="es-ES"/>
        </w:rPr>
      </w:pPr>
      <w:r w:rsidRPr="00B7104F">
        <w:rPr>
          <w:rFonts w:ascii="Lucida Bright" w:hAnsi="Lucida Bright" w:cs="Arial"/>
          <w:iCs/>
          <w:sz w:val="19"/>
          <w:szCs w:val="19"/>
          <w:lang w:eastAsia="es-ES"/>
        </w:rPr>
        <w:t xml:space="preserve">El </w:t>
      </w:r>
      <w:r w:rsidRPr="00B7104F">
        <w:rPr>
          <w:rFonts w:ascii="Lucida Bright" w:hAnsi="Lucida Bright" w:cs="Arial"/>
          <w:b/>
          <w:iCs/>
          <w:sz w:val="19"/>
          <w:szCs w:val="19"/>
          <w:lang w:eastAsia="es-ES"/>
        </w:rPr>
        <w:t>PROVEEDOR</w:t>
      </w:r>
      <w:r w:rsidRPr="00B7104F">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7104F" w:rsidRPr="00B7104F" w:rsidRDefault="00B7104F" w:rsidP="00B7104F">
      <w:pPr>
        <w:tabs>
          <w:tab w:val="left" w:pos="4830"/>
        </w:tabs>
        <w:spacing w:before="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DÉCIMA SEGUNDA.- (GARANTÍAS)  </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b/>
          <w:sz w:val="19"/>
          <w:szCs w:val="19"/>
          <w:lang w:val="es-ES_tradnl" w:eastAsia="es-ES"/>
        </w:rPr>
        <w:t>12.1.- GARANTIA DE CUMPLIMIENTO DE CONTRATO:</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B7104F">
        <w:rPr>
          <w:rFonts w:ascii="Lucida Bright" w:hAnsi="Lucida Bright" w:cs="Arial"/>
          <w:i/>
          <w:sz w:val="19"/>
          <w:szCs w:val="19"/>
          <w:lang w:val="es-ES_tradnl" w:eastAsia="es-ES"/>
        </w:rPr>
        <w:t xml:space="preserve">, </w:t>
      </w:r>
      <w:r w:rsidRPr="00B7104F">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B7104F" w:rsidRPr="00B7104F" w:rsidRDefault="00B7104F" w:rsidP="00B7104F">
      <w:pPr>
        <w:spacing w:before="120"/>
        <w:ind w:right="-7"/>
        <w:jc w:val="both"/>
        <w:outlineLvl w:val="1"/>
        <w:rPr>
          <w:rFonts w:ascii="Lucida Bright" w:hAnsi="Lucida Bright" w:cs="Arial"/>
          <w:sz w:val="19"/>
          <w:szCs w:val="19"/>
          <w:lang w:val="es-BO" w:eastAsia="es-ES"/>
        </w:rPr>
      </w:pPr>
      <w:r w:rsidRPr="00B7104F">
        <w:rPr>
          <w:rFonts w:ascii="Lucida Bright" w:hAnsi="Lucida Bright" w:cs="Arial"/>
          <w:sz w:val="19"/>
          <w:szCs w:val="19"/>
          <w:lang w:val="es-BO" w:eastAsia="es-ES"/>
        </w:rPr>
        <w:t xml:space="preserve">Cualquier incumplimiento contractual en que incurra el </w:t>
      </w:r>
      <w:r w:rsidRPr="00B7104F">
        <w:rPr>
          <w:rFonts w:ascii="Lucida Bright" w:hAnsi="Lucida Bright" w:cs="Arial"/>
          <w:b/>
          <w:sz w:val="19"/>
          <w:szCs w:val="19"/>
          <w:lang w:val="es-BO" w:eastAsia="es-ES"/>
        </w:rPr>
        <w:t>PROVEEDOR</w:t>
      </w:r>
      <w:r w:rsidRPr="00B7104F">
        <w:rPr>
          <w:rFonts w:ascii="Lucida Bright" w:hAnsi="Lucida Bright" w:cs="Arial"/>
          <w:sz w:val="19"/>
          <w:szCs w:val="19"/>
          <w:lang w:val="es-BO" w:eastAsia="es-ES"/>
        </w:rPr>
        <w:t xml:space="preserve">, dará lugar a la ejecución de la boleta de garantía antes mencionada en favor de la </w:t>
      </w:r>
      <w:r w:rsidRPr="00B7104F">
        <w:rPr>
          <w:rFonts w:ascii="Lucida Bright" w:hAnsi="Lucida Bright" w:cs="Arial"/>
          <w:b/>
          <w:sz w:val="19"/>
          <w:szCs w:val="19"/>
          <w:lang w:val="es-BO" w:eastAsia="es-ES"/>
        </w:rPr>
        <w:t>ENTIDAD</w:t>
      </w:r>
      <w:r w:rsidRPr="00B7104F">
        <w:rPr>
          <w:rFonts w:ascii="Lucida Bright" w:hAnsi="Lucida Bright" w:cs="Arial"/>
          <w:sz w:val="19"/>
          <w:szCs w:val="19"/>
          <w:lang w:val="es-BO" w:eastAsia="es-ES"/>
        </w:rPr>
        <w:t xml:space="preserve"> a su sólo requerimiento, sin necesidad de ningún trámite o acción judicial.</w:t>
      </w:r>
    </w:p>
    <w:p w:rsidR="00B7104F" w:rsidRPr="00B7104F" w:rsidRDefault="00B7104F" w:rsidP="00B7104F">
      <w:pPr>
        <w:spacing w:before="120"/>
        <w:jc w:val="both"/>
        <w:rPr>
          <w:rFonts w:ascii="Lucida Bright" w:hAnsi="Lucida Bright" w:cs="Arial"/>
          <w:sz w:val="19"/>
          <w:szCs w:val="19"/>
          <w:lang w:val="es-BO" w:eastAsia="es-ES"/>
        </w:rPr>
      </w:pPr>
      <w:r w:rsidRPr="00B7104F">
        <w:rPr>
          <w:rFonts w:ascii="Lucida Bright" w:hAnsi="Lucida Bright" w:cs="Arial"/>
          <w:sz w:val="19"/>
          <w:szCs w:val="19"/>
          <w:lang w:val="es-ES_tradnl" w:eastAsia="es-ES"/>
        </w:rPr>
        <w:t xml:space="preserve">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por razones justificadas. La </w:t>
      </w:r>
      <w:r w:rsidRPr="00B7104F">
        <w:rPr>
          <w:rFonts w:ascii="Lucida Bright" w:hAnsi="Lucida Bright" w:cs="Arial"/>
          <w:b/>
          <w:sz w:val="19"/>
          <w:szCs w:val="19"/>
          <w:lang w:val="es-ES_tradnl" w:eastAsia="es-ES"/>
        </w:rPr>
        <w:t xml:space="preserve">ENTIDAD </w:t>
      </w:r>
      <w:r w:rsidRPr="00B7104F">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B7104F">
        <w:rPr>
          <w:rFonts w:ascii="Lucida Bright" w:hAnsi="Lucida Bright" w:cs="Arial"/>
          <w:b/>
          <w:sz w:val="19"/>
          <w:szCs w:val="19"/>
          <w:lang w:val="es-ES_tradnl" w:eastAsia="es-ES"/>
        </w:rPr>
        <w:t xml:space="preserve">, </w:t>
      </w:r>
      <w:r w:rsidRPr="00B7104F">
        <w:rPr>
          <w:rFonts w:ascii="Lucida Bright" w:hAnsi="Lucida Bright" w:cs="Arial"/>
          <w:sz w:val="19"/>
          <w:szCs w:val="19"/>
          <w:lang w:val="es-BO" w:eastAsia="es-ES"/>
        </w:rPr>
        <w:t xml:space="preserve">transcurrido este plazo, el </w:t>
      </w:r>
      <w:r w:rsidRPr="00B7104F">
        <w:rPr>
          <w:rFonts w:ascii="Lucida Bright" w:hAnsi="Lucida Bright" w:cs="Arial"/>
          <w:b/>
          <w:sz w:val="19"/>
          <w:szCs w:val="19"/>
          <w:lang w:val="es-BO" w:eastAsia="es-ES"/>
        </w:rPr>
        <w:t>PROVEEDOR</w:t>
      </w:r>
      <w:r w:rsidRPr="00B7104F">
        <w:rPr>
          <w:rFonts w:ascii="Lucida Bright" w:hAnsi="Lucida Bright" w:cs="Arial"/>
          <w:sz w:val="19"/>
          <w:szCs w:val="19"/>
          <w:lang w:val="es-BO" w:eastAsia="es-ES"/>
        </w:rPr>
        <w:t xml:space="preserve"> podrá gestionar ante la </w:t>
      </w:r>
      <w:r w:rsidRPr="00B7104F">
        <w:rPr>
          <w:rFonts w:ascii="Lucida Bright" w:hAnsi="Lucida Bright" w:cs="Arial"/>
          <w:b/>
          <w:sz w:val="19"/>
          <w:szCs w:val="19"/>
          <w:lang w:val="es-BO" w:eastAsia="es-ES"/>
        </w:rPr>
        <w:t>ENTIDAD</w:t>
      </w:r>
      <w:r w:rsidRPr="00B7104F">
        <w:rPr>
          <w:rFonts w:ascii="Lucida Bright" w:hAnsi="Lucida Bright" w:cs="Arial"/>
          <w:sz w:val="19"/>
          <w:szCs w:val="19"/>
          <w:lang w:val="es-BO" w:eastAsia="es-ES"/>
        </w:rPr>
        <w:t xml:space="preserve"> la devolución de la garantía.</w:t>
      </w:r>
    </w:p>
    <w:p w:rsidR="00B7104F" w:rsidRPr="00B7104F" w:rsidRDefault="00B7104F" w:rsidP="00B7104F">
      <w:pPr>
        <w:spacing w:before="120" w:after="120"/>
        <w:jc w:val="both"/>
        <w:rPr>
          <w:rFonts w:ascii="Lucida Bright" w:hAnsi="Lucida Bright" w:cs="Arial"/>
          <w:b/>
          <w:sz w:val="19"/>
          <w:szCs w:val="19"/>
          <w:lang w:val="es-BO" w:eastAsia="es-ES"/>
        </w:rPr>
      </w:pPr>
      <w:r w:rsidRPr="00B7104F">
        <w:rPr>
          <w:rFonts w:ascii="Lucida Bright" w:hAnsi="Lucida Bright" w:cs="Arial"/>
          <w:b/>
          <w:sz w:val="19"/>
          <w:szCs w:val="19"/>
          <w:lang w:val="es-BO" w:eastAsia="es-ES"/>
        </w:rPr>
        <w:t xml:space="preserve">12.2.- GARANTIA TECNICA: </w:t>
      </w:r>
      <w:r w:rsidRPr="00B7104F">
        <w:rPr>
          <w:rFonts w:ascii="Lucida Bright" w:hAnsi="Lucida Bright" w:cs="Arial"/>
          <w:b/>
          <w:sz w:val="19"/>
          <w:szCs w:val="19"/>
          <w:highlight w:val="yellow"/>
          <w:lang w:val="es-BO" w:eastAsia="es-ES"/>
        </w:rPr>
        <w:t>(conforme las especificaciones técnicas)</w:t>
      </w:r>
    </w:p>
    <w:p w:rsidR="00B7104F" w:rsidRPr="00B7104F" w:rsidRDefault="00B7104F" w:rsidP="00893A82">
      <w:pPr>
        <w:numPr>
          <w:ilvl w:val="0"/>
          <w:numId w:val="56"/>
        </w:numPr>
        <w:autoSpaceDE w:val="0"/>
        <w:autoSpaceDN w:val="0"/>
        <w:adjustRightInd w:val="0"/>
        <w:ind w:left="714" w:hanging="357"/>
        <w:jc w:val="both"/>
        <w:rPr>
          <w:rFonts w:ascii="Lucida Bright" w:hAnsi="Lucida Bright" w:cs="Calibri"/>
          <w:sz w:val="19"/>
          <w:szCs w:val="19"/>
          <w:lang w:eastAsia="es-ES"/>
        </w:rPr>
      </w:pPr>
      <w:r w:rsidRPr="00B7104F">
        <w:rPr>
          <w:rFonts w:ascii="Lucida Bright" w:hAnsi="Lucida Bright" w:cs="Calibri"/>
          <w:b/>
          <w:bCs/>
          <w:sz w:val="19"/>
          <w:szCs w:val="19"/>
          <w:lang w:eastAsia="es-ES"/>
        </w:rPr>
        <w:t>Alcance de la garantía:</w:t>
      </w:r>
      <w:r w:rsidRPr="00B7104F">
        <w:rPr>
          <w:rFonts w:ascii="Lucida Bright" w:hAnsi="Lucida Bright" w:cs="Calibri"/>
          <w:sz w:val="19"/>
          <w:szCs w:val="19"/>
          <w:lang w:eastAsia="es-ES"/>
        </w:rPr>
        <w:t xml:space="preserve"> xxxxx</w:t>
      </w:r>
    </w:p>
    <w:p w:rsidR="00B7104F" w:rsidRPr="00B7104F" w:rsidRDefault="00B7104F" w:rsidP="00893A82">
      <w:pPr>
        <w:numPr>
          <w:ilvl w:val="0"/>
          <w:numId w:val="56"/>
        </w:numPr>
        <w:autoSpaceDE w:val="0"/>
        <w:autoSpaceDN w:val="0"/>
        <w:adjustRightInd w:val="0"/>
        <w:ind w:left="714" w:hanging="357"/>
        <w:jc w:val="both"/>
        <w:rPr>
          <w:rFonts w:ascii="Lucida Bright" w:hAnsi="Lucida Bright" w:cs="Calibri"/>
          <w:sz w:val="19"/>
          <w:szCs w:val="19"/>
          <w:lang w:eastAsia="es-ES"/>
        </w:rPr>
      </w:pPr>
      <w:r w:rsidRPr="00B7104F">
        <w:rPr>
          <w:rFonts w:ascii="Lucida Bright" w:hAnsi="Lucida Bright" w:cs="Calibri"/>
          <w:b/>
          <w:bCs/>
          <w:sz w:val="19"/>
          <w:szCs w:val="19"/>
          <w:lang w:eastAsia="es-ES"/>
        </w:rPr>
        <w:t>Período de garantía:</w:t>
      </w:r>
      <w:r w:rsidRPr="00B7104F">
        <w:rPr>
          <w:rFonts w:ascii="Lucida Bright" w:hAnsi="Lucida Bright" w:cs="Calibri"/>
          <w:sz w:val="19"/>
          <w:szCs w:val="19"/>
          <w:lang w:eastAsia="es-ES"/>
        </w:rPr>
        <w:t xml:space="preserve">   xxxxx</w:t>
      </w:r>
    </w:p>
    <w:p w:rsidR="00B7104F" w:rsidRPr="00B7104F" w:rsidRDefault="00B7104F" w:rsidP="00893A82">
      <w:pPr>
        <w:numPr>
          <w:ilvl w:val="0"/>
          <w:numId w:val="56"/>
        </w:numPr>
        <w:autoSpaceDE w:val="0"/>
        <w:autoSpaceDN w:val="0"/>
        <w:adjustRightInd w:val="0"/>
        <w:ind w:left="714" w:hanging="357"/>
        <w:jc w:val="both"/>
        <w:rPr>
          <w:rFonts w:ascii="Lucida Bright" w:hAnsi="Lucida Bright" w:cs="Calibri"/>
          <w:sz w:val="19"/>
          <w:szCs w:val="19"/>
          <w:lang w:eastAsia="es-ES"/>
        </w:rPr>
      </w:pPr>
      <w:r w:rsidRPr="00B7104F">
        <w:rPr>
          <w:rFonts w:ascii="Lucida Bright" w:hAnsi="Lucida Bright" w:cs="Calibri"/>
          <w:b/>
          <w:bCs/>
          <w:sz w:val="19"/>
          <w:szCs w:val="19"/>
          <w:lang w:eastAsia="es-ES"/>
        </w:rPr>
        <w:t>Inicio del cómputo del período de garantía:</w:t>
      </w:r>
      <w:r w:rsidRPr="00B7104F">
        <w:rPr>
          <w:rFonts w:ascii="Lucida Bright" w:hAnsi="Lucida Bright" w:cs="Calibri"/>
          <w:sz w:val="19"/>
          <w:szCs w:val="19"/>
          <w:lang w:eastAsia="es-ES"/>
        </w:rPr>
        <w:t xml:space="preserve"> xxxx. </w:t>
      </w:r>
    </w:p>
    <w:p w:rsidR="00B7104F" w:rsidRPr="00B7104F" w:rsidRDefault="00B7104F" w:rsidP="00B7104F">
      <w:pPr>
        <w:autoSpaceDE w:val="0"/>
        <w:autoSpaceDN w:val="0"/>
        <w:adjustRightInd w:val="0"/>
        <w:spacing w:before="120" w:after="120"/>
        <w:jc w:val="both"/>
        <w:rPr>
          <w:rFonts w:ascii="Lucida Bright" w:hAnsi="Lucida Bright" w:cs="Calibri"/>
          <w:sz w:val="19"/>
          <w:szCs w:val="19"/>
          <w:lang w:eastAsia="es-ES"/>
        </w:rPr>
      </w:pPr>
      <w:r w:rsidRPr="00B7104F">
        <w:rPr>
          <w:rFonts w:ascii="Lucida Bright" w:hAnsi="Lucida Bright" w:cs="Calibri"/>
          <w:sz w:val="19"/>
          <w:szCs w:val="19"/>
          <w:lang w:eastAsia="es-ES"/>
        </w:rPr>
        <w:t xml:space="preserve">En caso de defectos el </w:t>
      </w:r>
      <w:r w:rsidRPr="00B7104F">
        <w:rPr>
          <w:rFonts w:ascii="Lucida Bright" w:hAnsi="Lucida Bright" w:cs="Calibri"/>
          <w:b/>
          <w:sz w:val="19"/>
          <w:szCs w:val="19"/>
          <w:lang w:eastAsia="es-ES"/>
        </w:rPr>
        <w:t>PROVEEDOR</w:t>
      </w:r>
      <w:r w:rsidRPr="00B7104F">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B7104F" w:rsidRPr="00B7104F" w:rsidRDefault="00B7104F" w:rsidP="00B7104F">
      <w:pPr>
        <w:spacing w:before="120" w:after="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DÉCIMA TERCERA.- (MOROSIDAD Y SUS PENALIDADES) </w:t>
      </w:r>
      <w:r w:rsidRPr="00B7104F">
        <w:rPr>
          <w:rFonts w:ascii="Lucida Bright" w:hAnsi="Lucida Bright" w:cs="Arial"/>
          <w:b/>
          <w:sz w:val="19"/>
          <w:szCs w:val="19"/>
          <w:highlight w:val="yellow"/>
          <w:u w:val="single"/>
          <w:lang w:val="es-ES_tradnl" w:eastAsia="es-ES"/>
        </w:rPr>
        <w:t>(conforme las especificaciones técnicas)</w:t>
      </w:r>
    </w:p>
    <w:p w:rsidR="00B7104F" w:rsidRPr="00B7104F" w:rsidRDefault="00B7104F" w:rsidP="00B7104F">
      <w:pPr>
        <w:autoSpaceDE w:val="0"/>
        <w:autoSpaceDN w:val="0"/>
        <w:jc w:val="both"/>
        <w:rPr>
          <w:rFonts w:ascii="Lucida Bright" w:hAnsi="Lucida Bright" w:cs="Calibri"/>
          <w:sz w:val="19"/>
          <w:szCs w:val="19"/>
          <w:lang w:eastAsia="es-ES"/>
        </w:rPr>
      </w:pPr>
      <w:r w:rsidRPr="00B7104F">
        <w:rPr>
          <w:rFonts w:ascii="Lucida Bright" w:hAnsi="Lucida Bright" w:cs="Arial"/>
          <w:sz w:val="19"/>
          <w:szCs w:val="19"/>
          <w:lang w:val="es-ES_tradnl" w:eastAsia="es-ES"/>
        </w:rPr>
        <w:lastRenderedPageBreak/>
        <w:t xml:space="preserve">Queda convenido entre las Partes, que el </w:t>
      </w:r>
      <w:r w:rsidRPr="00B7104F">
        <w:rPr>
          <w:rFonts w:ascii="Lucida Bright" w:hAnsi="Lucida Bright" w:cs="Arial"/>
          <w:b/>
          <w:sz w:val="19"/>
          <w:szCs w:val="19"/>
          <w:lang w:val="es-ES_tradnl" w:eastAsia="es-ES"/>
        </w:rPr>
        <w:t xml:space="preserve">PROVEEDOR </w:t>
      </w:r>
      <w:r w:rsidRPr="00B7104F">
        <w:rPr>
          <w:rFonts w:ascii="Lucida Bright" w:hAnsi="Lucida Bright" w:cs="Arial"/>
          <w:sz w:val="19"/>
          <w:szCs w:val="19"/>
          <w:lang w:val="es-ES_tradnl" w:eastAsia="es-ES"/>
        </w:rPr>
        <w:t xml:space="preserve">se obliga a cumplir con lo estipulado la cláusula (Vigencia y plazo del Contrato), caso contrario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aplicará una multa del</w:t>
      </w:r>
      <w:r w:rsidRPr="00B7104F">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De establecer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B7104F" w:rsidRPr="00B7104F" w:rsidRDefault="00B7104F" w:rsidP="00B7104F">
      <w:pPr>
        <w:spacing w:before="120" w:after="120"/>
        <w:jc w:val="both"/>
        <w:rPr>
          <w:rFonts w:ascii="Lucida Bright" w:hAnsi="Lucida Bright" w:cs="Arial"/>
          <w:sz w:val="19"/>
          <w:szCs w:val="19"/>
          <w:lang w:eastAsia="es-ES"/>
        </w:rPr>
      </w:pPr>
      <w:r w:rsidRPr="00B7104F">
        <w:rPr>
          <w:rFonts w:ascii="Lucida Bright" w:hAnsi="Lucida Bright" w:cs="Arial"/>
          <w:sz w:val="19"/>
          <w:szCs w:val="19"/>
          <w:lang w:eastAsia="es-ES"/>
        </w:rPr>
        <w:t xml:space="preserve">De establecer </w:t>
      </w:r>
      <w:r w:rsidRPr="00B7104F">
        <w:rPr>
          <w:rFonts w:ascii="Lucida Bright" w:hAnsi="Lucida Bright" w:cs="Arial"/>
          <w:sz w:val="19"/>
          <w:szCs w:val="19"/>
          <w:lang w:val="es-ES_tradnl" w:eastAsia="es-ES"/>
        </w:rPr>
        <w:t xml:space="preserve">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eastAsia="es-ES"/>
        </w:rPr>
        <w:t xml:space="preserve"> que por la aplicación de multas por mora se ha llegado al límite del 20% (veinte por ciento) del monto total del Contrato,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deberá iniciar el proceso de resolución del Contrato, conforme a lo estipulado en la cláusula (Terminación del Contrato).</w:t>
      </w:r>
    </w:p>
    <w:p w:rsidR="00B7104F" w:rsidRPr="00B7104F" w:rsidRDefault="00B7104F" w:rsidP="00B7104F">
      <w:pPr>
        <w:spacing w:before="120"/>
        <w:jc w:val="both"/>
        <w:rPr>
          <w:rFonts w:ascii="Lucida Bright" w:hAnsi="Lucida Bright" w:cs="Arial"/>
          <w:sz w:val="19"/>
          <w:szCs w:val="19"/>
          <w:lang w:eastAsia="es-ES"/>
        </w:rPr>
      </w:pPr>
      <w:r w:rsidRPr="00B7104F">
        <w:rPr>
          <w:rFonts w:ascii="Lucida Bright" w:hAnsi="Lucida Bright" w:cs="Arial"/>
          <w:sz w:val="19"/>
          <w:szCs w:val="19"/>
          <w:lang w:eastAsia="es-ES"/>
        </w:rPr>
        <w:t xml:space="preserve">Las multas serán cobradas mediante descuentos establecidos expresamente por la </w:t>
      </w:r>
      <w:r w:rsidRPr="00B7104F">
        <w:rPr>
          <w:rFonts w:ascii="Lucida Bright" w:hAnsi="Lucida Bright" w:cs="Arial"/>
          <w:b/>
          <w:bCs/>
          <w:sz w:val="19"/>
          <w:szCs w:val="19"/>
          <w:lang w:eastAsia="es-ES"/>
        </w:rPr>
        <w:t>ENTIDAD</w:t>
      </w:r>
      <w:r w:rsidRPr="00B7104F">
        <w:rPr>
          <w:rFonts w:ascii="Lucida Bright" w:hAnsi="Lucida Bright" w:cs="Arial"/>
          <w:sz w:val="19"/>
          <w:szCs w:val="19"/>
          <w:lang w:eastAsia="es-ES"/>
        </w:rPr>
        <w:t>,</w:t>
      </w:r>
      <w:r w:rsidRPr="00B7104F">
        <w:rPr>
          <w:rFonts w:ascii="Lucida Bright" w:hAnsi="Lucida Bright" w:cs="Arial"/>
          <w:sz w:val="19"/>
          <w:szCs w:val="19"/>
          <w:lang w:val="es-ES_tradnl" w:eastAsia="es-ES"/>
        </w:rPr>
        <w:t xml:space="preserve"> con base en el informe de Conformidad documentado</w:t>
      </w:r>
      <w:r w:rsidRPr="00B7104F">
        <w:rPr>
          <w:rFonts w:ascii="Lucida Bright" w:hAnsi="Lucida Bright" w:cs="Arial"/>
          <w:sz w:val="19"/>
          <w:szCs w:val="19"/>
          <w:lang w:eastAsia="es-ES"/>
        </w:rPr>
        <w:t xml:space="preserve"> de los pagos, sin perjuicio de que </w:t>
      </w:r>
      <w:r w:rsidRPr="00B7104F">
        <w:rPr>
          <w:rFonts w:ascii="Lucida Bright" w:hAnsi="Lucida Bright" w:cs="Arial"/>
          <w:sz w:val="19"/>
          <w:szCs w:val="19"/>
          <w:lang w:val="es-ES_tradnl" w:eastAsia="es-ES"/>
        </w:rPr>
        <w:t xml:space="preserve">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B7104F" w:rsidRPr="00B7104F" w:rsidRDefault="00B7104F" w:rsidP="00B7104F">
      <w:pPr>
        <w:spacing w:before="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 DÉCIMA CUARTA.- (NOTIFICACIONES)</w:t>
      </w:r>
    </w:p>
    <w:p w:rsidR="00B7104F" w:rsidRPr="00B7104F" w:rsidRDefault="00B7104F" w:rsidP="00B7104F">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B7104F">
        <w:rPr>
          <w:rFonts w:ascii="Lucida Bright" w:hAnsi="Lucida Bright" w:cs="Arial"/>
          <w:b/>
          <w:sz w:val="19"/>
          <w:szCs w:val="19"/>
          <w:lang w:val="es-ES_tradnl" w:eastAsia="es-ES"/>
        </w:rPr>
        <w:t>14.1</w:t>
      </w:r>
      <w:r w:rsidRPr="00B7104F">
        <w:rPr>
          <w:rFonts w:ascii="Lucida Bright" w:hAnsi="Lucida Bright" w:cs="Arial"/>
          <w:sz w:val="19"/>
          <w:szCs w:val="19"/>
          <w:lang w:val="es-ES_tradnl" w:eastAsia="es-ES"/>
        </w:rPr>
        <w:tab/>
      </w:r>
      <w:r w:rsidRPr="00B7104F">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B7104F" w:rsidRPr="00B7104F" w:rsidTr="00AD3245">
        <w:trPr>
          <w:trHeight w:val="237"/>
        </w:trPr>
        <w:tc>
          <w:tcPr>
            <w:tcW w:w="4511" w:type="dxa"/>
            <w:tcBorders>
              <w:top w:val="single" w:sz="4" w:space="0" w:color="auto"/>
              <w:left w:val="single" w:sz="4" w:space="0" w:color="auto"/>
              <w:bottom w:val="single" w:sz="4" w:space="0" w:color="auto"/>
              <w:right w:val="single" w:sz="4" w:space="0" w:color="auto"/>
            </w:tcBorders>
          </w:tcPr>
          <w:p w:rsidR="00B7104F" w:rsidRPr="00B7104F" w:rsidRDefault="00B7104F" w:rsidP="00B7104F">
            <w:pPr>
              <w:widowControl w:val="0"/>
              <w:ind w:left="180" w:hanging="180"/>
              <w:jc w:val="center"/>
              <w:rPr>
                <w:rFonts w:ascii="Lucida Bright" w:hAnsi="Lucida Bright" w:cs="Arial"/>
                <w:b/>
                <w:sz w:val="16"/>
                <w:szCs w:val="16"/>
                <w:highlight w:val="yellow"/>
                <w:lang w:val="es-ES_tradnl" w:eastAsia="es-ES"/>
              </w:rPr>
            </w:pPr>
            <w:r w:rsidRPr="00B7104F">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B7104F" w:rsidRPr="00B7104F" w:rsidRDefault="00B7104F" w:rsidP="00B7104F">
            <w:pPr>
              <w:widowControl w:val="0"/>
              <w:ind w:left="180" w:hanging="180"/>
              <w:jc w:val="center"/>
              <w:rPr>
                <w:rFonts w:ascii="Lucida Bright" w:hAnsi="Lucida Bright" w:cs="Arial"/>
                <w:b/>
                <w:sz w:val="16"/>
                <w:szCs w:val="16"/>
                <w:lang w:val="es-ES_tradnl" w:eastAsia="es-ES"/>
              </w:rPr>
            </w:pPr>
            <w:r w:rsidRPr="00B7104F">
              <w:rPr>
                <w:rFonts w:ascii="Lucida Bright" w:hAnsi="Lucida Bright" w:cs="Arial"/>
                <w:b/>
                <w:sz w:val="16"/>
                <w:szCs w:val="16"/>
                <w:lang w:val="es-ES_tradnl" w:eastAsia="es-ES"/>
              </w:rPr>
              <w:t>PROVEEDOR</w:t>
            </w:r>
          </w:p>
        </w:tc>
      </w:tr>
      <w:tr w:rsidR="00B7104F" w:rsidRPr="00B7104F" w:rsidTr="00AD3245">
        <w:trPr>
          <w:trHeight w:val="1383"/>
        </w:trPr>
        <w:tc>
          <w:tcPr>
            <w:tcW w:w="4511" w:type="dxa"/>
            <w:tcBorders>
              <w:top w:val="single" w:sz="4" w:space="0" w:color="auto"/>
              <w:left w:val="single" w:sz="4" w:space="0" w:color="auto"/>
              <w:bottom w:val="single" w:sz="4" w:space="0" w:color="auto"/>
              <w:right w:val="single" w:sz="4" w:space="0" w:color="auto"/>
            </w:tcBorders>
          </w:tcPr>
          <w:p w:rsidR="00B7104F" w:rsidRPr="00B7104F" w:rsidRDefault="00B7104F" w:rsidP="00B7104F">
            <w:pPr>
              <w:widowControl w:val="0"/>
              <w:jc w:val="both"/>
              <w:rPr>
                <w:rFonts w:ascii="Lucida Bright" w:hAnsi="Lucida Bright" w:cs="Arial"/>
                <w:sz w:val="16"/>
                <w:szCs w:val="16"/>
                <w:lang w:val="es-ES_tradnl" w:eastAsia="es-ES"/>
              </w:rPr>
            </w:pPr>
            <w:r w:rsidRPr="00B7104F">
              <w:rPr>
                <w:rFonts w:ascii="Lucida Bright" w:hAnsi="Lucida Bright" w:cs="Arial"/>
                <w:b/>
                <w:sz w:val="16"/>
                <w:szCs w:val="16"/>
                <w:lang w:val="es-ES_tradnl" w:eastAsia="es-ES"/>
              </w:rPr>
              <w:t>Domicilio:</w:t>
            </w:r>
            <w:r w:rsidRPr="00B7104F">
              <w:rPr>
                <w:rFonts w:ascii="Lucida Bright" w:hAnsi="Lucida Bright" w:cs="Arial"/>
                <w:sz w:val="16"/>
                <w:szCs w:val="16"/>
                <w:lang w:val="es-ES_tradnl" w:eastAsia="es-ES"/>
              </w:rPr>
              <w:t xml:space="preserve"> </w:t>
            </w:r>
          </w:p>
          <w:p w:rsidR="00B7104F" w:rsidRPr="00B7104F" w:rsidRDefault="00B7104F" w:rsidP="00B7104F">
            <w:pPr>
              <w:widowControl w:val="0"/>
              <w:ind w:left="180" w:hanging="180"/>
              <w:jc w:val="both"/>
              <w:rPr>
                <w:rFonts w:ascii="Lucida Bright" w:hAnsi="Lucida Bright" w:cs="Arial"/>
                <w:sz w:val="16"/>
                <w:szCs w:val="16"/>
                <w:lang w:val="es-BO" w:eastAsia="es-ES"/>
              </w:rPr>
            </w:pPr>
            <w:r w:rsidRPr="00B7104F">
              <w:rPr>
                <w:rFonts w:ascii="Lucida Bright" w:hAnsi="Lucida Bright" w:cs="Arial"/>
                <w:b/>
                <w:sz w:val="16"/>
                <w:szCs w:val="16"/>
                <w:lang w:val="es-BO" w:eastAsia="es-ES"/>
              </w:rPr>
              <w:t>N° Telf.:</w:t>
            </w:r>
            <w:r w:rsidRPr="00B7104F">
              <w:rPr>
                <w:rFonts w:ascii="Lucida Bright" w:hAnsi="Lucida Bright" w:cs="Arial"/>
                <w:sz w:val="16"/>
                <w:szCs w:val="16"/>
                <w:lang w:val="es-BO" w:eastAsia="es-ES"/>
              </w:rPr>
              <w:t xml:space="preserve"> </w:t>
            </w:r>
          </w:p>
          <w:p w:rsidR="00B7104F" w:rsidRPr="00B7104F" w:rsidRDefault="00B7104F" w:rsidP="00B7104F">
            <w:pPr>
              <w:widowControl w:val="0"/>
              <w:ind w:left="180" w:hanging="180"/>
              <w:jc w:val="both"/>
              <w:rPr>
                <w:rFonts w:ascii="Lucida Bright" w:hAnsi="Lucida Bright" w:cs="Arial"/>
                <w:sz w:val="16"/>
                <w:szCs w:val="16"/>
                <w:lang w:val="es-BO" w:eastAsia="es-ES"/>
              </w:rPr>
            </w:pPr>
            <w:r w:rsidRPr="00B7104F">
              <w:rPr>
                <w:rFonts w:ascii="Lucida Bright" w:hAnsi="Lucida Bright" w:cs="Arial"/>
                <w:b/>
                <w:sz w:val="16"/>
                <w:szCs w:val="16"/>
                <w:lang w:val="es-BO" w:eastAsia="es-ES"/>
              </w:rPr>
              <w:t>N° Cel.:</w:t>
            </w:r>
            <w:r w:rsidRPr="00B7104F">
              <w:rPr>
                <w:rFonts w:ascii="Lucida Bright" w:hAnsi="Lucida Bright" w:cs="Arial"/>
                <w:sz w:val="16"/>
                <w:szCs w:val="16"/>
                <w:lang w:val="es-BO" w:eastAsia="es-ES"/>
              </w:rPr>
              <w:t xml:space="preserve"> </w:t>
            </w:r>
          </w:p>
          <w:p w:rsidR="00B7104F" w:rsidRPr="00B7104F" w:rsidRDefault="00B7104F" w:rsidP="00B7104F">
            <w:pPr>
              <w:widowControl w:val="0"/>
              <w:ind w:left="180" w:hanging="180"/>
              <w:jc w:val="both"/>
              <w:rPr>
                <w:rFonts w:ascii="Lucida Bright" w:hAnsi="Lucida Bright" w:cs="Arial"/>
                <w:sz w:val="16"/>
                <w:szCs w:val="16"/>
                <w:lang w:val="es-BO" w:eastAsia="es-ES"/>
              </w:rPr>
            </w:pPr>
            <w:r w:rsidRPr="00B7104F">
              <w:rPr>
                <w:rFonts w:ascii="Lucida Bright" w:hAnsi="Lucida Bright" w:cs="Arial"/>
                <w:b/>
                <w:sz w:val="16"/>
                <w:szCs w:val="16"/>
                <w:lang w:val="es-BO" w:eastAsia="es-ES"/>
              </w:rPr>
              <w:t>E-mail:</w:t>
            </w:r>
            <w:r w:rsidRPr="00B7104F">
              <w:rPr>
                <w:rFonts w:ascii="Lucida Bright" w:hAnsi="Lucida Bright" w:cs="Arial"/>
                <w:sz w:val="16"/>
                <w:szCs w:val="16"/>
                <w:lang w:val="es-BO" w:eastAsia="es-ES"/>
              </w:rPr>
              <w:t xml:space="preserve"> </w:t>
            </w:r>
          </w:p>
          <w:p w:rsidR="00B7104F" w:rsidRPr="00B7104F" w:rsidRDefault="00B7104F" w:rsidP="00B7104F">
            <w:pPr>
              <w:widowControl w:val="0"/>
              <w:ind w:left="180" w:hanging="180"/>
              <w:jc w:val="both"/>
              <w:rPr>
                <w:rFonts w:ascii="Lucida Bright" w:hAnsi="Lucida Bright" w:cs="Arial"/>
                <w:sz w:val="16"/>
                <w:szCs w:val="16"/>
                <w:lang w:val="es-BO" w:eastAsia="es-ES"/>
              </w:rPr>
            </w:pPr>
            <w:r w:rsidRPr="00B7104F">
              <w:rPr>
                <w:rFonts w:ascii="Lucida Bright" w:hAnsi="Lucida Bright" w:cs="Arial"/>
                <w:b/>
                <w:sz w:val="16"/>
                <w:szCs w:val="16"/>
                <w:lang w:val="es-BO" w:eastAsia="es-ES"/>
              </w:rPr>
              <w:t>Attn.:</w:t>
            </w:r>
            <w:r w:rsidRPr="00B7104F">
              <w:rPr>
                <w:rFonts w:ascii="Lucida Bright" w:hAnsi="Lucida Bright" w:cs="Arial"/>
                <w:sz w:val="16"/>
                <w:szCs w:val="16"/>
                <w:lang w:val="es-BO" w:eastAsia="es-ES"/>
              </w:rPr>
              <w:t xml:space="preserve"> </w:t>
            </w:r>
          </w:p>
          <w:p w:rsidR="00B7104F" w:rsidRPr="00B7104F" w:rsidRDefault="00B7104F" w:rsidP="00B7104F">
            <w:pPr>
              <w:widowControl w:val="0"/>
              <w:ind w:left="180" w:hanging="180"/>
              <w:jc w:val="both"/>
              <w:rPr>
                <w:rFonts w:ascii="Lucida Bright" w:hAnsi="Lucida Bright" w:cs="Arial"/>
                <w:sz w:val="16"/>
                <w:szCs w:val="16"/>
                <w:highlight w:val="yellow"/>
                <w:lang w:val="es-ES_tradnl" w:eastAsia="es-ES"/>
              </w:rPr>
            </w:pPr>
            <w:r w:rsidRPr="00B7104F">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B7104F" w:rsidRPr="00B7104F" w:rsidRDefault="00B7104F" w:rsidP="00B7104F">
            <w:pPr>
              <w:widowControl w:val="0"/>
              <w:ind w:hanging="45"/>
              <w:jc w:val="both"/>
              <w:rPr>
                <w:rFonts w:ascii="Lucida Bright" w:hAnsi="Lucida Bright" w:cs="Arial"/>
                <w:sz w:val="16"/>
                <w:szCs w:val="16"/>
                <w:lang w:val="es-ES_tradnl" w:eastAsia="es-ES"/>
              </w:rPr>
            </w:pPr>
            <w:r w:rsidRPr="00B7104F">
              <w:rPr>
                <w:rFonts w:ascii="Lucida Bright" w:hAnsi="Lucida Bright" w:cs="Arial"/>
                <w:b/>
                <w:sz w:val="16"/>
                <w:szCs w:val="16"/>
                <w:lang w:val="es-ES_tradnl" w:eastAsia="es-ES"/>
              </w:rPr>
              <w:t>Domicilio:</w:t>
            </w:r>
            <w:r w:rsidRPr="00B7104F">
              <w:rPr>
                <w:rFonts w:ascii="Lucida Bright" w:hAnsi="Lucida Bright" w:cs="Arial"/>
                <w:sz w:val="16"/>
                <w:szCs w:val="16"/>
                <w:lang w:val="es-ES_tradnl" w:eastAsia="es-ES"/>
              </w:rPr>
              <w:t xml:space="preserve">  xxxxx</w:t>
            </w:r>
          </w:p>
          <w:p w:rsidR="00B7104F" w:rsidRPr="00B7104F" w:rsidRDefault="00B7104F" w:rsidP="00B7104F">
            <w:pPr>
              <w:widowControl w:val="0"/>
              <w:ind w:left="180" w:hanging="180"/>
              <w:jc w:val="both"/>
              <w:rPr>
                <w:rFonts w:ascii="Lucida Bright" w:hAnsi="Lucida Bright" w:cs="Arial"/>
                <w:sz w:val="16"/>
                <w:szCs w:val="16"/>
                <w:lang w:val="es-BO" w:eastAsia="es-ES"/>
              </w:rPr>
            </w:pPr>
            <w:r w:rsidRPr="00B7104F">
              <w:rPr>
                <w:rFonts w:ascii="Lucida Bright" w:hAnsi="Lucida Bright" w:cs="Arial"/>
                <w:b/>
                <w:sz w:val="16"/>
                <w:szCs w:val="16"/>
                <w:lang w:val="es-BO" w:eastAsia="es-ES"/>
              </w:rPr>
              <w:t>N° Telf.:</w:t>
            </w:r>
            <w:r w:rsidRPr="00B7104F">
              <w:rPr>
                <w:rFonts w:ascii="Lucida Bright" w:hAnsi="Lucida Bright" w:cs="Arial"/>
                <w:sz w:val="16"/>
                <w:szCs w:val="16"/>
                <w:lang w:val="es-BO" w:eastAsia="es-ES"/>
              </w:rPr>
              <w:t xml:space="preserve"> xxxxx</w:t>
            </w:r>
          </w:p>
          <w:p w:rsidR="00B7104F" w:rsidRPr="00B7104F" w:rsidRDefault="00B7104F" w:rsidP="00B7104F">
            <w:pPr>
              <w:autoSpaceDE w:val="0"/>
              <w:autoSpaceDN w:val="0"/>
              <w:adjustRightInd w:val="0"/>
              <w:ind w:left="180" w:hanging="180"/>
              <w:rPr>
                <w:rFonts w:ascii="Lucida Bright" w:hAnsi="Lucida Bright" w:cs="Arial"/>
                <w:sz w:val="16"/>
                <w:szCs w:val="16"/>
                <w:lang w:val="es-BO" w:eastAsia="es-ES"/>
              </w:rPr>
            </w:pPr>
            <w:r w:rsidRPr="00B7104F">
              <w:rPr>
                <w:rFonts w:ascii="Lucida Bright" w:hAnsi="Lucida Bright" w:cs="Arial"/>
                <w:b/>
                <w:sz w:val="16"/>
                <w:szCs w:val="16"/>
                <w:lang w:val="es-BO" w:eastAsia="es-ES"/>
              </w:rPr>
              <w:t>E-mail: xxxxx</w:t>
            </w:r>
          </w:p>
          <w:p w:rsidR="00B7104F" w:rsidRPr="00B7104F" w:rsidRDefault="00B7104F" w:rsidP="00B7104F">
            <w:pPr>
              <w:autoSpaceDE w:val="0"/>
              <w:autoSpaceDN w:val="0"/>
              <w:adjustRightInd w:val="0"/>
              <w:ind w:left="180" w:hanging="180"/>
              <w:rPr>
                <w:rFonts w:ascii="Lucida Bright" w:hAnsi="Lucida Bright" w:cs="Arial"/>
                <w:sz w:val="16"/>
                <w:szCs w:val="16"/>
                <w:lang w:val="es-BO" w:eastAsia="es-ES"/>
              </w:rPr>
            </w:pPr>
            <w:r w:rsidRPr="00B7104F">
              <w:rPr>
                <w:rFonts w:ascii="Lucida Bright" w:hAnsi="Lucida Bright" w:cs="Arial"/>
                <w:b/>
                <w:sz w:val="16"/>
                <w:szCs w:val="16"/>
                <w:lang w:val="es-BO" w:eastAsia="es-ES"/>
              </w:rPr>
              <w:t>Attn.:</w:t>
            </w:r>
            <w:r w:rsidRPr="00B7104F">
              <w:rPr>
                <w:rFonts w:ascii="Lucida Bright" w:hAnsi="Lucida Bright" w:cs="Arial"/>
                <w:sz w:val="16"/>
                <w:szCs w:val="16"/>
                <w:lang w:val="es-BO" w:eastAsia="es-ES"/>
              </w:rPr>
              <w:t xml:space="preserve"> xxxxxx</w:t>
            </w:r>
          </w:p>
          <w:p w:rsidR="00B7104F" w:rsidRPr="00B7104F" w:rsidRDefault="00B7104F" w:rsidP="00B7104F">
            <w:pPr>
              <w:autoSpaceDE w:val="0"/>
              <w:autoSpaceDN w:val="0"/>
              <w:adjustRightInd w:val="0"/>
              <w:ind w:left="180" w:hanging="180"/>
              <w:rPr>
                <w:rFonts w:ascii="Lucida Bright" w:hAnsi="Lucida Bright" w:cs="Arial"/>
                <w:sz w:val="16"/>
                <w:szCs w:val="16"/>
                <w:lang w:val="es-ES_tradnl" w:eastAsia="es-ES"/>
              </w:rPr>
            </w:pPr>
          </w:p>
          <w:p w:rsidR="00B7104F" w:rsidRPr="00B7104F" w:rsidRDefault="00B7104F" w:rsidP="00B7104F">
            <w:pPr>
              <w:autoSpaceDE w:val="0"/>
              <w:autoSpaceDN w:val="0"/>
              <w:adjustRightInd w:val="0"/>
              <w:ind w:left="180" w:hanging="180"/>
              <w:rPr>
                <w:rFonts w:ascii="Lucida Bright" w:hAnsi="Lucida Bright" w:cs="Arial"/>
                <w:sz w:val="16"/>
                <w:szCs w:val="16"/>
                <w:lang w:val="es-ES_tradnl" w:eastAsia="es-ES"/>
              </w:rPr>
            </w:pPr>
            <w:r w:rsidRPr="00B7104F">
              <w:rPr>
                <w:rFonts w:ascii="Lucida Bright" w:hAnsi="Lucida Bright" w:cs="Arial"/>
                <w:sz w:val="16"/>
                <w:szCs w:val="16"/>
                <w:lang w:val="es-ES_tradnl" w:eastAsia="es-ES"/>
              </w:rPr>
              <w:t>xxxxx – Bolivia</w:t>
            </w:r>
          </w:p>
        </w:tc>
      </w:tr>
    </w:tbl>
    <w:p w:rsidR="00B7104F" w:rsidRPr="00B7104F" w:rsidRDefault="00B7104F" w:rsidP="00B7104F">
      <w:pPr>
        <w:widowControl w:val="0"/>
        <w:tabs>
          <w:tab w:val="num" w:pos="720"/>
        </w:tabs>
        <w:spacing w:before="120"/>
        <w:ind w:left="720" w:hanging="720"/>
        <w:jc w:val="both"/>
        <w:rPr>
          <w:rFonts w:ascii="Lucida Bright" w:hAnsi="Lucida Bright" w:cs="Arial"/>
          <w:bCs/>
          <w:sz w:val="19"/>
          <w:szCs w:val="19"/>
          <w:lang w:eastAsia="es-ES"/>
        </w:rPr>
      </w:pPr>
      <w:r w:rsidRPr="00B7104F">
        <w:rPr>
          <w:rFonts w:ascii="Lucida Bright" w:hAnsi="Lucida Bright" w:cs="Arial"/>
          <w:b/>
          <w:sz w:val="19"/>
          <w:szCs w:val="19"/>
          <w:lang w:val="es-ES_tradnl" w:eastAsia="es-ES"/>
        </w:rPr>
        <w:t>14.2</w:t>
      </w:r>
      <w:r w:rsidRPr="00B7104F">
        <w:rPr>
          <w:rFonts w:ascii="Lucida Bright" w:hAnsi="Lucida Bright" w:cs="Arial"/>
          <w:sz w:val="19"/>
          <w:szCs w:val="19"/>
          <w:lang w:val="es-ES_tradnl" w:eastAsia="es-ES"/>
        </w:rPr>
        <w:tab/>
      </w:r>
      <w:r w:rsidRPr="00B7104F">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B7104F" w:rsidRPr="00B7104F" w:rsidRDefault="00B7104F" w:rsidP="00B7104F">
      <w:pPr>
        <w:widowControl w:val="0"/>
        <w:tabs>
          <w:tab w:val="num" w:pos="720"/>
        </w:tabs>
        <w:spacing w:before="120"/>
        <w:ind w:left="720" w:hanging="720"/>
        <w:jc w:val="both"/>
        <w:rPr>
          <w:rFonts w:ascii="Lucida Bright" w:hAnsi="Lucida Bright" w:cs="Arial"/>
          <w:bCs/>
          <w:sz w:val="19"/>
          <w:szCs w:val="19"/>
          <w:lang w:eastAsia="es-ES"/>
        </w:rPr>
      </w:pPr>
      <w:r w:rsidRPr="00B7104F">
        <w:rPr>
          <w:rFonts w:ascii="Lucida Bright" w:hAnsi="Lucida Bright" w:cs="Arial"/>
          <w:b/>
          <w:sz w:val="19"/>
          <w:szCs w:val="19"/>
          <w:lang w:val="es-ES_tradnl" w:eastAsia="es-ES"/>
        </w:rPr>
        <w:t>14.3</w:t>
      </w:r>
      <w:r w:rsidRPr="00B7104F">
        <w:rPr>
          <w:rFonts w:ascii="Lucida Bright" w:hAnsi="Lucida Bright" w:cs="Arial"/>
          <w:b/>
          <w:sz w:val="19"/>
          <w:szCs w:val="19"/>
          <w:lang w:val="es-ES_tradnl" w:eastAsia="es-ES"/>
        </w:rPr>
        <w:tab/>
      </w:r>
      <w:r w:rsidRPr="00B7104F">
        <w:rPr>
          <w:rFonts w:ascii="Lucida Bright" w:hAnsi="Lucida Bright" w:cs="Arial"/>
          <w:bCs/>
          <w:sz w:val="19"/>
          <w:szCs w:val="19"/>
          <w:lang w:eastAsia="es-ES"/>
        </w:rPr>
        <w:t>Toda notificación o comunicación del presente Contrato se considerará recibida en la fecha y hora en que se haya realizado.</w:t>
      </w:r>
    </w:p>
    <w:p w:rsidR="00B7104F" w:rsidRPr="00B7104F" w:rsidRDefault="00B7104F" w:rsidP="00B7104F">
      <w:pPr>
        <w:widowControl w:val="0"/>
        <w:tabs>
          <w:tab w:val="num" w:pos="720"/>
        </w:tabs>
        <w:spacing w:before="120"/>
        <w:ind w:left="720" w:hanging="720"/>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14.4</w:t>
      </w:r>
      <w:r w:rsidRPr="00B7104F">
        <w:rPr>
          <w:rFonts w:ascii="Lucida Bright" w:hAnsi="Lucida Bright" w:cs="Arial"/>
          <w:b/>
          <w:sz w:val="19"/>
          <w:szCs w:val="19"/>
          <w:lang w:val="es-ES_tradnl" w:eastAsia="es-ES"/>
        </w:rPr>
        <w:tab/>
      </w:r>
      <w:r w:rsidRPr="00B7104F">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7104F" w:rsidRPr="00B7104F" w:rsidRDefault="00B7104F" w:rsidP="00B7104F">
      <w:pPr>
        <w:widowControl w:val="0"/>
        <w:tabs>
          <w:tab w:val="num" w:pos="567"/>
        </w:tabs>
        <w:spacing w:before="120"/>
        <w:ind w:left="705" w:hanging="705"/>
        <w:jc w:val="both"/>
        <w:rPr>
          <w:rFonts w:ascii="Lucida Bright" w:hAnsi="Lucida Bright" w:cs="Arial"/>
          <w:bCs/>
          <w:sz w:val="19"/>
          <w:szCs w:val="19"/>
          <w:lang w:eastAsia="es-ES"/>
        </w:rPr>
      </w:pPr>
      <w:r w:rsidRPr="00B7104F">
        <w:rPr>
          <w:rFonts w:ascii="Lucida Bright" w:hAnsi="Lucida Bright" w:cs="Arial"/>
          <w:b/>
          <w:sz w:val="19"/>
          <w:szCs w:val="19"/>
          <w:lang w:val="es-ES_tradnl" w:eastAsia="es-ES"/>
        </w:rPr>
        <w:t>14.5</w:t>
      </w:r>
      <w:r w:rsidRPr="00B7104F">
        <w:rPr>
          <w:rFonts w:ascii="Lucida Bright" w:hAnsi="Lucida Bright" w:cs="Arial"/>
          <w:sz w:val="19"/>
          <w:szCs w:val="19"/>
          <w:lang w:val="es-ES_tradnl" w:eastAsia="es-ES"/>
        </w:rPr>
        <w:tab/>
      </w:r>
      <w:r w:rsidRPr="00B7104F">
        <w:rPr>
          <w:rFonts w:ascii="Lucida Bright" w:hAnsi="Lucida Bright" w:cs="Arial"/>
          <w:sz w:val="19"/>
          <w:szCs w:val="19"/>
          <w:lang w:val="es-ES_tradnl" w:eastAsia="es-ES"/>
        </w:rPr>
        <w:tab/>
      </w:r>
      <w:r w:rsidRPr="00B7104F">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7104F" w:rsidRPr="00B7104F" w:rsidRDefault="00B7104F" w:rsidP="00B7104F">
      <w:pPr>
        <w:spacing w:before="120" w:after="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DÉCIMA QUINTA.- (RECEPCIÓN Y VERIFICACIÓN)</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Comité de Recepción, conjuntamente con un representante debidamente acreditado del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tendrá la función de efectuar la recepción de los Bienes, previa conformidad de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B7104F">
        <w:rPr>
          <w:rFonts w:ascii="Lucida Bright" w:hAnsi="Lucida Bright" w:cs="Arial"/>
          <w:b/>
          <w:sz w:val="19"/>
          <w:szCs w:val="19"/>
          <w:lang w:val="es-ES_tradnl" w:eastAsia="es-ES"/>
        </w:rPr>
        <w:t xml:space="preserve">PROVEEDOR </w:t>
      </w:r>
      <w:r w:rsidRPr="00B7104F">
        <w:rPr>
          <w:rFonts w:ascii="Lucida Bright" w:hAnsi="Lucida Bright" w:cs="Arial"/>
          <w:sz w:val="19"/>
          <w:szCs w:val="19"/>
          <w:lang w:val="es-ES_tradnl" w:eastAsia="es-ES"/>
        </w:rPr>
        <w:t xml:space="preserve">no subsane lo observado. 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deberá reemplazar los Bienes </w:t>
      </w:r>
      <w:r w:rsidRPr="00B7104F">
        <w:rPr>
          <w:rFonts w:ascii="Lucida Bright" w:hAnsi="Lucida Bright" w:cs="Arial"/>
          <w:sz w:val="19"/>
          <w:szCs w:val="19"/>
          <w:lang w:val="es-ES_tradnl" w:eastAsia="es-ES"/>
        </w:rPr>
        <w:lastRenderedPageBreak/>
        <w:t xml:space="preserve">observados, por otros de iguales o mejores características en el plazo que determine la Unidad Solicitante, corriendo por su cuenta el transporte y lo que conlleve realizar el cambio. </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de acuerdo a los alcances de las especificaciones técnicas.</w:t>
      </w:r>
    </w:p>
    <w:p w:rsidR="00B7104F" w:rsidRPr="00B7104F" w:rsidRDefault="00B7104F" w:rsidP="00B7104F">
      <w:pPr>
        <w:spacing w:before="120" w:after="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DÉCIMA SEXTA.- (RESPONSABILIDADES Y OBLIGACIONES DEL PROVEEDOR)</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Cumplir con lo establecido en el presente Contrato.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Cumplir con la provisión de los Bienes a favor de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con su personal, materiales y recursos, bajo su exclusiva responsabilidad y riesgo, conforme al presente Contrato.</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Ser único y exclusivo responsable por los retrasos de sub-contratistas y/o sub-vendedores, si los hubiera.</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Mantener exonerada 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ab/>
        <w:t xml:space="preserve">Mantener indemne 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el respaldo correspondiente.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Proveer los Bienes conforme a detalle y requerimiento realizado por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Ser único y exclusivo responsable por todo subcontrato suscrito, en el marco del presente Contrato, así como del cumplimiento de las obligaciones laborales, sociales o </w:t>
      </w:r>
      <w:r w:rsidRPr="00B7104F">
        <w:rPr>
          <w:rFonts w:ascii="Lucida Bright" w:hAnsi="Lucida Bright" w:cs="Arial"/>
          <w:sz w:val="19"/>
          <w:szCs w:val="19"/>
          <w:lang w:val="es-ES_tradnl" w:eastAsia="es-ES"/>
        </w:rPr>
        <w:lastRenderedPageBreak/>
        <w:t>patronales de sus subcontratistas, proveedores y/o fabricantes que provengan o emanen de la Ley Aplicable.</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único y exclusivo responsable.</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Salvaguardar y liberar 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Responder por los daños o pérdidas causados 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o a terceros, resultantes de acción u omisión en la provisión de los Bienes.</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de cualquier reclamo.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podrá pedir al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Obedecer como mínimo, a lo establecido en la Ley Aplicable respecto a los sueldos pagados a los trabajadores.</w:t>
      </w:r>
      <w:r w:rsidRPr="00B7104F">
        <w:rPr>
          <w:rFonts w:ascii="Lucida Bright" w:hAnsi="Lucida Bright" w:cs="Arial"/>
          <w:sz w:val="19"/>
          <w:szCs w:val="19"/>
          <w:lang w:val="es-ES_tradnl" w:eastAsia="es-ES"/>
        </w:rPr>
        <w:tab/>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Realizar todos los pagos, ante la autoridad que corresponda, respecto al almacenaje de los Bienes en la Aduana Nacional.</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Autorizar 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para solicitar ampliación de plazos ni intereses.</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Custodiar los Bienes hasta la recepción de esta por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lastRenderedPageBreak/>
        <w:t>Cumplir con las características técnicas de los Bienes, descritas en las especificaciones técnicas.</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w:t>
      </w:r>
    </w:p>
    <w:p w:rsidR="00B7104F" w:rsidRPr="00B7104F" w:rsidRDefault="00B7104F" w:rsidP="00893A82">
      <w:pPr>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B7104F" w:rsidRPr="00B7104F" w:rsidRDefault="00B7104F" w:rsidP="00B7104F">
      <w:pPr>
        <w:spacing w:before="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DÉCIMA SÉPTIMA.- (OBLIGACIONES DE LA ENTIDAD)</w:t>
      </w:r>
    </w:p>
    <w:p w:rsidR="00B7104F" w:rsidRPr="00B7104F" w:rsidRDefault="00B7104F" w:rsidP="00B7104F">
      <w:pPr>
        <w:spacing w:before="120"/>
        <w:ind w:left="709" w:hanging="708"/>
        <w:jc w:val="both"/>
        <w:rPr>
          <w:rFonts w:ascii="Lucida Bright" w:hAnsi="Lucida Bright" w:cs="Arial"/>
          <w:sz w:val="19"/>
          <w:szCs w:val="19"/>
          <w:lang w:eastAsia="es-ES"/>
        </w:rPr>
      </w:pPr>
      <w:r w:rsidRPr="00B7104F">
        <w:rPr>
          <w:rFonts w:ascii="Lucida Bright" w:hAnsi="Lucida Bright" w:cs="Arial"/>
          <w:sz w:val="19"/>
          <w:szCs w:val="19"/>
          <w:lang w:eastAsia="es-ES"/>
        </w:rPr>
        <w:t xml:space="preserve">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se obliga en su sentido más amplio a cumplir con las siguientes obligaciones:</w:t>
      </w:r>
    </w:p>
    <w:p w:rsidR="00B7104F" w:rsidRPr="00B7104F" w:rsidRDefault="00B7104F" w:rsidP="00B7104F">
      <w:pPr>
        <w:spacing w:before="120"/>
        <w:ind w:left="709" w:hanging="709"/>
        <w:jc w:val="both"/>
        <w:rPr>
          <w:rFonts w:ascii="Lucida Bright" w:hAnsi="Lucida Bright" w:cs="Arial"/>
          <w:sz w:val="19"/>
          <w:szCs w:val="19"/>
          <w:lang w:eastAsia="es-ES"/>
        </w:rPr>
      </w:pPr>
      <w:r w:rsidRPr="00B7104F">
        <w:rPr>
          <w:rFonts w:ascii="Lucida Bright" w:hAnsi="Lucida Bright" w:cs="Arial"/>
          <w:b/>
          <w:sz w:val="19"/>
          <w:szCs w:val="19"/>
          <w:lang w:eastAsia="es-ES"/>
        </w:rPr>
        <w:t xml:space="preserve">17.1 </w:t>
      </w:r>
      <w:r w:rsidRPr="00B7104F">
        <w:rPr>
          <w:rFonts w:ascii="Lucida Bright" w:hAnsi="Lucida Bright" w:cs="Arial"/>
          <w:b/>
          <w:sz w:val="19"/>
          <w:szCs w:val="19"/>
          <w:lang w:eastAsia="es-ES"/>
        </w:rPr>
        <w:tab/>
      </w:r>
      <w:r w:rsidRPr="00B7104F">
        <w:rPr>
          <w:rFonts w:ascii="Lucida Bright" w:hAnsi="Lucida Bright" w:cs="Arial"/>
          <w:sz w:val="19"/>
          <w:szCs w:val="19"/>
          <w:lang w:eastAsia="es-ES"/>
        </w:rPr>
        <w:t xml:space="preserve">Notificar al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 xml:space="preserve"> los defectos e irregularidades encontradas en los Bienes, fijando plazos para su corrección.</w:t>
      </w:r>
    </w:p>
    <w:p w:rsidR="00B7104F" w:rsidRPr="00B7104F" w:rsidRDefault="00B7104F" w:rsidP="00B7104F">
      <w:pPr>
        <w:spacing w:before="120"/>
        <w:ind w:left="705" w:hanging="705"/>
        <w:jc w:val="both"/>
        <w:rPr>
          <w:rFonts w:ascii="Lucida Bright" w:hAnsi="Lucida Bright" w:cs="Arial"/>
          <w:sz w:val="19"/>
          <w:szCs w:val="19"/>
          <w:lang w:eastAsia="es-ES"/>
        </w:rPr>
      </w:pPr>
      <w:r w:rsidRPr="00B7104F">
        <w:rPr>
          <w:rFonts w:ascii="Lucida Bright" w:hAnsi="Lucida Bright" w:cs="Arial"/>
          <w:b/>
          <w:sz w:val="19"/>
          <w:szCs w:val="19"/>
          <w:lang w:eastAsia="es-ES"/>
        </w:rPr>
        <w:t>17.2</w:t>
      </w:r>
      <w:r w:rsidRPr="00B7104F">
        <w:rPr>
          <w:rFonts w:ascii="Lucida Bright" w:hAnsi="Lucida Bright" w:cs="Arial"/>
          <w:sz w:val="19"/>
          <w:szCs w:val="19"/>
          <w:lang w:eastAsia="es-ES"/>
        </w:rPr>
        <w:tab/>
        <w:t xml:space="preserve">Proporcionar información y detalle para la entrega de los Bienes, comunicando al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 xml:space="preserve"> eventuales cambios de normas y horarios de trabajo.</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DÉCIMA OCTAVA.- (INTRANSFERIBILIDAD DEL CONTRATO)</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bajo ningún título podrá ceder, transferir, subrogar, total o parcialmente este Contrato.</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bajo los mismos términos y condiciones del presente Contrato.</w:t>
      </w:r>
    </w:p>
    <w:p w:rsidR="00B7104F" w:rsidRPr="00B7104F" w:rsidRDefault="00B7104F" w:rsidP="00B7104F">
      <w:pPr>
        <w:spacing w:before="120"/>
        <w:ind w:right="-7"/>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7104F" w:rsidRPr="00B7104F" w:rsidRDefault="00B7104F" w:rsidP="00B7104F">
      <w:pPr>
        <w:spacing w:before="120"/>
        <w:jc w:val="both"/>
        <w:rPr>
          <w:rFonts w:ascii="Lucida Bright" w:hAnsi="Lucida Bright" w:cs="Arial"/>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DÉCIMA NOVENA.- (IMPUESTOS Y TRIBUTOS) </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conforme a lo previsto en la Ley Aplicable, sin derecho a reembolso. </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B7104F" w:rsidRPr="00B7104F" w:rsidRDefault="00B7104F" w:rsidP="00B7104F">
      <w:pPr>
        <w:jc w:val="both"/>
        <w:rPr>
          <w:rFonts w:ascii="Lucida Bright" w:hAnsi="Lucida Bright" w:cs="Arial"/>
          <w:b/>
          <w:sz w:val="19"/>
          <w:szCs w:val="19"/>
          <w:u w:val="single"/>
          <w:lang w:eastAsia="es-ES"/>
        </w:rPr>
      </w:pPr>
    </w:p>
    <w:p w:rsidR="00B7104F" w:rsidRPr="00B7104F" w:rsidRDefault="00B7104F" w:rsidP="00B7104F">
      <w:pPr>
        <w:jc w:val="both"/>
        <w:rPr>
          <w:rFonts w:ascii="Lucida Bright" w:hAnsi="Lucida Bright" w:cs="Arial"/>
          <w:b/>
          <w:bCs/>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VIGÉSIMA.- </w:t>
      </w:r>
      <w:r w:rsidRPr="00B7104F">
        <w:rPr>
          <w:rFonts w:ascii="Lucida Bright" w:hAnsi="Lucida Bright" w:cs="Arial"/>
          <w:b/>
          <w:bCs/>
          <w:sz w:val="19"/>
          <w:szCs w:val="19"/>
          <w:u w:val="single"/>
          <w:lang w:val="es-ES_tradnl" w:eastAsia="es-ES"/>
        </w:rPr>
        <w:t>(SUSPENSIÓN D</w:t>
      </w:r>
      <w:r w:rsidRPr="00B7104F">
        <w:rPr>
          <w:rFonts w:ascii="Lucida Bright" w:hAnsi="Lucida Bright" w:cs="Arial"/>
          <w:b/>
          <w:bCs/>
          <w:color w:val="000000"/>
          <w:sz w:val="19"/>
          <w:szCs w:val="19"/>
          <w:u w:val="single"/>
          <w:lang w:val="es-ES_tradnl" w:eastAsia="es-ES"/>
        </w:rPr>
        <w:t>E LA ADQUISICIÓN</w:t>
      </w:r>
      <w:r w:rsidRPr="00B7104F">
        <w:rPr>
          <w:rFonts w:ascii="Lucida Bright" w:hAnsi="Lucida Bright" w:cs="Arial"/>
          <w:b/>
          <w:bCs/>
          <w:sz w:val="19"/>
          <w:szCs w:val="19"/>
          <w:u w:val="single"/>
          <w:lang w:val="es-ES_tradnl" w:eastAsia="es-ES"/>
        </w:rPr>
        <w:t>)</w:t>
      </w:r>
    </w:p>
    <w:p w:rsidR="00B7104F" w:rsidRPr="00B7104F" w:rsidRDefault="00B7104F" w:rsidP="00B7104F">
      <w:pPr>
        <w:jc w:val="both"/>
        <w:rPr>
          <w:rFonts w:ascii="Lucida Bright" w:hAnsi="Lucida Bright" w:cs="Arial"/>
          <w:b/>
          <w:bCs/>
          <w:sz w:val="19"/>
          <w:szCs w:val="19"/>
          <w:u w:val="single"/>
          <w:lang w:val="es-ES_tradnl" w:eastAsia="es-ES"/>
        </w:rPr>
      </w:pPr>
    </w:p>
    <w:p w:rsidR="00B7104F" w:rsidRPr="00B7104F" w:rsidRDefault="00B7104F" w:rsidP="00B7104F">
      <w:pPr>
        <w:autoSpaceDE w:val="0"/>
        <w:autoSpaceDN w:val="0"/>
        <w:jc w:val="both"/>
        <w:rPr>
          <w:rFonts w:ascii="Lucida Bright" w:hAnsi="Lucida Bright" w:cs="Arial"/>
          <w:sz w:val="19"/>
          <w:szCs w:val="19"/>
          <w:lang w:val="es-ES_tradnl" w:eastAsia="es-ES"/>
        </w:rPr>
      </w:pPr>
      <w:r w:rsidRPr="00B7104F">
        <w:rPr>
          <w:rFonts w:ascii="Lucida Bright" w:hAnsi="Lucida Bright" w:cs="Arial"/>
          <w:sz w:val="19"/>
          <w:szCs w:val="19"/>
          <w:lang w:eastAsia="es-ES"/>
        </w:rPr>
        <w:t xml:space="preserve">Las Partes previa aprobación emitida por parte de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podrán suspender la provisión de los Bienes, </w:t>
      </w:r>
      <w:r w:rsidRPr="00B7104F">
        <w:rPr>
          <w:rFonts w:ascii="Lucida Bright" w:hAnsi="Lucida Bright" w:cs="Arial"/>
          <w:sz w:val="19"/>
          <w:szCs w:val="19"/>
          <w:lang w:val="es-ES_tradnl" w:eastAsia="es-ES"/>
        </w:rPr>
        <w:t xml:space="preserve">cuando se detecte </w:t>
      </w:r>
      <w:r w:rsidRPr="00B7104F">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B7104F">
        <w:rPr>
          <w:rFonts w:ascii="Lucida Bright" w:hAnsi="Lucida Bright" w:cs="Arial"/>
          <w:sz w:val="19"/>
          <w:szCs w:val="19"/>
          <w:lang w:val="es-ES_tradnl" w:eastAsia="es-ES"/>
        </w:rPr>
        <w:t>, que tenga</w:t>
      </w:r>
      <w:r w:rsidRPr="00B7104F">
        <w:rPr>
          <w:rFonts w:ascii="Lucida Bright" w:hAnsi="Lucida Bright" w:cs="Arial"/>
          <w:color w:val="1F497D"/>
          <w:sz w:val="19"/>
          <w:szCs w:val="19"/>
          <w:lang w:val="es-ES_tradnl" w:eastAsia="es-ES"/>
        </w:rPr>
        <w:t>n</w:t>
      </w:r>
      <w:r w:rsidRPr="00B7104F">
        <w:rPr>
          <w:rFonts w:ascii="Lucida Bright" w:hAnsi="Lucida Bright" w:cs="Arial"/>
          <w:sz w:val="19"/>
          <w:szCs w:val="19"/>
          <w:lang w:val="es-ES_tradnl" w:eastAsia="es-ES"/>
        </w:rPr>
        <w:t xml:space="preserve"> un posible impacto en la ejecución </w:t>
      </w:r>
      <w:r w:rsidRPr="00B7104F">
        <w:rPr>
          <w:rFonts w:ascii="Lucida Bright" w:hAnsi="Lucida Bright" w:cs="Arial"/>
          <w:sz w:val="19"/>
          <w:szCs w:val="19"/>
          <w:lang w:eastAsia="es-ES"/>
        </w:rPr>
        <w:t xml:space="preserve">de la provisión de los Bienes </w:t>
      </w:r>
      <w:r w:rsidRPr="00B7104F">
        <w:rPr>
          <w:rFonts w:ascii="Lucida Bright" w:hAnsi="Lucida Bright" w:cs="Arial"/>
          <w:sz w:val="19"/>
          <w:szCs w:val="19"/>
          <w:lang w:val="es-ES_tradnl" w:eastAsia="es-ES"/>
        </w:rPr>
        <w:t>y que requieran necesariamente de la suspensión para su subsanación.</w:t>
      </w:r>
    </w:p>
    <w:p w:rsidR="00B7104F" w:rsidRPr="00B7104F" w:rsidRDefault="00B7104F" w:rsidP="00B7104F">
      <w:pPr>
        <w:autoSpaceDE w:val="0"/>
        <w:autoSpaceDN w:val="0"/>
        <w:jc w:val="both"/>
        <w:rPr>
          <w:rFonts w:ascii="Lucida Bright" w:hAnsi="Lucida Bright" w:cs="Arial"/>
          <w:sz w:val="19"/>
          <w:szCs w:val="19"/>
          <w:lang w:val="es-ES_tradnl" w:eastAsia="es-ES"/>
        </w:rPr>
      </w:pPr>
    </w:p>
    <w:p w:rsidR="00B7104F" w:rsidRPr="00B7104F" w:rsidRDefault="00B7104F" w:rsidP="00B7104F">
      <w:pPr>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lastRenderedPageBreak/>
        <w:t xml:space="preserve">Durante dicha </w:t>
      </w:r>
      <w:r w:rsidRPr="00B7104F">
        <w:rPr>
          <w:rFonts w:ascii="Lucida Bright" w:hAnsi="Lucida Bright" w:cs="Arial"/>
          <w:sz w:val="19"/>
          <w:szCs w:val="19"/>
          <w:lang w:eastAsia="es-ES"/>
        </w:rPr>
        <w:t xml:space="preserve">suspensión el </w:t>
      </w:r>
      <w:r w:rsidRPr="00B7104F">
        <w:rPr>
          <w:rFonts w:ascii="Lucida Bright" w:hAnsi="Lucida Bright" w:cs="Arial"/>
          <w:b/>
          <w:sz w:val="19"/>
          <w:szCs w:val="19"/>
          <w:lang w:eastAsia="es-ES"/>
        </w:rPr>
        <w:t xml:space="preserve">PROVEEDOR </w:t>
      </w:r>
      <w:r w:rsidRPr="00B7104F">
        <w:rPr>
          <w:rFonts w:ascii="Lucida Bright" w:hAnsi="Lucida Bright" w:cs="Arial"/>
          <w:sz w:val="19"/>
          <w:szCs w:val="19"/>
          <w:lang w:val="es-ES_tradnl" w:eastAsia="es-ES"/>
        </w:rPr>
        <w:t xml:space="preserve">coadyuvará en la protección y salvaguarda </w:t>
      </w:r>
      <w:r w:rsidRPr="00B7104F">
        <w:rPr>
          <w:rFonts w:ascii="Lucida Bright" w:hAnsi="Lucida Bright" w:cs="Arial"/>
          <w:sz w:val="19"/>
          <w:szCs w:val="19"/>
          <w:lang w:eastAsia="es-ES"/>
        </w:rPr>
        <w:t xml:space="preserve">de los Bienes, </w:t>
      </w:r>
      <w:r w:rsidRPr="00B7104F">
        <w:rPr>
          <w:rFonts w:ascii="Lucida Bright" w:hAnsi="Lucida Bright" w:cs="Arial"/>
          <w:sz w:val="19"/>
          <w:szCs w:val="19"/>
          <w:lang w:val="es-ES_tradnl" w:eastAsia="es-ES"/>
        </w:rPr>
        <w:t xml:space="preserve"> en la manera que requiera la </w:t>
      </w:r>
      <w:r w:rsidRPr="00B7104F">
        <w:rPr>
          <w:rFonts w:ascii="Lucida Bright" w:hAnsi="Lucida Bright" w:cs="Arial"/>
          <w:b/>
          <w:sz w:val="19"/>
          <w:szCs w:val="19"/>
          <w:lang w:eastAsia="es-ES"/>
        </w:rPr>
        <w:t>ENTIDAD</w:t>
      </w:r>
      <w:r w:rsidRPr="00B7104F">
        <w:rPr>
          <w:rFonts w:ascii="Lucida Bright" w:hAnsi="Lucida Bright" w:cs="Arial"/>
          <w:sz w:val="19"/>
          <w:szCs w:val="19"/>
          <w:lang w:val="es-ES_tradnl" w:eastAsia="es-ES"/>
        </w:rPr>
        <w:t xml:space="preserve">. En materia de suspensión </w:t>
      </w:r>
      <w:r w:rsidRPr="00B7104F">
        <w:rPr>
          <w:rFonts w:ascii="Lucida Bright" w:hAnsi="Lucida Bright" w:cs="Arial"/>
          <w:sz w:val="19"/>
          <w:szCs w:val="19"/>
          <w:lang w:eastAsia="es-ES"/>
        </w:rPr>
        <w:t xml:space="preserve">de la provisión de los Bienes </w:t>
      </w:r>
      <w:r w:rsidRPr="00B7104F">
        <w:rPr>
          <w:rFonts w:ascii="Lucida Bright" w:hAnsi="Lucida Bright" w:cs="Arial"/>
          <w:sz w:val="19"/>
          <w:szCs w:val="19"/>
          <w:lang w:val="es-ES_tradnl" w:eastAsia="es-ES"/>
        </w:rPr>
        <w:t>conforme a lo expresado, se seguirán las siguientes reglas:</w:t>
      </w:r>
    </w:p>
    <w:p w:rsidR="00B7104F" w:rsidRPr="00B7104F" w:rsidRDefault="00B7104F" w:rsidP="00B7104F">
      <w:pPr>
        <w:jc w:val="both"/>
        <w:rPr>
          <w:rFonts w:ascii="Lucida Bright" w:hAnsi="Lucida Bright" w:cs="Arial"/>
          <w:sz w:val="19"/>
          <w:szCs w:val="19"/>
          <w:lang w:val="es-ES_tradnl" w:eastAsia="es-ES"/>
        </w:rPr>
      </w:pPr>
    </w:p>
    <w:p w:rsidR="00B7104F" w:rsidRPr="00B7104F" w:rsidRDefault="00B7104F" w:rsidP="00B7104F">
      <w:pPr>
        <w:spacing w:before="120" w:after="120"/>
        <w:ind w:left="567" w:hanging="567"/>
        <w:jc w:val="both"/>
        <w:rPr>
          <w:rFonts w:ascii="Lucida Bright" w:hAnsi="Lucida Bright" w:cs="Arial"/>
          <w:sz w:val="19"/>
          <w:szCs w:val="19"/>
          <w:lang w:val="es-ES_tradnl" w:eastAsia="es-ES"/>
        </w:rPr>
      </w:pPr>
      <w:r w:rsidRPr="00B7104F">
        <w:rPr>
          <w:rFonts w:ascii="Lucida Bright" w:hAnsi="Lucida Bright" w:cs="Arial"/>
          <w:b/>
          <w:bCs/>
          <w:sz w:val="19"/>
          <w:szCs w:val="19"/>
          <w:lang w:val="es-ES_tradnl" w:eastAsia="es-ES"/>
        </w:rPr>
        <w:t xml:space="preserve">20.1. </w:t>
      </w:r>
      <w:r w:rsidRPr="00B7104F">
        <w:rPr>
          <w:rFonts w:ascii="Lucida Bright" w:hAnsi="Lucida Bright" w:cs="Arial"/>
          <w:sz w:val="19"/>
          <w:szCs w:val="19"/>
          <w:lang w:val="es-ES_tradnl" w:eastAsia="es-ES"/>
        </w:rPr>
        <w:t>La</w:t>
      </w:r>
      <w:r w:rsidRPr="00B7104F">
        <w:rPr>
          <w:rFonts w:ascii="Lucida Bright" w:hAnsi="Lucida Bright" w:cs="Arial"/>
          <w:sz w:val="19"/>
          <w:szCs w:val="19"/>
          <w:lang w:eastAsia="es-ES"/>
        </w:rPr>
        <w:t xml:space="preserve">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w:t>
      </w:r>
      <w:r w:rsidRPr="00B7104F">
        <w:rPr>
          <w:rFonts w:ascii="Lucida Bright" w:hAnsi="Lucida Bright" w:cs="Arial"/>
          <w:sz w:val="19"/>
          <w:szCs w:val="19"/>
          <w:lang w:val="es-ES_tradnl" w:eastAsia="es-ES"/>
        </w:rPr>
        <w:t>podrá en cualquier momento luego de una suspensión ordenada bajo la presente cláusula, requerirle a</w:t>
      </w:r>
      <w:r w:rsidRPr="00B7104F">
        <w:rPr>
          <w:rFonts w:ascii="Lucida Bright" w:hAnsi="Lucida Bright" w:cs="Arial"/>
          <w:color w:val="1F497D"/>
          <w:sz w:val="19"/>
          <w:szCs w:val="19"/>
          <w:lang w:val="es-ES_tradnl" w:eastAsia="es-ES"/>
        </w:rPr>
        <w:t>l</w:t>
      </w:r>
      <w:r w:rsidRPr="00B7104F">
        <w:rPr>
          <w:rFonts w:ascii="Lucida Bright" w:hAnsi="Lucida Bright" w:cs="Arial"/>
          <w:sz w:val="19"/>
          <w:szCs w:val="19"/>
          <w:lang w:val="es-ES_tradnl" w:eastAsia="es-ES"/>
        </w:rPr>
        <w:t>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 xml:space="preserve"> </w:t>
      </w:r>
      <w:r w:rsidRPr="00B7104F">
        <w:rPr>
          <w:rFonts w:ascii="Lucida Bright" w:hAnsi="Lucida Bright" w:cs="Arial"/>
          <w:sz w:val="19"/>
          <w:szCs w:val="19"/>
          <w:lang w:val="es-ES_tradnl" w:eastAsia="es-ES"/>
        </w:rPr>
        <w:t>que reanude la provisión suspendida, una vez sea solucionado el evento que motivó la suspensión.</w:t>
      </w:r>
    </w:p>
    <w:p w:rsidR="00B7104F" w:rsidRPr="00B7104F" w:rsidRDefault="00B7104F" w:rsidP="00B7104F">
      <w:pPr>
        <w:spacing w:before="120" w:after="120"/>
        <w:ind w:left="567" w:hanging="567"/>
        <w:jc w:val="both"/>
        <w:rPr>
          <w:rFonts w:ascii="Lucida Bright" w:hAnsi="Lucida Bright" w:cs="Arial"/>
          <w:sz w:val="19"/>
          <w:szCs w:val="19"/>
          <w:lang w:eastAsia="es-ES"/>
        </w:rPr>
      </w:pPr>
      <w:r w:rsidRPr="00B7104F">
        <w:rPr>
          <w:rFonts w:ascii="Lucida Bright" w:hAnsi="Lucida Bright" w:cs="Arial"/>
          <w:b/>
          <w:bCs/>
          <w:sz w:val="19"/>
          <w:szCs w:val="19"/>
          <w:lang w:eastAsia="es-ES"/>
        </w:rPr>
        <w:t>20.2.</w:t>
      </w:r>
      <w:r w:rsidRPr="00B7104F">
        <w:rPr>
          <w:rFonts w:ascii="Lucida Bright" w:hAnsi="Lucida Bright" w:cs="Arial"/>
          <w:sz w:val="19"/>
          <w:szCs w:val="19"/>
          <w:lang w:eastAsia="es-ES"/>
        </w:rPr>
        <w:t xml:space="preserve"> Al recibir dicho aviso de reanudar </w:t>
      </w:r>
      <w:r w:rsidRPr="00B7104F">
        <w:rPr>
          <w:rFonts w:ascii="Lucida Bright" w:hAnsi="Lucida Bright" w:cs="Arial"/>
          <w:sz w:val="19"/>
          <w:szCs w:val="19"/>
          <w:lang w:val="es-ES_tradnl" w:eastAsia="es-ES"/>
        </w:rPr>
        <w:t>la provisión de los Bienes,</w:t>
      </w:r>
      <w:r w:rsidRPr="00B7104F">
        <w:rPr>
          <w:rFonts w:ascii="Lucida Bright" w:hAnsi="Lucida Bright" w:cs="Arial"/>
          <w:sz w:val="19"/>
          <w:szCs w:val="19"/>
          <w:lang w:eastAsia="es-ES"/>
        </w:rPr>
        <w:t xml:space="preserve"> el </w:t>
      </w:r>
      <w:r w:rsidRPr="00B7104F">
        <w:rPr>
          <w:rFonts w:ascii="Lucida Bright" w:hAnsi="Lucida Bright" w:cs="Arial"/>
          <w:b/>
          <w:sz w:val="19"/>
          <w:szCs w:val="19"/>
          <w:lang w:eastAsia="es-ES"/>
        </w:rPr>
        <w:t xml:space="preserve">PROVEEDOR </w:t>
      </w:r>
      <w:r w:rsidRPr="00B7104F">
        <w:rPr>
          <w:rFonts w:ascii="Lucida Bright" w:hAnsi="Lucida Bright" w:cs="Arial"/>
          <w:sz w:val="19"/>
          <w:szCs w:val="19"/>
          <w:lang w:eastAsia="es-ES"/>
        </w:rPr>
        <w:t>examinará e</w:t>
      </w:r>
      <w:r w:rsidRPr="00B7104F">
        <w:rPr>
          <w:rFonts w:ascii="Lucida Bright" w:hAnsi="Lucida Bright" w:cs="Arial"/>
          <w:sz w:val="19"/>
          <w:szCs w:val="19"/>
          <w:lang w:val="es-ES_tradnl" w:eastAsia="es-ES"/>
        </w:rPr>
        <w:t>l Bien</w:t>
      </w:r>
      <w:r w:rsidRPr="00B7104F">
        <w:rPr>
          <w:rFonts w:ascii="Lucida Bright" w:hAnsi="Lucida Bright" w:cs="Arial"/>
          <w:sz w:val="19"/>
          <w:szCs w:val="19"/>
          <w:lang w:eastAsia="es-ES"/>
        </w:rPr>
        <w:t xml:space="preserve"> o cualquier parte de ésta que podría haber sido afectado por la suspensión. El </w:t>
      </w:r>
      <w:r w:rsidRPr="00B7104F">
        <w:rPr>
          <w:rFonts w:ascii="Lucida Bright" w:hAnsi="Lucida Bright" w:cs="Arial"/>
          <w:b/>
          <w:sz w:val="19"/>
          <w:szCs w:val="19"/>
          <w:lang w:eastAsia="es-ES"/>
        </w:rPr>
        <w:t xml:space="preserve">PROVEEDOR </w:t>
      </w:r>
      <w:r w:rsidRPr="00B7104F">
        <w:rPr>
          <w:rFonts w:ascii="Lucida Bright" w:hAnsi="Lucida Bright" w:cs="Arial"/>
          <w:sz w:val="19"/>
          <w:szCs w:val="19"/>
          <w:lang w:eastAsia="es-ES"/>
        </w:rPr>
        <w:t xml:space="preserve">arreglará cualquier deterioro, daño, defecto o pérdida en </w:t>
      </w:r>
      <w:r w:rsidRPr="00B7104F">
        <w:rPr>
          <w:rFonts w:ascii="Lucida Bright" w:hAnsi="Lucida Bright" w:cs="Arial"/>
          <w:sz w:val="19"/>
          <w:szCs w:val="19"/>
          <w:lang w:val="es-ES_tradnl" w:eastAsia="es-ES"/>
        </w:rPr>
        <w:t>los Bienes</w:t>
      </w:r>
      <w:r w:rsidRPr="00B7104F">
        <w:rPr>
          <w:rFonts w:ascii="Lucida Bright" w:hAnsi="Lucida Bright" w:cs="Arial"/>
          <w:sz w:val="19"/>
          <w:szCs w:val="19"/>
          <w:lang w:eastAsia="es-ES"/>
        </w:rPr>
        <w:t xml:space="preserve">, o cualquier parte de ésta, que pueda haber ocurrido durante la suspensión y procederá a continuar </w:t>
      </w:r>
      <w:r w:rsidRPr="00B7104F">
        <w:rPr>
          <w:rFonts w:ascii="Lucida Bright" w:hAnsi="Lucida Bright" w:cs="Arial"/>
          <w:sz w:val="19"/>
          <w:szCs w:val="19"/>
          <w:lang w:val="es-ES_tradnl" w:eastAsia="es-ES"/>
        </w:rPr>
        <w:t>la provisión de los Bienes</w:t>
      </w:r>
      <w:r w:rsidRPr="00B7104F">
        <w:rPr>
          <w:rFonts w:ascii="Lucida Bright" w:hAnsi="Lucida Bright" w:cs="Arial"/>
          <w:sz w:val="19"/>
          <w:szCs w:val="19"/>
          <w:lang w:eastAsia="es-ES"/>
        </w:rPr>
        <w:t>.</w:t>
      </w:r>
    </w:p>
    <w:p w:rsidR="00B7104F" w:rsidRPr="00B7104F" w:rsidRDefault="00B7104F" w:rsidP="00B7104F">
      <w:pPr>
        <w:spacing w:before="120" w:after="120"/>
        <w:ind w:left="567" w:hanging="567"/>
        <w:jc w:val="both"/>
        <w:rPr>
          <w:rFonts w:ascii="Lucida Bright" w:hAnsi="Lucida Bright" w:cs="Arial"/>
          <w:sz w:val="19"/>
          <w:szCs w:val="19"/>
          <w:lang w:eastAsia="es-ES"/>
        </w:rPr>
      </w:pPr>
      <w:r w:rsidRPr="00B7104F">
        <w:rPr>
          <w:rFonts w:ascii="Lucida Bright" w:hAnsi="Lucida Bright" w:cs="Arial"/>
          <w:b/>
          <w:bCs/>
          <w:sz w:val="19"/>
          <w:szCs w:val="19"/>
          <w:lang w:val="es-ES_tradnl" w:eastAsia="es-ES"/>
        </w:rPr>
        <w:t>20.</w:t>
      </w:r>
      <w:r w:rsidRPr="00B7104F">
        <w:rPr>
          <w:rFonts w:ascii="Lucida Bright" w:hAnsi="Lucida Bright" w:cs="Arial"/>
          <w:b/>
          <w:bCs/>
          <w:color w:val="000000"/>
          <w:sz w:val="19"/>
          <w:szCs w:val="19"/>
          <w:lang w:val="es-ES_tradnl" w:eastAsia="es-ES"/>
        </w:rPr>
        <w:t>3</w:t>
      </w:r>
      <w:r w:rsidRPr="00B7104F">
        <w:rPr>
          <w:rFonts w:ascii="Lucida Bright" w:hAnsi="Lucida Bright" w:cs="Arial"/>
          <w:b/>
          <w:bCs/>
          <w:sz w:val="19"/>
          <w:szCs w:val="19"/>
          <w:lang w:val="es-ES_tradnl" w:eastAsia="es-ES"/>
        </w:rPr>
        <w:t>.</w:t>
      </w:r>
      <w:r w:rsidRPr="00B7104F">
        <w:rPr>
          <w:rFonts w:ascii="Lucida Bright" w:hAnsi="Lucida Bright" w:cs="Arial"/>
          <w:sz w:val="19"/>
          <w:szCs w:val="19"/>
          <w:lang w:val="es-ES_tradnl" w:eastAsia="es-ES"/>
        </w:rPr>
        <w:t xml:space="preserve"> No obstante las demás disposiciones de esta </w:t>
      </w:r>
      <w:r w:rsidRPr="00B7104F">
        <w:rPr>
          <w:rFonts w:ascii="Lucida Bright" w:hAnsi="Lucida Bright" w:cs="Arial"/>
          <w:color w:val="000000"/>
          <w:sz w:val="19"/>
          <w:szCs w:val="19"/>
          <w:lang w:val="es-ES_tradnl" w:eastAsia="es-ES"/>
        </w:rPr>
        <w:t xml:space="preserve">cláusula, el </w:t>
      </w:r>
      <w:r w:rsidRPr="00B7104F">
        <w:rPr>
          <w:rFonts w:ascii="Lucida Bright" w:hAnsi="Lucida Bright" w:cs="Arial"/>
          <w:b/>
          <w:sz w:val="19"/>
          <w:szCs w:val="19"/>
          <w:lang w:eastAsia="es-ES"/>
        </w:rPr>
        <w:t xml:space="preserve">PROVEEDOR </w:t>
      </w:r>
      <w:r w:rsidRPr="00B7104F">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B7104F">
        <w:rPr>
          <w:rFonts w:ascii="Lucida Bright" w:hAnsi="Lucida Bright" w:cs="Arial"/>
          <w:color w:val="1F497D"/>
          <w:sz w:val="19"/>
          <w:szCs w:val="19"/>
          <w:lang w:val="es-ES_tradnl" w:eastAsia="es-ES"/>
        </w:rPr>
        <w:t xml:space="preserve"> </w:t>
      </w:r>
      <w:r w:rsidRPr="00B7104F">
        <w:rPr>
          <w:rFonts w:ascii="Lucida Bright" w:hAnsi="Lucida Bright" w:cs="Arial"/>
          <w:sz w:val="19"/>
          <w:szCs w:val="19"/>
          <w:lang w:val="es-ES_tradnl" w:eastAsia="es-ES"/>
        </w:rPr>
        <w:t>resultase del incumplimiento evidente de</w:t>
      </w:r>
      <w:r w:rsidRPr="00B7104F">
        <w:rPr>
          <w:rFonts w:ascii="Lucida Bright" w:hAnsi="Lucida Bright" w:cs="Arial"/>
          <w:color w:val="1F497D"/>
          <w:sz w:val="19"/>
          <w:szCs w:val="19"/>
          <w:lang w:val="es-ES_tradnl" w:eastAsia="es-ES"/>
        </w:rPr>
        <w:t xml:space="preserve">l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Si la suspensión continuara por más de xxxxx (xxxx)</w:t>
      </w:r>
      <w:r w:rsidRPr="00B7104F">
        <w:rPr>
          <w:rFonts w:ascii="Lucida Bright" w:hAnsi="Lucida Bright" w:cs="Arial"/>
          <w:sz w:val="19"/>
          <w:szCs w:val="19"/>
          <w:lang w:eastAsia="es-ES"/>
        </w:rPr>
        <w:t xml:space="preserve"> </w:t>
      </w:r>
      <w:r w:rsidRPr="00B7104F">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B7104F" w:rsidRPr="00B7104F" w:rsidRDefault="00B7104F" w:rsidP="00B7104F">
      <w:pPr>
        <w:spacing w:before="120" w:after="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val="es-ES_tradnl" w:eastAsia="es-ES"/>
        </w:rPr>
        <w:t>CLAUSULA VIGESIMA PRIMERA- (SUBCONTRATOS)</w:t>
      </w:r>
    </w:p>
    <w:p w:rsidR="00B7104F" w:rsidRPr="00B7104F" w:rsidRDefault="00B7104F" w:rsidP="00B7104F">
      <w:pPr>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del cumplimiento de todas sus obligaciones y responsabilidades contraídas en el presente Contrato.</w:t>
      </w:r>
    </w:p>
    <w:p w:rsidR="00B7104F" w:rsidRPr="00B7104F" w:rsidRDefault="00B7104F" w:rsidP="00B7104F">
      <w:pPr>
        <w:jc w:val="both"/>
        <w:rPr>
          <w:rFonts w:ascii="Lucida Bright" w:hAnsi="Lucida Bright" w:cs="Arial"/>
          <w:sz w:val="19"/>
          <w:szCs w:val="19"/>
          <w:lang w:val="es-ES_tradnl" w:eastAsia="es-ES"/>
        </w:rPr>
      </w:pPr>
    </w:p>
    <w:p w:rsidR="00B7104F" w:rsidRPr="00B7104F" w:rsidRDefault="00B7104F" w:rsidP="00B7104F">
      <w:pPr>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Las subcontrataciones que realice 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de ninguna manera incidirán en el precio ofertado y aceptado por ambas Partes en el presente Contrato.</w:t>
      </w:r>
    </w:p>
    <w:p w:rsidR="00B7104F" w:rsidRPr="00B7104F" w:rsidRDefault="00B7104F" w:rsidP="00B7104F">
      <w:pPr>
        <w:jc w:val="both"/>
        <w:rPr>
          <w:rFonts w:ascii="Lucida Bright" w:hAnsi="Lucida Bright" w:cs="Arial"/>
          <w:sz w:val="19"/>
          <w:szCs w:val="19"/>
          <w:lang w:val="es-ES_tradnl" w:eastAsia="es-ES"/>
        </w:rPr>
      </w:pPr>
    </w:p>
    <w:p w:rsidR="00B7104F" w:rsidRPr="00B7104F" w:rsidRDefault="00B7104F" w:rsidP="00B7104F">
      <w:pPr>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VIGÉSIMA SEGUNDA.- (CONFIDENCIALIDAD)</w:t>
      </w:r>
    </w:p>
    <w:p w:rsidR="00B7104F" w:rsidRPr="00B7104F" w:rsidRDefault="00B7104F" w:rsidP="00B7104F">
      <w:pPr>
        <w:shd w:val="clear" w:color="auto" w:fill="FFFFFF"/>
        <w:tabs>
          <w:tab w:val="left" w:pos="426"/>
        </w:tabs>
        <w:spacing w:before="120" w:after="120"/>
        <w:ind w:right="-6"/>
        <w:jc w:val="both"/>
        <w:rPr>
          <w:rFonts w:ascii="Lucida Bright" w:hAnsi="Lucida Bright" w:cs="Arial"/>
          <w:sz w:val="19"/>
          <w:szCs w:val="19"/>
          <w:lang w:val="es-BO"/>
        </w:rPr>
      </w:pPr>
      <w:r w:rsidRPr="00B7104F">
        <w:rPr>
          <w:rFonts w:ascii="Lucida Bright" w:hAnsi="Lucida Bright" w:cs="Arial"/>
          <w:sz w:val="19"/>
          <w:szCs w:val="19"/>
          <w:lang w:val="es-BO"/>
        </w:rPr>
        <w:t xml:space="preserve">El </w:t>
      </w:r>
      <w:r w:rsidRPr="00B7104F">
        <w:rPr>
          <w:rFonts w:ascii="Lucida Bright" w:hAnsi="Lucida Bright" w:cs="Arial"/>
          <w:b/>
          <w:bCs/>
          <w:sz w:val="19"/>
          <w:szCs w:val="19"/>
          <w:lang w:val="es-BO"/>
        </w:rPr>
        <w:t>PROVEEDOR</w:t>
      </w:r>
      <w:r w:rsidRPr="00B7104F">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104F" w:rsidRPr="00B7104F" w:rsidRDefault="00B7104F" w:rsidP="00B7104F">
      <w:pPr>
        <w:shd w:val="clear" w:color="auto" w:fill="FFFFFF"/>
        <w:tabs>
          <w:tab w:val="left" w:pos="426"/>
        </w:tabs>
        <w:spacing w:before="120" w:after="120"/>
        <w:ind w:right="-6"/>
        <w:jc w:val="both"/>
        <w:rPr>
          <w:rFonts w:ascii="Lucida Bright" w:hAnsi="Lucida Bright" w:cs="Arial"/>
          <w:sz w:val="19"/>
          <w:szCs w:val="19"/>
          <w:lang w:val="es-BO"/>
        </w:rPr>
      </w:pPr>
      <w:r w:rsidRPr="00B7104F">
        <w:rPr>
          <w:rFonts w:ascii="Lucida Bright" w:hAnsi="Lucida Bright" w:cs="Arial"/>
          <w:sz w:val="19"/>
          <w:szCs w:val="19"/>
          <w:lang w:val="es-BO"/>
        </w:rPr>
        <w:t xml:space="preserve">Las obligaciones que el </w:t>
      </w:r>
      <w:r w:rsidRPr="00B7104F">
        <w:rPr>
          <w:rFonts w:ascii="Lucida Bright" w:hAnsi="Lucida Bright" w:cs="Arial"/>
          <w:b/>
          <w:sz w:val="19"/>
          <w:szCs w:val="19"/>
          <w:lang w:val="es-BO"/>
        </w:rPr>
        <w:t>PROVEEDOR</w:t>
      </w:r>
      <w:r w:rsidRPr="00B7104F">
        <w:rPr>
          <w:rFonts w:ascii="Lucida Bright" w:hAnsi="Lucida Bright" w:cs="Arial"/>
          <w:sz w:val="19"/>
          <w:szCs w:val="19"/>
          <w:lang w:val="es-BO"/>
        </w:rPr>
        <w:t xml:space="preserve"> asume bajo este Contrato con relación a la confidencialidad, subsistirán una vez finalizado el Contrato.</w:t>
      </w:r>
    </w:p>
    <w:p w:rsidR="00B7104F" w:rsidRPr="00B7104F" w:rsidRDefault="00B7104F" w:rsidP="00B7104F">
      <w:pPr>
        <w:shd w:val="clear" w:color="auto" w:fill="FFFFFF"/>
        <w:tabs>
          <w:tab w:val="left" w:pos="426"/>
        </w:tabs>
        <w:spacing w:before="120" w:after="120"/>
        <w:ind w:right="-6"/>
        <w:jc w:val="both"/>
        <w:rPr>
          <w:rFonts w:ascii="Lucida Bright" w:hAnsi="Lucida Bright" w:cs="Arial"/>
          <w:sz w:val="19"/>
          <w:szCs w:val="19"/>
          <w:lang w:val="es-BO"/>
        </w:rPr>
      </w:pPr>
      <w:r w:rsidRPr="00B7104F">
        <w:rPr>
          <w:rFonts w:ascii="Lucida Bright" w:hAnsi="Lucida Bright" w:cs="Arial"/>
          <w:sz w:val="19"/>
          <w:szCs w:val="19"/>
          <w:lang w:val="es-BO"/>
        </w:rPr>
        <w:t xml:space="preserve">A la terminación del presente Contrato, por resolución o por su cumplimiento, el </w:t>
      </w:r>
      <w:r w:rsidRPr="00B7104F">
        <w:rPr>
          <w:rFonts w:ascii="Lucida Bright" w:hAnsi="Lucida Bright" w:cs="Arial"/>
          <w:b/>
          <w:sz w:val="19"/>
          <w:szCs w:val="19"/>
          <w:lang w:val="es-BO"/>
        </w:rPr>
        <w:t xml:space="preserve">PROVEEDOR </w:t>
      </w:r>
      <w:r w:rsidRPr="00B7104F">
        <w:rPr>
          <w:rFonts w:ascii="Lucida Bright" w:hAnsi="Lucida Bright" w:cs="Arial"/>
          <w:sz w:val="19"/>
          <w:szCs w:val="19"/>
          <w:lang w:val="es-BO"/>
        </w:rPr>
        <w:t xml:space="preserve">está en la obligación de entregar de manera inmediata a la </w:t>
      </w:r>
      <w:r w:rsidRPr="00B7104F">
        <w:rPr>
          <w:rFonts w:ascii="Lucida Bright" w:hAnsi="Lucida Bright" w:cs="Arial"/>
          <w:b/>
          <w:sz w:val="19"/>
          <w:szCs w:val="19"/>
          <w:lang w:val="es-BO"/>
        </w:rPr>
        <w:t>ENTIDAD</w:t>
      </w:r>
      <w:r w:rsidRPr="00B7104F">
        <w:rPr>
          <w:rFonts w:ascii="Lucida Bright" w:hAnsi="Lucida Bright" w:cs="Arial"/>
          <w:sz w:val="19"/>
          <w:szCs w:val="19"/>
          <w:lang w:val="es-BO"/>
        </w:rPr>
        <w:t xml:space="preserve"> todos los documentos, notas, datos, información, y otros que hubiera entrado en posesión del </w:t>
      </w:r>
      <w:r w:rsidRPr="00B7104F">
        <w:rPr>
          <w:rFonts w:ascii="Lucida Bright" w:hAnsi="Lucida Bright" w:cs="Arial"/>
          <w:b/>
          <w:sz w:val="19"/>
          <w:szCs w:val="19"/>
          <w:lang w:val="es-BO"/>
        </w:rPr>
        <w:t>PROVEEDOR</w:t>
      </w:r>
      <w:r w:rsidRPr="00B7104F">
        <w:rPr>
          <w:rFonts w:ascii="Lucida Bright" w:hAnsi="Lucida Bright" w:cs="Arial"/>
          <w:sz w:val="19"/>
          <w:szCs w:val="19"/>
          <w:lang w:val="es-BO"/>
        </w:rPr>
        <w:t xml:space="preserve"> en virtud a la ejecución del presente Contrato, no pudiendo retener el </w:t>
      </w:r>
      <w:r w:rsidRPr="00B7104F">
        <w:rPr>
          <w:rFonts w:ascii="Lucida Bright" w:hAnsi="Lucida Bright" w:cs="Arial"/>
          <w:b/>
          <w:sz w:val="19"/>
          <w:szCs w:val="19"/>
          <w:lang w:val="es-BO"/>
        </w:rPr>
        <w:t>PROVEEDOR</w:t>
      </w:r>
      <w:r w:rsidRPr="00B7104F">
        <w:rPr>
          <w:rFonts w:ascii="Lucida Bright" w:hAnsi="Lucida Bright" w:cs="Arial"/>
          <w:sz w:val="19"/>
          <w:szCs w:val="19"/>
          <w:lang w:val="es-BO"/>
        </w:rPr>
        <w:t xml:space="preserve"> ninguna copia de los mismos, ya sean en papel o en formato electrónico o digital.</w:t>
      </w:r>
    </w:p>
    <w:p w:rsidR="00B7104F" w:rsidRPr="00B7104F" w:rsidRDefault="00B7104F" w:rsidP="00B7104F">
      <w:pPr>
        <w:shd w:val="clear" w:color="auto" w:fill="FFFFFF"/>
        <w:tabs>
          <w:tab w:val="left" w:pos="426"/>
        </w:tabs>
        <w:spacing w:before="120" w:after="120"/>
        <w:ind w:right="-6"/>
        <w:jc w:val="both"/>
        <w:rPr>
          <w:rFonts w:ascii="Lucida Bright" w:hAnsi="Lucida Bright" w:cs="Arial"/>
          <w:sz w:val="19"/>
          <w:szCs w:val="19"/>
          <w:lang w:val="es-BO"/>
        </w:rPr>
      </w:pPr>
      <w:r w:rsidRPr="00B7104F">
        <w:rPr>
          <w:rFonts w:ascii="Lucida Bright" w:hAnsi="Lucida Bright" w:cs="Arial"/>
          <w:sz w:val="19"/>
          <w:szCs w:val="19"/>
          <w:lang w:val="es-BO"/>
        </w:rPr>
        <w:t>El incumplimiento de la obligación de confidencialidad importara:</w:t>
      </w:r>
    </w:p>
    <w:p w:rsidR="00B7104F" w:rsidRPr="00B7104F" w:rsidRDefault="00B7104F" w:rsidP="00893A82">
      <w:pPr>
        <w:numPr>
          <w:ilvl w:val="0"/>
          <w:numId w:val="51"/>
        </w:numPr>
        <w:shd w:val="clear" w:color="auto" w:fill="FFFFFF"/>
        <w:tabs>
          <w:tab w:val="left" w:pos="426"/>
        </w:tabs>
        <w:ind w:left="714" w:right="-6" w:hanging="357"/>
        <w:jc w:val="both"/>
        <w:rPr>
          <w:rFonts w:ascii="Lucida Bright" w:hAnsi="Lucida Bright" w:cs="Arial"/>
          <w:sz w:val="19"/>
          <w:szCs w:val="19"/>
          <w:lang w:val="es-BO"/>
        </w:rPr>
      </w:pPr>
      <w:r w:rsidRPr="00B7104F">
        <w:rPr>
          <w:rFonts w:ascii="Lucida Bright" w:hAnsi="Lucida Bright" w:cs="Arial"/>
          <w:sz w:val="19"/>
          <w:szCs w:val="19"/>
          <w:lang w:val="es-BO"/>
        </w:rPr>
        <w:t>La adopción de medidas judiciales y sanciones de acuerdo a normas pertinentes.</w:t>
      </w:r>
    </w:p>
    <w:p w:rsidR="00B7104F" w:rsidRPr="00B7104F" w:rsidRDefault="00B7104F" w:rsidP="00893A82">
      <w:pPr>
        <w:numPr>
          <w:ilvl w:val="0"/>
          <w:numId w:val="51"/>
        </w:numPr>
        <w:shd w:val="clear" w:color="auto" w:fill="FFFFFF"/>
        <w:tabs>
          <w:tab w:val="left" w:pos="426"/>
        </w:tabs>
        <w:ind w:left="714" w:right="-6" w:hanging="357"/>
        <w:jc w:val="both"/>
        <w:rPr>
          <w:rFonts w:ascii="Lucida Bright" w:hAnsi="Lucida Bright" w:cs="Arial"/>
          <w:sz w:val="19"/>
          <w:szCs w:val="19"/>
          <w:lang w:val="es-BO"/>
        </w:rPr>
      </w:pPr>
      <w:r w:rsidRPr="00B7104F">
        <w:rPr>
          <w:rFonts w:ascii="Lucida Bright" w:hAnsi="Lucida Bright" w:cs="Arial"/>
          <w:sz w:val="19"/>
          <w:szCs w:val="19"/>
          <w:lang w:val="es-BO"/>
        </w:rPr>
        <w:t>Responsabilidad por pérdida y daños.</w:t>
      </w:r>
    </w:p>
    <w:p w:rsidR="00B7104F" w:rsidRPr="00B7104F" w:rsidRDefault="00B7104F" w:rsidP="00B7104F">
      <w:pPr>
        <w:spacing w:before="120" w:after="120"/>
        <w:jc w:val="both"/>
        <w:rPr>
          <w:rFonts w:ascii="Lucida Bright" w:hAnsi="Lucida Bright" w:cs="Arial"/>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VIGÉSIMA TERCERA.- (CAUSAS DE FUERZA MAYOR Y/O CASO FORTUITO)</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w:t>
      </w:r>
      <w:r w:rsidRPr="00B7104F">
        <w:rPr>
          <w:rFonts w:ascii="Lucida Bright" w:hAnsi="Lucida Bright" w:cs="Arial"/>
          <w:sz w:val="19"/>
          <w:szCs w:val="19"/>
          <w:lang w:val="es-ES_tradnl" w:eastAsia="es-ES"/>
        </w:rPr>
        <w:lastRenderedPageBreak/>
        <w:t xml:space="preserve">no puedan evitarse mediante la adopción de todas las precauciones razonables por la Parte que alegue fuerza mayor o caso fortuito para eximirse de la responsabilidad. </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Con el fin de exceptuar al </w:t>
      </w:r>
      <w:r w:rsidRPr="00B7104F">
        <w:rPr>
          <w:rFonts w:ascii="Lucida Bright" w:hAnsi="Lucida Bright" w:cs="Arial"/>
          <w:b/>
          <w:sz w:val="19"/>
          <w:szCs w:val="19"/>
          <w:lang w:val="es-ES_tradnl" w:eastAsia="es-ES"/>
        </w:rPr>
        <w:t xml:space="preserve">PROVEEDOR </w:t>
      </w:r>
      <w:r w:rsidRPr="00B7104F">
        <w:rPr>
          <w:rFonts w:ascii="Lucida Bright" w:hAnsi="Lucida Bright" w:cs="Arial"/>
          <w:sz w:val="19"/>
          <w:szCs w:val="19"/>
          <w:lang w:val="es-ES_tradnl" w:eastAsia="es-ES"/>
        </w:rPr>
        <w:t xml:space="preserve">de determinadas responsabilidades por mora durante la vigencia del presente Contrato,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7104F" w:rsidRPr="00B7104F" w:rsidRDefault="00B7104F" w:rsidP="00B7104F">
      <w:pPr>
        <w:spacing w:before="120" w:after="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104F" w:rsidRPr="00B7104F" w:rsidRDefault="00B7104F" w:rsidP="00B7104F">
      <w:pPr>
        <w:spacing w:before="120"/>
        <w:ind w:left="709" w:hanging="709"/>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 xml:space="preserve">23.1   </w:t>
      </w:r>
      <w:r w:rsidRPr="00B7104F">
        <w:rPr>
          <w:rFonts w:ascii="Lucida Bright" w:hAnsi="Lucida Bright" w:cs="Arial"/>
          <w:b/>
          <w:sz w:val="19"/>
          <w:szCs w:val="19"/>
          <w:lang w:val="es-ES_tradnl" w:eastAsia="es-ES"/>
        </w:rPr>
        <w:tab/>
        <w:t>Condiciones de Validez:</w:t>
      </w:r>
    </w:p>
    <w:p w:rsidR="00B7104F" w:rsidRPr="00B7104F" w:rsidRDefault="00B7104F" w:rsidP="00B7104F">
      <w:pPr>
        <w:spacing w:before="120"/>
        <w:ind w:left="708" w:firstLine="1"/>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7104F" w:rsidRPr="00B7104F" w:rsidRDefault="00B7104F" w:rsidP="00893A82">
      <w:pPr>
        <w:numPr>
          <w:ilvl w:val="0"/>
          <w:numId w:val="50"/>
        </w:numPr>
        <w:spacing w:before="120"/>
        <w:ind w:left="1134" w:hanging="283"/>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será aplicable también a cualquier subcontratista.</w:t>
      </w:r>
    </w:p>
    <w:p w:rsidR="00B7104F" w:rsidRPr="00B7104F" w:rsidRDefault="00B7104F" w:rsidP="00893A82">
      <w:pPr>
        <w:numPr>
          <w:ilvl w:val="0"/>
          <w:numId w:val="50"/>
        </w:numPr>
        <w:spacing w:before="120"/>
        <w:ind w:left="1134" w:hanging="283"/>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7104F">
        <w:rPr>
          <w:rFonts w:ascii="Lucida Bright" w:hAnsi="Lucida Bright" w:cs="Arial"/>
          <w:sz w:val="19"/>
          <w:szCs w:val="19"/>
          <w:lang w:val="es-ES_tradnl" w:eastAsia="es-ES"/>
        </w:rPr>
        <w:tab/>
      </w:r>
    </w:p>
    <w:p w:rsidR="00B7104F" w:rsidRPr="00B7104F" w:rsidRDefault="00B7104F" w:rsidP="00893A82">
      <w:pPr>
        <w:numPr>
          <w:ilvl w:val="0"/>
          <w:numId w:val="50"/>
        </w:numPr>
        <w:spacing w:before="120"/>
        <w:ind w:left="1134" w:hanging="283"/>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B7104F" w:rsidRPr="00B7104F" w:rsidRDefault="00B7104F" w:rsidP="00B7104F">
      <w:pPr>
        <w:spacing w:before="120"/>
        <w:ind w:left="708" w:firstLine="1"/>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Previo cumplimiento por parte del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de lo establecido precedentemente dentro de los 7 (siete) días hábiles la </w:t>
      </w:r>
      <w:r w:rsidRPr="00B7104F">
        <w:rPr>
          <w:rFonts w:ascii="Lucida Bright" w:hAnsi="Lucida Bright" w:cs="Arial"/>
          <w:b/>
          <w:sz w:val="19"/>
          <w:szCs w:val="19"/>
          <w:lang w:val="es-ES_tradnl" w:eastAsia="es-ES"/>
        </w:rPr>
        <w:t xml:space="preserve">ENTIDAD previa evaluación, </w:t>
      </w:r>
      <w:r w:rsidRPr="00B7104F">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por escrito la ampliación del plazo del Contrato y el no pago de multas.</w:t>
      </w:r>
    </w:p>
    <w:p w:rsidR="00B7104F" w:rsidRPr="00B7104F" w:rsidRDefault="00B7104F" w:rsidP="00B7104F">
      <w:pPr>
        <w:tabs>
          <w:tab w:val="left" w:pos="993"/>
        </w:tabs>
        <w:spacing w:before="120"/>
        <w:ind w:left="567" w:hanging="567"/>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23.2   Cumplimiento ininterrumpido:</w:t>
      </w:r>
    </w:p>
    <w:p w:rsidR="00B7104F" w:rsidRPr="00B7104F" w:rsidRDefault="00B7104F" w:rsidP="00B7104F">
      <w:pPr>
        <w:spacing w:before="120"/>
        <w:ind w:left="708" w:firstLine="1"/>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Cuando ocurra una fuerza mayor o caso fortuito, el </w:t>
      </w:r>
      <w:r w:rsidRPr="00B7104F">
        <w:rPr>
          <w:rFonts w:ascii="Lucida Bright" w:hAnsi="Lucida Bright" w:cs="Arial"/>
          <w:b/>
          <w:sz w:val="19"/>
          <w:szCs w:val="19"/>
          <w:lang w:val="es-ES_tradnl" w:eastAsia="es-ES"/>
        </w:rPr>
        <w:t xml:space="preserve">PROVEEDOR </w:t>
      </w:r>
      <w:r w:rsidRPr="00B7104F">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w:t>
      </w:r>
    </w:p>
    <w:p w:rsidR="00B7104F" w:rsidRPr="00B7104F" w:rsidRDefault="00B7104F" w:rsidP="00B7104F">
      <w:pPr>
        <w:spacing w:before="120"/>
        <w:ind w:left="709" w:hanging="709"/>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 xml:space="preserve">23.3   </w:t>
      </w:r>
      <w:r w:rsidRPr="00B7104F">
        <w:rPr>
          <w:rFonts w:ascii="Lucida Bright" w:hAnsi="Lucida Bright" w:cs="Arial"/>
          <w:b/>
          <w:sz w:val="19"/>
          <w:szCs w:val="19"/>
          <w:lang w:val="es-ES_tradnl" w:eastAsia="es-ES"/>
        </w:rPr>
        <w:tab/>
        <w:t>Prórrogas:</w:t>
      </w:r>
    </w:p>
    <w:p w:rsidR="00B7104F" w:rsidRPr="00B7104F" w:rsidRDefault="00B7104F" w:rsidP="00B7104F">
      <w:pPr>
        <w:spacing w:before="120"/>
        <w:ind w:left="708"/>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7104F" w:rsidRPr="00B7104F" w:rsidRDefault="00B7104F" w:rsidP="00B7104F">
      <w:pPr>
        <w:autoSpaceDE w:val="0"/>
        <w:autoSpaceDN w:val="0"/>
        <w:spacing w:before="120"/>
        <w:ind w:left="708"/>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B7104F" w:rsidRPr="00B7104F" w:rsidRDefault="00B7104F" w:rsidP="00B7104F">
      <w:pPr>
        <w:spacing w:before="120"/>
        <w:ind w:left="708"/>
        <w:jc w:val="both"/>
        <w:rPr>
          <w:rFonts w:ascii="Lucida Bright" w:hAnsi="Lucida Bright" w:cs="Arial"/>
          <w:sz w:val="19"/>
          <w:szCs w:val="19"/>
          <w:lang w:eastAsia="es-ES"/>
        </w:rPr>
      </w:pPr>
      <w:r w:rsidRPr="00B7104F">
        <w:rPr>
          <w:rFonts w:ascii="Lucida Bright" w:hAnsi="Lucida Bright" w:cs="Arial"/>
          <w:sz w:val="19"/>
          <w:szCs w:val="19"/>
          <w:lang w:eastAsia="es-ES"/>
        </w:rPr>
        <w:lastRenderedPageBreak/>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B7104F" w:rsidRPr="00B7104F" w:rsidRDefault="00B7104F" w:rsidP="00B7104F">
      <w:pPr>
        <w:spacing w:before="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VIGÉSIMA CUARTA.- (TERMINACIÓN DEL CONTRATO)</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El presente Contrato concluirá por una de las siguientes causas:</w:t>
      </w:r>
    </w:p>
    <w:p w:rsidR="00B7104F" w:rsidRPr="00B7104F" w:rsidRDefault="00B7104F" w:rsidP="00B7104F">
      <w:pPr>
        <w:tabs>
          <w:tab w:val="left" w:pos="709"/>
        </w:tabs>
        <w:spacing w:before="120"/>
        <w:ind w:left="709" w:hanging="709"/>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 xml:space="preserve">24.1   </w:t>
      </w:r>
      <w:r w:rsidRPr="00B7104F">
        <w:rPr>
          <w:rFonts w:ascii="Lucida Bright" w:hAnsi="Lucida Bright" w:cs="Arial"/>
          <w:b/>
          <w:sz w:val="19"/>
          <w:szCs w:val="19"/>
          <w:lang w:val="es-ES_tradnl" w:eastAsia="es-ES"/>
        </w:rPr>
        <w:tab/>
        <w:t xml:space="preserve">Por Cumplimiento del Contrato: </w:t>
      </w:r>
    </w:p>
    <w:p w:rsidR="00B7104F" w:rsidRPr="00B7104F" w:rsidRDefault="00B7104F" w:rsidP="00B7104F">
      <w:pPr>
        <w:tabs>
          <w:tab w:val="left" w:pos="709"/>
        </w:tabs>
        <w:spacing w:before="120"/>
        <w:ind w:left="709" w:hanging="709"/>
        <w:jc w:val="both"/>
        <w:rPr>
          <w:rFonts w:ascii="Lucida Bright" w:hAnsi="Lucida Bright" w:cs="Arial"/>
          <w:sz w:val="19"/>
          <w:szCs w:val="19"/>
          <w:lang w:val="es-ES_tradnl" w:eastAsia="es-ES"/>
        </w:rPr>
      </w:pPr>
      <w:r w:rsidRPr="00B7104F">
        <w:rPr>
          <w:rFonts w:ascii="Lucida Bright" w:hAnsi="Lucida Bright" w:cs="Arial"/>
          <w:b/>
          <w:sz w:val="19"/>
          <w:szCs w:val="19"/>
          <w:lang w:val="es-ES_tradnl" w:eastAsia="es-ES"/>
        </w:rPr>
        <w:tab/>
      </w:r>
      <w:r w:rsidRPr="00B7104F">
        <w:rPr>
          <w:rFonts w:ascii="Lucida Bright" w:hAnsi="Lucida Bright" w:cs="Arial"/>
          <w:sz w:val="19"/>
          <w:szCs w:val="19"/>
          <w:lang w:val="es-ES_tradnl" w:eastAsia="es-ES"/>
        </w:rPr>
        <w:t xml:space="preserve">De forma normal, tanto la </w:t>
      </w:r>
      <w:r w:rsidRPr="00B7104F">
        <w:rPr>
          <w:rFonts w:ascii="Lucida Bright" w:hAnsi="Lucida Bright" w:cs="Arial"/>
          <w:b/>
          <w:sz w:val="19"/>
          <w:szCs w:val="19"/>
          <w:lang w:val="es-ES_tradnl" w:eastAsia="es-ES"/>
        </w:rPr>
        <w:t xml:space="preserve">ENTIDAD </w:t>
      </w:r>
      <w:r w:rsidRPr="00B7104F">
        <w:rPr>
          <w:rFonts w:ascii="Lucida Bright" w:hAnsi="Lucida Bright" w:cs="Arial"/>
          <w:sz w:val="19"/>
          <w:szCs w:val="19"/>
          <w:lang w:val="es-ES_tradnl" w:eastAsia="es-ES"/>
        </w:rPr>
        <w:t xml:space="preserve">como el </w:t>
      </w:r>
      <w:r w:rsidRPr="00B7104F">
        <w:rPr>
          <w:rFonts w:ascii="Lucida Bright" w:hAnsi="Lucida Bright" w:cs="Arial"/>
          <w:b/>
          <w:sz w:val="19"/>
          <w:szCs w:val="19"/>
          <w:lang w:val="es-ES_tradnl" w:eastAsia="es-ES"/>
        </w:rPr>
        <w:t xml:space="preserve">PROVEEDOR </w:t>
      </w:r>
      <w:r w:rsidRPr="00B7104F">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7104F" w:rsidRPr="00B7104F" w:rsidRDefault="00B7104F" w:rsidP="00B7104F">
      <w:pPr>
        <w:tabs>
          <w:tab w:val="left" w:pos="709"/>
        </w:tabs>
        <w:spacing w:before="120"/>
        <w:ind w:left="851" w:hanging="851"/>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 xml:space="preserve">24.2    </w:t>
      </w:r>
      <w:r w:rsidRPr="00B7104F">
        <w:rPr>
          <w:rFonts w:ascii="Lucida Bright" w:hAnsi="Lucida Bright" w:cs="Arial"/>
          <w:b/>
          <w:sz w:val="19"/>
          <w:szCs w:val="19"/>
          <w:lang w:val="es-ES_tradnl" w:eastAsia="es-ES"/>
        </w:rPr>
        <w:tab/>
        <w:t xml:space="preserve">Por Resolución del Contrato: </w:t>
      </w:r>
    </w:p>
    <w:p w:rsidR="00B7104F" w:rsidRPr="00B7104F" w:rsidRDefault="00B7104F" w:rsidP="00B7104F">
      <w:pPr>
        <w:tabs>
          <w:tab w:val="left" w:pos="709"/>
        </w:tabs>
        <w:spacing w:before="120"/>
        <w:ind w:left="709" w:hanging="709"/>
        <w:jc w:val="both"/>
        <w:rPr>
          <w:rFonts w:ascii="Lucida Bright" w:hAnsi="Lucida Bright" w:cs="Arial"/>
          <w:sz w:val="19"/>
          <w:szCs w:val="19"/>
          <w:lang w:val="es-ES_tradnl" w:eastAsia="es-ES"/>
        </w:rPr>
      </w:pPr>
      <w:r w:rsidRPr="00B7104F">
        <w:rPr>
          <w:rFonts w:ascii="Lucida Bright" w:hAnsi="Lucida Bright" w:cs="Arial"/>
          <w:b/>
          <w:sz w:val="19"/>
          <w:szCs w:val="19"/>
          <w:lang w:val="es-ES_tradnl" w:eastAsia="es-ES"/>
        </w:rPr>
        <w:tab/>
      </w:r>
      <w:r w:rsidRPr="00B7104F">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B7104F">
        <w:rPr>
          <w:rFonts w:ascii="Lucida Bright" w:hAnsi="Lucida Bright" w:cs="Arial"/>
          <w:b/>
          <w:sz w:val="19"/>
          <w:szCs w:val="19"/>
          <w:lang w:val="es-ES_tradnl" w:eastAsia="es-ES"/>
        </w:rPr>
        <w:t xml:space="preserve">ENTIDAD </w:t>
      </w:r>
      <w:r w:rsidRPr="00B7104F">
        <w:rPr>
          <w:rFonts w:ascii="Lucida Bright" w:hAnsi="Lucida Bright" w:cs="Arial"/>
          <w:sz w:val="19"/>
          <w:szCs w:val="19"/>
          <w:lang w:val="es-ES_tradnl" w:eastAsia="es-ES"/>
        </w:rPr>
        <w:t xml:space="preserve">y el </w:t>
      </w:r>
      <w:r w:rsidRPr="00B7104F">
        <w:rPr>
          <w:rFonts w:ascii="Lucida Bright" w:hAnsi="Lucida Bright" w:cs="Arial"/>
          <w:b/>
          <w:sz w:val="19"/>
          <w:szCs w:val="19"/>
          <w:lang w:val="es-ES_tradnl" w:eastAsia="es-ES"/>
        </w:rPr>
        <w:t xml:space="preserve">PROVEEDOR </w:t>
      </w:r>
      <w:r w:rsidRPr="00B7104F">
        <w:rPr>
          <w:rFonts w:ascii="Lucida Bright" w:hAnsi="Lucida Bright" w:cs="Arial"/>
          <w:sz w:val="19"/>
          <w:szCs w:val="19"/>
          <w:lang w:val="es-ES_tradnl" w:eastAsia="es-ES"/>
        </w:rPr>
        <w:t>acuerdan las siguientes causales para procesar la resolución del Contrato:</w:t>
      </w:r>
    </w:p>
    <w:p w:rsidR="00B7104F" w:rsidRPr="00B7104F" w:rsidRDefault="00B7104F" w:rsidP="00B7104F">
      <w:pPr>
        <w:spacing w:before="120"/>
        <w:ind w:left="2124" w:hanging="1415"/>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 xml:space="preserve">24.2.1 </w:t>
      </w:r>
      <w:r w:rsidRPr="00B7104F">
        <w:rPr>
          <w:rFonts w:ascii="Lucida Bright" w:hAnsi="Lucida Bright" w:cs="Arial"/>
          <w:b/>
          <w:sz w:val="19"/>
          <w:szCs w:val="19"/>
          <w:lang w:val="es-ES_tradnl" w:eastAsia="es-ES"/>
        </w:rPr>
        <w:tab/>
        <w:t>Resolución a requerimiento de la ENTIDAD, por causales atribuibles al PROVEEDOR.</w:t>
      </w:r>
    </w:p>
    <w:p w:rsidR="00B7104F" w:rsidRPr="00B7104F" w:rsidRDefault="00B7104F" w:rsidP="00B7104F">
      <w:pPr>
        <w:spacing w:before="120"/>
        <w:ind w:left="2124"/>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La </w:t>
      </w:r>
      <w:r w:rsidRPr="00B7104F">
        <w:rPr>
          <w:rFonts w:ascii="Lucida Bright" w:hAnsi="Lucida Bright" w:cs="Arial"/>
          <w:b/>
          <w:sz w:val="19"/>
          <w:szCs w:val="19"/>
          <w:lang w:val="es-ES_tradnl" w:eastAsia="es-ES"/>
        </w:rPr>
        <w:t xml:space="preserve">ENTIDAD, </w:t>
      </w:r>
      <w:r w:rsidRPr="00B7104F">
        <w:rPr>
          <w:rFonts w:ascii="Lucida Bright" w:hAnsi="Lucida Bright" w:cs="Arial"/>
          <w:sz w:val="19"/>
          <w:szCs w:val="19"/>
          <w:lang w:val="es-ES_tradnl" w:eastAsia="es-ES"/>
        </w:rPr>
        <w:t>podrá proceder al trámite de resolución del Contrato, en los siguientes casos:</w:t>
      </w:r>
    </w:p>
    <w:p w:rsidR="00B7104F" w:rsidRPr="00B7104F" w:rsidRDefault="00B7104F" w:rsidP="00893A82">
      <w:pPr>
        <w:numPr>
          <w:ilvl w:val="0"/>
          <w:numId w:val="49"/>
        </w:numPr>
        <w:tabs>
          <w:tab w:val="num" w:pos="2427"/>
        </w:tabs>
        <w:spacing w:before="120"/>
        <w:ind w:left="2427" w:hanging="303"/>
        <w:jc w:val="both"/>
        <w:rPr>
          <w:rFonts w:ascii="Lucida Bright" w:hAnsi="Lucida Bright" w:cs="Arial"/>
          <w:b/>
          <w:sz w:val="19"/>
          <w:szCs w:val="19"/>
          <w:lang w:val="es-ES_tradnl" w:eastAsia="es-ES"/>
        </w:rPr>
      </w:pPr>
      <w:r w:rsidRPr="00B7104F">
        <w:rPr>
          <w:rFonts w:ascii="Lucida Bright" w:hAnsi="Lucida Bright" w:cs="Arial"/>
          <w:sz w:val="19"/>
          <w:szCs w:val="19"/>
          <w:lang w:val="es-ES_tradnl" w:eastAsia="es-ES"/>
        </w:rPr>
        <w:t xml:space="preserve">Por incumplimiento  total o parcial del Contrato o sus documentos por parte del </w:t>
      </w:r>
      <w:r w:rsidRPr="00B7104F">
        <w:rPr>
          <w:rFonts w:ascii="Lucida Bright" w:hAnsi="Lucida Bright" w:cs="Arial"/>
          <w:b/>
          <w:sz w:val="19"/>
          <w:szCs w:val="19"/>
          <w:lang w:val="es-ES_tradnl" w:eastAsia="es-ES"/>
        </w:rPr>
        <w:t>PROVEEDOR.</w:t>
      </w:r>
    </w:p>
    <w:p w:rsidR="00B7104F" w:rsidRPr="00B7104F" w:rsidRDefault="00B7104F" w:rsidP="00893A82">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Por disolución del </w:t>
      </w:r>
      <w:r w:rsidRPr="00B7104F">
        <w:rPr>
          <w:rFonts w:ascii="Lucida Bright" w:hAnsi="Lucida Bright" w:cs="Arial"/>
          <w:b/>
          <w:sz w:val="19"/>
          <w:szCs w:val="19"/>
          <w:lang w:val="es-ES_tradnl" w:eastAsia="es-ES"/>
        </w:rPr>
        <w:t xml:space="preserve">PROVEEDOR. </w:t>
      </w:r>
    </w:p>
    <w:p w:rsidR="00B7104F" w:rsidRPr="00B7104F" w:rsidRDefault="00B7104F" w:rsidP="00893A82">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Por quiebra declarada del </w:t>
      </w:r>
      <w:r w:rsidRPr="00B7104F">
        <w:rPr>
          <w:rFonts w:ascii="Lucida Bright" w:hAnsi="Lucida Bright" w:cs="Arial"/>
          <w:b/>
          <w:sz w:val="19"/>
          <w:szCs w:val="19"/>
          <w:lang w:val="es-ES_tradnl" w:eastAsia="es-ES"/>
        </w:rPr>
        <w:t>PROVEEDOR.</w:t>
      </w:r>
    </w:p>
    <w:p w:rsidR="00B7104F" w:rsidRPr="00B7104F" w:rsidRDefault="00B7104F" w:rsidP="00893A82">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Por incumplimiento injustificado del plazo de entrega de los Bienes sin que el </w:t>
      </w:r>
      <w:r w:rsidRPr="00B7104F">
        <w:rPr>
          <w:rFonts w:ascii="Lucida Bright" w:hAnsi="Lucida Bright" w:cs="Arial"/>
          <w:b/>
          <w:sz w:val="19"/>
          <w:szCs w:val="19"/>
          <w:lang w:val="es-ES_tradnl" w:eastAsia="es-ES"/>
        </w:rPr>
        <w:t xml:space="preserve">PROVEEDOR </w:t>
      </w:r>
      <w:r w:rsidRPr="00B7104F">
        <w:rPr>
          <w:rFonts w:ascii="Lucida Bright" w:hAnsi="Lucida Bright" w:cs="Arial"/>
          <w:sz w:val="19"/>
          <w:szCs w:val="19"/>
          <w:lang w:val="es-ES_tradnl" w:eastAsia="es-ES"/>
        </w:rPr>
        <w:t>adopte medidas necesarias y oportunas para recuperar su demora y asegurar la conclusión de la entrega dentro del plazo vigente.</w:t>
      </w:r>
    </w:p>
    <w:p w:rsidR="00B7104F" w:rsidRPr="00B7104F" w:rsidRDefault="00B7104F" w:rsidP="00893A82">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B7104F" w:rsidRPr="00B7104F" w:rsidRDefault="00B7104F" w:rsidP="00893A82">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Por motivos de fuerza mayor o caso fortuito.</w:t>
      </w:r>
    </w:p>
    <w:p w:rsidR="00B7104F" w:rsidRPr="00B7104F" w:rsidRDefault="00B7104F" w:rsidP="00893A82">
      <w:pPr>
        <w:numPr>
          <w:ilvl w:val="0"/>
          <w:numId w:val="49"/>
        </w:numPr>
        <w:tabs>
          <w:tab w:val="num" w:pos="2427"/>
        </w:tabs>
        <w:spacing w:before="120"/>
        <w:ind w:left="2427" w:hanging="303"/>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Por incumplimiento de la cláusula (Anticorrupción) del presente Contrato. </w:t>
      </w:r>
    </w:p>
    <w:p w:rsidR="00B7104F" w:rsidRPr="00B7104F" w:rsidRDefault="00B7104F" w:rsidP="00B7104F">
      <w:pPr>
        <w:tabs>
          <w:tab w:val="left" w:pos="709"/>
        </w:tabs>
        <w:spacing w:before="120"/>
        <w:ind w:left="2127" w:hanging="2127"/>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ab/>
        <w:t xml:space="preserve">24.2.2   </w:t>
      </w:r>
      <w:r w:rsidRPr="00B7104F">
        <w:rPr>
          <w:rFonts w:ascii="Lucida Bright" w:hAnsi="Lucida Bright" w:cs="Arial"/>
          <w:b/>
          <w:sz w:val="19"/>
          <w:szCs w:val="19"/>
          <w:lang w:val="es-ES_tradnl" w:eastAsia="es-ES"/>
        </w:rPr>
        <w:tab/>
        <w:t>Resolución a requerimiento del PROVEEDOR, por causales atribuibles a la ENTIDAD.</w:t>
      </w:r>
    </w:p>
    <w:p w:rsidR="00B7104F" w:rsidRPr="00B7104F" w:rsidRDefault="00B7104F" w:rsidP="00B7104F">
      <w:pPr>
        <w:spacing w:before="120"/>
        <w:ind w:left="2127"/>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El </w:t>
      </w:r>
      <w:r w:rsidRPr="00B7104F">
        <w:rPr>
          <w:rFonts w:ascii="Lucida Bright" w:hAnsi="Lucida Bright" w:cs="Arial"/>
          <w:b/>
          <w:sz w:val="19"/>
          <w:szCs w:val="19"/>
          <w:lang w:val="es-ES_tradnl" w:eastAsia="es-ES"/>
        </w:rPr>
        <w:t xml:space="preserve">PROVEEDOR </w:t>
      </w:r>
      <w:r w:rsidRPr="00B7104F">
        <w:rPr>
          <w:rFonts w:ascii="Lucida Bright" w:hAnsi="Lucida Bright" w:cs="Arial"/>
          <w:sz w:val="19"/>
          <w:szCs w:val="19"/>
          <w:lang w:val="es-ES_tradnl" w:eastAsia="es-ES"/>
        </w:rPr>
        <w:t>podrá proceder al trámite de resolución del Contrato, en los siguientes casos:</w:t>
      </w:r>
    </w:p>
    <w:p w:rsidR="00B7104F" w:rsidRPr="00B7104F" w:rsidRDefault="00B7104F" w:rsidP="00893A82">
      <w:pPr>
        <w:numPr>
          <w:ilvl w:val="0"/>
          <w:numId w:val="52"/>
        </w:num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Por instrucciones injustificadas emanadas de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para la suspensión de la provisión de los Bienes por más de treinta (30) días calendario.</w:t>
      </w:r>
    </w:p>
    <w:p w:rsidR="00B7104F" w:rsidRPr="00B7104F" w:rsidRDefault="00B7104F" w:rsidP="00893A82">
      <w:pPr>
        <w:numPr>
          <w:ilvl w:val="0"/>
          <w:numId w:val="52"/>
        </w:numPr>
        <w:spacing w:before="120"/>
        <w:jc w:val="both"/>
        <w:rPr>
          <w:rFonts w:ascii="Lucida Bright" w:hAnsi="Lucida Bright" w:cs="Arial"/>
          <w:b/>
          <w:sz w:val="19"/>
          <w:szCs w:val="19"/>
          <w:lang w:val="es-ES_tradnl" w:eastAsia="es-ES"/>
        </w:rPr>
      </w:pPr>
      <w:r w:rsidRPr="00B7104F">
        <w:rPr>
          <w:rFonts w:ascii="Lucida Bright" w:hAnsi="Lucida Bright" w:cs="Arial"/>
          <w:sz w:val="19"/>
          <w:szCs w:val="19"/>
          <w:lang w:val="es-ES_tradnl" w:eastAsia="es-ES"/>
        </w:rPr>
        <w:t xml:space="preserve">Si apartándose de los términos del Contrato, la </w:t>
      </w:r>
      <w:r w:rsidRPr="00B7104F">
        <w:rPr>
          <w:rFonts w:ascii="Lucida Bright" w:hAnsi="Lucida Bright" w:cs="Arial"/>
          <w:b/>
          <w:sz w:val="19"/>
          <w:szCs w:val="19"/>
          <w:lang w:val="es-ES_tradnl" w:eastAsia="es-ES"/>
        </w:rPr>
        <w:t xml:space="preserve">ENTIDAD </w:t>
      </w:r>
      <w:r w:rsidRPr="00B7104F">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B7104F" w:rsidRPr="00B7104F" w:rsidRDefault="00B7104F" w:rsidP="00B7104F">
      <w:pPr>
        <w:spacing w:before="120"/>
        <w:ind w:left="1996" w:hanging="1287"/>
        <w:jc w:val="both"/>
        <w:rPr>
          <w:rFonts w:ascii="Lucida Bright" w:hAnsi="Lucida Bright" w:cs="Arial"/>
          <w:sz w:val="19"/>
          <w:szCs w:val="19"/>
          <w:lang w:eastAsia="es-ES"/>
        </w:rPr>
      </w:pPr>
      <w:r w:rsidRPr="00B7104F">
        <w:rPr>
          <w:rFonts w:ascii="Lucida Bright" w:hAnsi="Lucida Bright" w:cs="Arial"/>
          <w:b/>
          <w:sz w:val="19"/>
          <w:szCs w:val="19"/>
          <w:lang w:eastAsia="es-ES"/>
        </w:rPr>
        <w:t>24.2.3</w:t>
      </w:r>
      <w:r w:rsidRPr="00B7104F">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7104F" w:rsidRPr="00B7104F" w:rsidRDefault="00B7104F" w:rsidP="00B7104F">
      <w:pPr>
        <w:spacing w:before="120" w:after="120"/>
        <w:ind w:left="1996" w:hanging="1287"/>
        <w:jc w:val="both"/>
        <w:rPr>
          <w:rFonts w:ascii="Lucida Bright" w:hAnsi="Lucida Bright" w:cs="Arial"/>
          <w:b/>
          <w:sz w:val="19"/>
          <w:szCs w:val="19"/>
          <w:lang w:eastAsia="es-ES"/>
        </w:rPr>
      </w:pPr>
      <w:r w:rsidRPr="00B7104F">
        <w:rPr>
          <w:rFonts w:ascii="Lucida Bright" w:hAnsi="Lucida Bright" w:cs="Arial"/>
          <w:b/>
          <w:sz w:val="19"/>
          <w:szCs w:val="19"/>
          <w:lang w:eastAsia="es-ES"/>
        </w:rPr>
        <w:lastRenderedPageBreak/>
        <w:t>24.2.4</w:t>
      </w:r>
      <w:r w:rsidRPr="00B7104F">
        <w:rPr>
          <w:rFonts w:ascii="Lucida Bright" w:hAnsi="Lucida Bright" w:cs="Arial"/>
          <w:b/>
          <w:sz w:val="19"/>
          <w:szCs w:val="19"/>
          <w:lang w:eastAsia="es-ES"/>
        </w:rPr>
        <w:tab/>
      </w:r>
      <w:r w:rsidRPr="00B7104F">
        <w:rPr>
          <w:rFonts w:ascii="Lucida Bright" w:hAnsi="Lucida Bright" w:cs="Arial"/>
          <w:sz w:val="19"/>
          <w:szCs w:val="19"/>
          <w:lang w:eastAsia="es-ES"/>
        </w:rPr>
        <w:t xml:space="preserve">La </w:t>
      </w:r>
      <w:r w:rsidRPr="00B7104F">
        <w:rPr>
          <w:rFonts w:ascii="Lucida Bright" w:hAnsi="Lucida Bright" w:cs="Arial"/>
          <w:b/>
          <w:sz w:val="19"/>
          <w:szCs w:val="19"/>
          <w:lang w:eastAsia="es-ES"/>
        </w:rPr>
        <w:t xml:space="preserve">ENTIDAD </w:t>
      </w:r>
      <w:r w:rsidRPr="00B7104F">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 sin lugar a ningún tipo de resarcimiento por parte de la</w:t>
      </w:r>
      <w:r w:rsidRPr="00B7104F">
        <w:rPr>
          <w:rFonts w:ascii="Lucida Bright" w:hAnsi="Lucida Bright" w:cs="Arial"/>
          <w:b/>
          <w:sz w:val="19"/>
          <w:szCs w:val="19"/>
          <w:lang w:eastAsia="es-ES"/>
        </w:rPr>
        <w:t xml:space="preserve"> ENTIDAD a </w:t>
      </w:r>
      <w:r w:rsidRPr="00B7104F">
        <w:rPr>
          <w:rFonts w:ascii="Lucida Bright" w:hAnsi="Lucida Bright" w:cs="Arial"/>
          <w:sz w:val="19"/>
          <w:szCs w:val="19"/>
          <w:lang w:eastAsia="es-ES"/>
        </w:rPr>
        <w:t>favor del</w:t>
      </w:r>
      <w:r w:rsidRPr="00B7104F">
        <w:rPr>
          <w:rFonts w:ascii="Lucida Bright" w:hAnsi="Lucida Bright" w:cs="Arial"/>
          <w:b/>
          <w:sz w:val="19"/>
          <w:szCs w:val="19"/>
          <w:lang w:eastAsia="es-ES"/>
        </w:rPr>
        <w:t xml:space="preserve"> PROVEEDOR.</w:t>
      </w:r>
    </w:p>
    <w:p w:rsidR="00B7104F" w:rsidRPr="00B7104F" w:rsidRDefault="00B7104F" w:rsidP="00893A82">
      <w:pPr>
        <w:numPr>
          <w:ilvl w:val="2"/>
          <w:numId w:val="59"/>
        </w:numPr>
        <w:tabs>
          <w:tab w:val="left" w:pos="1985"/>
        </w:tabs>
        <w:spacing w:before="120" w:after="120"/>
        <w:ind w:hanging="11"/>
        <w:contextualSpacing/>
        <w:jc w:val="both"/>
        <w:rPr>
          <w:rFonts w:ascii="Lucida Bright" w:hAnsi="Lucida Bright" w:cs="Arial"/>
          <w:sz w:val="19"/>
          <w:szCs w:val="19"/>
          <w:lang w:val="es-ES_tradnl" w:eastAsia="es-ES"/>
        </w:rPr>
      </w:pPr>
      <w:r w:rsidRPr="00B7104F">
        <w:rPr>
          <w:rFonts w:ascii="Lucida Bright" w:hAnsi="Lucida Bright" w:cs="Arial"/>
          <w:b/>
          <w:sz w:val="19"/>
          <w:szCs w:val="19"/>
          <w:lang w:val="es-ES_tradnl" w:eastAsia="es-ES"/>
        </w:rPr>
        <w:t xml:space="preserve">Reglas aplicables a la Resolución: </w:t>
      </w:r>
    </w:p>
    <w:p w:rsidR="00B7104F" w:rsidRPr="00B7104F" w:rsidRDefault="00B7104F" w:rsidP="00B7104F">
      <w:pPr>
        <w:spacing w:before="120" w:after="120"/>
        <w:ind w:left="1996"/>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B7104F" w:rsidRPr="00B7104F" w:rsidRDefault="00B7104F" w:rsidP="00B7104F">
      <w:pPr>
        <w:spacing w:before="120"/>
        <w:ind w:left="1996"/>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B7104F" w:rsidRPr="00B7104F" w:rsidRDefault="00B7104F" w:rsidP="00B7104F">
      <w:pPr>
        <w:spacing w:before="120"/>
        <w:ind w:left="1996"/>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B7104F" w:rsidRPr="00B7104F" w:rsidRDefault="00B7104F" w:rsidP="00B7104F">
      <w:pPr>
        <w:spacing w:before="120"/>
        <w:ind w:left="1996"/>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B7104F" w:rsidRPr="00B7104F" w:rsidRDefault="00B7104F" w:rsidP="00B7104F">
      <w:pPr>
        <w:tabs>
          <w:tab w:val="left" w:pos="567"/>
        </w:tabs>
        <w:spacing w:before="120"/>
        <w:ind w:left="1985"/>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7104F">
        <w:rPr>
          <w:rFonts w:ascii="Lucida Bright" w:hAnsi="Lucida Bright" w:cs="Arial"/>
          <w:sz w:val="19"/>
          <w:szCs w:val="19"/>
          <w:lang w:eastAsia="es-ES"/>
        </w:rPr>
        <w:t>incluir los montos a reconocer por las prestaciones ejecutadas por las Partes.</w:t>
      </w:r>
    </w:p>
    <w:p w:rsidR="00B7104F" w:rsidRPr="00B7104F" w:rsidRDefault="00B7104F" w:rsidP="00B7104F">
      <w:pPr>
        <w:tabs>
          <w:tab w:val="left" w:pos="567"/>
        </w:tabs>
        <w:spacing w:before="120"/>
        <w:ind w:left="1985"/>
        <w:jc w:val="both"/>
        <w:rPr>
          <w:rFonts w:ascii="Lucida Bright" w:hAnsi="Lucida Bright" w:cs="Arial"/>
          <w:b/>
          <w:bCs/>
          <w:sz w:val="19"/>
          <w:szCs w:val="19"/>
          <w:lang w:eastAsia="es-ES"/>
        </w:rPr>
      </w:pPr>
      <w:r w:rsidRPr="00B7104F">
        <w:rPr>
          <w:rFonts w:ascii="Lucida Bright" w:hAnsi="Lucida Bright" w:cs="Arial"/>
          <w:sz w:val="19"/>
          <w:szCs w:val="19"/>
          <w:lang w:val="es-ES_tradnl" w:eastAsia="es-ES"/>
        </w:rPr>
        <w:t xml:space="preserve">En caso que se proceda a la resolución del Contrato, por razones atribuibles al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w:t>
      </w:r>
      <w:r w:rsidRPr="00B7104F">
        <w:rPr>
          <w:rFonts w:ascii="Lucida Bright" w:hAnsi="Lucida Bright" w:cs="Arial"/>
          <w:b/>
          <w:sz w:val="19"/>
          <w:szCs w:val="19"/>
          <w:lang w:val="es-ES_tradnl" w:eastAsia="es-ES"/>
        </w:rPr>
        <w:t xml:space="preserve"> </w:t>
      </w:r>
      <w:r w:rsidRPr="00B7104F">
        <w:rPr>
          <w:rFonts w:ascii="Lucida Bright" w:hAnsi="Lucida Bright" w:cs="Arial"/>
          <w:sz w:val="19"/>
          <w:szCs w:val="19"/>
          <w:lang w:eastAsia="es-ES"/>
        </w:rPr>
        <w:t xml:space="preserve">se ejecutará en favor de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la garantía de cumplimiento de Contrato. Por otro lado, también se consolidarán a favor de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las multas o penalidades;</w:t>
      </w:r>
      <w:r w:rsidRPr="00B7104F">
        <w:rPr>
          <w:rFonts w:ascii="Lucida Bright" w:hAnsi="Lucida Bright" w:cs="Arial"/>
          <w:bCs/>
          <w:sz w:val="19"/>
          <w:szCs w:val="19"/>
          <w:lang w:eastAsia="es-ES"/>
        </w:rPr>
        <w:t xml:space="preserve"> debiendo el </w:t>
      </w:r>
      <w:r w:rsidRPr="00B7104F">
        <w:rPr>
          <w:rFonts w:ascii="Lucida Bright" w:hAnsi="Lucida Bright" w:cs="Arial"/>
          <w:b/>
          <w:bCs/>
          <w:sz w:val="19"/>
          <w:szCs w:val="19"/>
          <w:lang w:eastAsia="es-ES"/>
        </w:rPr>
        <w:t>PROVEEDOR</w:t>
      </w:r>
      <w:r w:rsidRPr="00B7104F">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B7104F">
        <w:rPr>
          <w:rFonts w:ascii="Lucida Bright" w:hAnsi="Lucida Bright" w:cs="Arial"/>
          <w:b/>
          <w:bCs/>
          <w:sz w:val="19"/>
          <w:szCs w:val="19"/>
          <w:lang w:eastAsia="es-ES"/>
        </w:rPr>
        <w:t>ENTIDAD,</w:t>
      </w:r>
      <w:r w:rsidRPr="00B7104F">
        <w:rPr>
          <w:rFonts w:ascii="Lucida Bright" w:hAnsi="Lucida Bright" w:cs="Arial"/>
          <w:bCs/>
          <w:sz w:val="19"/>
          <w:szCs w:val="19"/>
          <w:lang w:eastAsia="es-ES"/>
        </w:rPr>
        <w:t xml:space="preserve"> computable a partir de la notificación de resolución del Contrato, </w:t>
      </w:r>
      <w:r w:rsidRPr="00B7104F">
        <w:rPr>
          <w:rFonts w:ascii="Lucida Bright" w:hAnsi="Lucida Bright" w:cs="Arial"/>
          <w:bCs/>
          <w:sz w:val="19"/>
          <w:szCs w:val="19"/>
          <w:lang w:val="es-ES_tradnl" w:eastAsia="es-ES"/>
        </w:rPr>
        <w:t>y asumir todos los costos y gastos por transporte, estibaje, exportación y otros directos e indirectos;</w:t>
      </w:r>
      <w:r w:rsidRPr="00B7104F">
        <w:rPr>
          <w:rFonts w:ascii="Lucida Bright" w:hAnsi="Lucida Bright" w:cs="Arial"/>
          <w:bCs/>
          <w:sz w:val="19"/>
          <w:szCs w:val="19"/>
          <w:lang w:eastAsia="es-ES"/>
        </w:rPr>
        <w:t xml:space="preserve"> caso contrario la </w:t>
      </w:r>
      <w:r w:rsidRPr="00B7104F">
        <w:rPr>
          <w:rFonts w:ascii="Lucida Bright" w:hAnsi="Lucida Bright" w:cs="Arial"/>
          <w:b/>
          <w:bCs/>
          <w:sz w:val="19"/>
          <w:szCs w:val="19"/>
          <w:lang w:eastAsia="es-ES"/>
        </w:rPr>
        <w:t>ENTIDAD</w:t>
      </w:r>
      <w:r w:rsidRPr="00B7104F">
        <w:rPr>
          <w:rFonts w:ascii="Lucida Bright" w:hAnsi="Lucida Bright" w:cs="Arial"/>
          <w:bCs/>
          <w:sz w:val="19"/>
          <w:szCs w:val="19"/>
          <w:lang w:eastAsia="es-ES"/>
        </w:rPr>
        <w:t xml:space="preserve"> dispondrá lo que corresponda, sin lugar a ningún tipo de reclamo o reembolso posterior por el </w:t>
      </w:r>
      <w:r w:rsidRPr="00B7104F">
        <w:rPr>
          <w:rFonts w:ascii="Lucida Bright" w:hAnsi="Lucida Bright" w:cs="Arial"/>
          <w:b/>
          <w:bCs/>
          <w:sz w:val="19"/>
          <w:szCs w:val="19"/>
          <w:lang w:eastAsia="es-ES"/>
        </w:rPr>
        <w:t>PROVEEDOR.</w:t>
      </w:r>
    </w:p>
    <w:p w:rsidR="00B7104F" w:rsidRPr="00B7104F" w:rsidRDefault="00B7104F" w:rsidP="00B7104F">
      <w:pPr>
        <w:spacing w:before="120"/>
        <w:jc w:val="both"/>
        <w:rPr>
          <w:rFonts w:ascii="Lucida Bright" w:hAnsi="Lucida Bright" w:cs="Arial"/>
          <w:b/>
          <w:sz w:val="19"/>
          <w:szCs w:val="19"/>
          <w:u w:val="single"/>
          <w:lang w:eastAsia="es-ES"/>
        </w:rPr>
      </w:pPr>
      <w:r w:rsidRPr="00B7104F">
        <w:rPr>
          <w:rFonts w:ascii="Lucida Bright" w:hAnsi="Lucida Bright" w:cs="Arial"/>
          <w:b/>
          <w:sz w:val="19"/>
          <w:szCs w:val="19"/>
          <w:u w:val="single"/>
          <w:lang w:eastAsia="es-ES"/>
        </w:rPr>
        <w:t>CLÁUSULA VIGÉSIMA QUINTA.- (CIERRE DE CONTRATO)</w:t>
      </w:r>
    </w:p>
    <w:p w:rsidR="00B7104F" w:rsidRPr="00B7104F" w:rsidRDefault="00B7104F" w:rsidP="00B7104F">
      <w:pPr>
        <w:widowControl w:val="0"/>
        <w:spacing w:before="120" w:after="120"/>
        <w:jc w:val="both"/>
        <w:rPr>
          <w:rFonts w:ascii="Lucida Bright" w:hAnsi="Lucida Bright" w:cs="Arial"/>
          <w:sz w:val="19"/>
          <w:szCs w:val="19"/>
          <w:lang w:eastAsia="es-ES"/>
        </w:rPr>
      </w:pPr>
      <w:r w:rsidRPr="00B7104F">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B7104F" w:rsidRPr="00B7104F" w:rsidRDefault="00B7104F" w:rsidP="00B7104F">
      <w:pPr>
        <w:spacing w:before="120" w:after="120"/>
        <w:jc w:val="both"/>
        <w:rPr>
          <w:rFonts w:ascii="Lucida Bright" w:hAnsi="Lucida Bright" w:cs="Arial"/>
          <w:sz w:val="19"/>
          <w:szCs w:val="19"/>
          <w:lang w:eastAsia="es-ES"/>
        </w:rPr>
      </w:pPr>
      <w:r w:rsidRPr="00B7104F">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un acta de cierre de Contrato.</w:t>
      </w:r>
    </w:p>
    <w:p w:rsidR="00B7104F" w:rsidRPr="00B7104F" w:rsidRDefault="00B7104F" w:rsidP="00B7104F">
      <w:pPr>
        <w:spacing w:before="120" w:after="120"/>
        <w:jc w:val="both"/>
        <w:rPr>
          <w:rFonts w:ascii="Lucida Bright" w:hAnsi="Lucida Bright" w:cs="Arial"/>
          <w:b/>
          <w:sz w:val="19"/>
          <w:szCs w:val="19"/>
          <w:u w:val="single"/>
          <w:lang w:eastAsia="es-ES"/>
        </w:rPr>
      </w:pPr>
      <w:r w:rsidRPr="00B7104F">
        <w:rPr>
          <w:rFonts w:ascii="Lucida Bright" w:hAnsi="Lucida Bright" w:cs="Arial"/>
          <w:sz w:val="19"/>
          <w:szCs w:val="19"/>
          <w:lang w:eastAsia="es-ES"/>
        </w:rPr>
        <w:t xml:space="preserve">El acta de cierre de Contrato no libera de responsabilidades al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 por negligencia o impericia que ocasionasen daños posteriores sobre el objeto de la contratación</w:t>
      </w:r>
    </w:p>
    <w:p w:rsidR="00B7104F" w:rsidRPr="00B7104F" w:rsidRDefault="00B7104F" w:rsidP="00B7104F">
      <w:pPr>
        <w:spacing w:before="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VIGÉSIMA SEXTA.- (SOLUCIÓN DE CONTROVERSIAS) </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7104F" w:rsidRPr="00B7104F" w:rsidRDefault="00B7104F" w:rsidP="00B7104F">
      <w:pPr>
        <w:spacing w:before="120"/>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VIGÉSIMA SEPTIMA.- (MODIFICACIÓN AL CONTRATO) </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B7104F" w:rsidRPr="00B7104F" w:rsidRDefault="00B7104F" w:rsidP="00B7104F">
      <w:pPr>
        <w:spacing w:before="120"/>
        <w:rPr>
          <w:rFonts w:ascii="Lucida Bright" w:hAnsi="Lucida Bright" w:cs="Arial"/>
          <w:i/>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VIGESIMA OCTAVA.- (EMBALAJE)</w:t>
      </w:r>
    </w:p>
    <w:p w:rsidR="00B7104F" w:rsidRPr="00B7104F" w:rsidRDefault="00B7104F" w:rsidP="00B7104F">
      <w:pPr>
        <w:spacing w:before="120"/>
        <w:jc w:val="both"/>
        <w:rPr>
          <w:rFonts w:ascii="Lucida Bright" w:hAnsi="Lucida Bright" w:cs="Arial"/>
          <w:b/>
          <w:sz w:val="19"/>
          <w:szCs w:val="19"/>
          <w:lang w:val="es-ES_tradnl" w:eastAsia="es-ES"/>
        </w:rPr>
      </w:pPr>
      <w:r w:rsidRPr="00B7104F">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7104F">
        <w:rPr>
          <w:rFonts w:ascii="Lucida Bright" w:hAnsi="Lucida Bright" w:cs="Arial"/>
          <w:b/>
          <w:sz w:val="19"/>
          <w:szCs w:val="19"/>
          <w:lang w:val="es-ES_tradnl" w:eastAsia="es-ES"/>
        </w:rPr>
        <w:t>ENTIDAD.</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El embalaje deberá ser adecuado para resistir su almacenamiento y manipulación brusca evitando el daño de los Bienes.</w:t>
      </w:r>
    </w:p>
    <w:p w:rsidR="00B7104F" w:rsidRPr="00B7104F" w:rsidRDefault="00B7104F" w:rsidP="00B7104F">
      <w:pPr>
        <w:spacing w:before="120"/>
        <w:jc w:val="both"/>
        <w:rPr>
          <w:rFonts w:ascii="Lucida Bright" w:hAnsi="Lucida Bright" w:cs="Arial"/>
          <w:b/>
          <w:sz w:val="19"/>
          <w:szCs w:val="19"/>
          <w:u w:val="single"/>
          <w:lang w:val="es-BO" w:eastAsia="es-ES"/>
        </w:rPr>
      </w:pPr>
      <w:r w:rsidRPr="00B7104F">
        <w:rPr>
          <w:rFonts w:ascii="Lucida Bright" w:hAnsi="Lucida Bright" w:cs="Arial"/>
          <w:b/>
          <w:sz w:val="19"/>
          <w:szCs w:val="19"/>
          <w:u w:val="single"/>
          <w:lang w:val="es-BO" w:eastAsia="es-ES"/>
        </w:rPr>
        <w:t xml:space="preserve">CLAUSULA VIGESIMA NOVENA.- (INSPECCIÓN Y PRUEBAS) </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BO" w:eastAsia="es-ES"/>
        </w:rPr>
        <w:t>E</w:t>
      </w:r>
      <w:r w:rsidRPr="00B7104F">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a fin de verificar su conformidad con las especificaciones técnicas.</w:t>
      </w:r>
    </w:p>
    <w:p w:rsidR="00B7104F" w:rsidRPr="00B7104F" w:rsidRDefault="00B7104F" w:rsidP="00B7104F">
      <w:pPr>
        <w:spacing w:before="120" w:after="120"/>
        <w:ind w:left="567" w:hanging="567"/>
        <w:jc w:val="both"/>
        <w:rPr>
          <w:rFonts w:ascii="Lucida Bright" w:hAnsi="Lucida Bright" w:cs="Arial"/>
          <w:sz w:val="19"/>
          <w:szCs w:val="19"/>
          <w:lang w:val="es-ES_tradnl" w:eastAsia="es-ES"/>
        </w:rPr>
      </w:pPr>
      <w:r w:rsidRPr="00B7104F">
        <w:rPr>
          <w:rFonts w:ascii="Lucida Bright" w:hAnsi="Lucida Bright" w:cs="Arial"/>
          <w:b/>
          <w:sz w:val="19"/>
          <w:szCs w:val="19"/>
          <w:lang w:val="es-ES_tradnl" w:eastAsia="es-ES"/>
        </w:rPr>
        <w:t>29.2.</w:t>
      </w:r>
      <w:r w:rsidRPr="00B7104F">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B7104F">
        <w:rPr>
          <w:rFonts w:ascii="Lucida Bright" w:hAnsi="Lucida Bright" w:cs="Arial"/>
          <w:b/>
          <w:sz w:val="19"/>
          <w:szCs w:val="19"/>
          <w:lang w:val="es-ES_tradnl" w:eastAsia="es-ES"/>
        </w:rPr>
        <w:t>PROVEEDOR</w:t>
      </w:r>
      <w:r w:rsidRPr="00B7104F">
        <w:rPr>
          <w:rFonts w:ascii="Lucida Bright" w:hAnsi="Lucida Bright" w:cs="Arial"/>
          <w:sz w:val="19"/>
          <w:szCs w:val="19"/>
          <w:lang w:val="es-ES_tradnl" w:eastAsia="es-ES"/>
        </w:rPr>
        <w:t xml:space="preserve"> deberá, sin cargo para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reemplazarlos para que cumplan con tales especificaciones técnicas.</w:t>
      </w:r>
    </w:p>
    <w:p w:rsidR="00B7104F" w:rsidRPr="00B7104F" w:rsidRDefault="00B7104F" w:rsidP="00B7104F">
      <w:pPr>
        <w:spacing w:before="120" w:after="120"/>
        <w:ind w:left="567" w:hanging="567"/>
        <w:jc w:val="both"/>
        <w:rPr>
          <w:rFonts w:ascii="Lucida Bright" w:hAnsi="Lucida Bright" w:cs="Arial"/>
          <w:sz w:val="19"/>
          <w:szCs w:val="19"/>
          <w:lang w:val="es-ES_tradnl" w:eastAsia="es-ES"/>
        </w:rPr>
      </w:pPr>
      <w:r w:rsidRPr="00B7104F">
        <w:rPr>
          <w:rFonts w:ascii="Lucida Bright" w:hAnsi="Lucida Bright" w:cs="Arial"/>
          <w:b/>
          <w:sz w:val="19"/>
          <w:szCs w:val="19"/>
          <w:lang w:val="es-ES_tradnl" w:eastAsia="es-ES"/>
        </w:rPr>
        <w:tab/>
      </w:r>
      <w:r w:rsidRPr="00B7104F">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B7104F" w:rsidRPr="00B7104F" w:rsidRDefault="00B7104F" w:rsidP="00B7104F">
      <w:pPr>
        <w:spacing w:before="120" w:after="120"/>
        <w:ind w:left="567" w:hanging="567"/>
        <w:jc w:val="both"/>
        <w:rPr>
          <w:rFonts w:ascii="Lucida Bright" w:hAnsi="Lucida Bright" w:cs="Arial"/>
          <w:b/>
          <w:sz w:val="19"/>
          <w:szCs w:val="19"/>
          <w:lang w:val="es-ES_tradnl" w:eastAsia="es-ES"/>
        </w:rPr>
      </w:pPr>
      <w:r w:rsidRPr="00B7104F">
        <w:rPr>
          <w:rFonts w:ascii="Lucida Bright" w:hAnsi="Lucida Bright" w:cs="Arial"/>
          <w:b/>
          <w:sz w:val="19"/>
          <w:szCs w:val="19"/>
          <w:lang w:val="es-ES_tradnl" w:eastAsia="es-ES"/>
        </w:rPr>
        <w:t>29.3.</w:t>
      </w:r>
      <w:r w:rsidRPr="00B7104F">
        <w:rPr>
          <w:rFonts w:ascii="Lucida Bright" w:hAnsi="Lucida Bright" w:cs="Arial"/>
          <w:sz w:val="19"/>
          <w:szCs w:val="19"/>
          <w:lang w:val="es-ES_tradnl" w:eastAsia="es-ES"/>
        </w:rPr>
        <w:tab/>
        <w:t>El</w:t>
      </w:r>
      <w:r w:rsidRPr="00B7104F">
        <w:rPr>
          <w:rFonts w:ascii="Lucida Bright" w:hAnsi="Lucida Bright" w:cs="Arial"/>
          <w:b/>
          <w:sz w:val="19"/>
          <w:szCs w:val="19"/>
          <w:lang w:val="es-ES_tradnl" w:eastAsia="es-ES"/>
        </w:rPr>
        <w:t xml:space="preserve"> PROVEEDOR </w:t>
      </w:r>
      <w:r w:rsidRPr="00B7104F">
        <w:rPr>
          <w:rFonts w:ascii="Lucida Bright" w:hAnsi="Lucida Bright" w:cs="Arial"/>
          <w:sz w:val="19"/>
          <w:szCs w:val="19"/>
          <w:lang w:val="es-ES_tradnl" w:eastAsia="es-ES"/>
        </w:rPr>
        <w:t>entregará al</w:t>
      </w:r>
      <w:r w:rsidRPr="00B7104F">
        <w:rPr>
          <w:rFonts w:ascii="Lucida Bright" w:hAnsi="Lucida Bright" w:cs="Arial"/>
          <w:b/>
          <w:sz w:val="19"/>
          <w:szCs w:val="19"/>
          <w:lang w:val="es-ES_tradnl" w:eastAsia="es-ES"/>
        </w:rPr>
        <w:t xml:space="preserve"> </w:t>
      </w:r>
      <w:r w:rsidRPr="00B7104F">
        <w:rPr>
          <w:rFonts w:ascii="Lucida Bright" w:hAnsi="Lucida Bright" w:cs="Arial"/>
          <w:sz w:val="19"/>
          <w:szCs w:val="19"/>
          <w:lang w:val="es-ES_tradnl" w:eastAsia="es-ES"/>
        </w:rPr>
        <w:t>Comité de Recepción</w:t>
      </w:r>
      <w:r w:rsidRPr="00B7104F">
        <w:rPr>
          <w:rFonts w:ascii="Lucida Bright" w:hAnsi="Lucida Bright" w:cs="Arial"/>
          <w:b/>
          <w:sz w:val="19"/>
          <w:szCs w:val="19"/>
          <w:lang w:val="es-ES_tradnl" w:eastAsia="es-ES"/>
        </w:rPr>
        <w:t xml:space="preserve"> </w:t>
      </w:r>
      <w:r w:rsidRPr="00B7104F">
        <w:rPr>
          <w:rFonts w:ascii="Lucida Bright" w:hAnsi="Lucida Bright" w:cs="Arial"/>
          <w:sz w:val="19"/>
          <w:szCs w:val="19"/>
          <w:lang w:val="es-ES_tradnl" w:eastAsia="es-ES"/>
        </w:rPr>
        <w:t xml:space="preserve">los certificados de las pruebas realizadas en la institución señalada por el segundo.  </w:t>
      </w:r>
    </w:p>
    <w:p w:rsidR="00B7104F" w:rsidRPr="00B7104F" w:rsidRDefault="00B7104F" w:rsidP="00B7104F">
      <w:pPr>
        <w:jc w:val="both"/>
        <w:rPr>
          <w:rFonts w:ascii="Lucida Bright" w:hAnsi="Lucida Bright" w:cs="Arial"/>
          <w:b/>
          <w:bCs/>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TRIGESIMA.- (</w:t>
      </w:r>
      <w:r w:rsidRPr="00B7104F">
        <w:rPr>
          <w:rFonts w:ascii="Lucida Bright" w:hAnsi="Lucida Bright" w:cs="Arial"/>
          <w:b/>
          <w:bCs/>
          <w:sz w:val="19"/>
          <w:szCs w:val="19"/>
          <w:u w:val="single"/>
          <w:lang w:val="es-ES_tradnl" w:eastAsia="es-ES"/>
        </w:rPr>
        <w:t>ADMINISTRACIÓN DEL CONTRATO)</w:t>
      </w:r>
    </w:p>
    <w:p w:rsidR="00B7104F" w:rsidRPr="00B7104F" w:rsidRDefault="00B7104F" w:rsidP="00B7104F">
      <w:pPr>
        <w:jc w:val="both"/>
        <w:rPr>
          <w:rFonts w:ascii="Lucida Bright" w:hAnsi="Lucida Bright" w:cs="Arial"/>
          <w:b/>
          <w:bCs/>
          <w:sz w:val="19"/>
          <w:szCs w:val="19"/>
          <w:u w:val="single"/>
          <w:lang w:val="es-BO" w:eastAsia="es-ES"/>
        </w:rPr>
      </w:pPr>
    </w:p>
    <w:p w:rsidR="00B7104F" w:rsidRPr="00B7104F" w:rsidRDefault="00B7104F" w:rsidP="00B7104F">
      <w:pPr>
        <w:jc w:val="both"/>
        <w:rPr>
          <w:rFonts w:ascii="Lucida Bright" w:hAnsi="Lucida Bright" w:cs="Arial"/>
          <w:sz w:val="19"/>
          <w:szCs w:val="19"/>
          <w:lang w:eastAsia="es-ES"/>
        </w:rPr>
      </w:pPr>
      <w:r w:rsidRPr="00B7104F">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B7104F" w:rsidRPr="00B7104F" w:rsidRDefault="00B7104F" w:rsidP="00B7104F">
      <w:pPr>
        <w:jc w:val="both"/>
        <w:rPr>
          <w:rFonts w:ascii="Lucida Bright" w:hAnsi="Lucida Bright" w:cs="Arial"/>
          <w:sz w:val="19"/>
          <w:szCs w:val="19"/>
          <w:lang w:val="es-BO" w:eastAsia="es-ES"/>
        </w:rPr>
      </w:pPr>
    </w:p>
    <w:p w:rsidR="00B7104F" w:rsidRPr="00B7104F" w:rsidRDefault="00B7104F" w:rsidP="00B7104F">
      <w:pPr>
        <w:jc w:val="both"/>
        <w:rPr>
          <w:rFonts w:ascii="Lucida Bright" w:hAnsi="Lucida Bright" w:cs="Arial"/>
          <w:b/>
          <w:sz w:val="19"/>
          <w:szCs w:val="19"/>
          <w:u w:val="single"/>
          <w:lang w:val="es-BO" w:eastAsia="es-ES"/>
        </w:rPr>
      </w:pPr>
      <w:r w:rsidRPr="00B7104F">
        <w:rPr>
          <w:rFonts w:ascii="Lucida Bright" w:hAnsi="Lucida Bright" w:cs="Arial"/>
          <w:b/>
          <w:sz w:val="19"/>
          <w:szCs w:val="19"/>
          <w:u w:val="single"/>
          <w:lang w:eastAsia="es-ES"/>
        </w:rPr>
        <w:t>CLÁUSULA TRIGESIMA PRIMERA</w:t>
      </w:r>
      <w:r w:rsidRPr="00B7104F">
        <w:rPr>
          <w:rFonts w:ascii="Lucida Bright" w:hAnsi="Lucida Bright" w:cs="Arial"/>
          <w:b/>
          <w:sz w:val="19"/>
          <w:szCs w:val="19"/>
          <w:u w:val="single"/>
          <w:lang w:val="es-ES_tradnl" w:eastAsia="es-ES"/>
        </w:rPr>
        <w:t xml:space="preserve">.- </w:t>
      </w:r>
      <w:r w:rsidRPr="00B7104F">
        <w:rPr>
          <w:rFonts w:ascii="Lucida Bright" w:hAnsi="Lucida Bright" w:cs="Arial"/>
          <w:b/>
          <w:sz w:val="19"/>
          <w:szCs w:val="19"/>
          <w:u w:val="single"/>
          <w:lang w:val="es-BO" w:eastAsia="es-ES"/>
        </w:rPr>
        <w:t>(SUBSISTENCIA DE OBLIGACIONES)</w:t>
      </w:r>
    </w:p>
    <w:p w:rsidR="00B7104F" w:rsidRPr="00B7104F" w:rsidRDefault="00B7104F" w:rsidP="00B7104F">
      <w:pPr>
        <w:shd w:val="clear" w:color="auto" w:fill="FFFFFF"/>
        <w:tabs>
          <w:tab w:val="left" w:pos="426"/>
        </w:tabs>
        <w:spacing w:before="120" w:after="120"/>
        <w:ind w:right="-6"/>
        <w:jc w:val="both"/>
        <w:rPr>
          <w:rFonts w:ascii="Lucida Bright" w:hAnsi="Lucida Bright" w:cs="Arial"/>
          <w:sz w:val="19"/>
          <w:szCs w:val="19"/>
          <w:lang w:eastAsia="es-ES"/>
        </w:rPr>
      </w:pPr>
      <w:r w:rsidRPr="00B7104F">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B7104F">
        <w:rPr>
          <w:rFonts w:ascii="Lucida Bright" w:hAnsi="Lucida Bright" w:cs="Arial"/>
          <w:b/>
          <w:sz w:val="19"/>
          <w:szCs w:val="19"/>
          <w:lang w:eastAsia="es-ES"/>
        </w:rPr>
        <w:t xml:space="preserve">PROVEEDOR </w:t>
      </w:r>
      <w:r w:rsidRPr="00B7104F">
        <w:rPr>
          <w:rFonts w:ascii="Lucida Bright" w:hAnsi="Lucida Bright" w:cs="Arial"/>
          <w:sz w:val="19"/>
          <w:szCs w:val="19"/>
          <w:lang w:eastAsia="es-ES"/>
        </w:rPr>
        <w:t xml:space="preserve">mantiene subsistente la obligación de proveer o elaborar de manera inmediata y a simple requerimiento de la </w:t>
      </w:r>
      <w:r w:rsidRPr="00B7104F">
        <w:rPr>
          <w:rFonts w:ascii="Lucida Bright" w:hAnsi="Lucida Bright" w:cs="Arial"/>
          <w:b/>
          <w:sz w:val="19"/>
          <w:szCs w:val="19"/>
          <w:lang w:eastAsia="es-ES"/>
        </w:rPr>
        <w:t>ENTIDAD</w:t>
      </w:r>
      <w:r w:rsidRPr="00B7104F">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B7104F" w:rsidRPr="00B7104F" w:rsidRDefault="00B7104F" w:rsidP="00B7104F">
      <w:pPr>
        <w:spacing w:before="120" w:after="120"/>
        <w:jc w:val="both"/>
        <w:rPr>
          <w:rFonts w:ascii="Lucida Bright" w:hAnsi="Lucida Bright" w:cs="Arial"/>
          <w:sz w:val="19"/>
          <w:szCs w:val="19"/>
          <w:lang w:eastAsia="es-ES"/>
        </w:rPr>
      </w:pPr>
      <w:r w:rsidRPr="00B7104F">
        <w:rPr>
          <w:rFonts w:ascii="Lucida Bright" w:hAnsi="Lucida Bright" w:cs="Arial"/>
          <w:sz w:val="19"/>
          <w:szCs w:val="19"/>
          <w:lang w:eastAsia="es-ES"/>
        </w:rPr>
        <w:t xml:space="preserve">El incumplimiento de la presente cláusula significará para el </w:t>
      </w:r>
      <w:r w:rsidRPr="00B7104F">
        <w:rPr>
          <w:rFonts w:ascii="Lucida Bright" w:hAnsi="Lucida Bright" w:cs="Arial"/>
          <w:b/>
          <w:sz w:val="19"/>
          <w:szCs w:val="19"/>
          <w:lang w:eastAsia="es-ES"/>
        </w:rPr>
        <w:t>PROVEEDOR</w:t>
      </w:r>
      <w:r w:rsidRPr="00B7104F">
        <w:rPr>
          <w:rFonts w:ascii="Lucida Bright" w:hAnsi="Lucida Bright" w:cs="Arial"/>
          <w:sz w:val="19"/>
          <w:szCs w:val="19"/>
          <w:lang w:eastAsia="es-ES"/>
        </w:rPr>
        <w:t xml:space="preserve"> la aplicación de la sanción de reparación del daño y la indemnización de perjuicios determinados por la </w:t>
      </w:r>
      <w:r w:rsidRPr="00B7104F">
        <w:rPr>
          <w:rFonts w:ascii="Lucida Bright" w:hAnsi="Lucida Bright" w:cs="Arial"/>
          <w:b/>
          <w:sz w:val="19"/>
          <w:szCs w:val="19"/>
          <w:lang w:eastAsia="es-ES"/>
        </w:rPr>
        <w:t xml:space="preserve">ENTIDAD </w:t>
      </w:r>
      <w:r w:rsidRPr="00B7104F">
        <w:rPr>
          <w:rFonts w:ascii="Lucida Bright" w:hAnsi="Lucida Bright" w:cs="Arial"/>
          <w:sz w:val="19"/>
          <w:szCs w:val="19"/>
          <w:lang w:eastAsia="es-ES"/>
        </w:rPr>
        <w:t>y/o el inicio de las acciones legales que correspondan.</w:t>
      </w:r>
    </w:p>
    <w:p w:rsidR="00B7104F" w:rsidRPr="00B7104F" w:rsidRDefault="00B7104F" w:rsidP="00B7104F">
      <w:pPr>
        <w:tabs>
          <w:tab w:val="left" w:pos="709"/>
        </w:tabs>
        <w:spacing w:before="120" w:after="120"/>
        <w:ind w:left="567" w:right="-6" w:hanging="567"/>
        <w:jc w:val="both"/>
        <w:rPr>
          <w:rFonts w:ascii="Lucida Bright" w:hAnsi="Lucida Bright" w:cs="Arial"/>
          <w:b/>
          <w:sz w:val="19"/>
          <w:szCs w:val="19"/>
          <w:u w:val="single"/>
          <w:lang w:val="es-BO"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BO" w:eastAsia="es-ES"/>
        </w:rPr>
        <w:t xml:space="preserve"> TRIGÉSIMA SEGUNDA.- (GENERAL)</w:t>
      </w:r>
    </w:p>
    <w:p w:rsidR="00B7104F" w:rsidRPr="00B7104F" w:rsidRDefault="00B7104F" w:rsidP="00B7104F">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B7104F">
        <w:rPr>
          <w:rFonts w:ascii="Lucida Bright" w:hAnsi="Lucida Bright" w:cs="Arial"/>
          <w:b/>
          <w:sz w:val="19"/>
          <w:szCs w:val="19"/>
          <w:lang w:val="es-BO" w:eastAsia="es-ES"/>
        </w:rPr>
        <w:t xml:space="preserve">32.1 </w:t>
      </w:r>
      <w:r w:rsidRPr="00B7104F">
        <w:rPr>
          <w:rFonts w:ascii="Lucida Bright" w:hAnsi="Lucida Bright" w:cs="Arial"/>
          <w:b/>
          <w:sz w:val="19"/>
          <w:szCs w:val="19"/>
          <w:lang w:val="es-BO" w:eastAsia="es-ES"/>
        </w:rPr>
        <w:tab/>
        <w:t xml:space="preserve">No se constituye sociedad. </w:t>
      </w:r>
    </w:p>
    <w:p w:rsidR="00B7104F" w:rsidRPr="00B7104F" w:rsidRDefault="00B7104F" w:rsidP="00B7104F">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B7104F">
        <w:rPr>
          <w:rFonts w:ascii="Lucida Bright" w:eastAsia="Calibri" w:hAnsi="Lucida Bright" w:cs="Arial"/>
          <w:sz w:val="19"/>
          <w:szCs w:val="19"/>
          <w:lang w:val="es-BO" w:eastAsia="es-BO"/>
        </w:rPr>
        <w:lastRenderedPageBreak/>
        <w:t xml:space="preserve">Nada de lo dispuesto en el presente Contrato crea una sociedad o empresa conjunta entre el </w:t>
      </w:r>
      <w:r w:rsidRPr="00B7104F">
        <w:rPr>
          <w:rFonts w:ascii="Lucida Bright" w:eastAsia="Calibri" w:hAnsi="Lucida Bright" w:cs="Arial"/>
          <w:b/>
          <w:sz w:val="19"/>
          <w:szCs w:val="19"/>
          <w:lang w:val="es-BO" w:eastAsia="es-BO"/>
        </w:rPr>
        <w:t>PROVEEDOR</w:t>
      </w:r>
      <w:r w:rsidRPr="00B7104F">
        <w:rPr>
          <w:rFonts w:ascii="Lucida Bright" w:eastAsia="Calibri" w:hAnsi="Lucida Bright" w:cs="Arial"/>
          <w:sz w:val="19"/>
          <w:szCs w:val="19"/>
          <w:lang w:val="es-BO" w:eastAsia="es-BO"/>
        </w:rPr>
        <w:t xml:space="preserve"> y </w:t>
      </w:r>
      <w:r w:rsidRPr="00B7104F">
        <w:rPr>
          <w:rFonts w:ascii="Lucida Bright" w:hAnsi="Lucida Bright" w:cs="Arial"/>
          <w:sz w:val="19"/>
          <w:szCs w:val="19"/>
          <w:lang w:eastAsia="es-ES"/>
        </w:rPr>
        <w:t xml:space="preserve">la </w:t>
      </w:r>
      <w:r w:rsidRPr="00B7104F">
        <w:rPr>
          <w:rFonts w:ascii="Lucida Bright" w:hAnsi="Lucida Bright" w:cs="Arial"/>
          <w:b/>
          <w:sz w:val="19"/>
          <w:szCs w:val="19"/>
          <w:lang w:eastAsia="es-ES"/>
        </w:rPr>
        <w:t>ENTIDAD</w:t>
      </w:r>
      <w:r w:rsidRPr="00B7104F">
        <w:rPr>
          <w:rFonts w:ascii="Lucida Bright" w:eastAsia="Calibri" w:hAnsi="Lucida Bright" w:cs="Arial"/>
          <w:sz w:val="19"/>
          <w:szCs w:val="19"/>
          <w:lang w:val="es-BO" w:eastAsia="es-BO"/>
        </w:rPr>
        <w:t xml:space="preserve">. </w:t>
      </w:r>
    </w:p>
    <w:p w:rsidR="00B7104F" w:rsidRPr="00B7104F" w:rsidRDefault="00B7104F" w:rsidP="00B7104F">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B7104F">
        <w:rPr>
          <w:rFonts w:ascii="Lucida Bright" w:hAnsi="Lucida Bright" w:cs="Arial"/>
          <w:b/>
          <w:sz w:val="19"/>
          <w:szCs w:val="19"/>
          <w:lang w:val="es-BO" w:eastAsia="es-ES"/>
        </w:rPr>
        <w:t xml:space="preserve">32.2 </w:t>
      </w:r>
      <w:r w:rsidRPr="00B7104F">
        <w:rPr>
          <w:rFonts w:ascii="Lucida Bright" w:hAnsi="Lucida Bright" w:cs="Arial"/>
          <w:b/>
          <w:sz w:val="19"/>
          <w:szCs w:val="19"/>
          <w:lang w:val="es-BO" w:eastAsia="es-ES"/>
        </w:rPr>
        <w:tab/>
        <w:t>Separabilidad.</w:t>
      </w:r>
    </w:p>
    <w:p w:rsidR="00B7104F" w:rsidRPr="00B7104F" w:rsidRDefault="00B7104F" w:rsidP="00B7104F">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B7104F">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7104F" w:rsidRPr="00B7104F" w:rsidRDefault="00B7104F" w:rsidP="00B7104F">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B7104F">
        <w:rPr>
          <w:rFonts w:ascii="Lucida Bright" w:hAnsi="Lucida Bright" w:cs="Arial"/>
          <w:b/>
          <w:sz w:val="19"/>
          <w:szCs w:val="19"/>
          <w:lang w:val="es-BO" w:eastAsia="es-ES"/>
        </w:rPr>
        <w:t xml:space="preserve">32.3 </w:t>
      </w:r>
      <w:r w:rsidRPr="00B7104F">
        <w:rPr>
          <w:rFonts w:ascii="Lucida Bright" w:hAnsi="Lucida Bright" w:cs="Arial"/>
          <w:b/>
          <w:sz w:val="19"/>
          <w:szCs w:val="19"/>
          <w:lang w:val="es-BO" w:eastAsia="es-ES"/>
        </w:rPr>
        <w:tab/>
        <w:t>Contrato integro.</w:t>
      </w:r>
    </w:p>
    <w:p w:rsidR="00B7104F" w:rsidRPr="00B7104F" w:rsidRDefault="00B7104F" w:rsidP="00B7104F">
      <w:pPr>
        <w:autoSpaceDE w:val="0"/>
        <w:autoSpaceDN w:val="0"/>
        <w:adjustRightInd w:val="0"/>
        <w:spacing w:before="120" w:after="120"/>
        <w:ind w:left="709"/>
        <w:jc w:val="both"/>
        <w:rPr>
          <w:rFonts w:ascii="Lucida Bright" w:eastAsia="Calibri" w:hAnsi="Lucida Bright" w:cs="Arial"/>
          <w:sz w:val="19"/>
          <w:szCs w:val="19"/>
          <w:lang w:val="es-BO" w:eastAsia="es-BO"/>
        </w:rPr>
      </w:pPr>
      <w:r w:rsidRPr="00B7104F">
        <w:rPr>
          <w:rFonts w:ascii="Lucida Bright" w:eastAsia="Calibri" w:hAnsi="Lucida Bright" w:cs="Arial"/>
          <w:sz w:val="19"/>
          <w:szCs w:val="19"/>
          <w:lang w:eastAsia="es-BO"/>
        </w:rPr>
        <w:t>Este Contrato sustituye cualquier otro acuerdo, ya sea escrito u oral, que pueda haberse hecho u otorgado entre</w:t>
      </w:r>
      <w:r w:rsidRPr="00B7104F">
        <w:rPr>
          <w:rFonts w:ascii="Lucida Bright" w:hAnsi="Lucida Bright" w:cs="Arial"/>
          <w:sz w:val="19"/>
          <w:szCs w:val="19"/>
          <w:lang w:eastAsia="es-ES"/>
        </w:rPr>
        <w:t xml:space="preserve"> la </w:t>
      </w:r>
      <w:r w:rsidRPr="00B7104F">
        <w:rPr>
          <w:rFonts w:ascii="Lucida Bright" w:hAnsi="Lucida Bright" w:cs="Arial"/>
          <w:b/>
          <w:sz w:val="19"/>
          <w:szCs w:val="19"/>
          <w:lang w:eastAsia="es-ES"/>
        </w:rPr>
        <w:t>ENTIDAD</w:t>
      </w:r>
      <w:r w:rsidRPr="00B7104F">
        <w:rPr>
          <w:rFonts w:ascii="Lucida Bright" w:eastAsia="Calibri" w:hAnsi="Lucida Bright" w:cs="Arial"/>
          <w:sz w:val="19"/>
          <w:szCs w:val="19"/>
          <w:lang w:eastAsia="es-BO"/>
        </w:rPr>
        <w:t xml:space="preserve"> y el </w:t>
      </w:r>
      <w:r w:rsidRPr="00B7104F">
        <w:rPr>
          <w:rFonts w:ascii="Lucida Bright" w:eastAsia="Calibri" w:hAnsi="Lucida Bright" w:cs="Arial"/>
          <w:b/>
          <w:sz w:val="19"/>
          <w:szCs w:val="19"/>
          <w:lang w:eastAsia="es-BO"/>
        </w:rPr>
        <w:t>PROVEEDOR</w:t>
      </w:r>
      <w:r w:rsidRPr="00B7104F">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B7104F" w:rsidRPr="00B7104F" w:rsidRDefault="00B7104F" w:rsidP="00B7104F">
      <w:pPr>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w:t>
      </w:r>
      <w:r w:rsidRPr="00B7104F">
        <w:rPr>
          <w:rFonts w:ascii="Lucida Bright" w:hAnsi="Lucida Bright" w:cs="Arial"/>
          <w:b/>
          <w:sz w:val="19"/>
          <w:szCs w:val="19"/>
          <w:u w:val="single"/>
          <w:lang w:val="es-ES_tradnl" w:eastAsia="es-ES"/>
        </w:rPr>
        <w:t xml:space="preserve"> TRIGÉSIMA TERCERA.-  (ANTICORRUPCIÓN)</w:t>
      </w:r>
    </w:p>
    <w:p w:rsidR="00B7104F" w:rsidRPr="00B7104F" w:rsidRDefault="00B7104F" w:rsidP="00B7104F">
      <w:pPr>
        <w:jc w:val="both"/>
        <w:rPr>
          <w:rFonts w:ascii="Lucida Bright" w:hAnsi="Lucida Bright" w:cs="Arial"/>
          <w:b/>
          <w:sz w:val="19"/>
          <w:szCs w:val="19"/>
          <w:u w:val="single"/>
          <w:lang w:val="es-ES_tradnl" w:eastAsia="es-ES"/>
        </w:rPr>
      </w:pPr>
    </w:p>
    <w:p w:rsidR="00B7104F" w:rsidRPr="00B7104F" w:rsidRDefault="00B7104F" w:rsidP="00B7104F">
      <w:pPr>
        <w:jc w:val="both"/>
        <w:rPr>
          <w:rFonts w:ascii="Lucida Bright" w:hAnsi="Lucida Bright" w:cs="Arial"/>
          <w:bCs/>
          <w:sz w:val="19"/>
          <w:szCs w:val="19"/>
          <w:lang w:eastAsia="es-ES"/>
        </w:rPr>
      </w:pPr>
      <w:r w:rsidRPr="00B7104F">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7104F">
        <w:rPr>
          <w:rFonts w:ascii="Lucida Bright" w:hAnsi="Lucida Bright" w:cs="Arial"/>
          <w:bCs/>
          <w:sz w:val="19"/>
          <w:szCs w:val="19"/>
          <w:lang w:eastAsia="es-ES"/>
        </w:rPr>
        <w:t xml:space="preserve">, sin perjuicio de que la </w:t>
      </w:r>
      <w:r w:rsidRPr="00B7104F">
        <w:rPr>
          <w:rFonts w:ascii="Lucida Bright" w:hAnsi="Lucida Bright" w:cs="Arial"/>
          <w:b/>
          <w:bCs/>
          <w:sz w:val="19"/>
          <w:szCs w:val="19"/>
          <w:lang w:eastAsia="es-ES"/>
        </w:rPr>
        <w:t>ENTIDAD</w:t>
      </w:r>
      <w:r w:rsidRPr="00B7104F">
        <w:rPr>
          <w:rFonts w:ascii="Lucida Bright" w:hAnsi="Lucida Bright" w:cs="Arial"/>
          <w:bCs/>
          <w:sz w:val="19"/>
          <w:szCs w:val="19"/>
          <w:lang w:eastAsia="es-ES"/>
        </w:rPr>
        <w:t xml:space="preserve"> resuelva el presente Contrato y se ejecuten las garantías que se encuentren vigentes al momento de la resolución. </w:t>
      </w:r>
    </w:p>
    <w:p w:rsidR="00B7104F" w:rsidRPr="00B7104F" w:rsidRDefault="00B7104F" w:rsidP="00B7104F">
      <w:pPr>
        <w:tabs>
          <w:tab w:val="left" w:pos="4145"/>
        </w:tabs>
        <w:jc w:val="both"/>
        <w:rPr>
          <w:rFonts w:ascii="Lucida Bright" w:hAnsi="Lucida Bright" w:cs="Arial"/>
          <w:bCs/>
          <w:sz w:val="19"/>
          <w:szCs w:val="19"/>
          <w:lang w:eastAsia="es-ES"/>
        </w:rPr>
      </w:pPr>
      <w:r w:rsidRPr="00B7104F">
        <w:rPr>
          <w:rFonts w:ascii="Lucida Bright" w:hAnsi="Lucida Bright" w:cs="Arial"/>
          <w:bCs/>
          <w:sz w:val="19"/>
          <w:szCs w:val="19"/>
          <w:lang w:eastAsia="es-ES"/>
        </w:rPr>
        <w:t xml:space="preserve"> </w:t>
      </w:r>
      <w:r w:rsidRPr="00B7104F">
        <w:rPr>
          <w:rFonts w:ascii="Lucida Bright" w:hAnsi="Lucida Bright" w:cs="Arial"/>
          <w:bCs/>
          <w:sz w:val="19"/>
          <w:szCs w:val="19"/>
          <w:lang w:eastAsia="es-ES"/>
        </w:rPr>
        <w:tab/>
      </w:r>
    </w:p>
    <w:p w:rsidR="00B7104F" w:rsidRPr="00B7104F" w:rsidRDefault="00B7104F" w:rsidP="00B7104F">
      <w:pPr>
        <w:jc w:val="both"/>
        <w:rPr>
          <w:rFonts w:ascii="Lucida Bright" w:hAnsi="Lucida Bright" w:cs="Arial"/>
          <w:b/>
          <w:sz w:val="19"/>
          <w:szCs w:val="19"/>
          <w:u w:val="single"/>
          <w:lang w:val="es-ES_tradnl" w:eastAsia="es-ES"/>
        </w:rPr>
      </w:pPr>
      <w:r w:rsidRPr="00B7104F">
        <w:rPr>
          <w:rFonts w:ascii="Lucida Bright" w:hAnsi="Lucida Bright" w:cs="Arial"/>
          <w:b/>
          <w:sz w:val="19"/>
          <w:szCs w:val="19"/>
          <w:u w:val="single"/>
          <w:lang w:eastAsia="es-ES"/>
        </w:rPr>
        <w:t>CLÁUSULA TRIGÉSIMA CUARTA</w:t>
      </w:r>
      <w:r w:rsidRPr="00B7104F">
        <w:rPr>
          <w:rFonts w:ascii="Lucida Bright" w:hAnsi="Lucida Bright" w:cs="Arial"/>
          <w:b/>
          <w:sz w:val="19"/>
          <w:szCs w:val="19"/>
          <w:u w:val="single"/>
          <w:lang w:val="es-ES_tradnl" w:eastAsia="es-ES"/>
        </w:rPr>
        <w:t>.- (CONFORMIDAD)</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B7104F">
        <w:rPr>
          <w:rFonts w:ascii="Lucida Bright" w:hAnsi="Lucida Bright" w:cs="Arial"/>
          <w:b/>
          <w:sz w:val="19"/>
          <w:szCs w:val="19"/>
          <w:lang w:val="es-ES_tradnl" w:eastAsia="es-ES"/>
        </w:rPr>
        <w:t>ENTIDAD</w:t>
      </w:r>
      <w:r w:rsidRPr="00B7104F">
        <w:rPr>
          <w:rFonts w:ascii="Lucida Bright" w:hAnsi="Lucida Bright" w:cs="Arial"/>
          <w:sz w:val="19"/>
          <w:szCs w:val="19"/>
          <w:lang w:val="es-ES_tradnl" w:eastAsia="es-ES"/>
        </w:rPr>
        <w:t xml:space="preserve">, y el señor xxxxx  en representación legal del </w:t>
      </w:r>
      <w:r w:rsidRPr="00B7104F">
        <w:rPr>
          <w:rFonts w:ascii="Lucida Bright" w:hAnsi="Lucida Bright" w:cs="Arial"/>
          <w:b/>
          <w:sz w:val="19"/>
          <w:szCs w:val="19"/>
          <w:lang w:val="es-ES_tradnl" w:eastAsia="es-ES"/>
        </w:rPr>
        <w:t>PROVEEDOR.</w:t>
      </w:r>
    </w:p>
    <w:p w:rsidR="00B7104F" w:rsidRPr="00B7104F" w:rsidRDefault="00B7104F" w:rsidP="00B7104F">
      <w:pPr>
        <w:spacing w:before="120"/>
        <w:jc w:val="both"/>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Este documento, conforme a disposiciones legales de control fiscal vigentes, será registrado ante la Contraloría General del Estado.</w:t>
      </w:r>
    </w:p>
    <w:p w:rsidR="00B7104F" w:rsidRPr="00B7104F" w:rsidRDefault="00B7104F" w:rsidP="00B7104F">
      <w:pPr>
        <w:spacing w:before="120" w:after="120"/>
        <w:jc w:val="both"/>
        <w:rPr>
          <w:rFonts w:ascii="Lucida Bright" w:hAnsi="Lucida Bright" w:cs="Arial"/>
          <w:sz w:val="19"/>
          <w:szCs w:val="19"/>
          <w:lang w:val="es-ES_tradnl" w:eastAsia="es-ES"/>
        </w:rPr>
      </w:pPr>
    </w:p>
    <w:p w:rsidR="00B7104F" w:rsidRPr="00B7104F" w:rsidRDefault="00B7104F" w:rsidP="00B7104F">
      <w:pPr>
        <w:spacing w:before="120" w:after="120"/>
        <w:jc w:val="both"/>
        <w:rPr>
          <w:rFonts w:ascii="Lucida Bright" w:hAnsi="Lucida Bright" w:cs="Arial"/>
          <w:sz w:val="19"/>
          <w:szCs w:val="19"/>
          <w:lang w:val="es-ES_tradnl" w:eastAsia="es-ES"/>
        </w:rPr>
      </w:pPr>
    </w:p>
    <w:p w:rsidR="00B7104F" w:rsidRPr="00B7104F" w:rsidRDefault="00B7104F" w:rsidP="00B7104F">
      <w:pPr>
        <w:spacing w:before="120" w:after="120"/>
        <w:jc w:val="both"/>
        <w:rPr>
          <w:rFonts w:ascii="Lucida Bright" w:hAnsi="Lucida Bright" w:cs="Arial"/>
          <w:sz w:val="19"/>
          <w:szCs w:val="19"/>
          <w:lang w:val="es-ES_tradnl" w:eastAsia="es-ES"/>
        </w:rPr>
      </w:pPr>
    </w:p>
    <w:p w:rsidR="00B7104F" w:rsidRPr="00B7104F" w:rsidRDefault="00B7104F" w:rsidP="00B7104F">
      <w:pPr>
        <w:spacing w:before="120" w:after="120"/>
        <w:jc w:val="both"/>
        <w:rPr>
          <w:rFonts w:ascii="Lucida Bright" w:hAnsi="Lucida Bright" w:cs="Arial"/>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B7104F" w:rsidRPr="00B7104F" w:rsidTr="00AD3245">
        <w:tc>
          <w:tcPr>
            <w:tcW w:w="5812" w:type="dxa"/>
            <w:shd w:val="clear" w:color="auto" w:fill="FFFFFF"/>
          </w:tcPr>
          <w:p w:rsidR="00B7104F" w:rsidRPr="00B7104F" w:rsidRDefault="00B7104F" w:rsidP="00B7104F">
            <w:pPr>
              <w:jc w:val="center"/>
              <w:rPr>
                <w:rFonts w:ascii="Lucida Bright" w:hAnsi="Lucida Bright" w:cs="Arial"/>
                <w:sz w:val="19"/>
                <w:szCs w:val="19"/>
                <w:lang w:eastAsia="es-ES"/>
              </w:rPr>
            </w:pPr>
            <w:r w:rsidRPr="00B7104F">
              <w:rPr>
                <w:rFonts w:ascii="Lucida Bright" w:hAnsi="Lucida Bright" w:cs="Arial"/>
                <w:sz w:val="19"/>
                <w:szCs w:val="19"/>
                <w:lang w:eastAsia="es-ES"/>
              </w:rPr>
              <w:t>____________________________________________</w:t>
            </w:r>
          </w:p>
          <w:p w:rsidR="00B7104F" w:rsidRPr="00B7104F" w:rsidRDefault="00B7104F" w:rsidP="00B7104F">
            <w:pPr>
              <w:jc w:val="center"/>
              <w:rPr>
                <w:rFonts w:ascii="Lucida Bright" w:hAnsi="Lucida Bright" w:cs="Arial"/>
                <w:sz w:val="19"/>
                <w:szCs w:val="19"/>
                <w:lang w:eastAsia="es-ES"/>
              </w:rPr>
            </w:pPr>
            <w:r w:rsidRPr="00B7104F">
              <w:rPr>
                <w:rFonts w:ascii="Lucida Bright" w:hAnsi="Lucida Bright" w:cs="Arial"/>
                <w:sz w:val="19"/>
                <w:szCs w:val="19"/>
                <w:lang w:eastAsia="es-ES"/>
              </w:rPr>
              <w:t>Ing. xxxxxxxxx</w:t>
            </w:r>
          </w:p>
          <w:p w:rsidR="00B7104F" w:rsidRPr="00B7104F" w:rsidRDefault="00B7104F" w:rsidP="00B7104F">
            <w:pPr>
              <w:jc w:val="center"/>
              <w:rPr>
                <w:rFonts w:ascii="Lucida Bright" w:hAnsi="Lucida Bright" w:cs="Arial"/>
                <w:b/>
                <w:sz w:val="19"/>
                <w:szCs w:val="19"/>
                <w:lang w:eastAsia="es-ES"/>
              </w:rPr>
            </w:pPr>
            <w:r w:rsidRPr="00B7104F">
              <w:rPr>
                <w:rFonts w:ascii="Lucida Bright" w:hAnsi="Lucida Bright" w:cs="Arial"/>
                <w:b/>
                <w:sz w:val="19"/>
                <w:szCs w:val="19"/>
                <w:lang w:eastAsia="es-ES"/>
              </w:rPr>
              <w:t>GERENTE DE xxxxxxx</w:t>
            </w:r>
          </w:p>
          <w:p w:rsidR="00B7104F" w:rsidRPr="00B7104F" w:rsidRDefault="00B7104F" w:rsidP="00B7104F">
            <w:pPr>
              <w:jc w:val="center"/>
              <w:rPr>
                <w:rFonts w:ascii="Lucida Bright" w:hAnsi="Lucida Bright" w:cs="Arial"/>
                <w:b/>
                <w:sz w:val="19"/>
                <w:szCs w:val="19"/>
                <w:lang w:eastAsia="es-ES"/>
              </w:rPr>
            </w:pPr>
            <w:r w:rsidRPr="00B7104F">
              <w:rPr>
                <w:rFonts w:ascii="Lucida Bright" w:hAnsi="Lucida Bright" w:cs="Arial"/>
                <w:b/>
                <w:sz w:val="19"/>
                <w:szCs w:val="19"/>
                <w:lang w:eastAsia="es-ES"/>
              </w:rPr>
              <w:t>YACIMIENTOS PETROLÍFEROS FISCALES BOLIVIANOS</w:t>
            </w:r>
          </w:p>
          <w:p w:rsidR="00B7104F" w:rsidRPr="00B7104F" w:rsidRDefault="00B7104F" w:rsidP="00B7104F">
            <w:pPr>
              <w:jc w:val="center"/>
              <w:rPr>
                <w:rFonts w:ascii="Lucida Bright" w:hAnsi="Lucida Bright" w:cs="Arial"/>
                <w:sz w:val="19"/>
                <w:szCs w:val="19"/>
                <w:lang w:val="es-BO" w:eastAsia="es-ES"/>
              </w:rPr>
            </w:pPr>
            <w:r w:rsidRPr="00B7104F">
              <w:rPr>
                <w:rFonts w:ascii="Lucida Bright" w:hAnsi="Lucida Bright" w:cs="Arial"/>
                <w:b/>
                <w:sz w:val="19"/>
                <w:szCs w:val="19"/>
                <w:lang w:eastAsia="es-ES"/>
              </w:rPr>
              <w:t xml:space="preserve">YPFB </w:t>
            </w:r>
            <w:r w:rsidRPr="00B7104F">
              <w:rPr>
                <w:rFonts w:ascii="Lucida Bright" w:hAnsi="Lucida Bright" w:cs="Arial"/>
                <w:b/>
                <w:sz w:val="19"/>
                <w:szCs w:val="19"/>
                <w:lang w:eastAsia="es-ES"/>
              </w:rPr>
              <w:noBreakHyphen/>
              <w:t xml:space="preserve"> ENTIDAD</w:t>
            </w:r>
          </w:p>
        </w:tc>
        <w:tc>
          <w:tcPr>
            <w:tcW w:w="3593" w:type="dxa"/>
            <w:shd w:val="clear" w:color="auto" w:fill="FFFFFF"/>
          </w:tcPr>
          <w:p w:rsidR="00B7104F" w:rsidRPr="00B7104F" w:rsidRDefault="00B7104F" w:rsidP="00B7104F">
            <w:pPr>
              <w:jc w:val="center"/>
              <w:rPr>
                <w:rFonts w:ascii="Lucida Bright" w:hAnsi="Lucida Bright" w:cs="Arial"/>
                <w:sz w:val="19"/>
                <w:szCs w:val="19"/>
                <w:lang w:val="es-ES_tradnl" w:eastAsia="es-ES"/>
              </w:rPr>
            </w:pPr>
            <w:r w:rsidRPr="00B7104F">
              <w:rPr>
                <w:rFonts w:ascii="Lucida Bright" w:hAnsi="Lucida Bright" w:cs="Arial"/>
                <w:sz w:val="19"/>
                <w:szCs w:val="19"/>
                <w:lang w:val="es-ES_tradnl" w:eastAsia="es-ES"/>
              </w:rPr>
              <w:t>________________________________</w:t>
            </w:r>
          </w:p>
          <w:p w:rsidR="00B7104F" w:rsidRPr="00B7104F" w:rsidRDefault="00B7104F" w:rsidP="00B7104F">
            <w:pPr>
              <w:jc w:val="center"/>
              <w:rPr>
                <w:rFonts w:ascii="Lucida Bright" w:hAnsi="Lucida Bright" w:cs="Arial"/>
                <w:sz w:val="19"/>
                <w:szCs w:val="19"/>
                <w:lang w:val="es-BO" w:eastAsia="es-ES"/>
              </w:rPr>
            </w:pPr>
            <w:r w:rsidRPr="00B7104F">
              <w:rPr>
                <w:rFonts w:ascii="Lucida Bright" w:hAnsi="Lucida Bright" w:cs="Arial"/>
                <w:sz w:val="19"/>
                <w:szCs w:val="19"/>
                <w:lang w:val="es-BO" w:eastAsia="es-ES"/>
              </w:rPr>
              <w:t xml:space="preserve">Sr. xxxxxxxxx </w:t>
            </w:r>
          </w:p>
          <w:p w:rsidR="00B7104F" w:rsidRPr="00B7104F" w:rsidRDefault="00B7104F" w:rsidP="00B7104F">
            <w:pPr>
              <w:jc w:val="center"/>
              <w:rPr>
                <w:rFonts w:ascii="Lucida Bright" w:hAnsi="Lucida Bright" w:cs="Arial"/>
                <w:b/>
                <w:sz w:val="19"/>
                <w:szCs w:val="19"/>
                <w:lang w:val="es-BO" w:eastAsia="es-ES"/>
              </w:rPr>
            </w:pPr>
            <w:r w:rsidRPr="00B7104F">
              <w:rPr>
                <w:rFonts w:ascii="Lucida Bright" w:hAnsi="Lucida Bright" w:cs="Arial"/>
                <w:b/>
                <w:sz w:val="19"/>
                <w:szCs w:val="19"/>
                <w:lang w:val="es-BO" w:eastAsia="es-ES"/>
              </w:rPr>
              <w:t>REPRESENTANTE LEGAL</w:t>
            </w:r>
          </w:p>
          <w:p w:rsidR="00B7104F" w:rsidRPr="00B7104F" w:rsidRDefault="00B7104F" w:rsidP="00B7104F">
            <w:pPr>
              <w:jc w:val="center"/>
              <w:rPr>
                <w:rFonts w:ascii="Lucida Bright" w:hAnsi="Lucida Bright" w:cs="Arial"/>
                <w:b/>
                <w:i/>
                <w:sz w:val="19"/>
                <w:szCs w:val="19"/>
                <w:lang w:val="es-BO" w:eastAsia="es-ES"/>
              </w:rPr>
            </w:pPr>
            <w:r w:rsidRPr="00B7104F">
              <w:rPr>
                <w:rFonts w:ascii="Lucida Bright" w:hAnsi="Lucida Bright" w:cs="Arial"/>
                <w:b/>
                <w:sz w:val="19"/>
                <w:szCs w:val="19"/>
                <w:lang w:val="es-BO" w:eastAsia="es-ES"/>
              </w:rPr>
              <w:t>xxxxxxxxx</w:t>
            </w:r>
          </w:p>
          <w:p w:rsidR="00B7104F" w:rsidRPr="00B7104F" w:rsidRDefault="00B7104F" w:rsidP="00B7104F">
            <w:pPr>
              <w:jc w:val="center"/>
              <w:rPr>
                <w:rFonts w:ascii="Lucida Bright" w:hAnsi="Lucida Bright" w:cs="Arial"/>
                <w:sz w:val="19"/>
                <w:szCs w:val="19"/>
                <w:lang w:val="es-BO" w:eastAsia="es-ES"/>
              </w:rPr>
            </w:pPr>
            <w:r w:rsidRPr="00B7104F">
              <w:rPr>
                <w:rFonts w:ascii="Lucida Bright" w:hAnsi="Lucida Bright" w:cs="Arial"/>
                <w:b/>
                <w:sz w:val="19"/>
                <w:szCs w:val="19"/>
                <w:lang w:eastAsia="es-ES"/>
              </w:rPr>
              <w:t>PROVEEDOR</w:t>
            </w:r>
          </w:p>
        </w:tc>
      </w:tr>
    </w:tbl>
    <w:p w:rsidR="00B7104F" w:rsidRPr="00B7104F" w:rsidRDefault="00B7104F" w:rsidP="00B7104F">
      <w:pPr>
        <w:spacing w:before="120" w:after="120"/>
        <w:jc w:val="both"/>
        <w:rPr>
          <w:rFonts w:ascii="Lucida Bright" w:hAnsi="Lucida Bright" w:cs="Arial"/>
          <w:sz w:val="18"/>
          <w:szCs w:val="18"/>
          <w:lang w:val="es-ES_tradnl" w:eastAsia="es-ES"/>
        </w:rPr>
      </w:pPr>
    </w:p>
    <w:p w:rsidR="00B7104F" w:rsidRPr="00B7104F" w:rsidRDefault="00B7104F" w:rsidP="00B7104F">
      <w:pPr>
        <w:jc w:val="both"/>
        <w:rPr>
          <w:rFonts w:ascii="Lucida Bright" w:hAnsi="Lucida Bright" w:cs="Arial"/>
          <w:sz w:val="18"/>
          <w:szCs w:val="18"/>
          <w:lang w:val="es-BO" w:eastAsia="es-ES"/>
        </w:rPr>
      </w:pPr>
    </w:p>
    <w:p w:rsidR="00B7104F" w:rsidRPr="00B7104F" w:rsidRDefault="00B7104F" w:rsidP="00B7104F">
      <w:pPr>
        <w:jc w:val="both"/>
        <w:rPr>
          <w:rFonts w:ascii="Lucida Bright" w:hAnsi="Lucida Bright" w:cs="Arial"/>
          <w:sz w:val="18"/>
          <w:szCs w:val="18"/>
          <w:lang w:val="es-ES_tradnl" w:eastAsia="es-ES"/>
        </w:rPr>
      </w:pPr>
    </w:p>
    <w:sectPr w:rsidR="00B7104F" w:rsidRPr="00B7104F" w:rsidSect="00992745">
      <w:footerReference w:type="default" r:id="rId33"/>
      <w:footerReference w:type="first" r:id="rId3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2F7" w:rsidRDefault="00A512F7">
      <w:r>
        <w:separator/>
      </w:r>
    </w:p>
  </w:endnote>
  <w:endnote w:type="continuationSeparator" w:id="0">
    <w:p w:rsidR="00A512F7" w:rsidRDefault="00A51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344571"/>
      <w:docPartObj>
        <w:docPartGallery w:val="Page Numbers (Bottom of Page)"/>
        <w:docPartUnique/>
      </w:docPartObj>
    </w:sdtPr>
    <w:sdtEndPr/>
    <w:sdtContent>
      <w:p w:rsidR="00AD3245" w:rsidRDefault="00AD3245">
        <w:pPr>
          <w:pStyle w:val="Piedepgina"/>
          <w:jc w:val="right"/>
        </w:pPr>
        <w:r>
          <w:fldChar w:fldCharType="begin"/>
        </w:r>
        <w:r>
          <w:instrText>PAGE   \* MERGEFORMAT</w:instrText>
        </w:r>
        <w:r>
          <w:fldChar w:fldCharType="separate"/>
        </w:r>
        <w:r w:rsidR="006C7C06">
          <w:rPr>
            <w:noProof/>
          </w:rPr>
          <w:t>21</w:t>
        </w:r>
        <w:r>
          <w:fldChar w:fldCharType="end"/>
        </w:r>
      </w:p>
    </w:sdtContent>
  </w:sdt>
  <w:p w:rsidR="00AD3245" w:rsidRDefault="00AD324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24308"/>
      <w:docPartObj>
        <w:docPartGallery w:val="Page Numbers (Bottom of Page)"/>
        <w:docPartUnique/>
      </w:docPartObj>
    </w:sdtPr>
    <w:sdtEndPr/>
    <w:sdtContent>
      <w:p w:rsidR="00AD3245" w:rsidRDefault="00AD3245" w:rsidP="00AC3212">
        <w:pPr>
          <w:pStyle w:val="Piedepgina"/>
          <w:jc w:val="right"/>
        </w:pPr>
        <w:r>
          <w:fldChar w:fldCharType="begin"/>
        </w:r>
        <w:r>
          <w:instrText>PAGE   \* MERGEFORMAT</w:instrText>
        </w:r>
        <w:r>
          <w:fldChar w:fldCharType="separate"/>
        </w:r>
        <w:r w:rsidR="006C7C06">
          <w:rPr>
            <w:noProof/>
          </w:rPr>
          <w:t>1</w:t>
        </w:r>
        <w:r>
          <w:fldChar w:fldCharType="end"/>
        </w:r>
      </w:p>
    </w:sdtContent>
  </w:sdt>
  <w:p w:rsidR="00AD3245" w:rsidRDefault="00AD32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2F7" w:rsidRDefault="00A512F7">
      <w:r>
        <w:separator/>
      </w:r>
    </w:p>
  </w:footnote>
  <w:footnote w:type="continuationSeparator" w:id="0">
    <w:p w:rsidR="00A512F7" w:rsidRDefault="00A512F7">
      <w:r>
        <w:continuationSeparator/>
      </w:r>
    </w:p>
  </w:footnote>
  <w:footnote w:id="1">
    <w:p w:rsidR="00AD3245" w:rsidRPr="00610F61" w:rsidRDefault="00AD3245" w:rsidP="00CE179A">
      <w:pPr>
        <w:pStyle w:val="Textonotapie"/>
        <w:jc w:val="both"/>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5469A1"/>
    <w:multiLevelType w:val="hybridMultilevel"/>
    <w:tmpl w:val="1E46A2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2B93184"/>
    <w:multiLevelType w:val="hybridMultilevel"/>
    <w:tmpl w:val="7DC0D2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0"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45"/>
  </w:num>
  <w:num w:numId="4">
    <w:abstractNumId w:val="10"/>
  </w:num>
  <w:num w:numId="5">
    <w:abstractNumId w:val="24"/>
  </w:num>
  <w:num w:numId="6">
    <w:abstractNumId w:val="27"/>
  </w:num>
  <w:num w:numId="7">
    <w:abstractNumId w:val="0"/>
  </w:num>
  <w:num w:numId="8">
    <w:abstractNumId w:val="50"/>
  </w:num>
  <w:num w:numId="9">
    <w:abstractNumId w:val="55"/>
  </w:num>
  <w:num w:numId="10">
    <w:abstractNumId w:val="11"/>
  </w:num>
  <w:num w:numId="11">
    <w:abstractNumId w:val="37"/>
  </w:num>
  <w:num w:numId="12">
    <w:abstractNumId w:val="41"/>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3"/>
  </w:num>
  <w:num w:numId="19">
    <w:abstractNumId w:val="32"/>
  </w:num>
  <w:num w:numId="20">
    <w:abstractNumId w:val="47"/>
  </w:num>
  <w:num w:numId="21">
    <w:abstractNumId w:val="23"/>
  </w:num>
  <w:num w:numId="22">
    <w:abstractNumId w:val="38"/>
  </w:num>
  <w:num w:numId="23">
    <w:abstractNumId w:val="33"/>
  </w:num>
  <w:num w:numId="24">
    <w:abstractNumId w:val="7"/>
  </w:num>
  <w:num w:numId="25">
    <w:abstractNumId w:val="20"/>
  </w:num>
  <w:num w:numId="26">
    <w:abstractNumId w:val="13"/>
  </w:num>
  <w:num w:numId="27">
    <w:abstractNumId w:val="29"/>
  </w:num>
  <w:num w:numId="28">
    <w:abstractNumId w:val="58"/>
  </w:num>
  <w:num w:numId="29">
    <w:abstractNumId w:val="1"/>
  </w:num>
  <w:num w:numId="30">
    <w:abstractNumId w:val="12"/>
  </w:num>
  <w:num w:numId="31">
    <w:abstractNumId w:val="44"/>
  </w:num>
  <w:num w:numId="32">
    <w:abstractNumId w:val="51"/>
  </w:num>
  <w:num w:numId="33">
    <w:abstractNumId w:val="16"/>
  </w:num>
  <w:num w:numId="34">
    <w:abstractNumId w:val="22"/>
  </w:num>
  <w:num w:numId="35">
    <w:abstractNumId w:val="28"/>
  </w:num>
  <w:num w:numId="36">
    <w:abstractNumId w:val="19"/>
  </w:num>
  <w:num w:numId="37">
    <w:abstractNumId w:val="40"/>
  </w:num>
  <w:num w:numId="38">
    <w:abstractNumId w:val="6"/>
  </w:num>
  <w:num w:numId="39">
    <w:abstractNumId w:val="48"/>
  </w:num>
  <w:num w:numId="40">
    <w:abstractNumId w:val="25"/>
  </w:num>
  <w:num w:numId="41">
    <w:abstractNumId w:val="30"/>
  </w:num>
  <w:num w:numId="42">
    <w:abstractNumId w:val="52"/>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49"/>
  </w:num>
  <w:num w:numId="46">
    <w:abstractNumId w:val="14"/>
  </w:num>
  <w:num w:numId="47">
    <w:abstractNumId w:val="26"/>
  </w:num>
  <w:num w:numId="48">
    <w:abstractNumId w:val="56"/>
  </w:num>
  <w:num w:numId="49">
    <w:abstractNumId w:val="2"/>
    <w:lvlOverride w:ilvl="0">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8"/>
  </w:num>
  <w:num w:numId="53">
    <w:abstractNumId w:val="34"/>
  </w:num>
  <w:num w:numId="54">
    <w:abstractNumId w:val="39"/>
  </w:num>
  <w:num w:numId="55">
    <w:abstractNumId w:val="57"/>
  </w:num>
  <w:num w:numId="56">
    <w:abstractNumId w:val="42"/>
  </w:num>
  <w:num w:numId="57">
    <w:abstractNumId w:val="54"/>
  </w:num>
  <w:num w:numId="58">
    <w:abstractNumId w:val="31"/>
  </w:num>
  <w:num w:numId="59">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3E9C"/>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5F92"/>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3FB"/>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294A"/>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2F1"/>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3F2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442"/>
    <w:rsid w:val="00580D77"/>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0C2E"/>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CED"/>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C0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6D1"/>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A82"/>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7EB"/>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2F7"/>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245"/>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04F"/>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964"/>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15A"/>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79A"/>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67BB5"/>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046"/>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04F"/>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64F"/>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5140"/>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6DEB"/>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00"/>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11">
    <w:name w:val="Tabla con cuadrícula11"/>
    <w:basedOn w:val="Tablanormal"/>
    <w:next w:val="Tablaconcuadrcula"/>
    <w:uiPriority w:val="39"/>
    <w:rsid w:val="00CE17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E17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7104F"/>
  </w:style>
  <w:style w:type="table" w:customStyle="1" w:styleId="Tablaconcuadrcula3">
    <w:name w:val="Tabla con cuadrícula3"/>
    <w:basedOn w:val="Tablanormal"/>
    <w:next w:val="Tablaconcuadrcula"/>
    <w:uiPriority w:val="59"/>
    <w:rsid w:val="00B7104F"/>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B7104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7104F"/>
    <w:pPr>
      <w:numPr>
        <w:numId w:val="48"/>
      </w:numPr>
    </w:pPr>
  </w:style>
  <w:style w:type="paragraph" w:customStyle="1" w:styleId="prrafodelista0">
    <w:name w:val="prrafodelista"/>
    <w:basedOn w:val="Normal"/>
    <w:rsid w:val="00B7104F"/>
    <w:pPr>
      <w:ind w:left="708"/>
    </w:pPr>
    <w:rPr>
      <w:rFonts w:eastAsia="Calibri"/>
      <w:lang w:eastAsia="es-ES"/>
    </w:rPr>
  </w:style>
  <w:style w:type="table" w:customStyle="1" w:styleId="Tablaconcuadrcula12">
    <w:name w:val="Tabla con cuadrícula12"/>
    <w:basedOn w:val="Tablanormal"/>
    <w:next w:val="Tablaconcuadrcula"/>
    <w:uiPriority w:val="59"/>
    <w:rsid w:val="00B7104F"/>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4.jpeg"/><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wmf"/><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jpeg"/><Relationship Id="rId28" Type="http://schemas.openxmlformats.org/officeDocument/2006/relationships/image" Target="media/image11.w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http://www.advancelaboratorios.com/media/catalog/product/cache/1/small_image/200x/9df78eab33525d08d6e5fb8d27136e95/5/0/501407099.jpg"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7.jpeg"/><Relationship Id="rId27"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B212C-2C6F-41C5-BD24-0FE2090AE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63</Pages>
  <Words>20067</Words>
  <Characters>110372</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130179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18</cp:revision>
  <cp:lastPrinted>2019-05-30T13:54:00Z</cp:lastPrinted>
  <dcterms:created xsi:type="dcterms:W3CDTF">2019-02-22T18:27:00Z</dcterms:created>
  <dcterms:modified xsi:type="dcterms:W3CDTF">2019-05-30T13:58:00Z</dcterms:modified>
</cp:coreProperties>
</file>