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-308610</wp:posOffset>
                </wp:positionH>
                <wp:positionV relativeFrom="paragraph">
                  <wp:posOffset>948690</wp:posOffset>
                </wp:positionV>
                <wp:extent cx="6177915" cy="57721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721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3245" w:rsidRDefault="00AD324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3245" w:rsidRDefault="00AD3245" w:rsidP="007B5395">
                            <w:pPr>
                              <w:ind w:left="142"/>
                              <w:jc w:val="center"/>
                              <w:rPr>
                                <w:rFonts w:ascii="Verdana" w:hAnsi="Verdana"/>
                                <w:b/>
                              </w:rPr>
                            </w:pPr>
                          </w:p>
                          <w:p w:rsidR="00AD3245" w:rsidRDefault="00AD324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D3245" w:rsidRPr="00103622" w:rsidRDefault="00AD3245" w:rsidP="007B5395">
                            <w:pPr>
                              <w:ind w:left="142"/>
                              <w:jc w:val="center"/>
                              <w:rPr>
                                <w:rFonts w:ascii="Century Gothic" w:hAnsi="Century Gothic" w:cs="Arial"/>
                                <w:b/>
                                <w:sz w:val="32"/>
                                <w:szCs w:val="32"/>
                                <w:lang w:val="es-MX"/>
                              </w:rPr>
                            </w:pPr>
                          </w:p>
                          <w:p w:rsidR="00AD3245" w:rsidRDefault="00AD324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D3245" w:rsidRDefault="00AD3245" w:rsidP="007B5395">
                            <w:pPr>
                              <w:jc w:val="center"/>
                              <w:rPr>
                                <w:rFonts w:ascii="Century Gothic" w:hAnsi="Century Gothic" w:cs="Arial"/>
                                <w:b/>
                                <w:sz w:val="28"/>
                                <w:szCs w:val="32"/>
                              </w:rPr>
                            </w:pPr>
                          </w:p>
                          <w:p w:rsidR="00AD3245" w:rsidRDefault="00AD3245" w:rsidP="007B5395">
                            <w:pPr>
                              <w:jc w:val="center"/>
                              <w:rPr>
                                <w:rFonts w:ascii="Century Gothic" w:hAnsi="Century Gothic" w:cs="Arial"/>
                                <w:b/>
                                <w:sz w:val="28"/>
                                <w:szCs w:val="32"/>
                              </w:rPr>
                            </w:pPr>
                          </w:p>
                          <w:p w:rsidR="00AD3245" w:rsidRPr="00D94CE2" w:rsidRDefault="00AD324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D3245" w:rsidRPr="00D94CE2" w:rsidRDefault="00AD324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D3245" w:rsidRPr="00F40D69" w:rsidRDefault="00AD3245" w:rsidP="007B5395">
                            <w:pPr>
                              <w:ind w:left="142"/>
                              <w:jc w:val="center"/>
                              <w:rPr>
                                <w:rFonts w:ascii="Century Gothic" w:hAnsi="Century Gothic" w:cs="Arial"/>
                                <w:b/>
                                <w:sz w:val="28"/>
                                <w:szCs w:val="28"/>
                              </w:rPr>
                            </w:pPr>
                          </w:p>
                          <w:p w:rsidR="00AD3245" w:rsidRPr="00103622" w:rsidRDefault="00AD324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D3245" w:rsidRPr="005F6C94" w:rsidRDefault="00AD3245" w:rsidP="007B5395">
                            <w:pPr>
                              <w:ind w:left="142"/>
                              <w:rPr>
                                <w:rFonts w:ascii="Century Gothic" w:hAnsi="Century Gothic"/>
                                <w:b/>
                                <w:sz w:val="28"/>
                                <w:szCs w:val="28"/>
                                <w:lang w:val="es-MX"/>
                              </w:rPr>
                            </w:pPr>
                          </w:p>
                          <w:p w:rsidR="00AD3245" w:rsidRPr="004523FB" w:rsidRDefault="00AD3245" w:rsidP="007B5395">
                            <w:pPr>
                              <w:jc w:val="center"/>
                              <w:rPr>
                                <w:rFonts w:ascii="Century Gothic" w:hAnsi="Century Gothic" w:cs="Century Gothic"/>
                                <w:b/>
                                <w:bCs/>
                                <w:sz w:val="28"/>
                                <w:szCs w:val="28"/>
                              </w:rPr>
                            </w:pPr>
                            <w:r w:rsidRPr="004523FB">
                              <w:rPr>
                                <w:rFonts w:ascii="Century Gothic" w:hAnsi="Century Gothic" w:cs="Century Gothic"/>
                                <w:b/>
                                <w:bCs/>
                                <w:sz w:val="28"/>
                                <w:szCs w:val="28"/>
                              </w:rPr>
                              <w:t>OBJETO: PROVISION DE REACTIVOS DE ANALISIS RAPIDOS POR COLORIMETRIA PARA SERVICIOS AUXILIARES DE LA PAU</w:t>
                            </w:r>
                          </w:p>
                          <w:p w:rsidR="00AD3245" w:rsidRPr="004523FB" w:rsidRDefault="00AD3245" w:rsidP="007B5395">
                            <w:pPr>
                              <w:jc w:val="center"/>
                              <w:rPr>
                                <w:rFonts w:ascii="Century Gothic" w:hAnsi="Century Gothic" w:cs="Century Gothic"/>
                                <w:b/>
                                <w:bCs/>
                                <w:sz w:val="28"/>
                                <w:szCs w:val="28"/>
                              </w:rPr>
                            </w:pPr>
                          </w:p>
                          <w:p w:rsidR="00AD3245" w:rsidRPr="004523FB" w:rsidRDefault="00AD3245" w:rsidP="007B5395">
                            <w:pPr>
                              <w:jc w:val="center"/>
                              <w:rPr>
                                <w:rFonts w:ascii="Century Gothic" w:hAnsi="Century Gothic" w:cs="Century Gothic"/>
                                <w:b/>
                                <w:bCs/>
                                <w:sz w:val="28"/>
                                <w:szCs w:val="28"/>
                              </w:rPr>
                            </w:pPr>
                            <w:r w:rsidRPr="004523FB">
                              <w:rPr>
                                <w:rFonts w:ascii="Century Gothic" w:hAnsi="Century Gothic" w:cs="Century Gothic"/>
                                <w:b/>
                                <w:bCs/>
                                <w:sz w:val="28"/>
                                <w:szCs w:val="28"/>
                              </w:rPr>
                              <w:t>CODIGO: DRCO-CDL-GIND-39-19</w:t>
                            </w:r>
                          </w:p>
                          <w:p w:rsidR="00AD3245" w:rsidRPr="004523FB" w:rsidRDefault="00AD3245" w:rsidP="007B5395">
                            <w:pPr>
                              <w:jc w:val="center"/>
                              <w:rPr>
                                <w:rFonts w:ascii="Century Gothic" w:hAnsi="Century Gothic" w:cs="Century Gothic"/>
                                <w:b/>
                                <w:bCs/>
                                <w:sz w:val="28"/>
                                <w:szCs w:val="28"/>
                              </w:rPr>
                            </w:pPr>
                          </w:p>
                          <w:p w:rsidR="00AD3245" w:rsidRPr="004523FB" w:rsidRDefault="00AD3245" w:rsidP="007B5395">
                            <w:pPr>
                              <w:jc w:val="center"/>
                              <w:rPr>
                                <w:rFonts w:ascii="Century Gothic" w:hAnsi="Century Gothic"/>
                                <w:b/>
                                <w:sz w:val="28"/>
                                <w:szCs w:val="28"/>
                                <w:lang w:val="es-ES_tradnl"/>
                              </w:rPr>
                            </w:pPr>
                            <w:r w:rsidRPr="004523FB">
                              <w:rPr>
                                <w:rFonts w:ascii="Century Gothic" w:hAnsi="Century Gothic" w:cs="Century Gothic"/>
                                <w:b/>
                                <w:bCs/>
                                <w:sz w:val="28"/>
                                <w:szCs w:val="28"/>
                              </w:rPr>
                              <w:t>(Segunda</w:t>
                            </w:r>
                            <w:r w:rsidRPr="004523FB">
                              <w:rPr>
                                <w:rFonts w:ascii="Century Gothic" w:hAnsi="Century Gothic"/>
                                <w:b/>
                                <w:sz w:val="28"/>
                                <w:szCs w:val="28"/>
                                <w:lang w:val="es-ES_tradnl"/>
                              </w:rPr>
                              <w:t>)</w:t>
                            </w:r>
                          </w:p>
                          <w:p w:rsidR="00AD3245" w:rsidRPr="00103622" w:rsidRDefault="00AD3245" w:rsidP="007B5395">
                            <w:pPr>
                              <w:ind w:right="930"/>
                              <w:jc w:val="center"/>
                              <w:rPr>
                                <w:rFonts w:ascii="Century Gothic" w:hAnsi="Century Gothic"/>
                                <w:sz w:val="32"/>
                                <w:szCs w:val="32"/>
                                <w:lang w:val="es-ES_tradnl"/>
                              </w:rPr>
                            </w:pPr>
                          </w:p>
                          <w:p w:rsidR="00AD3245" w:rsidRPr="00103622" w:rsidRDefault="00AD3245" w:rsidP="007B5395">
                            <w:pPr>
                              <w:ind w:right="930"/>
                              <w:jc w:val="center"/>
                              <w:rPr>
                                <w:rFonts w:ascii="Century Gothic" w:hAnsi="Century Gothic"/>
                                <w:sz w:val="32"/>
                                <w:szCs w:val="32"/>
                                <w:lang w:val="es-ES_tradnl"/>
                              </w:rPr>
                            </w:pPr>
                          </w:p>
                          <w:p w:rsidR="00AD3245" w:rsidRDefault="00AD3245" w:rsidP="007B5395">
                            <w:pPr>
                              <w:ind w:right="930"/>
                              <w:jc w:val="center"/>
                              <w:rPr>
                                <w:rFonts w:ascii="Century Gothic" w:hAnsi="Century Gothic"/>
                                <w:lang w:val="es-ES_tradnl"/>
                              </w:rPr>
                            </w:pPr>
                          </w:p>
                          <w:p w:rsidR="00AD3245" w:rsidRPr="009C5A35" w:rsidRDefault="00AD324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3pt;margin-top:74.7pt;width:486.45pt;height:454.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">
                <v:shadow on="t" color="#333" offset="6pt,6pt"/>
                <v:textbox>
                  <w:txbxContent>
                    <w:p w:rsidR="00AD3245" w:rsidRDefault="00AD324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3245" w:rsidRDefault="00AD3245" w:rsidP="007B5395">
                      <w:pPr>
                        <w:ind w:left="142"/>
                        <w:jc w:val="center"/>
                        <w:rPr>
                          <w:rFonts w:ascii="Verdana" w:hAnsi="Verdana"/>
                          <w:b/>
                        </w:rPr>
                      </w:pPr>
                    </w:p>
                    <w:p w:rsidR="00AD3245" w:rsidRDefault="00AD324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D3245" w:rsidRPr="00103622" w:rsidRDefault="00AD3245" w:rsidP="007B5395">
                      <w:pPr>
                        <w:ind w:left="142"/>
                        <w:jc w:val="center"/>
                        <w:rPr>
                          <w:rFonts w:ascii="Century Gothic" w:hAnsi="Century Gothic" w:cs="Arial"/>
                          <w:b/>
                          <w:sz w:val="32"/>
                          <w:szCs w:val="32"/>
                          <w:lang w:val="es-MX"/>
                        </w:rPr>
                      </w:pPr>
                    </w:p>
                    <w:p w:rsidR="00AD3245" w:rsidRDefault="00AD324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D3245" w:rsidRDefault="00AD3245" w:rsidP="007B5395">
                      <w:pPr>
                        <w:jc w:val="center"/>
                        <w:rPr>
                          <w:rFonts w:ascii="Century Gothic" w:hAnsi="Century Gothic" w:cs="Arial"/>
                          <w:b/>
                          <w:sz w:val="28"/>
                          <w:szCs w:val="32"/>
                        </w:rPr>
                      </w:pPr>
                    </w:p>
                    <w:p w:rsidR="00AD3245" w:rsidRDefault="00AD3245" w:rsidP="007B5395">
                      <w:pPr>
                        <w:jc w:val="center"/>
                        <w:rPr>
                          <w:rFonts w:ascii="Century Gothic" w:hAnsi="Century Gothic" w:cs="Arial"/>
                          <w:b/>
                          <w:sz w:val="28"/>
                          <w:szCs w:val="32"/>
                        </w:rPr>
                      </w:pPr>
                    </w:p>
                    <w:p w:rsidR="00AD3245" w:rsidRPr="00D94CE2" w:rsidRDefault="00AD324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D3245" w:rsidRPr="00D94CE2" w:rsidRDefault="00AD324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D3245" w:rsidRPr="00F40D69" w:rsidRDefault="00AD3245" w:rsidP="007B5395">
                      <w:pPr>
                        <w:ind w:left="142"/>
                        <w:jc w:val="center"/>
                        <w:rPr>
                          <w:rFonts w:ascii="Century Gothic" w:hAnsi="Century Gothic" w:cs="Arial"/>
                          <w:b/>
                          <w:sz w:val="28"/>
                          <w:szCs w:val="28"/>
                        </w:rPr>
                      </w:pPr>
                    </w:p>
                    <w:p w:rsidR="00AD3245" w:rsidRPr="00103622" w:rsidRDefault="00AD324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D3245" w:rsidRPr="005F6C94" w:rsidRDefault="00AD3245" w:rsidP="007B5395">
                      <w:pPr>
                        <w:ind w:left="142"/>
                        <w:rPr>
                          <w:rFonts w:ascii="Century Gothic" w:hAnsi="Century Gothic"/>
                          <w:b/>
                          <w:sz w:val="28"/>
                          <w:szCs w:val="28"/>
                          <w:lang w:val="es-MX"/>
                        </w:rPr>
                      </w:pPr>
                    </w:p>
                    <w:p w:rsidR="00AD3245" w:rsidRPr="004523FB" w:rsidRDefault="00AD3245" w:rsidP="007B5395">
                      <w:pPr>
                        <w:jc w:val="center"/>
                        <w:rPr>
                          <w:rFonts w:ascii="Century Gothic" w:hAnsi="Century Gothic" w:cs="Century Gothic"/>
                          <w:b/>
                          <w:bCs/>
                          <w:sz w:val="28"/>
                          <w:szCs w:val="28"/>
                        </w:rPr>
                      </w:pPr>
                      <w:r w:rsidRPr="004523FB">
                        <w:rPr>
                          <w:rFonts w:ascii="Century Gothic" w:hAnsi="Century Gothic" w:cs="Century Gothic"/>
                          <w:b/>
                          <w:bCs/>
                          <w:sz w:val="28"/>
                          <w:szCs w:val="28"/>
                        </w:rPr>
                        <w:t>OBJETO: PROVISION DE REACTIVOS DE ANALISIS RAPIDOS POR COLORIMETRIA PARA SERVICIOS AUXILIARES DE LA PAU</w:t>
                      </w:r>
                    </w:p>
                    <w:p w:rsidR="00AD3245" w:rsidRPr="004523FB" w:rsidRDefault="00AD3245" w:rsidP="007B5395">
                      <w:pPr>
                        <w:jc w:val="center"/>
                        <w:rPr>
                          <w:rFonts w:ascii="Century Gothic" w:hAnsi="Century Gothic" w:cs="Century Gothic"/>
                          <w:b/>
                          <w:bCs/>
                          <w:sz w:val="28"/>
                          <w:szCs w:val="28"/>
                        </w:rPr>
                      </w:pPr>
                    </w:p>
                    <w:p w:rsidR="00AD3245" w:rsidRPr="004523FB" w:rsidRDefault="00AD3245" w:rsidP="007B5395">
                      <w:pPr>
                        <w:jc w:val="center"/>
                        <w:rPr>
                          <w:rFonts w:ascii="Century Gothic" w:hAnsi="Century Gothic" w:cs="Century Gothic"/>
                          <w:b/>
                          <w:bCs/>
                          <w:sz w:val="28"/>
                          <w:szCs w:val="28"/>
                        </w:rPr>
                      </w:pPr>
                      <w:r w:rsidRPr="004523FB">
                        <w:rPr>
                          <w:rFonts w:ascii="Century Gothic" w:hAnsi="Century Gothic" w:cs="Century Gothic"/>
                          <w:b/>
                          <w:bCs/>
                          <w:sz w:val="28"/>
                          <w:szCs w:val="28"/>
                        </w:rPr>
                        <w:t>CODIGO: DRCO-CDL-GIND-39-19</w:t>
                      </w:r>
                    </w:p>
                    <w:p w:rsidR="00AD3245" w:rsidRPr="004523FB" w:rsidRDefault="00AD3245" w:rsidP="007B5395">
                      <w:pPr>
                        <w:jc w:val="center"/>
                        <w:rPr>
                          <w:rFonts w:ascii="Century Gothic" w:hAnsi="Century Gothic" w:cs="Century Gothic"/>
                          <w:b/>
                          <w:bCs/>
                          <w:sz w:val="28"/>
                          <w:szCs w:val="28"/>
                        </w:rPr>
                      </w:pPr>
                    </w:p>
                    <w:p w:rsidR="00AD3245" w:rsidRPr="004523FB" w:rsidRDefault="00AD3245" w:rsidP="007B5395">
                      <w:pPr>
                        <w:jc w:val="center"/>
                        <w:rPr>
                          <w:rFonts w:ascii="Century Gothic" w:hAnsi="Century Gothic"/>
                          <w:b/>
                          <w:sz w:val="28"/>
                          <w:szCs w:val="28"/>
                          <w:lang w:val="es-ES_tradnl"/>
                        </w:rPr>
                      </w:pPr>
                      <w:r w:rsidRPr="004523FB">
                        <w:rPr>
                          <w:rFonts w:ascii="Century Gothic" w:hAnsi="Century Gothic" w:cs="Century Gothic"/>
                          <w:b/>
                          <w:bCs/>
                          <w:sz w:val="28"/>
                          <w:szCs w:val="28"/>
                        </w:rPr>
                        <w:t>(Segunda</w:t>
                      </w:r>
                      <w:r w:rsidRPr="004523FB">
                        <w:rPr>
                          <w:rFonts w:ascii="Century Gothic" w:hAnsi="Century Gothic"/>
                          <w:b/>
                          <w:sz w:val="28"/>
                          <w:szCs w:val="28"/>
                          <w:lang w:val="es-ES_tradnl"/>
                        </w:rPr>
                        <w:t>)</w:t>
                      </w:r>
                    </w:p>
                    <w:p w:rsidR="00AD3245" w:rsidRPr="00103622" w:rsidRDefault="00AD3245" w:rsidP="007B5395">
                      <w:pPr>
                        <w:ind w:right="930"/>
                        <w:jc w:val="center"/>
                        <w:rPr>
                          <w:rFonts w:ascii="Century Gothic" w:hAnsi="Century Gothic"/>
                          <w:sz w:val="32"/>
                          <w:szCs w:val="32"/>
                          <w:lang w:val="es-ES_tradnl"/>
                        </w:rPr>
                      </w:pPr>
                    </w:p>
                    <w:p w:rsidR="00AD3245" w:rsidRPr="00103622" w:rsidRDefault="00AD3245" w:rsidP="007B5395">
                      <w:pPr>
                        <w:ind w:right="930"/>
                        <w:jc w:val="center"/>
                        <w:rPr>
                          <w:rFonts w:ascii="Century Gothic" w:hAnsi="Century Gothic"/>
                          <w:sz w:val="32"/>
                          <w:szCs w:val="32"/>
                          <w:lang w:val="es-ES_tradnl"/>
                        </w:rPr>
                      </w:pPr>
                    </w:p>
                    <w:p w:rsidR="00AD3245" w:rsidRDefault="00AD3245" w:rsidP="007B5395">
                      <w:pPr>
                        <w:ind w:right="930"/>
                        <w:jc w:val="center"/>
                        <w:rPr>
                          <w:rFonts w:ascii="Century Gothic" w:hAnsi="Century Gothic"/>
                          <w:lang w:val="es-ES_tradnl"/>
                        </w:rPr>
                      </w:pPr>
                    </w:p>
                    <w:p w:rsidR="00AD3245" w:rsidRPr="009C5A35" w:rsidRDefault="00AD324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3245" w:rsidRPr="00AD6AF2" w:rsidRDefault="00AD3245" w:rsidP="00795A5A">
                            <w:pPr>
                              <w:ind w:right="930"/>
                              <w:jc w:val="center"/>
                              <w:rPr>
                                <w:rFonts w:ascii="Century Gothic" w:hAnsi="Century Gothic"/>
                                <w:sz w:val="14"/>
                                <w:lang w:val="es-ES_tradnl"/>
                              </w:rPr>
                            </w:pPr>
                          </w:p>
                          <w:p w:rsidR="00AD3245" w:rsidRPr="00AD6AF2" w:rsidRDefault="00AD324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D3245" w:rsidRPr="00AD6AF2" w:rsidRDefault="00AD3245" w:rsidP="00795A5A">
                      <w:pPr>
                        <w:ind w:right="930"/>
                        <w:jc w:val="center"/>
                        <w:rPr>
                          <w:rFonts w:ascii="Century Gothic" w:hAnsi="Century Gothic"/>
                          <w:sz w:val="14"/>
                          <w:lang w:val="es-ES_tradnl"/>
                        </w:rPr>
                      </w:pPr>
                    </w:p>
                    <w:p w:rsidR="00AD3245" w:rsidRPr="00AD6AF2" w:rsidRDefault="00AD324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4523FB" w:rsidRDefault="004523FB"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C2EB6" w:rsidRPr="00177FE8" w:rsidTr="00550E34">
        <w:trPr>
          <w:trHeight w:val="363"/>
          <w:jc w:val="center"/>
        </w:trPr>
        <w:tc>
          <w:tcPr>
            <w:tcW w:w="4667" w:type="dxa"/>
            <w:tcBorders>
              <w:right w:val="single" w:sz="4" w:space="0" w:color="auto"/>
            </w:tcBorders>
            <w:shd w:val="clear" w:color="auto" w:fill="auto"/>
            <w:vAlign w:val="center"/>
          </w:tcPr>
          <w:p w:rsidR="008C2EB6" w:rsidRPr="0073680C" w:rsidRDefault="008C2EB6" w:rsidP="00550E3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C2EB6" w:rsidRPr="0073680C" w:rsidRDefault="008C2EB6" w:rsidP="00550E3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C2EB6" w:rsidRPr="00177FE8" w:rsidTr="00550E34">
        <w:trPr>
          <w:trHeight w:val="1194"/>
          <w:jc w:val="center"/>
        </w:trPr>
        <w:tc>
          <w:tcPr>
            <w:tcW w:w="4667" w:type="dxa"/>
            <w:tcBorders>
              <w:right w:val="single" w:sz="4" w:space="0" w:color="auto"/>
            </w:tcBorders>
            <w:shd w:val="clear" w:color="auto" w:fill="auto"/>
            <w:vAlign w:val="bottom"/>
          </w:tcPr>
          <w:p w:rsidR="008C2EB6" w:rsidRPr="003E3593" w:rsidRDefault="008C2EB6" w:rsidP="00550E3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C2EB6" w:rsidRPr="003E3593" w:rsidRDefault="008C2EB6" w:rsidP="00550E3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C2EB6" w:rsidRPr="00177FE8" w:rsidRDefault="008C2EB6" w:rsidP="00550E34">
            <w:pPr>
              <w:rPr>
                <w:rFonts w:ascii="Verdana" w:eastAsia="Calibri" w:hAnsi="Verdana" w:cs="Arial"/>
                <w:b/>
                <w:color w:val="000000"/>
                <w:sz w:val="18"/>
                <w:szCs w:val="18"/>
              </w:rPr>
            </w:pPr>
          </w:p>
        </w:tc>
        <w:tc>
          <w:tcPr>
            <w:tcW w:w="4446" w:type="dxa"/>
            <w:tcBorders>
              <w:right w:val="single" w:sz="4" w:space="0" w:color="auto"/>
            </w:tcBorders>
          </w:tcPr>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8C2EB6" w:rsidRPr="00E45745" w:rsidRDefault="008C2EB6" w:rsidP="00550E34">
            <w:pPr>
              <w:spacing w:line="240" w:lineRule="atLeast"/>
              <w:jc w:val="center"/>
              <w:rPr>
                <w:rFonts w:ascii="Lucida Handwriting" w:eastAsia="Calibri" w:hAnsi="Lucida Handwriting" w:cs="Arial"/>
                <w:i/>
                <w:color w:val="FFFFFF"/>
                <w:sz w:val="14"/>
                <w:szCs w:val="18"/>
              </w:rPr>
            </w:pPr>
          </w:p>
        </w:tc>
      </w:tr>
    </w:tbl>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776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776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776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F7764F"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7F26D1" w:rsidRDefault="00EA7EC8" w:rsidP="00EA7EC8">
            <w:pPr>
              <w:rPr>
                <w:rFonts w:asciiTheme="minorHAnsi" w:hAnsiTheme="minorHAnsi" w:cstheme="minorHAnsi"/>
                <w:sz w:val="22"/>
                <w:szCs w:val="22"/>
              </w:rPr>
            </w:pPr>
            <w:r w:rsidRPr="007F26D1">
              <w:rPr>
                <w:rFonts w:asciiTheme="minorHAnsi" w:hAnsiTheme="minorHAnsi" w:cstheme="minorHAnsi"/>
                <w:sz w:val="22"/>
                <w:szCs w:val="22"/>
              </w:rPr>
              <w:t>Publicación del DBC en el sitio web de YPFB</w:t>
            </w:r>
          </w:p>
        </w:tc>
        <w:tc>
          <w:tcPr>
            <w:tcW w:w="6455" w:type="dxa"/>
            <w:gridSpan w:val="5"/>
            <w:vAlign w:val="center"/>
          </w:tcPr>
          <w:p w:rsidR="00EA7EC8" w:rsidRPr="007F26D1" w:rsidRDefault="00EA7EC8" w:rsidP="00573F24">
            <w:pPr>
              <w:rPr>
                <w:rFonts w:asciiTheme="minorHAnsi" w:hAnsiTheme="minorHAnsi" w:cstheme="minorHAnsi"/>
                <w:sz w:val="22"/>
                <w:szCs w:val="22"/>
              </w:rPr>
            </w:pPr>
            <w:r w:rsidRPr="007F26D1">
              <w:rPr>
                <w:rFonts w:asciiTheme="minorHAnsi" w:hAnsiTheme="minorHAnsi" w:cstheme="minorHAnsi"/>
                <w:sz w:val="22"/>
                <w:szCs w:val="22"/>
              </w:rPr>
              <w:t>Fecha:</w:t>
            </w:r>
            <w:r w:rsidR="00573F24">
              <w:rPr>
                <w:rFonts w:asciiTheme="minorHAnsi" w:hAnsiTheme="minorHAnsi" w:cstheme="minorHAnsi"/>
                <w:sz w:val="22"/>
                <w:szCs w:val="22"/>
              </w:rPr>
              <w:t xml:space="preserve"> 30</w:t>
            </w:r>
            <w:r w:rsidR="00F7764F" w:rsidRPr="007F26D1">
              <w:rPr>
                <w:rFonts w:asciiTheme="minorHAnsi" w:hAnsiTheme="minorHAnsi" w:cstheme="minorHAnsi"/>
                <w:sz w:val="22"/>
                <w:szCs w:val="22"/>
              </w:rPr>
              <w:t>/05/2019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7F26D1" w:rsidRDefault="00F7764F" w:rsidP="00EA7EC8">
            <w:pPr>
              <w:jc w:val="both"/>
              <w:rPr>
                <w:rFonts w:asciiTheme="minorHAnsi" w:hAnsiTheme="minorHAnsi" w:cstheme="minorHAnsi"/>
                <w:sz w:val="22"/>
                <w:szCs w:val="22"/>
                <w:lang w:val="es-ES_tradnl"/>
              </w:rPr>
            </w:pPr>
            <w:r w:rsidRPr="007F26D1">
              <w:rPr>
                <w:rFonts w:ascii="Calibri" w:hAnsi="Calibri"/>
                <w:b/>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7F26D1"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F7764F" w:rsidRDefault="00EA7EC8" w:rsidP="00F7764F">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7F26D1" w:rsidRDefault="00F7764F" w:rsidP="00EA7EC8">
            <w:pPr>
              <w:jc w:val="both"/>
              <w:rPr>
                <w:rFonts w:asciiTheme="minorHAnsi" w:hAnsiTheme="minorHAnsi" w:cstheme="minorHAnsi"/>
                <w:sz w:val="22"/>
                <w:szCs w:val="22"/>
              </w:rPr>
            </w:pPr>
            <w:r w:rsidRPr="007F26D1">
              <w:rPr>
                <w:rFonts w:asciiTheme="minorHAnsi" w:hAnsiTheme="minorHAnsi" w:cstheme="minorHAnsi"/>
                <w:sz w:val="18"/>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7F26D1"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7F26D1" w:rsidRDefault="00EA7EC8" w:rsidP="00EA7EC8">
            <w:pPr>
              <w:rPr>
                <w:rFonts w:ascii="Calibri" w:hAnsi="Calibri" w:cs="Arial"/>
                <w:b/>
                <w:sz w:val="16"/>
                <w:szCs w:val="16"/>
              </w:rPr>
            </w:pPr>
          </w:p>
          <w:p w:rsidR="00EA7EC8" w:rsidRPr="007F26D1" w:rsidRDefault="00F7764F" w:rsidP="00EA7EC8">
            <w:pPr>
              <w:jc w:val="both"/>
              <w:rPr>
                <w:rFonts w:asciiTheme="minorHAnsi" w:hAnsiTheme="minorHAnsi" w:cstheme="minorHAnsi"/>
                <w:sz w:val="22"/>
                <w:szCs w:val="22"/>
              </w:rPr>
            </w:pPr>
            <w:r w:rsidRPr="007F26D1">
              <w:rPr>
                <w:rFonts w:ascii="Calibri" w:hAnsi="Calibri" w:cs="Arial"/>
                <w:b/>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7F26D1" w:rsidP="00EA7EC8">
            <w:pPr>
              <w:rPr>
                <w:rFonts w:asciiTheme="minorHAnsi" w:hAnsiTheme="minorHAnsi" w:cstheme="minorHAnsi"/>
                <w:sz w:val="22"/>
                <w:szCs w:val="22"/>
              </w:rPr>
            </w:pPr>
            <w:r>
              <w:rPr>
                <w:rFonts w:asciiTheme="minorHAnsi" w:hAnsiTheme="minorHAnsi" w:cstheme="minorHAnsi"/>
                <w:sz w:val="22"/>
                <w:szCs w:val="22"/>
              </w:rPr>
              <w:t>11/06/2019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620C2E" w:rsidP="00EA7EC8">
            <w:pPr>
              <w:rPr>
                <w:rFonts w:asciiTheme="minorHAnsi" w:hAnsiTheme="minorHAnsi" w:cstheme="minorHAnsi"/>
                <w:sz w:val="22"/>
                <w:szCs w:val="22"/>
              </w:rPr>
            </w:pPr>
            <w:r>
              <w:rPr>
                <w:rFonts w:asciiTheme="minorHAnsi" w:hAnsiTheme="minorHAnsi" w:cstheme="minorHAnsi"/>
                <w:sz w:val="22"/>
                <w:szCs w:val="22"/>
              </w:rPr>
              <w:t>10</w:t>
            </w:r>
            <w:r w:rsidR="007F26D1">
              <w:rPr>
                <w:rFonts w:asciiTheme="minorHAnsi" w:hAnsiTheme="minorHAnsi" w:cstheme="minorHAnsi"/>
                <w:sz w:val="22"/>
                <w:szCs w:val="22"/>
              </w:rPr>
              <w:t>:00</w:t>
            </w:r>
          </w:p>
        </w:tc>
        <w:tc>
          <w:tcPr>
            <w:tcW w:w="3534" w:type="dxa"/>
          </w:tcPr>
          <w:p w:rsidR="00F7764F" w:rsidRPr="00F7764F" w:rsidRDefault="00F7764F" w:rsidP="00F7764F">
            <w:pPr>
              <w:jc w:val="both"/>
              <w:rPr>
                <w:rFonts w:ascii="Calibri" w:hAnsi="Calibri" w:cs="Arial"/>
                <w:b/>
                <w:sz w:val="18"/>
                <w:szCs w:val="18"/>
              </w:rPr>
            </w:pPr>
            <w:r w:rsidRPr="00F7764F">
              <w:rPr>
                <w:rFonts w:ascii="Calibri" w:hAnsi="Calibri" w:cs="Arial"/>
                <w:b/>
                <w:sz w:val="18"/>
                <w:szCs w:val="18"/>
              </w:rPr>
              <w:t>Lugar:</w:t>
            </w:r>
          </w:p>
          <w:p w:rsidR="00F7764F" w:rsidRPr="00F7764F" w:rsidRDefault="00F7764F" w:rsidP="00F7764F">
            <w:pPr>
              <w:jc w:val="both"/>
              <w:rPr>
                <w:rFonts w:ascii="Calibri" w:hAnsi="Calibri" w:cs="Arial"/>
                <w:sz w:val="18"/>
                <w:szCs w:val="18"/>
              </w:rPr>
            </w:pPr>
            <w:r w:rsidRPr="00F7764F">
              <w:rPr>
                <w:rFonts w:ascii="Calibri" w:hAnsi="Calibri" w:cs="Arial"/>
                <w:sz w:val="18"/>
                <w:szCs w:val="18"/>
              </w:rPr>
              <w:t>Oficinas de YPFB-VPNO - Dirección Regional de Contrataciones, ubicadas en la Av. Grigotá  s/n, entre el 3er. Anillo Externo (Av. Mario R. Gutiérrez) y Calle Las Palmas) Santa Cruz de la Sierra – Bolivia.</w:t>
            </w:r>
          </w:p>
          <w:p w:rsidR="00F7764F" w:rsidRPr="00F7764F" w:rsidRDefault="00F7764F" w:rsidP="00F7764F">
            <w:pPr>
              <w:jc w:val="both"/>
              <w:rPr>
                <w:rFonts w:ascii="Calibri" w:hAnsi="Calibri" w:cs="Arial"/>
                <w:sz w:val="18"/>
                <w:szCs w:val="18"/>
              </w:rPr>
            </w:pPr>
            <w:r w:rsidRPr="00F7764F">
              <w:rPr>
                <w:rFonts w:ascii="Calibri" w:hAnsi="Calibri" w:cs="Arial"/>
                <w:b/>
                <w:sz w:val="18"/>
                <w:szCs w:val="18"/>
              </w:rPr>
              <w:t>Responsable:</w:t>
            </w:r>
            <w:r w:rsidRPr="00F7764F">
              <w:rPr>
                <w:rFonts w:ascii="Calibri" w:hAnsi="Calibri" w:cs="Arial"/>
                <w:sz w:val="18"/>
                <w:szCs w:val="18"/>
              </w:rPr>
              <w:t xml:space="preserve"> </w:t>
            </w:r>
          </w:p>
          <w:p w:rsidR="00EA7EC8" w:rsidRPr="001B5615" w:rsidRDefault="00F7764F" w:rsidP="00F7764F">
            <w:pPr>
              <w:jc w:val="both"/>
              <w:rPr>
                <w:rFonts w:asciiTheme="minorHAnsi" w:hAnsiTheme="minorHAnsi" w:cstheme="minorHAnsi"/>
                <w:color w:val="FF0000"/>
                <w:sz w:val="22"/>
                <w:szCs w:val="22"/>
              </w:rPr>
            </w:pPr>
            <w:r w:rsidRPr="00F7764F">
              <w:rPr>
                <w:rFonts w:ascii="Calibri" w:hAnsi="Calibri" w:cs="Arial"/>
                <w:sz w:val="18"/>
                <w:szCs w:val="18"/>
              </w:rPr>
              <w:t>Adriana Viruez Vargas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7F26D1" w:rsidP="00EA7EC8">
            <w:pPr>
              <w:rPr>
                <w:rFonts w:asciiTheme="minorHAnsi" w:hAnsiTheme="minorHAnsi" w:cstheme="minorHAnsi"/>
                <w:sz w:val="22"/>
                <w:szCs w:val="22"/>
              </w:rPr>
            </w:pPr>
            <w:r>
              <w:rPr>
                <w:rFonts w:asciiTheme="minorHAnsi" w:hAnsiTheme="minorHAnsi" w:cstheme="minorHAnsi"/>
                <w:sz w:val="22"/>
                <w:szCs w:val="22"/>
              </w:rPr>
              <w:t>11/06/2019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620C2E" w:rsidP="00EA7EC8">
            <w:pPr>
              <w:rPr>
                <w:rFonts w:asciiTheme="minorHAnsi" w:hAnsiTheme="minorHAnsi" w:cstheme="minorHAnsi"/>
                <w:sz w:val="22"/>
                <w:szCs w:val="22"/>
              </w:rPr>
            </w:pPr>
            <w:r>
              <w:rPr>
                <w:rFonts w:asciiTheme="minorHAnsi" w:hAnsiTheme="minorHAnsi" w:cstheme="minorHAnsi"/>
                <w:sz w:val="22"/>
                <w:szCs w:val="22"/>
              </w:rPr>
              <w:t>10</w:t>
            </w:r>
            <w:r w:rsidR="007F26D1">
              <w:rPr>
                <w:rFonts w:asciiTheme="minorHAnsi" w:hAnsiTheme="minorHAnsi" w:cstheme="minorHAnsi"/>
                <w:sz w:val="22"/>
                <w:szCs w:val="22"/>
              </w:rPr>
              <w:t>:30</w:t>
            </w:r>
          </w:p>
        </w:tc>
        <w:tc>
          <w:tcPr>
            <w:tcW w:w="3534" w:type="dxa"/>
            <w:vAlign w:val="center"/>
          </w:tcPr>
          <w:p w:rsidR="00F7764F" w:rsidRPr="00F7764F" w:rsidRDefault="00F7764F" w:rsidP="00F7764F">
            <w:pPr>
              <w:jc w:val="both"/>
              <w:rPr>
                <w:rFonts w:ascii="Calibri" w:hAnsi="Calibri" w:cs="Arial"/>
                <w:b/>
                <w:sz w:val="18"/>
                <w:szCs w:val="18"/>
              </w:rPr>
            </w:pPr>
            <w:r w:rsidRPr="00F7764F">
              <w:rPr>
                <w:rFonts w:ascii="Calibri" w:hAnsi="Calibri" w:cs="Arial"/>
                <w:b/>
                <w:sz w:val="18"/>
                <w:szCs w:val="18"/>
              </w:rPr>
              <w:t>Lugar:</w:t>
            </w:r>
          </w:p>
          <w:p w:rsidR="00F7764F" w:rsidRPr="00F7764F" w:rsidRDefault="00F7764F" w:rsidP="00F7764F">
            <w:pPr>
              <w:jc w:val="both"/>
              <w:rPr>
                <w:rFonts w:ascii="Calibri" w:hAnsi="Calibri" w:cs="Arial"/>
                <w:sz w:val="18"/>
                <w:szCs w:val="18"/>
              </w:rPr>
            </w:pPr>
            <w:r w:rsidRPr="00F7764F">
              <w:rPr>
                <w:rFonts w:ascii="Calibri" w:hAnsi="Calibri" w:cs="Arial"/>
                <w:sz w:val="18"/>
                <w:szCs w:val="18"/>
              </w:rPr>
              <w:t>Oficinas de YPFB-VPNO - Dirección Regional de Contrataciones, ubicadas en la Av. Grigotá  s/n, entre el 3er. Anillo Externo (Av. Mario R. Gutiérrez) y Calle Las Palmas) Santa Cruz de la Sierra – Bolivia.</w:t>
            </w:r>
          </w:p>
          <w:p w:rsidR="00F7764F" w:rsidRPr="00F7764F" w:rsidRDefault="00F7764F" w:rsidP="00F7764F">
            <w:pPr>
              <w:jc w:val="both"/>
              <w:rPr>
                <w:rFonts w:ascii="Calibri" w:hAnsi="Calibri" w:cs="Arial"/>
                <w:sz w:val="18"/>
                <w:szCs w:val="18"/>
              </w:rPr>
            </w:pPr>
            <w:r w:rsidRPr="00F7764F">
              <w:rPr>
                <w:rFonts w:ascii="Calibri" w:hAnsi="Calibri" w:cs="Arial"/>
                <w:b/>
                <w:sz w:val="18"/>
                <w:szCs w:val="18"/>
              </w:rPr>
              <w:t>Responsable:</w:t>
            </w:r>
            <w:r w:rsidRPr="00F7764F">
              <w:rPr>
                <w:rFonts w:ascii="Calibri" w:hAnsi="Calibri" w:cs="Arial"/>
                <w:sz w:val="18"/>
                <w:szCs w:val="18"/>
              </w:rPr>
              <w:t xml:space="preserve"> </w:t>
            </w:r>
          </w:p>
          <w:p w:rsidR="00EA7EC8" w:rsidRPr="001B5615" w:rsidRDefault="00F7764F" w:rsidP="00F7764F">
            <w:pPr>
              <w:jc w:val="both"/>
              <w:rPr>
                <w:rFonts w:asciiTheme="minorHAnsi" w:hAnsiTheme="minorHAnsi" w:cstheme="minorHAnsi"/>
                <w:color w:val="FF0000"/>
                <w:sz w:val="22"/>
                <w:szCs w:val="22"/>
                <w:lang w:val="es-BO"/>
              </w:rPr>
            </w:pPr>
            <w:r w:rsidRPr="00F7764F">
              <w:rPr>
                <w:rFonts w:ascii="Calibri" w:hAnsi="Calibri" w:cs="Arial"/>
                <w:sz w:val="18"/>
                <w:szCs w:val="18"/>
              </w:rPr>
              <w:t>Adriana Viruez Vargas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7F26D1" w:rsidRDefault="00EA7EC8" w:rsidP="00EA7EC8">
            <w:pPr>
              <w:jc w:val="both"/>
              <w:rPr>
                <w:rFonts w:asciiTheme="minorHAnsi" w:hAnsiTheme="minorHAnsi" w:cstheme="minorHAnsi"/>
                <w:szCs w:val="22"/>
              </w:rPr>
            </w:pPr>
            <w:r w:rsidRPr="007F26D1">
              <w:rPr>
                <w:rFonts w:asciiTheme="minorHAnsi" w:hAnsiTheme="minorHAnsi" w:cstheme="minorHAnsi"/>
                <w:szCs w:val="22"/>
              </w:rPr>
              <w:t xml:space="preserve">Fecha Estimada: </w:t>
            </w:r>
          </w:p>
          <w:p w:rsidR="00EA7EC8" w:rsidRPr="007F26D1" w:rsidRDefault="00263E9C" w:rsidP="006C7C06">
            <w:pPr>
              <w:jc w:val="both"/>
              <w:rPr>
                <w:rFonts w:asciiTheme="minorHAnsi" w:hAnsiTheme="minorHAnsi" w:cstheme="minorHAnsi"/>
                <w:szCs w:val="22"/>
              </w:rPr>
            </w:pPr>
            <w:r>
              <w:rPr>
                <w:rFonts w:asciiTheme="minorHAnsi" w:hAnsiTheme="minorHAnsi" w:cstheme="minorHAnsi"/>
                <w:i/>
                <w:szCs w:val="22"/>
              </w:rPr>
              <w:t>2</w:t>
            </w:r>
            <w:r w:rsidR="006C7C06">
              <w:rPr>
                <w:rFonts w:asciiTheme="minorHAnsi" w:hAnsiTheme="minorHAnsi" w:cstheme="minorHAnsi"/>
                <w:i/>
                <w:szCs w:val="22"/>
              </w:rPr>
              <w:t>1</w:t>
            </w:r>
            <w:bookmarkStart w:id="0" w:name="_GoBack"/>
            <w:bookmarkEnd w:id="0"/>
            <w:r w:rsidR="007F26D1" w:rsidRPr="007F26D1">
              <w:rPr>
                <w:rFonts w:asciiTheme="minorHAnsi" w:hAnsiTheme="minorHAnsi" w:cstheme="minorHAnsi"/>
                <w:i/>
                <w:szCs w:val="22"/>
              </w:rPr>
              <w:t>/06/2019</w:t>
            </w:r>
          </w:p>
        </w:tc>
        <w:tc>
          <w:tcPr>
            <w:tcW w:w="3534" w:type="dxa"/>
            <w:vAlign w:val="center"/>
          </w:tcPr>
          <w:p w:rsidR="00EA7EC8" w:rsidRPr="007F26D1" w:rsidRDefault="00EA7EC8" w:rsidP="00EA7EC8">
            <w:pPr>
              <w:rPr>
                <w:rFonts w:asciiTheme="minorHAnsi" w:hAnsiTheme="minorHAnsi" w:cstheme="minorHAnsi"/>
                <w:sz w:val="18"/>
                <w:szCs w:val="18"/>
                <w:lang w:val="es-BO"/>
              </w:rPr>
            </w:pPr>
            <w:r w:rsidRPr="007F26D1">
              <w:rPr>
                <w:rFonts w:asciiTheme="minorHAnsi" w:hAnsiTheme="minorHAnsi" w:cstheme="minorHAnsi"/>
                <w:sz w:val="18"/>
                <w:szCs w:val="18"/>
                <w:lang w:val="es-BO"/>
              </w:rPr>
              <w:t xml:space="preserve">Página web de YPFB: </w:t>
            </w:r>
            <w:hyperlink r:id="rId11" w:history="1">
              <w:r w:rsidRPr="007F26D1">
                <w:rPr>
                  <w:rStyle w:val="Hipervnculo"/>
                  <w:rFonts w:asciiTheme="minorHAnsi" w:hAnsiTheme="minorHAnsi" w:cstheme="minorHAnsi"/>
                  <w:color w:val="auto"/>
                  <w:sz w:val="18"/>
                  <w:szCs w:val="18"/>
                  <w:lang w:val="es-BO"/>
                </w:rPr>
                <w:t>www.ypfb.gob.bo</w:t>
              </w:r>
            </w:hyperlink>
            <w:r w:rsidRPr="007F26D1">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7F26D1" w:rsidRDefault="00EA7EC8" w:rsidP="00EA7EC8">
            <w:pPr>
              <w:jc w:val="center"/>
              <w:rPr>
                <w:rFonts w:asciiTheme="minorHAnsi" w:hAnsiTheme="minorHAnsi" w:cstheme="minorHAnsi"/>
                <w:sz w:val="22"/>
                <w:szCs w:val="22"/>
              </w:rPr>
            </w:pPr>
          </w:p>
        </w:tc>
        <w:tc>
          <w:tcPr>
            <w:tcW w:w="3534" w:type="dxa"/>
            <w:vAlign w:val="center"/>
          </w:tcPr>
          <w:p w:rsidR="00EA7EC8" w:rsidRPr="007F26D1"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7F26D1" w:rsidRDefault="00EA7EC8" w:rsidP="00EA7EC8">
            <w:pPr>
              <w:jc w:val="both"/>
              <w:rPr>
                <w:rFonts w:asciiTheme="minorHAnsi" w:hAnsiTheme="minorHAnsi" w:cstheme="minorHAnsi"/>
                <w:sz w:val="22"/>
                <w:szCs w:val="22"/>
              </w:rPr>
            </w:pPr>
            <w:r w:rsidRPr="007F26D1">
              <w:rPr>
                <w:rFonts w:asciiTheme="minorHAnsi" w:hAnsiTheme="minorHAnsi" w:cstheme="minorHAnsi"/>
                <w:sz w:val="22"/>
                <w:szCs w:val="22"/>
              </w:rPr>
              <w:t xml:space="preserve">Fecha Estimada: </w:t>
            </w:r>
          </w:p>
          <w:p w:rsidR="00EA7EC8" w:rsidRPr="007F26D1" w:rsidRDefault="007F26D1" w:rsidP="00EA7EC8">
            <w:pPr>
              <w:jc w:val="both"/>
              <w:rPr>
                <w:rFonts w:asciiTheme="minorHAnsi" w:hAnsiTheme="minorHAnsi" w:cstheme="minorHAnsi"/>
                <w:sz w:val="22"/>
                <w:szCs w:val="22"/>
                <w:lang w:val="es-BO"/>
              </w:rPr>
            </w:pPr>
            <w:r w:rsidRPr="007F26D1">
              <w:rPr>
                <w:rFonts w:asciiTheme="minorHAnsi" w:hAnsiTheme="minorHAnsi" w:cstheme="minorHAnsi"/>
                <w:i/>
                <w:szCs w:val="22"/>
              </w:rPr>
              <w:t>15/07/2019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7F26D1" w:rsidRDefault="007F26D1" w:rsidP="00D62DD9">
      <w:pPr>
        <w:rPr>
          <w:rFonts w:asciiTheme="minorHAnsi" w:hAnsiTheme="minorHAnsi" w:cstheme="minorHAnsi"/>
          <w:sz w:val="22"/>
          <w:szCs w:val="22"/>
        </w:rPr>
      </w:pPr>
    </w:p>
    <w:p w:rsidR="007F26D1" w:rsidRDefault="007F26D1" w:rsidP="00D62DD9">
      <w:pPr>
        <w:rPr>
          <w:rFonts w:asciiTheme="minorHAnsi" w:hAnsiTheme="minorHAnsi" w:cstheme="minorHAnsi"/>
          <w:sz w:val="22"/>
          <w:szCs w:val="22"/>
        </w:rPr>
      </w:pPr>
    </w:p>
    <w:tbl>
      <w:tblPr>
        <w:tblW w:w="4883" w:type="pct"/>
        <w:jc w:val="center"/>
        <w:tblLayout w:type="fixed"/>
        <w:tblCellMar>
          <w:left w:w="70" w:type="dxa"/>
          <w:right w:w="70" w:type="dxa"/>
        </w:tblCellMar>
        <w:tblLook w:val="04A0" w:firstRow="1" w:lastRow="0" w:firstColumn="1" w:lastColumn="0" w:noHBand="0" w:noVBand="1"/>
      </w:tblPr>
      <w:tblGrid>
        <w:gridCol w:w="768"/>
        <w:gridCol w:w="3652"/>
        <w:gridCol w:w="1255"/>
        <w:gridCol w:w="1079"/>
        <w:gridCol w:w="1069"/>
        <w:gridCol w:w="1067"/>
      </w:tblGrid>
      <w:tr w:rsidR="006C7C06" w:rsidRPr="007F26D1" w:rsidTr="006C7C06">
        <w:trPr>
          <w:trHeight w:val="570"/>
          <w:jc w:val="center"/>
        </w:trPr>
        <w:tc>
          <w:tcPr>
            <w:tcW w:w="5000" w:type="pct"/>
            <w:gridSpan w:val="6"/>
            <w:tcBorders>
              <w:top w:val="single" w:sz="8" w:space="0" w:color="auto"/>
              <w:left w:val="single" w:sz="8" w:space="0" w:color="auto"/>
              <w:bottom w:val="single" w:sz="8" w:space="0" w:color="000000"/>
              <w:right w:val="single" w:sz="8" w:space="0" w:color="auto"/>
            </w:tcBorders>
            <w:shd w:val="clear" w:color="000000" w:fill="DDEBF7"/>
            <w:vAlign w:val="center"/>
          </w:tcPr>
          <w:p w:rsidR="006C7C06" w:rsidRPr="006C7C06" w:rsidRDefault="006C7C06" w:rsidP="007F26D1">
            <w:pPr>
              <w:jc w:val="center"/>
              <w:rPr>
                <w:rFonts w:ascii="Calibri" w:hAnsi="Calibri" w:cs="Calibri"/>
                <w:b/>
                <w:bCs/>
                <w:color w:val="000000"/>
                <w:sz w:val="22"/>
                <w:szCs w:val="22"/>
                <w:lang w:eastAsia="es-ES"/>
              </w:rPr>
            </w:pPr>
            <w:r>
              <w:rPr>
                <w:rFonts w:ascii="Calibri" w:hAnsi="Calibri" w:cs="Calibri"/>
                <w:b/>
                <w:bCs/>
                <w:color w:val="000000"/>
                <w:sz w:val="22"/>
                <w:szCs w:val="22"/>
                <w:lang w:eastAsia="es-ES"/>
              </w:rPr>
              <w:t>PRECIO REFERENCIAL</w:t>
            </w:r>
          </w:p>
        </w:tc>
      </w:tr>
      <w:tr w:rsidR="007F26D1" w:rsidRPr="007F26D1" w:rsidTr="00CE179A">
        <w:trPr>
          <w:trHeight w:val="287"/>
          <w:jc w:val="center"/>
        </w:trPr>
        <w:tc>
          <w:tcPr>
            <w:tcW w:w="432" w:type="pct"/>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7F26D1" w:rsidRPr="007F26D1" w:rsidRDefault="007F26D1" w:rsidP="007F26D1">
            <w:pPr>
              <w:jc w:val="center"/>
              <w:rPr>
                <w:rFonts w:ascii="Calibri" w:hAnsi="Calibri" w:cs="Calibri"/>
                <w:b/>
                <w:bCs/>
                <w:color w:val="000000"/>
                <w:sz w:val="18"/>
                <w:szCs w:val="18"/>
                <w:lang w:val="es-BO" w:eastAsia="es-BO"/>
              </w:rPr>
            </w:pPr>
            <w:r w:rsidRPr="007F26D1">
              <w:rPr>
                <w:rFonts w:ascii="Calibri" w:hAnsi="Calibri" w:cs="Calibri"/>
                <w:b/>
                <w:bCs/>
                <w:color w:val="000000"/>
                <w:sz w:val="18"/>
                <w:szCs w:val="18"/>
                <w:lang w:eastAsia="es-ES"/>
              </w:rPr>
              <w:t xml:space="preserve">Nº ITEM </w:t>
            </w:r>
          </w:p>
        </w:tc>
        <w:tc>
          <w:tcPr>
            <w:tcW w:w="2054" w:type="pct"/>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7F26D1" w:rsidRPr="007F26D1" w:rsidRDefault="007F26D1" w:rsidP="007F26D1">
            <w:pPr>
              <w:jc w:val="center"/>
              <w:rPr>
                <w:rFonts w:ascii="Calibri" w:hAnsi="Calibri" w:cs="Calibri"/>
                <w:b/>
                <w:bCs/>
                <w:color w:val="000000"/>
                <w:sz w:val="18"/>
                <w:szCs w:val="18"/>
                <w:lang w:eastAsia="es-ES"/>
              </w:rPr>
            </w:pPr>
            <w:r w:rsidRPr="007F26D1">
              <w:rPr>
                <w:rFonts w:ascii="Calibri" w:hAnsi="Calibri" w:cs="Calibri"/>
                <w:b/>
                <w:bCs/>
                <w:color w:val="000000"/>
                <w:sz w:val="18"/>
                <w:szCs w:val="18"/>
                <w:lang w:eastAsia="es-ES"/>
              </w:rPr>
              <w:t xml:space="preserve">DETALLE DEL BIEN </w:t>
            </w:r>
          </w:p>
        </w:tc>
        <w:tc>
          <w:tcPr>
            <w:tcW w:w="706" w:type="pct"/>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7F26D1" w:rsidRPr="007F26D1" w:rsidRDefault="007F26D1" w:rsidP="007F26D1">
            <w:pPr>
              <w:jc w:val="center"/>
              <w:rPr>
                <w:rFonts w:ascii="Calibri" w:hAnsi="Calibri" w:cs="Calibri"/>
                <w:b/>
                <w:bCs/>
                <w:color w:val="000000"/>
                <w:sz w:val="18"/>
                <w:szCs w:val="18"/>
                <w:lang w:eastAsia="es-ES"/>
              </w:rPr>
            </w:pPr>
            <w:r w:rsidRPr="007F26D1">
              <w:rPr>
                <w:rFonts w:ascii="Calibri" w:hAnsi="Calibri" w:cs="Calibri"/>
                <w:b/>
                <w:bCs/>
                <w:color w:val="000000"/>
                <w:sz w:val="18"/>
                <w:szCs w:val="18"/>
                <w:lang w:eastAsia="es-ES"/>
              </w:rPr>
              <w:t>UNIDAD DE MEDIDA</w:t>
            </w:r>
          </w:p>
        </w:tc>
        <w:tc>
          <w:tcPr>
            <w:tcW w:w="607" w:type="pct"/>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7F26D1" w:rsidRPr="007F26D1" w:rsidRDefault="007F26D1" w:rsidP="007F26D1">
            <w:pPr>
              <w:jc w:val="center"/>
              <w:rPr>
                <w:rFonts w:ascii="Calibri" w:hAnsi="Calibri" w:cs="Calibri"/>
                <w:b/>
                <w:bCs/>
                <w:color w:val="000000"/>
                <w:sz w:val="18"/>
                <w:szCs w:val="18"/>
                <w:lang w:eastAsia="es-ES"/>
              </w:rPr>
            </w:pPr>
            <w:r w:rsidRPr="007F26D1">
              <w:rPr>
                <w:rFonts w:ascii="Calibri" w:hAnsi="Calibri" w:cs="Calibri"/>
                <w:b/>
                <w:bCs/>
                <w:color w:val="000000"/>
                <w:sz w:val="18"/>
                <w:szCs w:val="18"/>
                <w:lang w:eastAsia="es-ES"/>
              </w:rPr>
              <w:t xml:space="preserve">CANTIDAD REQUERIDA </w:t>
            </w:r>
          </w:p>
        </w:tc>
        <w:tc>
          <w:tcPr>
            <w:tcW w:w="601" w:type="pct"/>
            <w:tcBorders>
              <w:top w:val="single" w:sz="8" w:space="0" w:color="auto"/>
              <w:left w:val="nil"/>
              <w:bottom w:val="nil"/>
              <w:right w:val="single" w:sz="8" w:space="0" w:color="auto"/>
            </w:tcBorders>
            <w:shd w:val="clear" w:color="000000" w:fill="DDEBF7"/>
            <w:vAlign w:val="center"/>
            <w:hideMark/>
          </w:tcPr>
          <w:p w:rsidR="007F26D1" w:rsidRPr="007F26D1" w:rsidRDefault="007F26D1" w:rsidP="007F26D1">
            <w:pPr>
              <w:jc w:val="center"/>
              <w:rPr>
                <w:rFonts w:ascii="Calibri" w:hAnsi="Calibri" w:cs="Calibri"/>
                <w:b/>
                <w:bCs/>
                <w:color w:val="000000"/>
                <w:sz w:val="18"/>
                <w:szCs w:val="18"/>
                <w:lang w:eastAsia="es-ES"/>
              </w:rPr>
            </w:pPr>
            <w:r w:rsidRPr="007F26D1">
              <w:rPr>
                <w:rFonts w:ascii="Calibri" w:hAnsi="Calibri" w:cs="Calibri"/>
                <w:b/>
                <w:bCs/>
                <w:color w:val="000000"/>
                <w:sz w:val="18"/>
                <w:szCs w:val="18"/>
                <w:lang w:eastAsia="es-ES"/>
              </w:rPr>
              <w:t>PRECIO UNITARIO</w:t>
            </w:r>
          </w:p>
        </w:tc>
        <w:tc>
          <w:tcPr>
            <w:tcW w:w="600" w:type="pct"/>
            <w:tcBorders>
              <w:top w:val="single" w:sz="8" w:space="0" w:color="auto"/>
              <w:left w:val="nil"/>
              <w:bottom w:val="nil"/>
              <w:right w:val="single" w:sz="8" w:space="0" w:color="auto"/>
            </w:tcBorders>
            <w:shd w:val="clear" w:color="000000" w:fill="DDEBF7"/>
            <w:vAlign w:val="center"/>
          </w:tcPr>
          <w:p w:rsidR="007F26D1" w:rsidRPr="007F26D1" w:rsidRDefault="007F26D1" w:rsidP="007F26D1">
            <w:pPr>
              <w:jc w:val="center"/>
              <w:rPr>
                <w:rFonts w:ascii="Calibri" w:hAnsi="Calibri" w:cs="Calibri"/>
                <w:b/>
                <w:bCs/>
                <w:color w:val="000000"/>
                <w:sz w:val="18"/>
                <w:szCs w:val="18"/>
                <w:lang w:eastAsia="es-ES"/>
              </w:rPr>
            </w:pPr>
            <w:r w:rsidRPr="007F26D1">
              <w:rPr>
                <w:rFonts w:ascii="Calibri" w:hAnsi="Calibri" w:cs="Calibri"/>
                <w:b/>
                <w:bCs/>
                <w:color w:val="000000"/>
                <w:sz w:val="18"/>
                <w:szCs w:val="18"/>
                <w:lang w:eastAsia="es-ES"/>
              </w:rPr>
              <w:t>PRECIO TOTAL</w:t>
            </w:r>
          </w:p>
        </w:tc>
      </w:tr>
      <w:tr w:rsidR="007F26D1" w:rsidRPr="007F26D1" w:rsidTr="00CE179A">
        <w:trPr>
          <w:trHeight w:val="315"/>
          <w:jc w:val="center"/>
        </w:trPr>
        <w:tc>
          <w:tcPr>
            <w:tcW w:w="432" w:type="pct"/>
            <w:vMerge/>
            <w:tcBorders>
              <w:top w:val="single" w:sz="8" w:space="0" w:color="auto"/>
              <w:left w:val="single" w:sz="8" w:space="0" w:color="auto"/>
              <w:bottom w:val="single" w:sz="8" w:space="0" w:color="000000"/>
              <w:right w:val="single" w:sz="8" w:space="0" w:color="auto"/>
            </w:tcBorders>
            <w:vAlign w:val="center"/>
            <w:hideMark/>
          </w:tcPr>
          <w:p w:rsidR="007F26D1" w:rsidRPr="007F26D1" w:rsidRDefault="007F26D1" w:rsidP="007F26D1">
            <w:pPr>
              <w:rPr>
                <w:rFonts w:ascii="Calibri" w:hAnsi="Calibri" w:cs="Calibri"/>
                <w:b/>
                <w:bCs/>
                <w:color w:val="000000"/>
                <w:sz w:val="18"/>
                <w:szCs w:val="18"/>
                <w:lang w:eastAsia="es-ES"/>
              </w:rPr>
            </w:pPr>
          </w:p>
        </w:tc>
        <w:tc>
          <w:tcPr>
            <w:tcW w:w="2054" w:type="pct"/>
            <w:vMerge/>
            <w:tcBorders>
              <w:top w:val="single" w:sz="8" w:space="0" w:color="auto"/>
              <w:left w:val="single" w:sz="8" w:space="0" w:color="auto"/>
              <w:bottom w:val="single" w:sz="8" w:space="0" w:color="000000"/>
              <w:right w:val="single" w:sz="8" w:space="0" w:color="auto"/>
            </w:tcBorders>
            <w:vAlign w:val="center"/>
            <w:hideMark/>
          </w:tcPr>
          <w:p w:rsidR="007F26D1" w:rsidRPr="007F26D1" w:rsidRDefault="007F26D1" w:rsidP="007F26D1">
            <w:pPr>
              <w:rPr>
                <w:rFonts w:ascii="Calibri" w:hAnsi="Calibri" w:cs="Calibri"/>
                <w:b/>
                <w:bCs/>
                <w:color w:val="000000"/>
                <w:sz w:val="18"/>
                <w:szCs w:val="18"/>
                <w:lang w:eastAsia="es-ES"/>
              </w:rPr>
            </w:pPr>
          </w:p>
        </w:tc>
        <w:tc>
          <w:tcPr>
            <w:tcW w:w="706" w:type="pct"/>
            <w:vMerge/>
            <w:tcBorders>
              <w:top w:val="single" w:sz="8" w:space="0" w:color="auto"/>
              <w:left w:val="single" w:sz="8" w:space="0" w:color="auto"/>
              <w:bottom w:val="single" w:sz="8" w:space="0" w:color="000000"/>
              <w:right w:val="single" w:sz="8" w:space="0" w:color="auto"/>
            </w:tcBorders>
            <w:vAlign w:val="center"/>
            <w:hideMark/>
          </w:tcPr>
          <w:p w:rsidR="007F26D1" w:rsidRPr="007F26D1" w:rsidRDefault="007F26D1" w:rsidP="007F26D1">
            <w:pPr>
              <w:rPr>
                <w:rFonts w:ascii="Calibri" w:hAnsi="Calibri" w:cs="Calibri"/>
                <w:b/>
                <w:bCs/>
                <w:color w:val="000000"/>
                <w:sz w:val="18"/>
                <w:szCs w:val="18"/>
                <w:lang w:eastAsia="es-ES"/>
              </w:rPr>
            </w:pPr>
          </w:p>
        </w:tc>
        <w:tc>
          <w:tcPr>
            <w:tcW w:w="607" w:type="pct"/>
            <w:vMerge/>
            <w:tcBorders>
              <w:top w:val="single" w:sz="8" w:space="0" w:color="auto"/>
              <w:left w:val="single" w:sz="8" w:space="0" w:color="auto"/>
              <w:bottom w:val="single" w:sz="8" w:space="0" w:color="000000"/>
              <w:right w:val="single" w:sz="8" w:space="0" w:color="auto"/>
            </w:tcBorders>
            <w:vAlign w:val="center"/>
            <w:hideMark/>
          </w:tcPr>
          <w:p w:rsidR="007F26D1" w:rsidRPr="007F26D1" w:rsidRDefault="007F26D1" w:rsidP="007F26D1">
            <w:pPr>
              <w:rPr>
                <w:rFonts w:ascii="Calibri" w:hAnsi="Calibri" w:cs="Calibri"/>
                <w:b/>
                <w:bCs/>
                <w:color w:val="000000"/>
                <w:sz w:val="18"/>
                <w:szCs w:val="18"/>
                <w:lang w:eastAsia="es-ES"/>
              </w:rPr>
            </w:pPr>
          </w:p>
        </w:tc>
        <w:tc>
          <w:tcPr>
            <w:tcW w:w="601" w:type="pct"/>
            <w:tcBorders>
              <w:top w:val="nil"/>
              <w:left w:val="nil"/>
              <w:bottom w:val="nil"/>
              <w:right w:val="single" w:sz="8" w:space="0" w:color="auto"/>
            </w:tcBorders>
            <w:shd w:val="clear" w:color="000000" w:fill="DDEBF7"/>
            <w:vAlign w:val="center"/>
            <w:hideMark/>
          </w:tcPr>
          <w:p w:rsidR="007F26D1" w:rsidRPr="007F26D1" w:rsidRDefault="007F26D1" w:rsidP="007F26D1">
            <w:pPr>
              <w:jc w:val="center"/>
              <w:rPr>
                <w:rFonts w:ascii="Calibri" w:hAnsi="Calibri" w:cs="Calibri"/>
                <w:b/>
                <w:bCs/>
                <w:color w:val="000000"/>
                <w:sz w:val="18"/>
                <w:szCs w:val="18"/>
                <w:lang w:eastAsia="es-ES"/>
              </w:rPr>
            </w:pPr>
            <w:r w:rsidRPr="007F26D1">
              <w:rPr>
                <w:rFonts w:ascii="Calibri" w:hAnsi="Calibri" w:cs="Calibri"/>
                <w:b/>
                <w:bCs/>
                <w:color w:val="000000"/>
                <w:sz w:val="18"/>
                <w:szCs w:val="18"/>
                <w:lang w:eastAsia="es-ES"/>
              </w:rPr>
              <w:t>(Bs.)</w:t>
            </w:r>
          </w:p>
        </w:tc>
        <w:tc>
          <w:tcPr>
            <w:tcW w:w="600" w:type="pct"/>
            <w:tcBorders>
              <w:top w:val="nil"/>
              <w:left w:val="nil"/>
              <w:bottom w:val="nil"/>
              <w:right w:val="single" w:sz="8" w:space="0" w:color="auto"/>
            </w:tcBorders>
            <w:shd w:val="clear" w:color="000000" w:fill="DDEBF7"/>
            <w:vAlign w:val="center"/>
          </w:tcPr>
          <w:p w:rsidR="007F26D1" w:rsidRPr="007F26D1" w:rsidRDefault="007F26D1" w:rsidP="007F26D1">
            <w:pPr>
              <w:jc w:val="center"/>
              <w:rPr>
                <w:rFonts w:ascii="Calibri" w:hAnsi="Calibri" w:cs="Calibri"/>
                <w:b/>
                <w:bCs/>
                <w:color w:val="000000"/>
                <w:sz w:val="18"/>
                <w:szCs w:val="18"/>
                <w:lang w:eastAsia="es-ES"/>
              </w:rPr>
            </w:pPr>
            <w:r w:rsidRPr="007F26D1">
              <w:rPr>
                <w:rFonts w:ascii="Calibri" w:hAnsi="Calibri" w:cs="Calibri"/>
                <w:b/>
                <w:bCs/>
                <w:color w:val="000000"/>
                <w:sz w:val="18"/>
                <w:szCs w:val="18"/>
                <w:lang w:eastAsia="es-ES"/>
              </w:rPr>
              <w:t>(Bs.)</w:t>
            </w:r>
          </w:p>
        </w:tc>
      </w:tr>
      <w:tr w:rsidR="007F26D1" w:rsidRPr="007F26D1" w:rsidTr="00CE179A">
        <w:trPr>
          <w:trHeight w:val="315"/>
          <w:jc w:val="center"/>
        </w:trPr>
        <w:tc>
          <w:tcPr>
            <w:tcW w:w="432" w:type="pct"/>
            <w:tcBorders>
              <w:top w:val="nil"/>
              <w:left w:val="single" w:sz="8" w:space="0" w:color="auto"/>
              <w:bottom w:val="single" w:sz="8" w:space="0" w:color="auto"/>
              <w:right w:val="single" w:sz="8" w:space="0" w:color="auto"/>
            </w:tcBorders>
            <w:shd w:val="clear" w:color="auto" w:fill="auto"/>
            <w:vAlign w:val="center"/>
            <w:hideMark/>
          </w:tcPr>
          <w:p w:rsidR="007F26D1" w:rsidRPr="007F26D1" w:rsidRDefault="007F26D1" w:rsidP="007F26D1">
            <w:pPr>
              <w:jc w:val="center"/>
              <w:rPr>
                <w:rFonts w:ascii="Calibri" w:hAnsi="Calibri" w:cs="Calibri"/>
                <w:color w:val="000000"/>
                <w:sz w:val="18"/>
                <w:szCs w:val="18"/>
                <w:lang w:eastAsia="es-ES"/>
              </w:rPr>
            </w:pPr>
            <w:r w:rsidRPr="007F26D1">
              <w:rPr>
                <w:rFonts w:ascii="Calibri" w:hAnsi="Calibri" w:cs="Calibri"/>
                <w:color w:val="000000"/>
                <w:sz w:val="18"/>
                <w:szCs w:val="18"/>
                <w:lang w:eastAsia="es-ES"/>
              </w:rPr>
              <w:t>1</w:t>
            </w:r>
          </w:p>
        </w:tc>
        <w:tc>
          <w:tcPr>
            <w:tcW w:w="2054" w:type="pct"/>
            <w:tcBorders>
              <w:top w:val="nil"/>
              <w:left w:val="nil"/>
              <w:bottom w:val="single" w:sz="8" w:space="0" w:color="auto"/>
              <w:right w:val="single" w:sz="8" w:space="0" w:color="auto"/>
            </w:tcBorders>
            <w:shd w:val="clear" w:color="auto" w:fill="auto"/>
            <w:hideMark/>
          </w:tcPr>
          <w:p w:rsidR="007F26D1" w:rsidRPr="007F26D1" w:rsidRDefault="007F26D1" w:rsidP="007F26D1">
            <w:pPr>
              <w:rPr>
                <w:rFonts w:ascii="Calibri" w:hAnsi="Calibri" w:cs="Calibri"/>
                <w:color w:val="000000"/>
                <w:lang w:eastAsia="es-ES"/>
              </w:rPr>
            </w:pPr>
            <w:r w:rsidRPr="007F26D1">
              <w:rPr>
                <w:rFonts w:ascii="Calibri" w:hAnsi="Calibri" w:cs="Calibri"/>
                <w:color w:val="000000"/>
                <w:lang w:eastAsia="es-ES"/>
              </w:rPr>
              <w:t>Reactivo de cloruro</w:t>
            </w:r>
          </w:p>
        </w:tc>
        <w:tc>
          <w:tcPr>
            <w:tcW w:w="706" w:type="pct"/>
            <w:tcBorders>
              <w:top w:val="nil"/>
              <w:left w:val="nil"/>
              <w:bottom w:val="single" w:sz="8" w:space="0" w:color="auto"/>
              <w:right w:val="single" w:sz="8" w:space="0" w:color="auto"/>
            </w:tcBorders>
            <w:shd w:val="clear" w:color="auto" w:fill="auto"/>
            <w:hideMark/>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Kit</w:t>
            </w:r>
          </w:p>
        </w:tc>
        <w:tc>
          <w:tcPr>
            <w:tcW w:w="607" w:type="pct"/>
            <w:tcBorders>
              <w:top w:val="nil"/>
              <w:left w:val="nil"/>
              <w:bottom w:val="single" w:sz="8" w:space="0" w:color="auto"/>
              <w:right w:val="single" w:sz="8" w:space="0" w:color="auto"/>
            </w:tcBorders>
            <w:shd w:val="clear" w:color="auto" w:fill="auto"/>
            <w:vAlign w:val="center"/>
            <w:hideMark/>
          </w:tcPr>
          <w:p w:rsidR="007F26D1" w:rsidRPr="007F26D1" w:rsidRDefault="007F26D1" w:rsidP="007F26D1">
            <w:pPr>
              <w:jc w:val="center"/>
              <w:rPr>
                <w:rFonts w:ascii="Calibri" w:hAnsi="Calibri" w:cs="Calibri"/>
                <w:color w:val="000000"/>
                <w:lang w:val="es-BO" w:eastAsia="es-BO"/>
              </w:rPr>
            </w:pPr>
            <w:r w:rsidRPr="007F26D1">
              <w:rPr>
                <w:rFonts w:ascii="Calibri" w:hAnsi="Calibri" w:cs="Calibri"/>
                <w:color w:val="000000"/>
                <w:lang w:eastAsia="es-ES"/>
              </w:rPr>
              <w:t>3</w:t>
            </w:r>
          </w:p>
        </w:tc>
        <w:tc>
          <w:tcPr>
            <w:tcW w:w="601" w:type="pct"/>
            <w:tcBorders>
              <w:top w:val="single" w:sz="8" w:space="0" w:color="auto"/>
              <w:left w:val="nil"/>
              <w:bottom w:val="single" w:sz="8" w:space="0" w:color="auto"/>
              <w:right w:val="single" w:sz="8" w:space="0" w:color="auto"/>
            </w:tcBorders>
            <w:shd w:val="clear" w:color="auto" w:fill="auto"/>
          </w:tcPr>
          <w:p w:rsidR="007F26D1" w:rsidRPr="007F26D1" w:rsidRDefault="007F26D1" w:rsidP="007F26D1">
            <w:pPr>
              <w:jc w:val="right"/>
              <w:rPr>
                <w:rFonts w:ascii="Calibri" w:hAnsi="Calibri" w:cs="Calibri"/>
                <w:lang w:eastAsia="es-ES"/>
              </w:rPr>
            </w:pPr>
            <w:r w:rsidRPr="007F26D1">
              <w:rPr>
                <w:rFonts w:ascii="Calibri" w:hAnsi="Calibri" w:cs="Calibri"/>
                <w:lang w:eastAsia="es-ES"/>
              </w:rPr>
              <w:t>2.595,00</w:t>
            </w:r>
          </w:p>
        </w:tc>
        <w:tc>
          <w:tcPr>
            <w:tcW w:w="600" w:type="pct"/>
            <w:tcBorders>
              <w:top w:val="single" w:sz="8" w:space="0" w:color="auto"/>
              <w:left w:val="nil"/>
              <w:bottom w:val="single" w:sz="8" w:space="0" w:color="auto"/>
              <w:right w:val="single" w:sz="8" w:space="0" w:color="auto"/>
            </w:tcBorders>
          </w:tcPr>
          <w:p w:rsidR="007F26D1" w:rsidRPr="007F26D1" w:rsidRDefault="007F26D1" w:rsidP="007F26D1">
            <w:pPr>
              <w:jc w:val="right"/>
              <w:rPr>
                <w:rFonts w:ascii="Calibri" w:hAnsi="Calibri" w:cs="Calibri"/>
                <w:lang w:eastAsia="es-ES"/>
              </w:rPr>
            </w:pPr>
            <w:r w:rsidRPr="007F26D1">
              <w:rPr>
                <w:rFonts w:ascii="Calibri" w:hAnsi="Calibri" w:cs="Calibri"/>
                <w:lang w:eastAsia="es-ES"/>
              </w:rPr>
              <w:t>7.785,00</w:t>
            </w:r>
          </w:p>
        </w:tc>
      </w:tr>
      <w:tr w:rsidR="007F26D1" w:rsidRPr="007F26D1" w:rsidTr="00CE179A">
        <w:trPr>
          <w:trHeight w:val="315"/>
          <w:jc w:val="center"/>
        </w:trPr>
        <w:tc>
          <w:tcPr>
            <w:tcW w:w="432" w:type="pct"/>
            <w:tcBorders>
              <w:top w:val="nil"/>
              <w:left w:val="single" w:sz="8" w:space="0" w:color="auto"/>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sz w:val="18"/>
                <w:szCs w:val="18"/>
                <w:lang w:eastAsia="es-ES"/>
              </w:rPr>
            </w:pPr>
            <w:r w:rsidRPr="007F26D1">
              <w:rPr>
                <w:rFonts w:ascii="Calibri" w:hAnsi="Calibri" w:cs="Calibri"/>
                <w:color w:val="000000"/>
                <w:sz w:val="18"/>
                <w:szCs w:val="18"/>
                <w:lang w:eastAsia="es-ES"/>
              </w:rPr>
              <w:t>2</w:t>
            </w:r>
          </w:p>
        </w:tc>
        <w:tc>
          <w:tcPr>
            <w:tcW w:w="2054" w:type="pct"/>
            <w:tcBorders>
              <w:top w:val="nil"/>
              <w:left w:val="nil"/>
              <w:bottom w:val="single" w:sz="8" w:space="0" w:color="auto"/>
              <w:right w:val="single" w:sz="8" w:space="0" w:color="auto"/>
            </w:tcBorders>
            <w:shd w:val="clear" w:color="auto" w:fill="auto"/>
          </w:tcPr>
          <w:p w:rsidR="007F26D1" w:rsidRPr="007F26D1" w:rsidRDefault="007F26D1" w:rsidP="007F26D1">
            <w:pPr>
              <w:rPr>
                <w:rFonts w:ascii="Calibri" w:hAnsi="Calibri" w:cs="Calibri"/>
                <w:color w:val="000000"/>
                <w:lang w:eastAsia="es-ES"/>
              </w:rPr>
            </w:pPr>
            <w:r w:rsidRPr="007F26D1">
              <w:rPr>
                <w:rFonts w:ascii="Calibri" w:hAnsi="Calibri" w:cs="Calibri"/>
                <w:color w:val="000000"/>
                <w:lang w:eastAsia="es-ES"/>
              </w:rPr>
              <w:t>DPD Cloro Libre</w:t>
            </w:r>
          </w:p>
        </w:tc>
        <w:tc>
          <w:tcPr>
            <w:tcW w:w="706" w:type="pct"/>
            <w:tcBorders>
              <w:top w:val="nil"/>
              <w:left w:val="nil"/>
              <w:bottom w:val="single" w:sz="8" w:space="0" w:color="auto"/>
              <w:right w:val="single" w:sz="8" w:space="0" w:color="auto"/>
            </w:tcBorders>
            <w:shd w:val="clear" w:color="auto" w:fill="auto"/>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Bolsa</w:t>
            </w:r>
          </w:p>
        </w:tc>
        <w:tc>
          <w:tcPr>
            <w:tcW w:w="607" w:type="pct"/>
            <w:tcBorders>
              <w:top w:val="nil"/>
              <w:left w:val="nil"/>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18</w:t>
            </w:r>
          </w:p>
        </w:tc>
        <w:tc>
          <w:tcPr>
            <w:tcW w:w="601" w:type="pct"/>
            <w:tcBorders>
              <w:top w:val="single" w:sz="8" w:space="0" w:color="auto"/>
              <w:left w:val="nil"/>
              <w:bottom w:val="single" w:sz="8" w:space="0" w:color="auto"/>
              <w:right w:val="single" w:sz="8" w:space="0" w:color="auto"/>
            </w:tcBorders>
            <w:shd w:val="clear" w:color="auto" w:fill="auto"/>
          </w:tcPr>
          <w:p w:rsidR="007F26D1" w:rsidRPr="007F26D1" w:rsidRDefault="007F26D1" w:rsidP="007F26D1">
            <w:pPr>
              <w:jc w:val="right"/>
              <w:rPr>
                <w:rFonts w:ascii="Calibri" w:hAnsi="Calibri" w:cs="Calibri"/>
                <w:lang w:eastAsia="es-ES"/>
              </w:rPr>
            </w:pPr>
            <w:r w:rsidRPr="007F26D1">
              <w:rPr>
                <w:rFonts w:ascii="Calibri" w:hAnsi="Calibri" w:cs="Calibri"/>
                <w:lang w:eastAsia="es-ES"/>
              </w:rPr>
              <w:t>405,00</w:t>
            </w:r>
          </w:p>
        </w:tc>
        <w:tc>
          <w:tcPr>
            <w:tcW w:w="600" w:type="pct"/>
            <w:tcBorders>
              <w:top w:val="single" w:sz="8" w:space="0" w:color="auto"/>
              <w:left w:val="nil"/>
              <w:bottom w:val="single" w:sz="8" w:space="0" w:color="auto"/>
              <w:right w:val="single" w:sz="8" w:space="0" w:color="auto"/>
            </w:tcBorders>
          </w:tcPr>
          <w:p w:rsidR="007F26D1" w:rsidRPr="007F26D1" w:rsidRDefault="007F26D1" w:rsidP="007F26D1">
            <w:pPr>
              <w:jc w:val="right"/>
              <w:rPr>
                <w:rFonts w:ascii="Calibri" w:hAnsi="Calibri" w:cs="Calibri"/>
                <w:lang w:eastAsia="es-ES"/>
              </w:rPr>
            </w:pPr>
            <w:r w:rsidRPr="007F26D1">
              <w:rPr>
                <w:rFonts w:ascii="Calibri" w:hAnsi="Calibri" w:cs="Calibri"/>
                <w:lang w:eastAsia="es-ES"/>
              </w:rPr>
              <w:t>7.290,00</w:t>
            </w:r>
          </w:p>
        </w:tc>
      </w:tr>
      <w:tr w:rsidR="007F26D1" w:rsidRPr="007F26D1" w:rsidTr="00CE179A">
        <w:trPr>
          <w:trHeight w:val="315"/>
          <w:jc w:val="center"/>
        </w:trPr>
        <w:tc>
          <w:tcPr>
            <w:tcW w:w="432" w:type="pct"/>
            <w:tcBorders>
              <w:top w:val="nil"/>
              <w:left w:val="single" w:sz="8" w:space="0" w:color="auto"/>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sz w:val="18"/>
                <w:szCs w:val="18"/>
                <w:lang w:eastAsia="es-ES"/>
              </w:rPr>
            </w:pPr>
            <w:r w:rsidRPr="007F26D1">
              <w:rPr>
                <w:rFonts w:ascii="Calibri" w:hAnsi="Calibri" w:cs="Calibri"/>
                <w:color w:val="000000"/>
                <w:sz w:val="18"/>
                <w:szCs w:val="18"/>
                <w:lang w:eastAsia="es-ES"/>
              </w:rPr>
              <w:t>3</w:t>
            </w:r>
          </w:p>
        </w:tc>
        <w:tc>
          <w:tcPr>
            <w:tcW w:w="2054" w:type="pct"/>
            <w:tcBorders>
              <w:top w:val="nil"/>
              <w:left w:val="nil"/>
              <w:bottom w:val="single" w:sz="8" w:space="0" w:color="auto"/>
              <w:right w:val="single" w:sz="8" w:space="0" w:color="auto"/>
            </w:tcBorders>
            <w:shd w:val="clear" w:color="auto" w:fill="auto"/>
          </w:tcPr>
          <w:p w:rsidR="007F26D1" w:rsidRPr="007F26D1" w:rsidRDefault="007F26D1" w:rsidP="007F26D1">
            <w:pPr>
              <w:rPr>
                <w:rFonts w:ascii="Calibri" w:hAnsi="Calibri" w:cs="Calibri"/>
                <w:color w:val="000000"/>
                <w:lang w:eastAsia="es-ES"/>
              </w:rPr>
            </w:pPr>
            <w:r w:rsidRPr="007F26D1">
              <w:rPr>
                <w:rFonts w:ascii="Calibri" w:hAnsi="Calibri" w:cs="Calibri"/>
                <w:color w:val="000000"/>
                <w:lang w:eastAsia="es-ES"/>
              </w:rPr>
              <w:t>DPD Cloro Total</w:t>
            </w:r>
          </w:p>
        </w:tc>
        <w:tc>
          <w:tcPr>
            <w:tcW w:w="706" w:type="pct"/>
            <w:tcBorders>
              <w:top w:val="nil"/>
              <w:left w:val="nil"/>
              <w:bottom w:val="single" w:sz="8" w:space="0" w:color="auto"/>
              <w:right w:val="single" w:sz="8" w:space="0" w:color="auto"/>
            </w:tcBorders>
            <w:shd w:val="clear" w:color="auto" w:fill="auto"/>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Bolsa</w:t>
            </w:r>
          </w:p>
        </w:tc>
        <w:tc>
          <w:tcPr>
            <w:tcW w:w="607" w:type="pct"/>
            <w:tcBorders>
              <w:top w:val="nil"/>
              <w:left w:val="nil"/>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5</w:t>
            </w:r>
          </w:p>
        </w:tc>
        <w:tc>
          <w:tcPr>
            <w:tcW w:w="601" w:type="pct"/>
            <w:tcBorders>
              <w:top w:val="single" w:sz="8" w:space="0" w:color="auto"/>
              <w:left w:val="nil"/>
              <w:bottom w:val="single" w:sz="8" w:space="0" w:color="auto"/>
              <w:right w:val="single" w:sz="8" w:space="0" w:color="auto"/>
            </w:tcBorders>
            <w:shd w:val="clear" w:color="auto" w:fill="auto"/>
          </w:tcPr>
          <w:p w:rsidR="007F26D1" w:rsidRPr="007F26D1" w:rsidRDefault="007F26D1" w:rsidP="007F26D1">
            <w:pPr>
              <w:jc w:val="right"/>
              <w:rPr>
                <w:rFonts w:ascii="Calibri" w:hAnsi="Calibri" w:cs="Calibri"/>
                <w:lang w:eastAsia="es-ES"/>
              </w:rPr>
            </w:pPr>
            <w:r w:rsidRPr="007F26D1">
              <w:rPr>
                <w:rFonts w:ascii="Calibri" w:hAnsi="Calibri" w:cs="Calibri"/>
                <w:lang w:eastAsia="es-ES"/>
              </w:rPr>
              <w:t>405,00</w:t>
            </w:r>
          </w:p>
        </w:tc>
        <w:tc>
          <w:tcPr>
            <w:tcW w:w="600" w:type="pct"/>
            <w:tcBorders>
              <w:top w:val="single" w:sz="8" w:space="0" w:color="auto"/>
              <w:left w:val="nil"/>
              <w:bottom w:val="single" w:sz="8" w:space="0" w:color="auto"/>
              <w:right w:val="single" w:sz="8" w:space="0" w:color="auto"/>
            </w:tcBorders>
          </w:tcPr>
          <w:p w:rsidR="007F26D1" w:rsidRPr="007F26D1" w:rsidRDefault="007F26D1" w:rsidP="007F26D1">
            <w:pPr>
              <w:jc w:val="right"/>
              <w:rPr>
                <w:rFonts w:ascii="Calibri" w:hAnsi="Calibri" w:cs="Calibri"/>
                <w:lang w:eastAsia="es-ES"/>
              </w:rPr>
            </w:pPr>
            <w:r w:rsidRPr="007F26D1">
              <w:rPr>
                <w:rFonts w:ascii="Calibri" w:hAnsi="Calibri" w:cs="Calibri"/>
                <w:lang w:eastAsia="es-ES"/>
              </w:rPr>
              <w:t>2.025,00</w:t>
            </w:r>
          </w:p>
        </w:tc>
      </w:tr>
      <w:tr w:rsidR="007F26D1" w:rsidRPr="007F26D1" w:rsidTr="00CE179A">
        <w:trPr>
          <w:trHeight w:val="315"/>
          <w:jc w:val="center"/>
        </w:trPr>
        <w:tc>
          <w:tcPr>
            <w:tcW w:w="432" w:type="pct"/>
            <w:tcBorders>
              <w:top w:val="nil"/>
              <w:left w:val="single" w:sz="8" w:space="0" w:color="auto"/>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sz w:val="18"/>
                <w:szCs w:val="18"/>
                <w:lang w:eastAsia="es-ES"/>
              </w:rPr>
            </w:pPr>
            <w:r w:rsidRPr="007F26D1">
              <w:rPr>
                <w:rFonts w:ascii="Calibri" w:hAnsi="Calibri" w:cs="Calibri"/>
                <w:color w:val="000000"/>
                <w:sz w:val="18"/>
                <w:szCs w:val="18"/>
                <w:lang w:eastAsia="es-ES"/>
              </w:rPr>
              <w:t>4</w:t>
            </w:r>
          </w:p>
        </w:tc>
        <w:tc>
          <w:tcPr>
            <w:tcW w:w="2054" w:type="pct"/>
            <w:tcBorders>
              <w:top w:val="nil"/>
              <w:left w:val="nil"/>
              <w:bottom w:val="single" w:sz="8" w:space="0" w:color="auto"/>
              <w:right w:val="single" w:sz="8" w:space="0" w:color="auto"/>
            </w:tcBorders>
            <w:shd w:val="clear" w:color="auto" w:fill="auto"/>
          </w:tcPr>
          <w:p w:rsidR="007F26D1" w:rsidRPr="007F26D1" w:rsidRDefault="007F26D1" w:rsidP="007F26D1">
            <w:pPr>
              <w:rPr>
                <w:rFonts w:ascii="Calibri" w:hAnsi="Calibri" w:cs="Calibri"/>
                <w:color w:val="000000"/>
                <w:lang w:eastAsia="es-ES"/>
              </w:rPr>
            </w:pPr>
            <w:r w:rsidRPr="007F26D1">
              <w:rPr>
                <w:rFonts w:ascii="Calibri" w:hAnsi="Calibri" w:cs="Calibri"/>
                <w:color w:val="000000"/>
                <w:lang w:eastAsia="es-ES"/>
              </w:rPr>
              <w:t>Reactivo de Silice Bajo Rango (URL)</w:t>
            </w:r>
          </w:p>
        </w:tc>
        <w:tc>
          <w:tcPr>
            <w:tcW w:w="706" w:type="pct"/>
            <w:tcBorders>
              <w:top w:val="nil"/>
              <w:left w:val="nil"/>
              <w:bottom w:val="single" w:sz="8" w:space="0" w:color="auto"/>
              <w:right w:val="single" w:sz="8" w:space="0" w:color="auto"/>
            </w:tcBorders>
            <w:shd w:val="clear" w:color="auto" w:fill="auto"/>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Kit</w:t>
            </w:r>
          </w:p>
        </w:tc>
        <w:tc>
          <w:tcPr>
            <w:tcW w:w="607" w:type="pct"/>
            <w:tcBorders>
              <w:top w:val="nil"/>
              <w:left w:val="nil"/>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51</w:t>
            </w:r>
          </w:p>
        </w:tc>
        <w:tc>
          <w:tcPr>
            <w:tcW w:w="601" w:type="pct"/>
            <w:tcBorders>
              <w:top w:val="single" w:sz="8" w:space="0" w:color="auto"/>
              <w:left w:val="nil"/>
              <w:bottom w:val="single" w:sz="8" w:space="0" w:color="auto"/>
              <w:right w:val="single" w:sz="8" w:space="0" w:color="auto"/>
            </w:tcBorders>
            <w:shd w:val="clear" w:color="auto" w:fill="auto"/>
          </w:tcPr>
          <w:p w:rsidR="007F26D1" w:rsidRPr="007F26D1" w:rsidRDefault="007F26D1" w:rsidP="007F26D1">
            <w:pPr>
              <w:jc w:val="right"/>
              <w:rPr>
                <w:rFonts w:ascii="Calibri" w:hAnsi="Calibri" w:cs="Calibri"/>
                <w:lang w:eastAsia="es-ES"/>
              </w:rPr>
            </w:pPr>
            <w:r w:rsidRPr="007F26D1">
              <w:rPr>
                <w:rFonts w:ascii="Calibri" w:hAnsi="Calibri" w:cs="Calibri"/>
                <w:lang w:eastAsia="es-ES"/>
              </w:rPr>
              <w:t>3.695,00</w:t>
            </w:r>
          </w:p>
        </w:tc>
        <w:tc>
          <w:tcPr>
            <w:tcW w:w="600" w:type="pct"/>
            <w:tcBorders>
              <w:top w:val="single" w:sz="8" w:space="0" w:color="auto"/>
              <w:left w:val="nil"/>
              <w:bottom w:val="single" w:sz="8" w:space="0" w:color="auto"/>
              <w:right w:val="single" w:sz="8" w:space="0" w:color="auto"/>
            </w:tcBorders>
          </w:tcPr>
          <w:p w:rsidR="007F26D1" w:rsidRPr="007F26D1" w:rsidRDefault="007F26D1" w:rsidP="007F26D1">
            <w:pPr>
              <w:jc w:val="right"/>
              <w:rPr>
                <w:rFonts w:ascii="Calibri" w:hAnsi="Calibri" w:cs="Calibri"/>
                <w:lang w:eastAsia="es-ES"/>
              </w:rPr>
            </w:pPr>
            <w:r w:rsidRPr="007F26D1">
              <w:rPr>
                <w:rFonts w:ascii="Calibri" w:hAnsi="Calibri" w:cs="Calibri"/>
                <w:lang w:eastAsia="es-ES"/>
              </w:rPr>
              <w:t>188.445,00</w:t>
            </w:r>
          </w:p>
        </w:tc>
      </w:tr>
      <w:tr w:rsidR="007F26D1" w:rsidRPr="007F26D1" w:rsidTr="00CE179A">
        <w:trPr>
          <w:trHeight w:val="315"/>
          <w:jc w:val="center"/>
        </w:trPr>
        <w:tc>
          <w:tcPr>
            <w:tcW w:w="432" w:type="pct"/>
            <w:tcBorders>
              <w:top w:val="nil"/>
              <w:left w:val="single" w:sz="8" w:space="0" w:color="auto"/>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sz w:val="18"/>
                <w:szCs w:val="18"/>
                <w:lang w:eastAsia="es-ES"/>
              </w:rPr>
            </w:pPr>
            <w:r w:rsidRPr="007F26D1">
              <w:rPr>
                <w:rFonts w:ascii="Calibri" w:hAnsi="Calibri" w:cs="Calibri"/>
                <w:color w:val="000000"/>
                <w:sz w:val="18"/>
                <w:szCs w:val="18"/>
                <w:lang w:eastAsia="es-ES"/>
              </w:rPr>
              <w:t>5</w:t>
            </w:r>
          </w:p>
        </w:tc>
        <w:tc>
          <w:tcPr>
            <w:tcW w:w="2054" w:type="pct"/>
            <w:tcBorders>
              <w:top w:val="nil"/>
              <w:left w:val="nil"/>
              <w:bottom w:val="single" w:sz="8" w:space="0" w:color="auto"/>
              <w:right w:val="single" w:sz="8" w:space="0" w:color="auto"/>
            </w:tcBorders>
            <w:shd w:val="clear" w:color="auto" w:fill="auto"/>
          </w:tcPr>
          <w:p w:rsidR="007F26D1" w:rsidRPr="007F26D1" w:rsidRDefault="007F26D1" w:rsidP="007F26D1">
            <w:pPr>
              <w:rPr>
                <w:rFonts w:ascii="Calibri" w:hAnsi="Calibri" w:cs="Calibri"/>
                <w:color w:val="000000"/>
                <w:lang w:eastAsia="es-ES"/>
              </w:rPr>
            </w:pPr>
            <w:r w:rsidRPr="007F26D1">
              <w:rPr>
                <w:rFonts w:ascii="Calibri" w:hAnsi="Calibri" w:cs="Calibri"/>
                <w:color w:val="000000"/>
                <w:lang w:eastAsia="es-ES"/>
              </w:rPr>
              <w:t>Reactivo de Silice Alto Rango (HR)</w:t>
            </w:r>
          </w:p>
        </w:tc>
        <w:tc>
          <w:tcPr>
            <w:tcW w:w="706" w:type="pct"/>
            <w:tcBorders>
              <w:top w:val="nil"/>
              <w:left w:val="nil"/>
              <w:bottom w:val="single" w:sz="8" w:space="0" w:color="auto"/>
              <w:right w:val="single" w:sz="8" w:space="0" w:color="auto"/>
            </w:tcBorders>
            <w:shd w:val="clear" w:color="auto" w:fill="auto"/>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Kit</w:t>
            </w:r>
          </w:p>
        </w:tc>
        <w:tc>
          <w:tcPr>
            <w:tcW w:w="607" w:type="pct"/>
            <w:tcBorders>
              <w:top w:val="nil"/>
              <w:left w:val="nil"/>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12</w:t>
            </w:r>
          </w:p>
        </w:tc>
        <w:tc>
          <w:tcPr>
            <w:tcW w:w="601" w:type="pct"/>
            <w:tcBorders>
              <w:top w:val="single" w:sz="8" w:space="0" w:color="auto"/>
              <w:left w:val="nil"/>
              <w:bottom w:val="single" w:sz="8" w:space="0" w:color="auto"/>
              <w:right w:val="single" w:sz="8" w:space="0" w:color="auto"/>
            </w:tcBorders>
            <w:shd w:val="clear" w:color="auto" w:fill="auto"/>
          </w:tcPr>
          <w:p w:rsidR="007F26D1" w:rsidRPr="007F26D1" w:rsidRDefault="007F26D1" w:rsidP="007F26D1">
            <w:pPr>
              <w:jc w:val="right"/>
              <w:rPr>
                <w:rFonts w:ascii="Calibri" w:hAnsi="Calibri" w:cs="Calibri"/>
                <w:lang w:eastAsia="es-ES"/>
              </w:rPr>
            </w:pPr>
            <w:r w:rsidRPr="007F26D1">
              <w:rPr>
                <w:rFonts w:ascii="Calibri" w:hAnsi="Calibri" w:cs="Calibri"/>
                <w:lang w:eastAsia="es-ES"/>
              </w:rPr>
              <w:t>2.250,00</w:t>
            </w:r>
          </w:p>
        </w:tc>
        <w:tc>
          <w:tcPr>
            <w:tcW w:w="600" w:type="pct"/>
            <w:tcBorders>
              <w:top w:val="single" w:sz="8" w:space="0" w:color="auto"/>
              <w:left w:val="nil"/>
              <w:bottom w:val="single" w:sz="8" w:space="0" w:color="auto"/>
              <w:right w:val="single" w:sz="8" w:space="0" w:color="auto"/>
            </w:tcBorders>
          </w:tcPr>
          <w:p w:rsidR="007F26D1" w:rsidRPr="007F26D1" w:rsidRDefault="007F26D1" w:rsidP="007F26D1">
            <w:pPr>
              <w:jc w:val="right"/>
              <w:rPr>
                <w:rFonts w:ascii="Calibri" w:hAnsi="Calibri" w:cs="Calibri"/>
                <w:lang w:eastAsia="es-ES"/>
              </w:rPr>
            </w:pPr>
            <w:r w:rsidRPr="007F26D1">
              <w:rPr>
                <w:rFonts w:ascii="Calibri" w:hAnsi="Calibri" w:cs="Calibri"/>
                <w:lang w:eastAsia="es-ES"/>
              </w:rPr>
              <w:t>27.000,00</w:t>
            </w:r>
          </w:p>
        </w:tc>
      </w:tr>
      <w:tr w:rsidR="007F26D1" w:rsidRPr="007F26D1" w:rsidTr="00CE179A">
        <w:trPr>
          <w:trHeight w:val="315"/>
          <w:jc w:val="center"/>
        </w:trPr>
        <w:tc>
          <w:tcPr>
            <w:tcW w:w="432" w:type="pct"/>
            <w:tcBorders>
              <w:top w:val="nil"/>
              <w:left w:val="single" w:sz="8" w:space="0" w:color="auto"/>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sz w:val="18"/>
                <w:szCs w:val="18"/>
                <w:lang w:eastAsia="es-ES"/>
              </w:rPr>
            </w:pPr>
            <w:r w:rsidRPr="007F26D1">
              <w:rPr>
                <w:rFonts w:ascii="Calibri" w:hAnsi="Calibri" w:cs="Calibri"/>
                <w:color w:val="000000"/>
                <w:sz w:val="18"/>
                <w:szCs w:val="18"/>
                <w:lang w:eastAsia="es-ES"/>
              </w:rPr>
              <w:t>6</w:t>
            </w:r>
          </w:p>
        </w:tc>
        <w:tc>
          <w:tcPr>
            <w:tcW w:w="2054" w:type="pct"/>
            <w:tcBorders>
              <w:top w:val="nil"/>
              <w:left w:val="nil"/>
              <w:bottom w:val="single" w:sz="8" w:space="0" w:color="auto"/>
              <w:right w:val="single" w:sz="8" w:space="0" w:color="auto"/>
            </w:tcBorders>
            <w:shd w:val="clear" w:color="auto" w:fill="auto"/>
          </w:tcPr>
          <w:p w:rsidR="007F26D1" w:rsidRPr="007F26D1" w:rsidRDefault="007F26D1" w:rsidP="007F26D1">
            <w:pPr>
              <w:rPr>
                <w:rFonts w:ascii="Calibri" w:hAnsi="Calibri" w:cs="Calibri"/>
                <w:color w:val="000000"/>
                <w:lang w:eastAsia="es-ES"/>
              </w:rPr>
            </w:pPr>
            <w:r w:rsidRPr="007F26D1">
              <w:rPr>
                <w:rFonts w:ascii="Calibri" w:hAnsi="Calibri" w:cs="Calibri"/>
                <w:color w:val="000000"/>
                <w:lang w:eastAsia="es-ES"/>
              </w:rPr>
              <w:t>Reactivo para fosforo</w:t>
            </w:r>
          </w:p>
        </w:tc>
        <w:tc>
          <w:tcPr>
            <w:tcW w:w="706" w:type="pct"/>
            <w:tcBorders>
              <w:top w:val="nil"/>
              <w:left w:val="nil"/>
              <w:bottom w:val="single" w:sz="8" w:space="0" w:color="auto"/>
              <w:right w:val="single" w:sz="8" w:space="0" w:color="auto"/>
            </w:tcBorders>
            <w:shd w:val="clear" w:color="auto" w:fill="auto"/>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Kit</w:t>
            </w:r>
          </w:p>
        </w:tc>
        <w:tc>
          <w:tcPr>
            <w:tcW w:w="607" w:type="pct"/>
            <w:tcBorders>
              <w:top w:val="nil"/>
              <w:left w:val="nil"/>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40</w:t>
            </w:r>
          </w:p>
        </w:tc>
        <w:tc>
          <w:tcPr>
            <w:tcW w:w="601" w:type="pct"/>
            <w:tcBorders>
              <w:top w:val="single" w:sz="8" w:space="0" w:color="auto"/>
              <w:left w:val="nil"/>
              <w:bottom w:val="single" w:sz="8" w:space="0" w:color="auto"/>
              <w:right w:val="single" w:sz="8" w:space="0" w:color="auto"/>
            </w:tcBorders>
            <w:shd w:val="clear" w:color="auto" w:fill="auto"/>
          </w:tcPr>
          <w:p w:rsidR="007F26D1" w:rsidRPr="007F26D1" w:rsidRDefault="007F26D1" w:rsidP="007F26D1">
            <w:pPr>
              <w:jc w:val="right"/>
              <w:rPr>
                <w:rFonts w:ascii="Calibri" w:hAnsi="Calibri" w:cs="Calibri"/>
                <w:lang w:eastAsia="es-ES"/>
              </w:rPr>
            </w:pPr>
            <w:r w:rsidRPr="007F26D1">
              <w:rPr>
                <w:rFonts w:ascii="Calibri" w:hAnsi="Calibri" w:cs="Calibri"/>
                <w:lang w:eastAsia="es-ES"/>
              </w:rPr>
              <w:t>1.300,00</w:t>
            </w:r>
          </w:p>
        </w:tc>
        <w:tc>
          <w:tcPr>
            <w:tcW w:w="600" w:type="pct"/>
            <w:tcBorders>
              <w:top w:val="single" w:sz="8" w:space="0" w:color="auto"/>
              <w:left w:val="nil"/>
              <w:bottom w:val="single" w:sz="8" w:space="0" w:color="auto"/>
              <w:right w:val="single" w:sz="8" w:space="0" w:color="auto"/>
            </w:tcBorders>
          </w:tcPr>
          <w:p w:rsidR="007F26D1" w:rsidRPr="007F26D1" w:rsidRDefault="007F26D1" w:rsidP="007F26D1">
            <w:pPr>
              <w:jc w:val="right"/>
              <w:rPr>
                <w:rFonts w:ascii="Calibri" w:hAnsi="Calibri" w:cs="Calibri"/>
                <w:lang w:eastAsia="es-ES"/>
              </w:rPr>
            </w:pPr>
            <w:r w:rsidRPr="007F26D1">
              <w:rPr>
                <w:rFonts w:ascii="Calibri" w:hAnsi="Calibri" w:cs="Calibri"/>
                <w:lang w:eastAsia="es-ES"/>
              </w:rPr>
              <w:t>52.000,00</w:t>
            </w:r>
          </w:p>
        </w:tc>
      </w:tr>
      <w:tr w:rsidR="007F26D1" w:rsidRPr="007F26D1" w:rsidTr="00CE179A">
        <w:trPr>
          <w:trHeight w:val="315"/>
          <w:jc w:val="center"/>
        </w:trPr>
        <w:tc>
          <w:tcPr>
            <w:tcW w:w="432" w:type="pct"/>
            <w:tcBorders>
              <w:top w:val="nil"/>
              <w:left w:val="single" w:sz="8" w:space="0" w:color="auto"/>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sz w:val="18"/>
                <w:szCs w:val="18"/>
                <w:lang w:eastAsia="es-ES"/>
              </w:rPr>
            </w:pPr>
            <w:r w:rsidRPr="007F26D1">
              <w:rPr>
                <w:rFonts w:ascii="Calibri" w:hAnsi="Calibri" w:cs="Calibri"/>
                <w:color w:val="000000"/>
                <w:sz w:val="18"/>
                <w:szCs w:val="18"/>
                <w:lang w:eastAsia="es-ES"/>
              </w:rPr>
              <w:t>7</w:t>
            </w:r>
          </w:p>
        </w:tc>
        <w:tc>
          <w:tcPr>
            <w:tcW w:w="2054" w:type="pct"/>
            <w:tcBorders>
              <w:top w:val="nil"/>
              <w:left w:val="nil"/>
              <w:bottom w:val="single" w:sz="8" w:space="0" w:color="auto"/>
              <w:right w:val="single" w:sz="8" w:space="0" w:color="auto"/>
            </w:tcBorders>
            <w:shd w:val="clear" w:color="auto" w:fill="auto"/>
          </w:tcPr>
          <w:p w:rsidR="007F26D1" w:rsidRPr="007F26D1" w:rsidRDefault="007F26D1" w:rsidP="007F26D1">
            <w:pPr>
              <w:rPr>
                <w:rFonts w:ascii="Calibri" w:hAnsi="Calibri" w:cs="Calibri"/>
                <w:color w:val="000000"/>
                <w:lang w:eastAsia="es-ES"/>
              </w:rPr>
            </w:pPr>
            <w:r w:rsidRPr="007F26D1">
              <w:rPr>
                <w:rFonts w:ascii="Calibri" w:hAnsi="Calibri" w:cs="Calibri"/>
                <w:color w:val="000000"/>
                <w:lang w:eastAsia="es-ES"/>
              </w:rPr>
              <w:t>Reactivo para Nitrito Bajo Rango</w:t>
            </w:r>
          </w:p>
        </w:tc>
        <w:tc>
          <w:tcPr>
            <w:tcW w:w="706" w:type="pct"/>
            <w:tcBorders>
              <w:top w:val="nil"/>
              <w:left w:val="nil"/>
              <w:bottom w:val="single" w:sz="8" w:space="0" w:color="auto"/>
              <w:right w:val="single" w:sz="8" w:space="0" w:color="auto"/>
            </w:tcBorders>
            <w:shd w:val="clear" w:color="auto" w:fill="auto"/>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bolsa</w:t>
            </w:r>
          </w:p>
        </w:tc>
        <w:tc>
          <w:tcPr>
            <w:tcW w:w="607" w:type="pct"/>
            <w:tcBorders>
              <w:top w:val="nil"/>
              <w:left w:val="nil"/>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4</w:t>
            </w:r>
          </w:p>
        </w:tc>
        <w:tc>
          <w:tcPr>
            <w:tcW w:w="601" w:type="pct"/>
            <w:tcBorders>
              <w:top w:val="single" w:sz="8" w:space="0" w:color="auto"/>
              <w:left w:val="nil"/>
              <w:bottom w:val="single" w:sz="8" w:space="0" w:color="auto"/>
              <w:right w:val="single" w:sz="8" w:space="0" w:color="auto"/>
            </w:tcBorders>
            <w:shd w:val="clear" w:color="auto" w:fill="auto"/>
          </w:tcPr>
          <w:p w:rsidR="007F26D1" w:rsidRPr="007F26D1" w:rsidRDefault="007F26D1" w:rsidP="007F26D1">
            <w:pPr>
              <w:jc w:val="right"/>
              <w:rPr>
                <w:rFonts w:ascii="Calibri" w:hAnsi="Calibri" w:cs="Calibri"/>
                <w:lang w:eastAsia="es-ES"/>
              </w:rPr>
            </w:pPr>
            <w:r w:rsidRPr="007F26D1">
              <w:rPr>
                <w:rFonts w:ascii="Calibri" w:hAnsi="Calibri" w:cs="Calibri"/>
                <w:lang w:eastAsia="es-ES"/>
              </w:rPr>
              <w:t>700,00</w:t>
            </w:r>
          </w:p>
        </w:tc>
        <w:tc>
          <w:tcPr>
            <w:tcW w:w="600" w:type="pct"/>
            <w:tcBorders>
              <w:top w:val="single" w:sz="8" w:space="0" w:color="auto"/>
              <w:left w:val="nil"/>
              <w:bottom w:val="single" w:sz="8" w:space="0" w:color="auto"/>
              <w:right w:val="single" w:sz="8" w:space="0" w:color="auto"/>
            </w:tcBorders>
          </w:tcPr>
          <w:p w:rsidR="007F26D1" w:rsidRPr="007F26D1" w:rsidRDefault="007F26D1" w:rsidP="007F26D1">
            <w:pPr>
              <w:jc w:val="right"/>
              <w:rPr>
                <w:rFonts w:ascii="Calibri" w:hAnsi="Calibri" w:cs="Calibri"/>
                <w:lang w:eastAsia="es-ES"/>
              </w:rPr>
            </w:pPr>
            <w:r w:rsidRPr="007F26D1">
              <w:rPr>
                <w:rFonts w:ascii="Calibri" w:hAnsi="Calibri" w:cs="Calibri"/>
                <w:lang w:eastAsia="es-ES"/>
              </w:rPr>
              <w:t>2.800,00</w:t>
            </w:r>
          </w:p>
        </w:tc>
      </w:tr>
      <w:tr w:rsidR="007F26D1" w:rsidRPr="007F26D1" w:rsidTr="00CE179A">
        <w:trPr>
          <w:trHeight w:val="315"/>
          <w:jc w:val="center"/>
        </w:trPr>
        <w:tc>
          <w:tcPr>
            <w:tcW w:w="432" w:type="pct"/>
            <w:tcBorders>
              <w:top w:val="nil"/>
              <w:left w:val="single" w:sz="8" w:space="0" w:color="auto"/>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sz w:val="18"/>
                <w:szCs w:val="18"/>
                <w:lang w:eastAsia="es-ES"/>
              </w:rPr>
            </w:pPr>
            <w:r w:rsidRPr="007F26D1">
              <w:rPr>
                <w:rFonts w:ascii="Calibri" w:hAnsi="Calibri" w:cs="Calibri"/>
                <w:color w:val="000000"/>
                <w:sz w:val="18"/>
                <w:szCs w:val="18"/>
                <w:lang w:eastAsia="es-ES"/>
              </w:rPr>
              <w:t>8</w:t>
            </w:r>
          </w:p>
        </w:tc>
        <w:tc>
          <w:tcPr>
            <w:tcW w:w="2054" w:type="pct"/>
            <w:tcBorders>
              <w:top w:val="nil"/>
              <w:left w:val="nil"/>
              <w:bottom w:val="single" w:sz="8" w:space="0" w:color="auto"/>
              <w:right w:val="single" w:sz="8" w:space="0" w:color="auto"/>
            </w:tcBorders>
            <w:shd w:val="clear" w:color="auto" w:fill="auto"/>
          </w:tcPr>
          <w:p w:rsidR="007F26D1" w:rsidRPr="007F26D1" w:rsidRDefault="007F26D1" w:rsidP="007F26D1">
            <w:pPr>
              <w:rPr>
                <w:rFonts w:ascii="Calibri" w:hAnsi="Calibri" w:cs="Calibri"/>
                <w:color w:val="000000"/>
                <w:lang w:eastAsia="es-ES"/>
              </w:rPr>
            </w:pPr>
            <w:r w:rsidRPr="007F26D1">
              <w:rPr>
                <w:rFonts w:ascii="Calibri" w:hAnsi="Calibri" w:cs="Calibri"/>
                <w:color w:val="000000"/>
                <w:lang w:eastAsia="es-ES"/>
              </w:rPr>
              <w:t>Reactivo para determinar Hydrazina</w:t>
            </w:r>
          </w:p>
        </w:tc>
        <w:tc>
          <w:tcPr>
            <w:tcW w:w="706" w:type="pct"/>
            <w:tcBorders>
              <w:top w:val="nil"/>
              <w:left w:val="nil"/>
              <w:bottom w:val="single" w:sz="8" w:space="0" w:color="auto"/>
              <w:right w:val="single" w:sz="8" w:space="0" w:color="auto"/>
            </w:tcBorders>
            <w:shd w:val="clear" w:color="auto" w:fill="auto"/>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Kit</w:t>
            </w:r>
          </w:p>
        </w:tc>
        <w:tc>
          <w:tcPr>
            <w:tcW w:w="607" w:type="pct"/>
            <w:tcBorders>
              <w:top w:val="nil"/>
              <w:left w:val="nil"/>
              <w:bottom w:val="single" w:sz="8" w:space="0" w:color="auto"/>
              <w:right w:val="single" w:sz="8" w:space="0" w:color="auto"/>
            </w:tcBorders>
            <w:shd w:val="clear" w:color="auto" w:fill="auto"/>
            <w:vAlign w:val="bottom"/>
          </w:tcPr>
          <w:p w:rsidR="007F26D1" w:rsidRPr="007F26D1" w:rsidRDefault="007F26D1" w:rsidP="007F26D1">
            <w:pPr>
              <w:jc w:val="center"/>
              <w:rPr>
                <w:rFonts w:ascii="Calibri" w:hAnsi="Calibri" w:cs="Calibri"/>
                <w:color w:val="000000"/>
                <w:sz w:val="22"/>
                <w:szCs w:val="22"/>
                <w:lang w:eastAsia="es-ES"/>
              </w:rPr>
            </w:pPr>
            <w:r w:rsidRPr="007F26D1">
              <w:rPr>
                <w:rFonts w:ascii="Calibri" w:hAnsi="Calibri" w:cs="Calibri"/>
                <w:color w:val="000000"/>
                <w:sz w:val="22"/>
                <w:szCs w:val="22"/>
                <w:lang w:eastAsia="es-ES"/>
              </w:rPr>
              <w:t>1</w:t>
            </w:r>
          </w:p>
        </w:tc>
        <w:tc>
          <w:tcPr>
            <w:tcW w:w="601" w:type="pct"/>
            <w:tcBorders>
              <w:top w:val="single" w:sz="8" w:space="0" w:color="auto"/>
              <w:left w:val="nil"/>
              <w:bottom w:val="single" w:sz="8" w:space="0" w:color="auto"/>
              <w:right w:val="single" w:sz="8" w:space="0" w:color="auto"/>
            </w:tcBorders>
            <w:shd w:val="clear" w:color="auto" w:fill="auto"/>
          </w:tcPr>
          <w:p w:rsidR="007F26D1" w:rsidRPr="007F26D1" w:rsidRDefault="007F26D1" w:rsidP="007F26D1">
            <w:pPr>
              <w:jc w:val="right"/>
              <w:rPr>
                <w:rFonts w:ascii="Calibri" w:hAnsi="Calibri" w:cs="Calibri"/>
                <w:lang w:eastAsia="es-ES"/>
              </w:rPr>
            </w:pPr>
            <w:r w:rsidRPr="007F26D1">
              <w:rPr>
                <w:rFonts w:ascii="Calibri" w:hAnsi="Calibri" w:cs="Calibri"/>
                <w:lang w:eastAsia="es-ES"/>
              </w:rPr>
              <w:t>985,00</w:t>
            </w:r>
          </w:p>
        </w:tc>
        <w:tc>
          <w:tcPr>
            <w:tcW w:w="600" w:type="pct"/>
            <w:tcBorders>
              <w:top w:val="single" w:sz="8" w:space="0" w:color="auto"/>
              <w:left w:val="nil"/>
              <w:bottom w:val="single" w:sz="8" w:space="0" w:color="auto"/>
              <w:right w:val="single" w:sz="8" w:space="0" w:color="auto"/>
            </w:tcBorders>
          </w:tcPr>
          <w:p w:rsidR="007F26D1" w:rsidRPr="007F26D1" w:rsidRDefault="007F26D1" w:rsidP="007F26D1">
            <w:pPr>
              <w:jc w:val="right"/>
              <w:rPr>
                <w:rFonts w:ascii="Calibri" w:hAnsi="Calibri" w:cs="Calibri"/>
                <w:lang w:eastAsia="es-ES"/>
              </w:rPr>
            </w:pPr>
            <w:r w:rsidRPr="007F26D1">
              <w:rPr>
                <w:rFonts w:ascii="Calibri" w:hAnsi="Calibri" w:cs="Calibri"/>
                <w:lang w:eastAsia="es-ES"/>
              </w:rPr>
              <w:t>985,00</w:t>
            </w:r>
          </w:p>
        </w:tc>
      </w:tr>
      <w:tr w:rsidR="007F26D1" w:rsidRPr="007F26D1" w:rsidTr="00CE179A">
        <w:trPr>
          <w:trHeight w:val="315"/>
          <w:jc w:val="center"/>
        </w:trPr>
        <w:tc>
          <w:tcPr>
            <w:tcW w:w="432" w:type="pct"/>
            <w:tcBorders>
              <w:top w:val="nil"/>
              <w:left w:val="single" w:sz="8" w:space="0" w:color="auto"/>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sz w:val="18"/>
                <w:szCs w:val="18"/>
                <w:lang w:eastAsia="es-ES"/>
              </w:rPr>
            </w:pPr>
            <w:r w:rsidRPr="007F26D1">
              <w:rPr>
                <w:rFonts w:ascii="Calibri" w:hAnsi="Calibri" w:cs="Calibri"/>
                <w:color w:val="000000"/>
                <w:sz w:val="18"/>
                <w:szCs w:val="18"/>
                <w:lang w:eastAsia="es-ES"/>
              </w:rPr>
              <w:t>9</w:t>
            </w:r>
          </w:p>
        </w:tc>
        <w:tc>
          <w:tcPr>
            <w:tcW w:w="2054" w:type="pct"/>
            <w:tcBorders>
              <w:top w:val="nil"/>
              <w:left w:val="nil"/>
              <w:bottom w:val="single" w:sz="8" w:space="0" w:color="auto"/>
              <w:right w:val="single" w:sz="8" w:space="0" w:color="auto"/>
            </w:tcBorders>
            <w:shd w:val="clear" w:color="auto" w:fill="auto"/>
          </w:tcPr>
          <w:p w:rsidR="007F26D1" w:rsidRPr="007F26D1" w:rsidRDefault="007F26D1" w:rsidP="007F26D1">
            <w:pPr>
              <w:rPr>
                <w:rFonts w:ascii="Calibri" w:hAnsi="Calibri" w:cs="Calibri"/>
                <w:color w:val="000000"/>
                <w:lang w:eastAsia="es-ES"/>
              </w:rPr>
            </w:pPr>
            <w:r w:rsidRPr="007F26D1">
              <w:rPr>
                <w:rFonts w:ascii="Calibri" w:hAnsi="Calibri" w:cs="Calibri"/>
                <w:color w:val="000000"/>
                <w:lang w:eastAsia="es-ES"/>
              </w:rPr>
              <w:t>Reactivo para medir Hierro Total en agua</w:t>
            </w:r>
          </w:p>
        </w:tc>
        <w:tc>
          <w:tcPr>
            <w:tcW w:w="706" w:type="pct"/>
            <w:tcBorders>
              <w:top w:val="nil"/>
              <w:left w:val="nil"/>
              <w:bottom w:val="single" w:sz="8" w:space="0" w:color="auto"/>
              <w:right w:val="single" w:sz="8" w:space="0" w:color="auto"/>
            </w:tcBorders>
            <w:shd w:val="clear" w:color="auto" w:fill="auto"/>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Bolsa</w:t>
            </w:r>
          </w:p>
        </w:tc>
        <w:tc>
          <w:tcPr>
            <w:tcW w:w="607" w:type="pct"/>
            <w:tcBorders>
              <w:top w:val="nil"/>
              <w:left w:val="nil"/>
              <w:bottom w:val="single" w:sz="8" w:space="0" w:color="auto"/>
              <w:right w:val="single" w:sz="8" w:space="0" w:color="auto"/>
            </w:tcBorders>
            <w:shd w:val="clear" w:color="auto" w:fill="auto"/>
            <w:vAlign w:val="bottom"/>
          </w:tcPr>
          <w:p w:rsidR="007F26D1" w:rsidRPr="007F26D1" w:rsidRDefault="007F26D1" w:rsidP="007F26D1">
            <w:pPr>
              <w:jc w:val="center"/>
              <w:rPr>
                <w:rFonts w:ascii="Calibri" w:hAnsi="Calibri" w:cs="Calibri"/>
                <w:color w:val="000000"/>
                <w:sz w:val="22"/>
                <w:szCs w:val="22"/>
                <w:lang w:eastAsia="es-ES"/>
              </w:rPr>
            </w:pPr>
            <w:r w:rsidRPr="007F26D1">
              <w:rPr>
                <w:rFonts w:ascii="Calibri" w:hAnsi="Calibri" w:cs="Calibri"/>
                <w:color w:val="000000"/>
                <w:sz w:val="22"/>
                <w:szCs w:val="22"/>
                <w:lang w:eastAsia="es-ES"/>
              </w:rPr>
              <w:t>24</w:t>
            </w:r>
          </w:p>
        </w:tc>
        <w:tc>
          <w:tcPr>
            <w:tcW w:w="601" w:type="pct"/>
            <w:tcBorders>
              <w:top w:val="single" w:sz="8" w:space="0" w:color="auto"/>
              <w:left w:val="nil"/>
              <w:bottom w:val="single" w:sz="8" w:space="0" w:color="auto"/>
              <w:right w:val="single" w:sz="8" w:space="0" w:color="auto"/>
            </w:tcBorders>
            <w:shd w:val="clear" w:color="auto" w:fill="auto"/>
          </w:tcPr>
          <w:p w:rsidR="007F26D1" w:rsidRPr="007F26D1" w:rsidRDefault="007F26D1" w:rsidP="007F26D1">
            <w:pPr>
              <w:jc w:val="right"/>
              <w:rPr>
                <w:rFonts w:ascii="Calibri" w:hAnsi="Calibri" w:cs="Calibri"/>
                <w:lang w:eastAsia="es-ES"/>
              </w:rPr>
            </w:pPr>
            <w:r w:rsidRPr="007F26D1">
              <w:rPr>
                <w:rFonts w:ascii="Calibri" w:hAnsi="Calibri" w:cs="Calibri"/>
                <w:lang w:eastAsia="es-ES"/>
              </w:rPr>
              <w:t>455,00</w:t>
            </w:r>
          </w:p>
        </w:tc>
        <w:tc>
          <w:tcPr>
            <w:tcW w:w="600" w:type="pct"/>
            <w:tcBorders>
              <w:top w:val="single" w:sz="8" w:space="0" w:color="auto"/>
              <w:left w:val="nil"/>
              <w:bottom w:val="single" w:sz="8" w:space="0" w:color="auto"/>
              <w:right w:val="single" w:sz="8" w:space="0" w:color="auto"/>
            </w:tcBorders>
          </w:tcPr>
          <w:p w:rsidR="007F26D1" w:rsidRPr="007F26D1" w:rsidRDefault="007F26D1" w:rsidP="007F26D1">
            <w:pPr>
              <w:jc w:val="right"/>
              <w:rPr>
                <w:rFonts w:ascii="Calibri" w:hAnsi="Calibri" w:cs="Calibri"/>
                <w:lang w:eastAsia="es-ES"/>
              </w:rPr>
            </w:pPr>
            <w:r w:rsidRPr="007F26D1">
              <w:rPr>
                <w:rFonts w:ascii="Calibri" w:hAnsi="Calibri" w:cs="Calibri"/>
                <w:lang w:eastAsia="es-ES"/>
              </w:rPr>
              <w:t>10.920,00</w:t>
            </w:r>
          </w:p>
        </w:tc>
      </w:tr>
      <w:tr w:rsidR="007F26D1" w:rsidRPr="007F26D1" w:rsidTr="00CE179A">
        <w:trPr>
          <w:trHeight w:val="315"/>
          <w:jc w:val="center"/>
        </w:trPr>
        <w:tc>
          <w:tcPr>
            <w:tcW w:w="432" w:type="pct"/>
            <w:tcBorders>
              <w:top w:val="nil"/>
              <w:left w:val="single" w:sz="8" w:space="0" w:color="auto"/>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10</w:t>
            </w:r>
          </w:p>
        </w:tc>
        <w:tc>
          <w:tcPr>
            <w:tcW w:w="2054" w:type="pct"/>
            <w:tcBorders>
              <w:top w:val="nil"/>
              <w:left w:val="nil"/>
              <w:bottom w:val="single" w:sz="8" w:space="0" w:color="auto"/>
              <w:right w:val="single" w:sz="8" w:space="0" w:color="auto"/>
            </w:tcBorders>
            <w:shd w:val="clear" w:color="auto" w:fill="auto"/>
          </w:tcPr>
          <w:p w:rsidR="007F26D1" w:rsidRPr="007F26D1" w:rsidRDefault="007F26D1" w:rsidP="007F26D1">
            <w:pPr>
              <w:rPr>
                <w:rFonts w:ascii="Calibri" w:hAnsi="Calibri" w:cs="Calibri"/>
                <w:color w:val="000000"/>
                <w:lang w:eastAsia="es-ES"/>
              </w:rPr>
            </w:pPr>
            <w:r w:rsidRPr="007F26D1">
              <w:rPr>
                <w:rFonts w:ascii="Calibri" w:hAnsi="Calibri" w:cs="Calibri"/>
                <w:color w:val="000000"/>
                <w:lang w:eastAsia="es-ES"/>
              </w:rPr>
              <w:t>Reactivo para medir nitrato Alto Rango TNT</w:t>
            </w:r>
          </w:p>
        </w:tc>
        <w:tc>
          <w:tcPr>
            <w:tcW w:w="706" w:type="pct"/>
            <w:tcBorders>
              <w:top w:val="nil"/>
              <w:left w:val="nil"/>
              <w:bottom w:val="single" w:sz="8" w:space="0" w:color="auto"/>
              <w:right w:val="single" w:sz="8" w:space="0" w:color="auto"/>
            </w:tcBorders>
            <w:shd w:val="clear" w:color="auto" w:fill="auto"/>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Kit</w:t>
            </w:r>
          </w:p>
        </w:tc>
        <w:tc>
          <w:tcPr>
            <w:tcW w:w="607" w:type="pct"/>
            <w:tcBorders>
              <w:top w:val="nil"/>
              <w:left w:val="nil"/>
              <w:bottom w:val="single" w:sz="8" w:space="0" w:color="auto"/>
              <w:right w:val="single" w:sz="8" w:space="0" w:color="auto"/>
            </w:tcBorders>
            <w:shd w:val="clear" w:color="auto" w:fill="auto"/>
            <w:vAlign w:val="bottom"/>
          </w:tcPr>
          <w:p w:rsidR="007F26D1" w:rsidRPr="007F26D1" w:rsidRDefault="007F26D1" w:rsidP="007F26D1">
            <w:pPr>
              <w:jc w:val="center"/>
              <w:rPr>
                <w:rFonts w:ascii="Calibri" w:hAnsi="Calibri" w:cs="Calibri"/>
                <w:color w:val="000000"/>
                <w:sz w:val="22"/>
                <w:szCs w:val="22"/>
                <w:lang w:eastAsia="es-ES"/>
              </w:rPr>
            </w:pPr>
            <w:r w:rsidRPr="007F26D1">
              <w:rPr>
                <w:rFonts w:ascii="Calibri" w:hAnsi="Calibri" w:cs="Calibri"/>
                <w:color w:val="000000"/>
                <w:sz w:val="22"/>
                <w:szCs w:val="22"/>
                <w:lang w:eastAsia="es-ES"/>
              </w:rPr>
              <w:t>2</w:t>
            </w:r>
          </w:p>
        </w:tc>
        <w:tc>
          <w:tcPr>
            <w:tcW w:w="601" w:type="pct"/>
            <w:tcBorders>
              <w:top w:val="single" w:sz="8" w:space="0" w:color="auto"/>
              <w:left w:val="nil"/>
              <w:bottom w:val="single" w:sz="8" w:space="0" w:color="auto"/>
              <w:right w:val="single" w:sz="8" w:space="0" w:color="auto"/>
            </w:tcBorders>
            <w:shd w:val="clear" w:color="auto" w:fill="auto"/>
          </w:tcPr>
          <w:p w:rsidR="007F26D1" w:rsidRPr="007F26D1" w:rsidRDefault="007F26D1" w:rsidP="007F26D1">
            <w:pPr>
              <w:jc w:val="right"/>
              <w:rPr>
                <w:rFonts w:ascii="Calibri" w:hAnsi="Calibri" w:cs="Calibri"/>
                <w:lang w:eastAsia="es-ES"/>
              </w:rPr>
            </w:pPr>
            <w:r w:rsidRPr="007F26D1">
              <w:rPr>
                <w:rFonts w:ascii="Calibri" w:hAnsi="Calibri" w:cs="Calibri"/>
                <w:lang w:eastAsia="es-ES"/>
              </w:rPr>
              <w:t>2.970,00</w:t>
            </w:r>
          </w:p>
        </w:tc>
        <w:tc>
          <w:tcPr>
            <w:tcW w:w="600" w:type="pct"/>
            <w:tcBorders>
              <w:top w:val="single" w:sz="8" w:space="0" w:color="auto"/>
              <w:left w:val="nil"/>
              <w:bottom w:val="single" w:sz="8" w:space="0" w:color="auto"/>
              <w:right w:val="single" w:sz="8" w:space="0" w:color="auto"/>
            </w:tcBorders>
          </w:tcPr>
          <w:p w:rsidR="007F26D1" w:rsidRPr="007F26D1" w:rsidRDefault="007F26D1" w:rsidP="007F26D1">
            <w:pPr>
              <w:jc w:val="right"/>
              <w:rPr>
                <w:rFonts w:ascii="Calibri" w:hAnsi="Calibri" w:cs="Calibri"/>
                <w:lang w:eastAsia="es-ES"/>
              </w:rPr>
            </w:pPr>
            <w:r w:rsidRPr="007F26D1">
              <w:rPr>
                <w:rFonts w:ascii="Calibri" w:hAnsi="Calibri" w:cs="Calibri"/>
                <w:lang w:eastAsia="es-ES"/>
              </w:rPr>
              <w:t>5.940,00</w:t>
            </w:r>
          </w:p>
        </w:tc>
      </w:tr>
      <w:tr w:rsidR="007F26D1" w:rsidRPr="007F26D1" w:rsidTr="00CE179A">
        <w:trPr>
          <w:trHeight w:val="315"/>
          <w:jc w:val="center"/>
        </w:trPr>
        <w:tc>
          <w:tcPr>
            <w:tcW w:w="432" w:type="pct"/>
            <w:tcBorders>
              <w:top w:val="nil"/>
              <w:left w:val="single" w:sz="8" w:space="0" w:color="auto"/>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11</w:t>
            </w:r>
          </w:p>
        </w:tc>
        <w:tc>
          <w:tcPr>
            <w:tcW w:w="2054" w:type="pct"/>
            <w:tcBorders>
              <w:top w:val="nil"/>
              <w:left w:val="nil"/>
              <w:bottom w:val="single" w:sz="8" w:space="0" w:color="auto"/>
              <w:right w:val="single" w:sz="8" w:space="0" w:color="auto"/>
            </w:tcBorders>
            <w:shd w:val="clear" w:color="auto" w:fill="auto"/>
          </w:tcPr>
          <w:p w:rsidR="007F26D1" w:rsidRPr="007F26D1" w:rsidRDefault="007F26D1" w:rsidP="007F26D1">
            <w:pPr>
              <w:rPr>
                <w:rFonts w:ascii="Calibri" w:hAnsi="Calibri" w:cs="Calibri"/>
                <w:color w:val="000000"/>
                <w:lang w:eastAsia="es-ES"/>
              </w:rPr>
            </w:pPr>
            <w:r w:rsidRPr="007F26D1">
              <w:rPr>
                <w:rFonts w:ascii="Calibri" w:hAnsi="Calibri" w:cs="Calibri"/>
                <w:color w:val="000000"/>
                <w:lang w:eastAsia="es-ES"/>
              </w:rPr>
              <w:t>Reactivo para medir nitrato Alto Rango</w:t>
            </w:r>
          </w:p>
        </w:tc>
        <w:tc>
          <w:tcPr>
            <w:tcW w:w="706" w:type="pct"/>
            <w:tcBorders>
              <w:top w:val="nil"/>
              <w:left w:val="nil"/>
              <w:bottom w:val="single" w:sz="8" w:space="0" w:color="auto"/>
              <w:right w:val="single" w:sz="8" w:space="0" w:color="auto"/>
            </w:tcBorders>
            <w:shd w:val="clear" w:color="auto" w:fill="auto"/>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Bolsa</w:t>
            </w:r>
          </w:p>
        </w:tc>
        <w:tc>
          <w:tcPr>
            <w:tcW w:w="607" w:type="pct"/>
            <w:tcBorders>
              <w:top w:val="nil"/>
              <w:left w:val="nil"/>
              <w:bottom w:val="single" w:sz="8" w:space="0" w:color="auto"/>
              <w:right w:val="single" w:sz="8" w:space="0" w:color="auto"/>
            </w:tcBorders>
            <w:shd w:val="clear" w:color="auto" w:fill="auto"/>
            <w:vAlign w:val="bottom"/>
          </w:tcPr>
          <w:p w:rsidR="007F26D1" w:rsidRPr="007F26D1" w:rsidRDefault="007F26D1" w:rsidP="007F26D1">
            <w:pPr>
              <w:jc w:val="center"/>
              <w:rPr>
                <w:rFonts w:ascii="Calibri" w:hAnsi="Calibri" w:cs="Calibri"/>
                <w:color w:val="000000"/>
                <w:sz w:val="22"/>
                <w:szCs w:val="22"/>
                <w:lang w:eastAsia="es-ES"/>
              </w:rPr>
            </w:pPr>
            <w:r w:rsidRPr="007F26D1">
              <w:rPr>
                <w:rFonts w:ascii="Calibri" w:hAnsi="Calibri" w:cs="Calibri"/>
                <w:color w:val="000000"/>
                <w:sz w:val="22"/>
                <w:szCs w:val="22"/>
                <w:lang w:eastAsia="es-ES"/>
              </w:rPr>
              <w:t>3</w:t>
            </w:r>
          </w:p>
        </w:tc>
        <w:tc>
          <w:tcPr>
            <w:tcW w:w="601" w:type="pct"/>
            <w:tcBorders>
              <w:top w:val="single" w:sz="8" w:space="0" w:color="auto"/>
              <w:left w:val="nil"/>
              <w:bottom w:val="single" w:sz="8" w:space="0" w:color="auto"/>
              <w:right w:val="single" w:sz="8" w:space="0" w:color="auto"/>
            </w:tcBorders>
            <w:shd w:val="clear" w:color="auto" w:fill="auto"/>
          </w:tcPr>
          <w:p w:rsidR="007F26D1" w:rsidRPr="007F26D1" w:rsidRDefault="007F26D1" w:rsidP="007F26D1">
            <w:pPr>
              <w:jc w:val="right"/>
              <w:rPr>
                <w:rFonts w:ascii="Calibri" w:hAnsi="Calibri" w:cs="Calibri"/>
                <w:lang w:eastAsia="es-ES"/>
              </w:rPr>
            </w:pPr>
            <w:r w:rsidRPr="007F26D1">
              <w:rPr>
                <w:rFonts w:ascii="Calibri" w:hAnsi="Calibri" w:cs="Calibri"/>
                <w:lang w:eastAsia="es-ES"/>
              </w:rPr>
              <w:t>1.295,00</w:t>
            </w:r>
          </w:p>
        </w:tc>
        <w:tc>
          <w:tcPr>
            <w:tcW w:w="600" w:type="pct"/>
            <w:tcBorders>
              <w:top w:val="single" w:sz="8" w:space="0" w:color="auto"/>
              <w:left w:val="nil"/>
              <w:bottom w:val="single" w:sz="8" w:space="0" w:color="auto"/>
              <w:right w:val="single" w:sz="8" w:space="0" w:color="auto"/>
            </w:tcBorders>
          </w:tcPr>
          <w:p w:rsidR="007F26D1" w:rsidRPr="007F26D1" w:rsidRDefault="007F26D1" w:rsidP="007F26D1">
            <w:pPr>
              <w:jc w:val="right"/>
              <w:rPr>
                <w:rFonts w:ascii="Calibri" w:hAnsi="Calibri" w:cs="Calibri"/>
                <w:lang w:eastAsia="es-ES"/>
              </w:rPr>
            </w:pPr>
            <w:r w:rsidRPr="007F26D1">
              <w:rPr>
                <w:rFonts w:ascii="Calibri" w:hAnsi="Calibri" w:cs="Calibri"/>
                <w:lang w:eastAsia="es-ES"/>
              </w:rPr>
              <w:t>3.885,00</w:t>
            </w:r>
          </w:p>
        </w:tc>
      </w:tr>
      <w:tr w:rsidR="007F26D1" w:rsidRPr="007F26D1" w:rsidTr="00CE179A">
        <w:trPr>
          <w:trHeight w:val="315"/>
          <w:jc w:val="center"/>
        </w:trPr>
        <w:tc>
          <w:tcPr>
            <w:tcW w:w="432" w:type="pct"/>
            <w:tcBorders>
              <w:top w:val="nil"/>
              <w:left w:val="single" w:sz="8" w:space="0" w:color="auto"/>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12</w:t>
            </w:r>
          </w:p>
        </w:tc>
        <w:tc>
          <w:tcPr>
            <w:tcW w:w="2054" w:type="pct"/>
            <w:tcBorders>
              <w:top w:val="nil"/>
              <w:left w:val="nil"/>
              <w:bottom w:val="single" w:sz="8" w:space="0" w:color="auto"/>
              <w:right w:val="single" w:sz="8" w:space="0" w:color="auto"/>
            </w:tcBorders>
            <w:shd w:val="clear" w:color="auto" w:fill="auto"/>
          </w:tcPr>
          <w:p w:rsidR="007F26D1" w:rsidRPr="007F26D1" w:rsidRDefault="007F26D1" w:rsidP="007F26D1">
            <w:pPr>
              <w:rPr>
                <w:rFonts w:ascii="Calibri" w:hAnsi="Calibri" w:cs="Calibri"/>
                <w:color w:val="000000"/>
                <w:lang w:eastAsia="es-ES"/>
              </w:rPr>
            </w:pPr>
            <w:r w:rsidRPr="007F26D1">
              <w:rPr>
                <w:rFonts w:ascii="Calibri" w:hAnsi="Calibri" w:cs="Calibri"/>
                <w:color w:val="000000"/>
                <w:lang w:eastAsia="es-ES"/>
              </w:rPr>
              <w:t>Viales de prueba para demanda química de oxigeno rango medio</w:t>
            </w:r>
          </w:p>
        </w:tc>
        <w:tc>
          <w:tcPr>
            <w:tcW w:w="706" w:type="pct"/>
            <w:tcBorders>
              <w:top w:val="nil"/>
              <w:left w:val="nil"/>
              <w:bottom w:val="single" w:sz="8" w:space="0" w:color="auto"/>
              <w:right w:val="single" w:sz="8" w:space="0" w:color="auto"/>
            </w:tcBorders>
            <w:shd w:val="clear" w:color="auto" w:fill="auto"/>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caja</w:t>
            </w:r>
          </w:p>
        </w:tc>
        <w:tc>
          <w:tcPr>
            <w:tcW w:w="607" w:type="pct"/>
            <w:tcBorders>
              <w:top w:val="nil"/>
              <w:left w:val="nil"/>
              <w:bottom w:val="single" w:sz="8" w:space="0" w:color="auto"/>
              <w:right w:val="single" w:sz="8" w:space="0" w:color="auto"/>
            </w:tcBorders>
            <w:shd w:val="clear" w:color="auto" w:fill="auto"/>
            <w:vAlign w:val="bottom"/>
          </w:tcPr>
          <w:p w:rsidR="007F26D1" w:rsidRPr="007F26D1" w:rsidRDefault="007F26D1" w:rsidP="007F26D1">
            <w:pPr>
              <w:jc w:val="center"/>
              <w:rPr>
                <w:rFonts w:ascii="Calibri" w:hAnsi="Calibri" w:cs="Calibri"/>
                <w:color w:val="000000"/>
                <w:sz w:val="22"/>
                <w:szCs w:val="22"/>
                <w:lang w:eastAsia="es-ES"/>
              </w:rPr>
            </w:pPr>
            <w:r w:rsidRPr="007F26D1">
              <w:rPr>
                <w:rFonts w:ascii="Calibri" w:hAnsi="Calibri" w:cs="Calibri"/>
                <w:color w:val="000000"/>
                <w:sz w:val="22"/>
                <w:szCs w:val="22"/>
                <w:lang w:eastAsia="es-ES"/>
              </w:rPr>
              <w:t>12</w:t>
            </w:r>
          </w:p>
        </w:tc>
        <w:tc>
          <w:tcPr>
            <w:tcW w:w="601" w:type="pct"/>
            <w:tcBorders>
              <w:top w:val="single" w:sz="8" w:space="0" w:color="auto"/>
              <w:left w:val="nil"/>
              <w:bottom w:val="single" w:sz="8" w:space="0" w:color="auto"/>
              <w:right w:val="single" w:sz="8" w:space="0" w:color="auto"/>
            </w:tcBorders>
            <w:shd w:val="clear" w:color="auto" w:fill="auto"/>
          </w:tcPr>
          <w:p w:rsidR="007F26D1" w:rsidRPr="007F26D1" w:rsidRDefault="007F26D1" w:rsidP="007F26D1">
            <w:pPr>
              <w:jc w:val="right"/>
              <w:rPr>
                <w:rFonts w:ascii="Calibri" w:hAnsi="Calibri" w:cs="Calibri"/>
                <w:lang w:eastAsia="es-ES"/>
              </w:rPr>
            </w:pPr>
            <w:r w:rsidRPr="007F26D1">
              <w:rPr>
                <w:rFonts w:ascii="Calibri" w:hAnsi="Calibri" w:cs="Calibri"/>
                <w:lang w:eastAsia="es-ES"/>
              </w:rPr>
              <w:t>2.260,00</w:t>
            </w:r>
          </w:p>
        </w:tc>
        <w:tc>
          <w:tcPr>
            <w:tcW w:w="600" w:type="pct"/>
            <w:tcBorders>
              <w:top w:val="single" w:sz="8" w:space="0" w:color="auto"/>
              <w:left w:val="nil"/>
              <w:bottom w:val="single" w:sz="8" w:space="0" w:color="auto"/>
              <w:right w:val="single" w:sz="8" w:space="0" w:color="auto"/>
            </w:tcBorders>
          </w:tcPr>
          <w:p w:rsidR="007F26D1" w:rsidRPr="007F26D1" w:rsidRDefault="007F26D1" w:rsidP="007F26D1">
            <w:pPr>
              <w:jc w:val="right"/>
              <w:rPr>
                <w:rFonts w:ascii="Calibri" w:hAnsi="Calibri" w:cs="Calibri"/>
                <w:lang w:eastAsia="es-ES"/>
              </w:rPr>
            </w:pPr>
            <w:r w:rsidRPr="007F26D1">
              <w:rPr>
                <w:rFonts w:ascii="Calibri" w:hAnsi="Calibri" w:cs="Calibri"/>
                <w:lang w:eastAsia="es-ES"/>
              </w:rPr>
              <w:t>27.120,00</w:t>
            </w:r>
          </w:p>
        </w:tc>
      </w:tr>
      <w:tr w:rsidR="007F26D1" w:rsidRPr="007F26D1" w:rsidTr="00CE179A">
        <w:trPr>
          <w:trHeight w:val="315"/>
          <w:jc w:val="center"/>
        </w:trPr>
        <w:tc>
          <w:tcPr>
            <w:tcW w:w="432" w:type="pct"/>
            <w:tcBorders>
              <w:top w:val="nil"/>
              <w:left w:val="single" w:sz="8" w:space="0" w:color="auto"/>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13</w:t>
            </w:r>
          </w:p>
        </w:tc>
        <w:tc>
          <w:tcPr>
            <w:tcW w:w="2054" w:type="pct"/>
            <w:tcBorders>
              <w:top w:val="nil"/>
              <w:left w:val="nil"/>
              <w:bottom w:val="single" w:sz="8" w:space="0" w:color="auto"/>
              <w:right w:val="single" w:sz="8" w:space="0" w:color="auto"/>
            </w:tcBorders>
            <w:shd w:val="clear" w:color="auto" w:fill="auto"/>
          </w:tcPr>
          <w:p w:rsidR="007F26D1" w:rsidRPr="007F26D1" w:rsidRDefault="007F26D1" w:rsidP="007F26D1">
            <w:pPr>
              <w:rPr>
                <w:rFonts w:ascii="Calibri" w:hAnsi="Calibri" w:cs="Calibri"/>
                <w:color w:val="000000"/>
                <w:lang w:eastAsia="es-ES"/>
              </w:rPr>
            </w:pPr>
            <w:r w:rsidRPr="007F26D1">
              <w:rPr>
                <w:rFonts w:ascii="Calibri" w:hAnsi="Calibri" w:cs="Calibri"/>
                <w:color w:val="000000"/>
                <w:lang w:eastAsia="es-ES"/>
              </w:rPr>
              <w:t>Reactivo para determinar dureza de calcio y magnesio</w:t>
            </w:r>
          </w:p>
        </w:tc>
        <w:tc>
          <w:tcPr>
            <w:tcW w:w="706" w:type="pct"/>
            <w:tcBorders>
              <w:top w:val="nil"/>
              <w:left w:val="nil"/>
              <w:bottom w:val="single" w:sz="8" w:space="0" w:color="auto"/>
              <w:right w:val="single" w:sz="8" w:space="0" w:color="auto"/>
            </w:tcBorders>
            <w:shd w:val="clear" w:color="auto" w:fill="auto"/>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Kit</w:t>
            </w:r>
          </w:p>
        </w:tc>
        <w:tc>
          <w:tcPr>
            <w:tcW w:w="607" w:type="pct"/>
            <w:tcBorders>
              <w:top w:val="nil"/>
              <w:left w:val="nil"/>
              <w:bottom w:val="single" w:sz="8" w:space="0" w:color="auto"/>
              <w:right w:val="single" w:sz="8" w:space="0" w:color="auto"/>
            </w:tcBorders>
            <w:shd w:val="clear" w:color="auto" w:fill="auto"/>
            <w:vAlign w:val="bottom"/>
          </w:tcPr>
          <w:p w:rsidR="007F26D1" w:rsidRPr="007F26D1" w:rsidRDefault="007F26D1" w:rsidP="007F26D1">
            <w:pPr>
              <w:jc w:val="center"/>
              <w:rPr>
                <w:rFonts w:ascii="Calibri" w:hAnsi="Calibri" w:cs="Calibri"/>
                <w:color w:val="000000"/>
                <w:sz w:val="22"/>
                <w:szCs w:val="22"/>
                <w:lang w:eastAsia="es-ES"/>
              </w:rPr>
            </w:pPr>
            <w:r w:rsidRPr="007F26D1">
              <w:rPr>
                <w:rFonts w:ascii="Calibri" w:hAnsi="Calibri" w:cs="Calibri"/>
                <w:color w:val="000000"/>
                <w:sz w:val="22"/>
                <w:szCs w:val="22"/>
                <w:lang w:eastAsia="es-ES"/>
              </w:rPr>
              <w:t>2</w:t>
            </w:r>
          </w:p>
        </w:tc>
        <w:tc>
          <w:tcPr>
            <w:tcW w:w="601" w:type="pct"/>
            <w:tcBorders>
              <w:top w:val="single" w:sz="8" w:space="0" w:color="auto"/>
              <w:left w:val="nil"/>
              <w:bottom w:val="single" w:sz="8" w:space="0" w:color="auto"/>
              <w:right w:val="single" w:sz="8" w:space="0" w:color="auto"/>
            </w:tcBorders>
            <w:shd w:val="clear" w:color="auto" w:fill="auto"/>
          </w:tcPr>
          <w:p w:rsidR="007F26D1" w:rsidRPr="007F26D1" w:rsidRDefault="007F26D1" w:rsidP="007F26D1">
            <w:pPr>
              <w:jc w:val="right"/>
              <w:rPr>
                <w:rFonts w:ascii="Calibri" w:hAnsi="Calibri" w:cs="Calibri"/>
                <w:lang w:eastAsia="es-ES"/>
              </w:rPr>
            </w:pPr>
            <w:r w:rsidRPr="007F26D1">
              <w:rPr>
                <w:rFonts w:ascii="Calibri" w:hAnsi="Calibri" w:cs="Calibri"/>
                <w:lang w:eastAsia="es-ES"/>
              </w:rPr>
              <w:t>2.610,00</w:t>
            </w:r>
          </w:p>
        </w:tc>
        <w:tc>
          <w:tcPr>
            <w:tcW w:w="600" w:type="pct"/>
            <w:tcBorders>
              <w:top w:val="single" w:sz="8" w:space="0" w:color="auto"/>
              <w:left w:val="nil"/>
              <w:bottom w:val="single" w:sz="8" w:space="0" w:color="auto"/>
              <w:right w:val="single" w:sz="8" w:space="0" w:color="auto"/>
            </w:tcBorders>
          </w:tcPr>
          <w:p w:rsidR="007F26D1" w:rsidRPr="007F26D1" w:rsidRDefault="007F26D1" w:rsidP="007F26D1">
            <w:pPr>
              <w:jc w:val="right"/>
              <w:rPr>
                <w:rFonts w:ascii="Calibri" w:hAnsi="Calibri" w:cs="Calibri"/>
                <w:lang w:eastAsia="es-ES"/>
              </w:rPr>
            </w:pPr>
            <w:r w:rsidRPr="007F26D1">
              <w:rPr>
                <w:rFonts w:ascii="Calibri" w:hAnsi="Calibri" w:cs="Calibri"/>
                <w:lang w:eastAsia="es-ES"/>
              </w:rPr>
              <w:t>5.220,00</w:t>
            </w:r>
          </w:p>
        </w:tc>
      </w:tr>
      <w:tr w:rsidR="007F26D1" w:rsidRPr="007F26D1" w:rsidTr="00CE179A">
        <w:trPr>
          <w:trHeight w:val="315"/>
          <w:jc w:val="center"/>
        </w:trPr>
        <w:tc>
          <w:tcPr>
            <w:tcW w:w="432" w:type="pct"/>
            <w:tcBorders>
              <w:top w:val="nil"/>
              <w:left w:val="single" w:sz="8" w:space="0" w:color="auto"/>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14</w:t>
            </w:r>
          </w:p>
        </w:tc>
        <w:tc>
          <w:tcPr>
            <w:tcW w:w="2054" w:type="pct"/>
            <w:tcBorders>
              <w:top w:val="nil"/>
              <w:left w:val="nil"/>
              <w:bottom w:val="single" w:sz="8" w:space="0" w:color="auto"/>
              <w:right w:val="single" w:sz="8" w:space="0" w:color="auto"/>
            </w:tcBorders>
            <w:shd w:val="clear" w:color="auto" w:fill="auto"/>
          </w:tcPr>
          <w:p w:rsidR="007F26D1" w:rsidRPr="007F26D1" w:rsidRDefault="007F26D1" w:rsidP="007F26D1">
            <w:pPr>
              <w:rPr>
                <w:rFonts w:ascii="Calibri" w:hAnsi="Calibri" w:cs="Calibri"/>
                <w:color w:val="000000"/>
                <w:lang w:eastAsia="es-ES"/>
              </w:rPr>
            </w:pPr>
            <w:r w:rsidRPr="007F26D1">
              <w:rPr>
                <w:rFonts w:ascii="Calibri" w:hAnsi="Calibri" w:cs="Calibri"/>
                <w:color w:val="000000"/>
                <w:lang w:eastAsia="es-ES"/>
              </w:rPr>
              <w:t>Reactivo para determinar Zinc en agua</w:t>
            </w:r>
          </w:p>
        </w:tc>
        <w:tc>
          <w:tcPr>
            <w:tcW w:w="706" w:type="pct"/>
            <w:tcBorders>
              <w:top w:val="nil"/>
              <w:left w:val="nil"/>
              <w:bottom w:val="single" w:sz="8" w:space="0" w:color="auto"/>
              <w:right w:val="single" w:sz="8" w:space="0" w:color="auto"/>
            </w:tcBorders>
            <w:shd w:val="clear" w:color="auto" w:fill="auto"/>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Kit</w:t>
            </w:r>
          </w:p>
        </w:tc>
        <w:tc>
          <w:tcPr>
            <w:tcW w:w="607" w:type="pct"/>
            <w:tcBorders>
              <w:top w:val="nil"/>
              <w:left w:val="nil"/>
              <w:bottom w:val="single" w:sz="8" w:space="0" w:color="auto"/>
              <w:right w:val="single" w:sz="8" w:space="0" w:color="auto"/>
            </w:tcBorders>
            <w:shd w:val="clear" w:color="auto" w:fill="auto"/>
            <w:vAlign w:val="bottom"/>
          </w:tcPr>
          <w:p w:rsidR="007F26D1" w:rsidRPr="007F26D1" w:rsidRDefault="007F26D1" w:rsidP="007F26D1">
            <w:pPr>
              <w:jc w:val="center"/>
              <w:rPr>
                <w:rFonts w:ascii="Calibri" w:hAnsi="Calibri" w:cs="Calibri"/>
                <w:color w:val="000000"/>
                <w:sz w:val="22"/>
                <w:szCs w:val="22"/>
                <w:lang w:eastAsia="es-ES"/>
              </w:rPr>
            </w:pPr>
            <w:r w:rsidRPr="007F26D1">
              <w:rPr>
                <w:rFonts w:ascii="Calibri" w:hAnsi="Calibri" w:cs="Calibri"/>
                <w:color w:val="000000"/>
                <w:sz w:val="22"/>
                <w:szCs w:val="22"/>
                <w:lang w:eastAsia="es-ES"/>
              </w:rPr>
              <w:t>2</w:t>
            </w:r>
          </w:p>
        </w:tc>
        <w:tc>
          <w:tcPr>
            <w:tcW w:w="601" w:type="pct"/>
            <w:tcBorders>
              <w:top w:val="single" w:sz="8" w:space="0" w:color="auto"/>
              <w:left w:val="nil"/>
              <w:bottom w:val="single" w:sz="8" w:space="0" w:color="auto"/>
              <w:right w:val="single" w:sz="8" w:space="0" w:color="auto"/>
            </w:tcBorders>
            <w:shd w:val="clear" w:color="auto" w:fill="auto"/>
          </w:tcPr>
          <w:p w:rsidR="007F26D1" w:rsidRPr="007F26D1" w:rsidRDefault="007F26D1" w:rsidP="007F26D1">
            <w:pPr>
              <w:jc w:val="right"/>
              <w:rPr>
                <w:rFonts w:ascii="Calibri" w:hAnsi="Calibri" w:cs="Calibri"/>
                <w:lang w:eastAsia="es-ES"/>
              </w:rPr>
            </w:pPr>
            <w:r w:rsidRPr="007F26D1">
              <w:rPr>
                <w:rFonts w:ascii="Calibri" w:hAnsi="Calibri" w:cs="Calibri"/>
                <w:lang w:eastAsia="es-ES"/>
              </w:rPr>
              <w:t>2.340,00</w:t>
            </w:r>
          </w:p>
        </w:tc>
        <w:tc>
          <w:tcPr>
            <w:tcW w:w="600" w:type="pct"/>
            <w:tcBorders>
              <w:top w:val="single" w:sz="8" w:space="0" w:color="auto"/>
              <w:left w:val="nil"/>
              <w:bottom w:val="single" w:sz="8" w:space="0" w:color="auto"/>
              <w:right w:val="single" w:sz="8" w:space="0" w:color="auto"/>
            </w:tcBorders>
          </w:tcPr>
          <w:p w:rsidR="007F26D1" w:rsidRPr="007F26D1" w:rsidRDefault="007F26D1" w:rsidP="007F26D1">
            <w:pPr>
              <w:jc w:val="right"/>
              <w:rPr>
                <w:rFonts w:ascii="Calibri" w:hAnsi="Calibri" w:cs="Calibri"/>
                <w:lang w:eastAsia="es-ES"/>
              </w:rPr>
            </w:pPr>
            <w:r w:rsidRPr="007F26D1">
              <w:rPr>
                <w:rFonts w:ascii="Calibri" w:hAnsi="Calibri" w:cs="Calibri"/>
                <w:lang w:eastAsia="es-ES"/>
              </w:rPr>
              <w:t>4.680,00</w:t>
            </w:r>
          </w:p>
        </w:tc>
      </w:tr>
      <w:tr w:rsidR="007F26D1" w:rsidRPr="007F26D1" w:rsidTr="00CE179A">
        <w:trPr>
          <w:trHeight w:val="315"/>
          <w:jc w:val="center"/>
        </w:trPr>
        <w:tc>
          <w:tcPr>
            <w:tcW w:w="432" w:type="pct"/>
            <w:tcBorders>
              <w:top w:val="nil"/>
              <w:left w:val="single" w:sz="8" w:space="0" w:color="auto"/>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15</w:t>
            </w:r>
          </w:p>
        </w:tc>
        <w:tc>
          <w:tcPr>
            <w:tcW w:w="2054" w:type="pct"/>
            <w:tcBorders>
              <w:top w:val="nil"/>
              <w:left w:val="nil"/>
              <w:bottom w:val="single" w:sz="8" w:space="0" w:color="auto"/>
              <w:right w:val="single" w:sz="8" w:space="0" w:color="auto"/>
            </w:tcBorders>
            <w:shd w:val="clear" w:color="auto" w:fill="auto"/>
          </w:tcPr>
          <w:p w:rsidR="007F26D1" w:rsidRPr="007F26D1" w:rsidRDefault="007F26D1" w:rsidP="007F26D1">
            <w:pPr>
              <w:rPr>
                <w:rFonts w:ascii="Calibri" w:hAnsi="Calibri" w:cs="Calibri"/>
                <w:color w:val="000000"/>
                <w:lang w:eastAsia="es-ES"/>
              </w:rPr>
            </w:pPr>
            <w:r w:rsidRPr="007F26D1">
              <w:rPr>
                <w:rFonts w:ascii="Calibri" w:hAnsi="Calibri" w:cs="Calibri"/>
                <w:color w:val="000000"/>
                <w:lang w:eastAsia="es-ES"/>
              </w:rPr>
              <w:t>Reactivo para determinar Sulfato en agua</w:t>
            </w:r>
          </w:p>
        </w:tc>
        <w:tc>
          <w:tcPr>
            <w:tcW w:w="706" w:type="pct"/>
            <w:tcBorders>
              <w:top w:val="nil"/>
              <w:left w:val="nil"/>
              <w:bottom w:val="single" w:sz="8" w:space="0" w:color="auto"/>
              <w:right w:val="single" w:sz="8" w:space="0" w:color="auto"/>
            </w:tcBorders>
            <w:shd w:val="clear" w:color="auto" w:fill="auto"/>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Bolsa</w:t>
            </w:r>
          </w:p>
        </w:tc>
        <w:tc>
          <w:tcPr>
            <w:tcW w:w="607" w:type="pct"/>
            <w:tcBorders>
              <w:top w:val="nil"/>
              <w:left w:val="nil"/>
              <w:bottom w:val="single" w:sz="8" w:space="0" w:color="auto"/>
              <w:right w:val="single" w:sz="8" w:space="0" w:color="auto"/>
            </w:tcBorders>
            <w:shd w:val="clear" w:color="auto" w:fill="auto"/>
            <w:vAlign w:val="bottom"/>
          </w:tcPr>
          <w:p w:rsidR="007F26D1" w:rsidRPr="007F26D1" w:rsidRDefault="007F26D1" w:rsidP="007F26D1">
            <w:pPr>
              <w:jc w:val="center"/>
              <w:rPr>
                <w:rFonts w:ascii="Calibri" w:hAnsi="Calibri" w:cs="Calibri"/>
                <w:color w:val="000000"/>
                <w:sz w:val="22"/>
                <w:szCs w:val="22"/>
                <w:lang w:eastAsia="es-ES"/>
              </w:rPr>
            </w:pPr>
            <w:r w:rsidRPr="007F26D1">
              <w:rPr>
                <w:rFonts w:ascii="Calibri" w:hAnsi="Calibri" w:cs="Calibri"/>
                <w:color w:val="000000"/>
                <w:sz w:val="22"/>
                <w:szCs w:val="22"/>
                <w:lang w:eastAsia="es-ES"/>
              </w:rPr>
              <w:t>2</w:t>
            </w:r>
          </w:p>
        </w:tc>
        <w:tc>
          <w:tcPr>
            <w:tcW w:w="601" w:type="pct"/>
            <w:tcBorders>
              <w:top w:val="single" w:sz="8" w:space="0" w:color="auto"/>
              <w:left w:val="nil"/>
              <w:bottom w:val="single" w:sz="8" w:space="0" w:color="auto"/>
              <w:right w:val="single" w:sz="8" w:space="0" w:color="auto"/>
            </w:tcBorders>
            <w:shd w:val="clear" w:color="auto" w:fill="auto"/>
          </w:tcPr>
          <w:p w:rsidR="007F26D1" w:rsidRPr="007F26D1" w:rsidRDefault="007F26D1" w:rsidP="007F26D1">
            <w:pPr>
              <w:jc w:val="right"/>
              <w:rPr>
                <w:rFonts w:ascii="Calibri" w:hAnsi="Calibri" w:cs="Calibri"/>
                <w:lang w:eastAsia="es-ES"/>
              </w:rPr>
            </w:pPr>
            <w:r w:rsidRPr="007F26D1">
              <w:rPr>
                <w:rFonts w:ascii="Calibri" w:hAnsi="Calibri" w:cs="Calibri"/>
                <w:lang w:eastAsia="es-ES"/>
              </w:rPr>
              <w:t>595,00</w:t>
            </w:r>
          </w:p>
        </w:tc>
        <w:tc>
          <w:tcPr>
            <w:tcW w:w="600" w:type="pct"/>
            <w:tcBorders>
              <w:top w:val="single" w:sz="8" w:space="0" w:color="auto"/>
              <w:left w:val="nil"/>
              <w:bottom w:val="single" w:sz="8" w:space="0" w:color="auto"/>
              <w:right w:val="single" w:sz="8" w:space="0" w:color="auto"/>
            </w:tcBorders>
          </w:tcPr>
          <w:p w:rsidR="007F26D1" w:rsidRPr="007F26D1" w:rsidRDefault="007F26D1" w:rsidP="007F26D1">
            <w:pPr>
              <w:jc w:val="right"/>
              <w:rPr>
                <w:rFonts w:ascii="Calibri" w:hAnsi="Calibri" w:cs="Calibri"/>
                <w:lang w:eastAsia="es-ES"/>
              </w:rPr>
            </w:pPr>
            <w:r w:rsidRPr="007F26D1">
              <w:rPr>
                <w:rFonts w:ascii="Calibri" w:hAnsi="Calibri" w:cs="Calibri"/>
                <w:lang w:eastAsia="es-ES"/>
              </w:rPr>
              <w:t>1.190,00</w:t>
            </w:r>
          </w:p>
        </w:tc>
      </w:tr>
      <w:tr w:rsidR="007F26D1" w:rsidRPr="007F26D1" w:rsidTr="00CE179A">
        <w:trPr>
          <w:trHeight w:val="315"/>
          <w:jc w:val="center"/>
        </w:trPr>
        <w:tc>
          <w:tcPr>
            <w:tcW w:w="432" w:type="pct"/>
            <w:tcBorders>
              <w:top w:val="nil"/>
              <w:left w:val="single" w:sz="8" w:space="0" w:color="auto"/>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16</w:t>
            </w:r>
          </w:p>
        </w:tc>
        <w:tc>
          <w:tcPr>
            <w:tcW w:w="2054" w:type="pct"/>
            <w:tcBorders>
              <w:top w:val="nil"/>
              <w:left w:val="nil"/>
              <w:bottom w:val="single" w:sz="8" w:space="0" w:color="auto"/>
              <w:right w:val="single" w:sz="8" w:space="0" w:color="auto"/>
            </w:tcBorders>
            <w:shd w:val="clear" w:color="auto" w:fill="auto"/>
          </w:tcPr>
          <w:p w:rsidR="007F26D1" w:rsidRPr="007F26D1" w:rsidRDefault="007F26D1" w:rsidP="007F26D1">
            <w:pPr>
              <w:rPr>
                <w:rFonts w:ascii="Calibri" w:hAnsi="Calibri" w:cs="Calibri"/>
                <w:color w:val="000000"/>
                <w:lang w:eastAsia="es-ES"/>
              </w:rPr>
            </w:pPr>
            <w:r w:rsidRPr="007F26D1">
              <w:rPr>
                <w:rFonts w:ascii="Calibri" w:hAnsi="Calibri" w:cs="Calibri"/>
                <w:color w:val="000000"/>
                <w:lang w:eastAsia="es-ES"/>
              </w:rPr>
              <w:t>Reactivo Estándar de Sílice de 50 mg/l</w:t>
            </w:r>
          </w:p>
        </w:tc>
        <w:tc>
          <w:tcPr>
            <w:tcW w:w="706" w:type="pct"/>
            <w:tcBorders>
              <w:top w:val="nil"/>
              <w:left w:val="nil"/>
              <w:bottom w:val="single" w:sz="8" w:space="0" w:color="auto"/>
              <w:right w:val="single" w:sz="8" w:space="0" w:color="auto"/>
            </w:tcBorders>
            <w:shd w:val="clear" w:color="auto" w:fill="auto"/>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Fco</w:t>
            </w:r>
          </w:p>
        </w:tc>
        <w:tc>
          <w:tcPr>
            <w:tcW w:w="607" w:type="pct"/>
            <w:tcBorders>
              <w:top w:val="nil"/>
              <w:left w:val="nil"/>
              <w:bottom w:val="single" w:sz="8" w:space="0" w:color="auto"/>
              <w:right w:val="single" w:sz="8" w:space="0" w:color="auto"/>
            </w:tcBorders>
            <w:shd w:val="clear" w:color="auto" w:fill="auto"/>
            <w:vAlign w:val="bottom"/>
          </w:tcPr>
          <w:p w:rsidR="007F26D1" w:rsidRPr="007F26D1" w:rsidRDefault="007F26D1" w:rsidP="007F26D1">
            <w:pPr>
              <w:jc w:val="center"/>
              <w:rPr>
                <w:rFonts w:ascii="Calibri" w:hAnsi="Calibri" w:cs="Calibri"/>
                <w:color w:val="000000"/>
                <w:sz w:val="22"/>
                <w:szCs w:val="22"/>
                <w:lang w:eastAsia="es-ES"/>
              </w:rPr>
            </w:pPr>
            <w:r w:rsidRPr="007F26D1">
              <w:rPr>
                <w:rFonts w:ascii="Calibri" w:hAnsi="Calibri" w:cs="Calibri"/>
                <w:color w:val="000000"/>
                <w:sz w:val="22"/>
                <w:szCs w:val="22"/>
                <w:lang w:eastAsia="es-ES"/>
              </w:rPr>
              <w:t>1</w:t>
            </w:r>
          </w:p>
        </w:tc>
        <w:tc>
          <w:tcPr>
            <w:tcW w:w="601" w:type="pct"/>
            <w:tcBorders>
              <w:top w:val="single" w:sz="8" w:space="0" w:color="auto"/>
              <w:left w:val="nil"/>
              <w:bottom w:val="single" w:sz="8" w:space="0" w:color="auto"/>
              <w:right w:val="single" w:sz="8" w:space="0" w:color="auto"/>
            </w:tcBorders>
            <w:shd w:val="clear" w:color="auto" w:fill="auto"/>
          </w:tcPr>
          <w:p w:rsidR="007F26D1" w:rsidRPr="007F26D1" w:rsidRDefault="007F26D1" w:rsidP="007F26D1">
            <w:pPr>
              <w:jc w:val="right"/>
              <w:rPr>
                <w:rFonts w:ascii="Calibri" w:hAnsi="Calibri" w:cs="Calibri"/>
                <w:lang w:eastAsia="es-ES"/>
              </w:rPr>
            </w:pPr>
            <w:r w:rsidRPr="007F26D1">
              <w:rPr>
                <w:rFonts w:ascii="Calibri" w:hAnsi="Calibri" w:cs="Calibri"/>
                <w:lang w:eastAsia="es-ES"/>
              </w:rPr>
              <w:t>435,00</w:t>
            </w:r>
          </w:p>
        </w:tc>
        <w:tc>
          <w:tcPr>
            <w:tcW w:w="600" w:type="pct"/>
            <w:tcBorders>
              <w:top w:val="single" w:sz="8" w:space="0" w:color="auto"/>
              <w:left w:val="nil"/>
              <w:bottom w:val="single" w:sz="8" w:space="0" w:color="auto"/>
              <w:right w:val="single" w:sz="8" w:space="0" w:color="auto"/>
            </w:tcBorders>
          </w:tcPr>
          <w:p w:rsidR="007F26D1" w:rsidRPr="007F26D1" w:rsidRDefault="007F26D1" w:rsidP="007F26D1">
            <w:pPr>
              <w:jc w:val="right"/>
              <w:rPr>
                <w:rFonts w:ascii="Calibri" w:hAnsi="Calibri" w:cs="Calibri"/>
                <w:lang w:eastAsia="es-ES"/>
              </w:rPr>
            </w:pPr>
            <w:r w:rsidRPr="007F26D1">
              <w:rPr>
                <w:rFonts w:ascii="Calibri" w:hAnsi="Calibri" w:cs="Calibri"/>
                <w:lang w:eastAsia="es-ES"/>
              </w:rPr>
              <w:t>435,00</w:t>
            </w:r>
          </w:p>
        </w:tc>
      </w:tr>
      <w:tr w:rsidR="007F26D1" w:rsidRPr="007F26D1" w:rsidTr="00CE179A">
        <w:trPr>
          <w:trHeight w:val="315"/>
          <w:jc w:val="center"/>
        </w:trPr>
        <w:tc>
          <w:tcPr>
            <w:tcW w:w="432" w:type="pct"/>
            <w:tcBorders>
              <w:top w:val="nil"/>
              <w:left w:val="single" w:sz="8" w:space="0" w:color="auto"/>
              <w:bottom w:val="single" w:sz="8" w:space="0" w:color="auto"/>
              <w:right w:val="single" w:sz="8" w:space="0" w:color="auto"/>
            </w:tcBorders>
            <w:shd w:val="clear" w:color="auto" w:fill="auto"/>
            <w:vAlign w:val="center"/>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17</w:t>
            </w:r>
          </w:p>
        </w:tc>
        <w:tc>
          <w:tcPr>
            <w:tcW w:w="2054" w:type="pct"/>
            <w:tcBorders>
              <w:top w:val="nil"/>
              <w:left w:val="nil"/>
              <w:bottom w:val="single" w:sz="8" w:space="0" w:color="auto"/>
              <w:right w:val="single" w:sz="8" w:space="0" w:color="auto"/>
            </w:tcBorders>
            <w:shd w:val="clear" w:color="auto" w:fill="auto"/>
          </w:tcPr>
          <w:p w:rsidR="007F26D1" w:rsidRPr="007F26D1" w:rsidRDefault="007F26D1" w:rsidP="007F26D1">
            <w:pPr>
              <w:rPr>
                <w:rFonts w:ascii="Calibri" w:hAnsi="Calibri" w:cs="Calibri"/>
                <w:color w:val="000000"/>
                <w:lang w:eastAsia="es-ES"/>
              </w:rPr>
            </w:pPr>
            <w:r w:rsidRPr="007F26D1">
              <w:rPr>
                <w:rFonts w:ascii="Calibri" w:hAnsi="Calibri" w:cs="Calibri"/>
                <w:color w:val="000000"/>
                <w:lang w:eastAsia="es-ES"/>
              </w:rPr>
              <w:t>Reactivo Estandar de DQO de 1000 mg/l</w:t>
            </w:r>
          </w:p>
        </w:tc>
        <w:tc>
          <w:tcPr>
            <w:tcW w:w="706" w:type="pct"/>
            <w:tcBorders>
              <w:top w:val="nil"/>
              <w:left w:val="nil"/>
              <w:bottom w:val="single" w:sz="8" w:space="0" w:color="auto"/>
              <w:right w:val="single" w:sz="8" w:space="0" w:color="auto"/>
            </w:tcBorders>
            <w:shd w:val="clear" w:color="auto" w:fill="auto"/>
          </w:tcPr>
          <w:p w:rsidR="007F26D1" w:rsidRPr="007F26D1" w:rsidRDefault="007F26D1" w:rsidP="007F26D1">
            <w:pPr>
              <w:jc w:val="center"/>
              <w:rPr>
                <w:rFonts w:ascii="Calibri" w:hAnsi="Calibri" w:cs="Calibri"/>
                <w:color w:val="000000"/>
                <w:lang w:eastAsia="es-ES"/>
              </w:rPr>
            </w:pPr>
            <w:r w:rsidRPr="007F26D1">
              <w:rPr>
                <w:rFonts w:ascii="Calibri" w:hAnsi="Calibri" w:cs="Calibri"/>
                <w:color w:val="000000"/>
                <w:lang w:eastAsia="es-ES"/>
              </w:rPr>
              <w:t>Fco</w:t>
            </w:r>
          </w:p>
        </w:tc>
        <w:tc>
          <w:tcPr>
            <w:tcW w:w="607" w:type="pct"/>
            <w:tcBorders>
              <w:top w:val="nil"/>
              <w:left w:val="nil"/>
              <w:bottom w:val="single" w:sz="8" w:space="0" w:color="auto"/>
              <w:right w:val="single" w:sz="8" w:space="0" w:color="auto"/>
            </w:tcBorders>
            <w:shd w:val="clear" w:color="auto" w:fill="auto"/>
            <w:vAlign w:val="bottom"/>
          </w:tcPr>
          <w:p w:rsidR="007F26D1" w:rsidRPr="007F26D1" w:rsidRDefault="007F26D1" w:rsidP="007F26D1">
            <w:pPr>
              <w:jc w:val="center"/>
              <w:rPr>
                <w:rFonts w:ascii="Calibri" w:hAnsi="Calibri" w:cs="Calibri"/>
                <w:color w:val="000000"/>
                <w:sz w:val="22"/>
                <w:szCs w:val="22"/>
                <w:lang w:eastAsia="es-ES"/>
              </w:rPr>
            </w:pPr>
            <w:r w:rsidRPr="007F26D1">
              <w:rPr>
                <w:rFonts w:ascii="Calibri" w:hAnsi="Calibri" w:cs="Calibri"/>
                <w:color w:val="000000"/>
                <w:sz w:val="22"/>
                <w:szCs w:val="22"/>
                <w:lang w:eastAsia="es-ES"/>
              </w:rPr>
              <w:t>1</w:t>
            </w:r>
          </w:p>
        </w:tc>
        <w:tc>
          <w:tcPr>
            <w:tcW w:w="601" w:type="pct"/>
            <w:tcBorders>
              <w:top w:val="single" w:sz="8" w:space="0" w:color="auto"/>
              <w:left w:val="nil"/>
              <w:bottom w:val="single" w:sz="8" w:space="0" w:color="auto"/>
              <w:right w:val="single" w:sz="8" w:space="0" w:color="auto"/>
            </w:tcBorders>
            <w:shd w:val="clear" w:color="auto" w:fill="auto"/>
          </w:tcPr>
          <w:p w:rsidR="007F26D1" w:rsidRPr="007F26D1" w:rsidRDefault="007F26D1" w:rsidP="007F26D1">
            <w:pPr>
              <w:jc w:val="right"/>
              <w:rPr>
                <w:rFonts w:ascii="Calibri" w:hAnsi="Calibri" w:cs="Calibri"/>
                <w:lang w:eastAsia="es-ES"/>
              </w:rPr>
            </w:pPr>
            <w:r w:rsidRPr="007F26D1">
              <w:rPr>
                <w:rFonts w:ascii="Calibri" w:hAnsi="Calibri" w:cs="Calibri"/>
                <w:lang w:eastAsia="es-ES"/>
              </w:rPr>
              <w:t>395,00</w:t>
            </w:r>
          </w:p>
        </w:tc>
        <w:tc>
          <w:tcPr>
            <w:tcW w:w="600" w:type="pct"/>
            <w:tcBorders>
              <w:top w:val="single" w:sz="8" w:space="0" w:color="auto"/>
              <w:left w:val="nil"/>
              <w:bottom w:val="single" w:sz="8" w:space="0" w:color="auto"/>
              <w:right w:val="single" w:sz="8" w:space="0" w:color="auto"/>
            </w:tcBorders>
          </w:tcPr>
          <w:p w:rsidR="007F26D1" w:rsidRPr="007F26D1" w:rsidRDefault="007F26D1" w:rsidP="007F26D1">
            <w:pPr>
              <w:jc w:val="right"/>
              <w:rPr>
                <w:rFonts w:ascii="Calibri" w:hAnsi="Calibri" w:cs="Calibri"/>
                <w:lang w:eastAsia="es-ES"/>
              </w:rPr>
            </w:pPr>
            <w:r w:rsidRPr="007F26D1">
              <w:rPr>
                <w:rFonts w:ascii="Calibri" w:hAnsi="Calibri" w:cs="Calibri"/>
                <w:lang w:eastAsia="es-ES"/>
              </w:rPr>
              <w:t>395,00</w:t>
            </w:r>
          </w:p>
        </w:tc>
      </w:tr>
      <w:tr w:rsidR="007F26D1" w:rsidRPr="007F26D1" w:rsidTr="00CE179A">
        <w:trPr>
          <w:trHeight w:val="480"/>
          <w:jc w:val="center"/>
        </w:trPr>
        <w:tc>
          <w:tcPr>
            <w:tcW w:w="4400" w:type="pct"/>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rsidR="007F26D1" w:rsidRPr="007F26D1" w:rsidRDefault="007F26D1" w:rsidP="007F26D1">
            <w:pPr>
              <w:rPr>
                <w:rFonts w:ascii="Calibri" w:hAnsi="Calibri" w:cs="Calibri"/>
                <w:b/>
                <w:bCs/>
                <w:color w:val="000000"/>
                <w:sz w:val="18"/>
                <w:szCs w:val="18"/>
                <w:lang w:eastAsia="es-ES"/>
              </w:rPr>
            </w:pPr>
            <w:r w:rsidRPr="007F26D1">
              <w:rPr>
                <w:rFonts w:ascii="Calibri" w:hAnsi="Calibri" w:cs="Calibri"/>
                <w:b/>
                <w:bCs/>
                <w:color w:val="000000"/>
                <w:sz w:val="18"/>
                <w:szCs w:val="18"/>
                <w:lang w:eastAsia="es-ES"/>
              </w:rPr>
              <w:t>Son: Trecientos Cuarenta y Ocho Mil Ciento Quince 00/100 Bolivianos</w:t>
            </w:r>
          </w:p>
        </w:tc>
        <w:tc>
          <w:tcPr>
            <w:tcW w:w="600" w:type="pct"/>
            <w:tcBorders>
              <w:top w:val="single" w:sz="8" w:space="0" w:color="auto"/>
              <w:left w:val="single" w:sz="8" w:space="0" w:color="auto"/>
              <w:bottom w:val="single" w:sz="8" w:space="0" w:color="auto"/>
              <w:right w:val="single" w:sz="8" w:space="0" w:color="auto"/>
            </w:tcBorders>
          </w:tcPr>
          <w:p w:rsidR="007F26D1" w:rsidRPr="007F26D1" w:rsidRDefault="007F26D1" w:rsidP="007F26D1">
            <w:pPr>
              <w:jc w:val="right"/>
              <w:rPr>
                <w:rFonts w:ascii="Calibri" w:hAnsi="Calibri" w:cs="Calibri"/>
                <w:b/>
                <w:bCs/>
                <w:color w:val="000000"/>
                <w:sz w:val="18"/>
                <w:szCs w:val="18"/>
                <w:highlight w:val="yellow"/>
                <w:lang w:eastAsia="es-ES"/>
              </w:rPr>
            </w:pPr>
            <w:r w:rsidRPr="007F26D1">
              <w:rPr>
                <w:rFonts w:ascii="Calibri" w:hAnsi="Calibri" w:cs="Calibri"/>
                <w:b/>
                <w:bCs/>
                <w:color w:val="000000"/>
                <w:sz w:val="18"/>
                <w:szCs w:val="18"/>
                <w:lang w:eastAsia="es-ES"/>
              </w:rPr>
              <w:t>348.115,00</w:t>
            </w:r>
          </w:p>
        </w:tc>
      </w:tr>
    </w:tbl>
    <w:p w:rsidR="007F26D1" w:rsidRDefault="007F26D1"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893A82">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893A82">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893A82">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893A82">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893A82">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893A82">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893A82">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893A82">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52294A" w:rsidP="0052294A">
      <w:pPr>
        <w:pStyle w:val="Prrafodelista"/>
        <w:ind w:left="426" w:firstLine="282"/>
        <w:jc w:val="both"/>
        <w:rPr>
          <w:rFonts w:asciiTheme="minorHAnsi" w:hAnsiTheme="minorHAnsi" w:cstheme="minorHAnsi"/>
          <w:b/>
          <w:color w:val="FF0000"/>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52294A" w:rsidRDefault="0052294A"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893A82">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893A82">
      <w:pPr>
        <w:pStyle w:val="Sinespaciado4"/>
        <w:numPr>
          <w:ilvl w:val="0"/>
          <w:numId w:val="26"/>
        </w:numPr>
        <w:ind w:left="851"/>
        <w:jc w:val="both"/>
      </w:pPr>
      <w:r w:rsidRPr="006F470A">
        <w:t>Que tengan sentencia ejecutoriada, con impedimento para ejercer el comercio.</w:t>
      </w:r>
    </w:p>
    <w:p w:rsidR="006A773C" w:rsidRPr="006F470A" w:rsidRDefault="006A773C" w:rsidP="00893A82">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893A82">
      <w:pPr>
        <w:pStyle w:val="Sinespaciado4"/>
        <w:numPr>
          <w:ilvl w:val="0"/>
          <w:numId w:val="26"/>
        </w:numPr>
        <w:ind w:left="851"/>
        <w:jc w:val="both"/>
      </w:pPr>
      <w:r w:rsidRPr="006F470A">
        <w:lastRenderedPageBreak/>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893A82">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893A82">
      <w:pPr>
        <w:pStyle w:val="Sinespaciado4"/>
        <w:numPr>
          <w:ilvl w:val="0"/>
          <w:numId w:val="26"/>
        </w:numPr>
        <w:ind w:left="851"/>
        <w:jc w:val="both"/>
      </w:pPr>
      <w:r w:rsidRPr="002932FE">
        <w:t>Que hubiesen declarado su disolución o quiebra.</w:t>
      </w:r>
    </w:p>
    <w:p w:rsidR="006A773C" w:rsidRPr="006F470A" w:rsidRDefault="006A773C" w:rsidP="00893A82">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893A82">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893A82">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893A82">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893A82">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93A8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93A8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93A8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93A8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93A8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93A8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93A8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93A82">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93A82">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93A82">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93A82">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93A82">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893A82">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893A82">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893A82">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893A82">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893A82">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52294A" w:rsidRDefault="0052294A">
      <w:pPr>
        <w:rPr>
          <w:rFonts w:asciiTheme="minorHAnsi" w:hAnsiTheme="minorHAnsi" w:cstheme="minorHAnsi"/>
          <w:sz w:val="22"/>
          <w:szCs w:val="22"/>
        </w:rPr>
      </w:pPr>
      <w:r>
        <w:rPr>
          <w:rFonts w:asciiTheme="minorHAnsi" w:hAnsiTheme="minorHAnsi" w:cstheme="minorHAnsi"/>
          <w:sz w:val="22"/>
          <w:szCs w:val="22"/>
        </w:rPr>
        <w:br w:type="page"/>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93A82">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893A8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893A8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93A8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93A82">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93A82">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93A8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93A8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Error en el DBC publicado. </w:t>
      </w:r>
    </w:p>
    <w:p w:rsidR="00452B99" w:rsidRPr="006F470A" w:rsidRDefault="00452B99" w:rsidP="00893A8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63F1E" w:rsidRPr="0052294A" w:rsidRDefault="00A11440" w:rsidP="0052294A">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0E33F0" w:rsidRPr="0052294A" w:rsidRDefault="00A11440" w:rsidP="0052294A">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93A82">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93A82">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93A82">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Default="00564E6A" w:rsidP="00564E6A">
      <w:pPr>
        <w:jc w:val="both"/>
        <w:rPr>
          <w:rFonts w:asciiTheme="minorHAnsi" w:hAnsiTheme="minorHAnsi" w:cstheme="minorHAnsi"/>
          <w:sz w:val="22"/>
          <w:szCs w:val="22"/>
        </w:rPr>
      </w:pPr>
    </w:p>
    <w:p w:rsidR="00573F24" w:rsidRDefault="00573F24" w:rsidP="00564E6A">
      <w:pPr>
        <w:jc w:val="both"/>
        <w:rPr>
          <w:rFonts w:asciiTheme="minorHAnsi" w:hAnsiTheme="minorHAnsi" w:cstheme="minorHAnsi"/>
          <w:sz w:val="22"/>
          <w:szCs w:val="22"/>
        </w:rPr>
      </w:pPr>
    </w:p>
    <w:p w:rsidR="00573F24" w:rsidRPr="00365997" w:rsidRDefault="00573F24"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93A8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93A8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93A8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93A8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r w:rsidR="0052294A">
        <w:rPr>
          <w:rFonts w:asciiTheme="minorHAnsi" w:hAnsiTheme="minorHAnsi" w:cstheme="minorHAnsi"/>
          <w:bCs/>
          <w:sz w:val="22"/>
          <w:szCs w:val="22"/>
          <w:lang w:eastAsia="es-BO"/>
        </w:rPr>
        <w:t>.</w:t>
      </w:r>
    </w:p>
    <w:p w:rsidR="007C15AF" w:rsidRDefault="007C15AF" w:rsidP="007C15AF">
      <w:pPr>
        <w:pStyle w:val="Prrafodelista"/>
        <w:ind w:left="360"/>
        <w:rPr>
          <w:rFonts w:asciiTheme="minorHAnsi" w:hAnsiTheme="minorHAnsi" w:cstheme="minorHAnsi"/>
          <w:bCs/>
          <w:sz w:val="22"/>
          <w:szCs w:val="22"/>
          <w:lang w:eastAsia="es-BO"/>
        </w:rPr>
      </w:pPr>
    </w:p>
    <w:p w:rsidR="0052294A" w:rsidRDefault="0052294A" w:rsidP="00897820">
      <w:pPr>
        <w:ind w:firstLine="426"/>
        <w:jc w:val="center"/>
        <w:rPr>
          <w:rFonts w:asciiTheme="minorHAnsi" w:hAnsiTheme="minorHAnsi" w:cstheme="minorHAnsi"/>
          <w:b/>
          <w:sz w:val="22"/>
          <w:szCs w:val="22"/>
        </w:rPr>
      </w:pPr>
    </w:p>
    <w:p w:rsidR="00573F24" w:rsidRDefault="00573F24">
      <w:pPr>
        <w:rPr>
          <w:rFonts w:asciiTheme="minorHAnsi" w:hAnsiTheme="minorHAnsi" w:cstheme="minorHAnsi"/>
          <w:b/>
          <w:sz w:val="22"/>
          <w:szCs w:val="22"/>
        </w:rPr>
      </w:pPr>
      <w:r>
        <w:rPr>
          <w:rFonts w:asciiTheme="minorHAnsi" w:hAnsiTheme="minorHAnsi" w:cstheme="minorHAnsi"/>
          <w:b/>
          <w:sz w:val="22"/>
          <w:szCs w:val="22"/>
        </w:rPr>
        <w:br w:type="page"/>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Default="00A64E11" w:rsidP="00D07ADC">
      <w:pPr>
        <w:ind w:left="426"/>
        <w:jc w:val="both"/>
        <w:rPr>
          <w:rFonts w:asciiTheme="minorHAnsi" w:hAnsiTheme="minorHAnsi" w:cstheme="minorHAnsi"/>
          <w:b/>
          <w:color w:val="000000"/>
          <w:sz w:val="22"/>
          <w:szCs w:val="22"/>
        </w:rPr>
      </w:pPr>
    </w:p>
    <w:p w:rsidR="00573F24" w:rsidRDefault="00573F24" w:rsidP="00D07ADC">
      <w:pPr>
        <w:ind w:left="426"/>
        <w:jc w:val="both"/>
        <w:rPr>
          <w:rFonts w:asciiTheme="minorHAnsi" w:hAnsiTheme="minorHAnsi" w:cstheme="minorHAnsi"/>
          <w:b/>
          <w:color w:val="000000"/>
          <w:sz w:val="22"/>
          <w:szCs w:val="22"/>
        </w:rPr>
      </w:pPr>
    </w:p>
    <w:p w:rsidR="00573F24" w:rsidRPr="006F470A" w:rsidRDefault="00573F24"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Default="00886C42" w:rsidP="00886C42">
      <w:pPr>
        <w:pStyle w:val="Prrafodelista"/>
        <w:ind w:left="1134"/>
        <w:jc w:val="both"/>
        <w:rPr>
          <w:rFonts w:asciiTheme="minorHAnsi" w:hAnsiTheme="minorHAnsi" w:cstheme="minorHAnsi"/>
          <w:sz w:val="22"/>
          <w:szCs w:val="22"/>
        </w:rPr>
      </w:pPr>
    </w:p>
    <w:p w:rsidR="00573F24" w:rsidRDefault="00573F24" w:rsidP="00886C42">
      <w:pPr>
        <w:pStyle w:val="Prrafodelista"/>
        <w:ind w:left="1134"/>
        <w:jc w:val="both"/>
        <w:rPr>
          <w:rFonts w:asciiTheme="minorHAnsi" w:hAnsiTheme="minorHAnsi" w:cstheme="minorHAnsi"/>
          <w:sz w:val="22"/>
          <w:szCs w:val="22"/>
        </w:rPr>
      </w:pPr>
    </w:p>
    <w:p w:rsidR="00573F24" w:rsidRDefault="00573F24" w:rsidP="00886C42">
      <w:pPr>
        <w:pStyle w:val="Prrafodelista"/>
        <w:ind w:left="1134"/>
        <w:jc w:val="both"/>
        <w:rPr>
          <w:rFonts w:asciiTheme="minorHAnsi" w:hAnsiTheme="minorHAnsi" w:cstheme="minorHAnsi"/>
          <w:sz w:val="22"/>
          <w:szCs w:val="22"/>
        </w:rPr>
      </w:pPr>
    </w:p>
    <w:p w:rsidR="00573F24" w:rsidRPr="006F470A" w:rsidRDefault="00573F24" w:rsidP="00573F24">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573F24" w:rsidRPr="006F470A" w:rsidRDefault="00573F24"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52294A" w:rsidRDefault="0052294A"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52294A" w:rsidRDefault="0052294A" w:rsidP="003A1C43">
      <w:pPr>
        <w:ind w:left="426"/>
        <w:jc w:val="center"/>
        <w:rPr>
          <w:rFonts w:asciiTheme="minorHAnsi" w:hAnsiTheme="minorHAnsi" w:cstheme="minorHAnsi"/>
          <w:b/>
          <w:sz w:val="22"/>
          <w:szCs w:val="22"/>
        </w:rPr>
      </w:pPr>
    </w:p>
    <w:p w:rsidR="00573F24" w:rsidRDefault="00573F24" w:rsidP="003A1C43">
      <w:pPr>
        <w:ind w:left="426"/>
        <w:jc w:val="center"/>
        <w:rPr>
          <w:rFonts w:asciiTheme="minorHAnsi" w:hAnsiTheme="minorHAnsi" w:cstheme="minorHAnsi"/>
          <w:b/>
          <w:sz w:val="22"/>
          <w:szCs w:val="22"/>
        </w:rPr>
      </w:pPr>
    </w:p>
    <w:p w:rsidR="00573F24" w:rsidRDefault="00573F24" w:rsidP="003A1C43">
      <w:pPr>
        <w:ind w:left="426"/>
        <w:jc w:val="center"/>
        <w:rPr>
          <w:rFonts w:asciiTheme="minorHAnsi" w:hAnsiTheme="minorHAnsi" w:cstheme="minorHAnsi"/>
          <w:b/>
          <w:sz w:val="22"/>
          <w:szCs w:val="22"/>
        </w:rPr>
      </w:pPr>
    </w:p>
    <w:p w:rsidR="00573F24" w:rsidRDefault="00573F24" w:rsidP="003A1C43">
      <w:pPr>
        <w:ind w:left="426"/>
        <w:jc w:val="center"/>
        <w:rPr>
          <w:rFonts w:asciiTheme="minorHAnsi" w:hAnsiTheme="minorHAnsi" w:cstheme="minorHAnsi"/>
          <w:b/>
          <w:sz w:val="22"/>
          <w:szCs w:val="22"/>
        </w:rPr>
      </w:pPr>
    </w:p>
    <w:p w:rsidR="00573F24" w:rsidRDefault="00573F24">
      <w:pPr>
        <w:rPr>
          <w:rFonts w:asciiTheme="minorHAnsi" w:hAnsiTheme="minorHAnsi" w:cstheme="minorHAnsi"/>
          <w:b/>
          <w:sz w:val="22"/>
          <w:szCs w:val="22"/>
        </w:rPr>
      </w:pPr>
      <w:r>
        <w:rPr>
          <w:rFonts w:asciiTheme="minorHAnsi" w:hAnsiTheme="minorHAnsi" w:cstheme="minorHAnsi"/>
          <w:b/>
          <w:sz w:val="22"/>
          <w:szCs w:val="22"/>
        </w:rPr>
        <w:br w:type="page"/>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893A82">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893A82">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93A82">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93A82">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893A82">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52294A" w:rsidRDefault="006E23E4" w:rsidP="00893A82">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52294A">
        <w:rPr>
          <w:rFonts w:asciiTheme="minorHAnsi" w:hAnsiTheme="minorHAnsi" w:cstheme="minorHAnsi"/>
          <w:sz w:val="22"/>
          <w:szCs w:val="22"/>
        </w:rPr>
        <w:t>Original de la Garantía de Seriedad de Propuesta</w:t>
      </w:r>
      <w:r w:rsidR="0052294A">
        <w:rPr>
          <w:rFonts w:asciiTheme="minorHAnsi" w:hAnsiTheme="minorHAnsi" w:cstheme="minorHAnsi"/>
          <w:sz w:val="22"/>
          <w:szCs w:val="22"/>
        </w:rPr>
        <w:t>.</w:t>
      </w:r>
    </w:p>
    <w:p w:rsidR="0052294A" w:rsidRPr="0052294A" w:rsidRDefault="0052294A" w:rsidP="0052294A">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893A8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893A82">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93A8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93A8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893A8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893A8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893A82">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893A82">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93A82">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93A82">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580D77" w:rsidRDefault="0093047A" w:rsidP="00775867">
      <w:pPr>
        <w:jc w:val="center"/>
        <w:rPr>
          <w:rFonts w:asciiTheme="minorHAnsi" w:hAnsiTheme="minorHAnsi" w:cstheme="minorHAnsi"/>
          <w:b/>
          <w:sz w:val="10"/>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580D77" w:rsidRDefault="000440BF" w:rsidP="00023865">
      <w:pPr>
        <w:jc w:val="both"/>
        <w:rPr>
          <w:rFonts w:asciiTheme="minorHAnsi" w:hAnsiTheme="minorHAnsi" w:cstheme="minorHAnsi"/>
          <w:sz w:val="10"/>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w:t>
            </w:r>
            <w:r>
              <w:rPr>
                <w:rFonts w:asciiTheme="minorHAnsi" w:hAnsiTheme="minorHAnsi" w:cstheme="minorHAnsi"/>
                <w:sz w:val="16"/>
                <w:szCs w:val="16"/>
              </w:rPr>
              <w:lastRenderedPageBreak/>
              <w:t xml:space="preserve">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lastRenderedPageBreak/>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93A8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93A82">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93A8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893A82">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893A8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893A8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893A82">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893A8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893A82">
      <w:pPr>
        <w:pStyle w:val="Prrafodelista"/>
        <w:numPr>
          <w:ilvl w:val="0"/>
          <w:numId w:val="21"/>
        </w:numPr>
        <w:ind w:left="851" w:hanging="425"/>
        <w:contextualSpacing/>
        <w:jc w:val="both"/>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93A8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893A82">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893A82">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893A8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893A8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893A82">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893A8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93A82">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893A82">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893A82">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893A82">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93A82">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893A82">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893A82">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893A82">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893A82">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93A82">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893A82">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893A82">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lastRenderedPageBreak/>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893A82">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893A82">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93A82">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893A82">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893A82">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345F92" w:rsidRPr="006F470A" w:rsidTr="00573F2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5F92" w:rsidRPr="006F470A" w:rsidRDefault="00345F92" w:rsidP="00345F9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rPr>
                <w:rFonts w:ascii="Calibri" w:hAnsi="Calibri" w:cs="Calibri"/>
                <w:color w:val="000000"/>
              </w:rPr>
            </w:pPr>
            <w:r w:rsidRPr="00017906">
              <w:rPr>
                <w:rFonts w:ascii="Calibri" w:hAnsi="Calibri" w:cs="Calibri"/>
                <w:color w:val="000000"/>
              </w:rPr>
              <w:t>Reactivo de cloruro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jc w:val="center"/>
              <w:rPr>
                <w:rFonts w:ascii="Calibri" w:hAnsi="Calibri" w:cs="Calibri"/>
                <w:color w:val="000000"/>
              </w:rPr>
            </w:pPr>
            <w:r w:rsidRPr="00017906">
              <w:rPr>
                <w:rFonts w:ascii="Calibri" w:hAnsi="Calibri" w:cs="Calibri"/>
                <w:color w:val="000000"/>
              </w:rPr>
              <w:t>Kit</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45F92" w:rsidRDefault="00345F92" w:rsidP="00345F92">
            <w:pPr>
              <w:jc w:val="center"/>
              <w:rPr>
                <w:rFonts w:ascii="Calibri" w:hAnsi="Calibri" w:cs="Calibri"/>
                <w:color w:val="000000"/>
                <w:lang w:val="es-BO" w:eastAsia="es-BO"/>
              </w:rPr>
            </w:pPr>
            <w:r>
              <w:rPr>
                <w:rFonts w:ascii="Calibri" w:hAnsi="Calibri" w:cs="Calibri"/>
                <w:color w:val="000000"/>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45F92" w:rsidRPr="006F470A" w:rsidRDefault="00345F92" w:rsidP="00345F9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r>
      <w:tr w:rsidR="00345F92" w:rsidRPr="006F470A" w:rsidTr="00573F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5F92" w:rsidRPr="006F470A" w:rsidRDefault="00345F92" w:rsidP="00345F9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rPr>
                <w:rFonts w:ascii="Calibri" w:hAnsi="Calibri" w:cs="Calibri"/>
                <w:color w:val="000000"/>
              </w:rPr>
            </w:pPr>
            <w:r w:rsidRPr="00017906">
              <w:rPr>
                <w:rFonts w:ascii="Calibri" w:hAnsi="Calibri" w:cs="Calibri"/>
                <w:color w:val="000000"/>
              </w:rPr>
              <w:t>DPD Cloro Libre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jc w:val="center"/>
              <w:rPr>
                <w:rFonts w:ascii="Calibri" w:hAnsi="Calibri" w:cs="Calibri"/>
                <w:color w:val="000000"/>
              </w:rPr>
            </w:pPr>
            <w:r w:rsidRPr="00017906">
              <w:rPr>
                <w:rFonts w:ascii="Calibri" w:hAnsi="Calibri" w:cs="Calibri"/>
                <w:color w:val="000000"/>
              </w:rPr>
              <w:t>Bolsa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Default="00345F92" w:rsidP="00345F92">
            <w:pPr>
              <w:jc w:val="center"/>
              <w:rPr>
                <w:rFonts w:ascii="Calibri" w:hAnsi="Calibri" w:cs="Calibri"/>
                <w:color w:val="000000"/>
              </w:rPr>
            </w:pPr>
            <w:r>
              <w:rPr>
                <w:rFonts w:ascii="Calibri" w:hAnsi="Calibri" w:cs="Calibri"/>
                <w:color w:val="000000"/>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r>
      <w:tr w:rsidR="00345F92" w:rsidRPr="006F470A" w:rsidTr="00573F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5F92" w:rsidRPr="006F470A" w:rsidRDefault="00345F92" w:rsidP="00345F9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rPr>
                <w:rFonts w:ascii="Calibri" w:hAnsi="Calibri" w:cs="Calibri"/>
                <w:color w:val="000000"/>
              </w:rPr>
            </w:pPr>
            <w:r w:rsidRPr="00017906">
              <w:rPr>
                <w:rFonts w:ascii="Calibri" w:hAnsi="Calibri" w:cs="Calibri"/>
                <w:color w:val="000000"/>
              </w:rPr>
              <w:t>DPD Cloro Total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jc w:val="center"/>
              <w:rPr>
                <w:rFonts w:ascii="Calibri" w:hAnsi="Calibri" w:cs="Calibri"/>
                <w:color w:val="000000"/>
              </w:rPr>
            </w:pPr>
            <w:r w:rsidRPr="00017906">
              <w:rPr>
                <w:rFonts w:ascii="Calibri" w:hAnsi="Calibri" w:cs="Calibri"/>
                <w:color w:val="000000"/>
              </w:rPr>
              <w:t>Bolsa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Default="00345F92" w:rsidP="00345F92">
            <w:pPr>
              <w:jc w:val="center"/>
              <w:rPr>
                <w:rFonts w:ascii="Calibri" w:hAnsi="Calibri" w:cs="Calibri"/>
                <w:color w:val="000000"/>
              </w:rPr>
            </w:pPr>
            <w:r>
              <w:rPr>
                <w:rFonts w:ascii="Calibri" w:hAnsi="Calibri" w:cs="Calibri"/>
                <w:color w:val="000000"/>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r>
      <w:tr w:rsidR="00345F92" w:rsidRPr="006F470A" w:rsidTr="00573F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5F92" w:rsidRPr="006F470A" w:rsidRDefault="00345F92" w:rsidP="00345F9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rPr>
                <w:rFonts w:ascii="Calibri" w:hAnsi="Calibri" w:cs="Calibri"/>
                <w:color w:val="000000"/>
              </w:rPr>
            </w:pPr>
            <w:r w:rsidRPr="00017906">
              <w:rPr>
                <w:rFonts w:ascii="Calibri" w:hAnsi="Calibri" w:cs="Calibri"/>
                <w:color w:val="000000"/>
              </w:rPr>
              <w:t>Reactivo de Silice Bajo Rango (URL)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jc w:val="center"/>
              <w:rPr>
                <w:rFonts w:ascii="Calibri" w:hAnsi="Calibri" w:cs="Calibri"/>
                <w:color w:val="000000"/>
              </w:rPr>
            </w:pPr>
            <w:r w:rsidRPr="00017906">
              <w:rPr>
                <w:rFonts w:ascii="Calibri" w:hAnsi="Calibri" w:cs="Calibri"/>
                <w:color w:val="000000"/>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Default="00345F92" w:rsidP="00345F92">
            <w:pPr>
              <w:jc w:val="center"/>
              <w:rPr>
                <w:rFonts w:ascii="Calibri" w:hAnsi="Calibri" w:cs="Calibri"/>
                <w:color w:val="000000"/>
              </w:rPr>
            </w:pPr>
            <w:r>
              <w:rPr>
                <w:rFonts w:ascii="Calibri" w:hAnsi="Calibri" w:cs="Calibri"/>
                <w:color w:val="000000"/>
              </w:rPr>
              <w:t>51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r>
      <w:tr w:rsidR="00345F92" w:rsidRPr="006F470A" w:rsidTr="00573F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5F92" w:rsidRPr="006F470A" w:rsidRDefault="00345F92" w:rsidP="00345F9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rPr>
                <w:rFonts w:ascii="Calibri" w:hAnsi="Calibri" w:cs="Calibri"/>
                <w:color w:val="000000"/>
              </w:rPr>
            </w:pPr>
            <w:r w:rsidRPr="00017906">
              <w:rPr>
                <w:rFonts w:ascii="Calibri" w:hAnsi="Calibri" w:cs="Calibri"/>
                <w:color w:val="000000"/>
              </w:rPr>
              <w:t>Reactivo de Silice Alto Rango (HR)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jc w:val="center"/>
              <w:rPr>
                <w:rFonts w:ascii="Calibri" w:hAnsi="Calibri" w:cs="Calibri"/>
                <w:color w:val="000000"/>
              </w:rPr>
            </w:pPr>
            <w:r w:rsidRPr="00017906">
              <w:rPr>
                <w:rFonts w:ascii="Calibri" w:hAnsi="Calibri" w:cs="Calibri"/>
                <w:color w:val="000000"/>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Default="00345F92" w:rsidP="00345F92">
            <w:pPr>
              <w:jc w:val="center"/>
              <w:rPr>
                <w:rFonts w:ascii="Calibri" w:hAnsi="Calibri" w:cs="Calibri"/>
                <w:color w:val="000000"/>
              </w:rPr>
            </w:pPr>
            <w:r>
              <w:rPr>
                <w:rFonts w:ascii="Calibri" w:hAnsi="Calibri" w:cs="Calibri"/>
                <w:color w:val="000000"/>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r>
      <w:tr w:rsidR="00345F92" w:rsidRPr="006F470A" w:rsidTr="00573F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5F92" w:rsidRPr="006F470A" w:rsidRDefault="00345F92" w:rsidP="00345F92">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rPr>
                <w:rFonts w:ascii="Calibri" w:hAnsi="Calibri" w:cs="Calibri"/>
                <w:color w:val="000000"/>
              </w:rPr>
            </w:pPr>
            <w:r w:rsidRPr="00017906">
              <w:rPr>
                <w:rFonts w:ascii="Calibri" w:hAnsi="Calibri" w:cs="Calibri"/>
                <w:color w:val="000000"/>
              </w:rPr>
              <w:t>Reactivo para fosforo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jc w:val="center"/>
              <w:rPr>
                <w:rFonts w:ascii="Calibri" w:hAnsi="Calibri" w:cs="Calibri"/>
                <w:color w:val="000000"/>
              </w:rPr>
            </w:pPr>
            <w:r w:rsidRPr="00017906">
              <w:rPr>
                <w:rFonts w:ascii="Calibri" w:hAnsi="Calibri" w:cs="Calibri"/>
                <w:color w:val="000000"/>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Default="00345F92" w:rsidP="00345F92">
            <w:pPr>
              <w:jc w:val="center"/>
              <w:rPr>
                <w:rFonts w:ascii="Calibri" w:hAnsi="Calibri" w:cs="Calibri"/>
                <w:color w:val="000000"/>
              </w:rPr>
            </w:pPr>
            <w:r>
              <w:rPr>
                <w:rFonts w:ascii="Calibri" w:hAnsi="Calibri" w:cs="Calibri"/>
                <w:color w:val="000000"/>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r>
      <w:tr w:rsidR="00345F92" w:rsidRPr="006F470A" w:rsidTr="00573F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5F92" w:rsidRPr="006F470A" w:rsidRDefault="00345F92" w:rsidP="00345F92">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rPr>
                <w:rFonts w:ascii="Calibri" w:hAnsi="Calibri" w:cs="Calibri"/>
                <w:color w:val="000000"/>
              </w:rPr>
            </w:pPr>
            <w:r w:rsidRPr="00017906">
              <w:rPr>
                <w:rFonts w:ascii="Calibri" w:hAnsi="Calibri" w:cs="Calibri"/>
                <w:color w:val="000000"/>
              </w:rPr>
              <w:t>Reactivo para Nitrito Bajo Rango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jc w:val="center"/>
              <w:rPr>
                <w:rFonts w:ascii="Calibri" w:hAnsi="Calibri" w:cs="Calibri"/>
                <w:color w:val="000000"/>
              </w:rPr>
            </w:pPr>
            <w:r w:rsidRPr="00017906">
              <w:rPr>
                <w:rFonts w:ascii="Calibri" w:hAnsi="Calibri" w:cs="Calibri"/>
                <w:color w:val="000000"/>
              </w:rPr>
              <w:t>bolsa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Default="00345F92" w:rsidP="00345F92">
            <w:pPr>
              <w:jc w:val="center"/>
              <w:rPr>
                <w:rFonts w:ascii="Calibri" w:hAnsi="Calibri" w:cs="Calibri"/>
                <w:color w:val="000000"/>
              </w:rPr>
            </w:pPr>
            <w:r>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r>
      <w:tr w:rsidR="00345F92" w:rsidRPr="006F470A" w:rsidTr="00573F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5F92" w:rsidRDefault="00345F92" w:rsidP="00345F92">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rPr>
                <w:rFonts w:ascii="Calibri" w:hAnsi="Calibri" w:cs="Calibri"/>
                <w:color w:val="000000"/>
              </w:rPr>
            </w:pPr>
            <w:r w:rsidRPr="00017906">
              <w:rPr>
                <w:rFonts w:ascii="Calibri" w:hAnsi="Calibri" w:cs="Calibri"/>
                <w:color w:val="000000"/>
              </w:rPr>
              <w:t>Reactivo para determinar Hydrazina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jc w:val="center"/>
              <w:rPr>
                <w:rFonts w:ascii="Calibri" w:hAnsi="Calibri" w:cs="Calibri"/>
                <w:color w:val="000000"/>
              </w:rPr>
            </w:pPr>
            <w:r w:rsidRPr="00017906">
              <w:rPr>
                <w:rFonts w:ascii="Calibri" w:hAnsi="Calibri" w:cs="Calibri"/>
                <w:color w:val="000000"/>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Default="00345F92" w:rsidP="00345F92">
            <w:pPr>
              <w:jc w:val="center"/>
              <w:rPr>
                <w:rFonts w:ascii="Calibri" w:hAnsi="Calibri" w:cs="Calibri"/>
                <w:color w:val="000000"/>
                <w:sz w:val="22"/>
                <w:szCs w:val="22"/>
              </w:rPr>
            </w:pPr>
            <w:r>
              <w:rPr>
                <w:rFonts w:ascii="Calibri" w:hAnsi="Calibri" w:cs="Calibr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r>
      <w:tr w:rsidR="00345F92" w:rsidRPr="006F470A" w:rsidTr="00573F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5F92" w:rsidRDefault="00345F92" w:rsidP="00345F92">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rPr>
                <w:rFonts w:ascii="Calibri" w:hAnsi="Calibri" w:cs="Calibri"/>
                <w:color w:val="000000"/>
              </w:rPr>
            </w:pPr>
            <w:r w:rsidRPr="00017906">
              <w:rPr>
                <w:rFonts w:ascii="Calibri" w:hAnsi="Calibri" w:cs="Calibri"/>
                <w:color w:val="000000"/>
              </w:rPr>
              <w:t>Reactivo para medir Hierro Total en agua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017906" w:rsidRDefault="00345F92" w:rsidP="00345F92">
            <w:pPr>
              <w:jc w:val="center"/>
              <w:rPr>
                <w:rFonts w:ascii="Calibri" w:hAnsi="Calibri" w:cs="Calibri"/>
                <w:color w:val="000000"/>
              </w:rPr>
            </w:pPr>
            <w:r w:rsidRPr="00017906">
              <w:rPr>
                <w:rFonts w:ascii="Calibri" w:hAnsi="Calibri" w:cs="Calibri"/>
                <w:color w:val="000000"/>
              </w:rPr>
              <w:t>Bolsa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Default="00345F92" w:rsidP="00345F92">
            <w:pPr>
              <w:jc w:val="center"/>
              <w:rPr>
                <w:rFonts w:ascii="Calibri" w:hAnsi="Calibri" w:cs="Calibri"/>
                <w:color w:val="000000"/>
                <w:sz w:val="22"/>
                <w:szCs w:val="22"/>
              </w:rPr>
            </w:pPr>
            <w:r>
              <w:rPr>
                <w:rFonts w:ascii="Calibri" w:hAnsi="Calibri" w:cs="Calibri"/>
                <w:color w:val="000000"/>
                <w:sz w:val="22"/>
                <w:szCs w:val="22"/>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r>
      <w:tr w:rsidR="00345F92" w:rsidRPr="006F470A" w:rsidTr="00573F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5F92" w:rsidRDefault="00345F92" w:rsidP="00345F92">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EB56BE" w:rsidRDefault="00345F92" w:rsidP="00345F92">
            <w:pPr>
              <w:rPr>
                <w:rFonts w:ascii="Calibri" w:hAnsi="Calibri" w:cs="Calibri"/>
                <w:color w:val="000000"/>
              </w:rPr>
            </w:pPr>
            <w:r w:rsidRPr="00EB56BE">
              <w:rPr>
                <w:rFonts w:ascii="Calibri" w:hAnsi="Calibri" w:cs="Calibri"/>
                <w:color w:val="000000"/>
              </w:rPr>
              <w:t>Reactivo para medir nitrato Alto Rango</w:t>
            </w:r>
            <w:r>
              <w:rPr>
                <w:rFonts w:ascii="Calibri" w:hAnsi="Calibri" w:cs="Calibri"/>
                <w:color w:val="000000"/>
              </w:rPr>
              <w:t xml:space="preserve"> TNT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EB56BE" w:rsidRDefault="00345F92" w:rsidP="00345F92">
            <w:pPr>
              <w:jc w:val="center"/>
              <w:rPr>
                <w:rFonts w:ascii="Calibri" w:hAnsi="Calibri" w:cs="Calibri"/>
                <w:color w:val="000000"/>
              </w:rPr>
            </w:pPr>
            <w:r>
              <w:rPr>
                <w:rFonts w:ascii="Calibri" w:hAnsi="Calibri" w:cs="Calibri"/>
                <w:color w:val="000000"/>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Default="00345F92" w:rsidP="00345F92">
            <w:pPr>
              <w:jc w:val="center"/>
              <w:rPr>
                <w:rFonts w:ascii="Calibri" w:hAnsi="Calibri" w:cs="Calibri"/>
                <w:color w:val="000000"/>
                <w:sz w:val="22"/>
                <w:szCs w:val="22"/>
              </w:rPr>
            </w:pPr>
            <w:r>
              <w:rPr>
                <w:rFonts w:ascii="Calibri" w:hAnsi="Calibri" w:cs="Calibri"/>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r>
      <w:tr w:rsidR="00345F92" w:rsidRPr="006F470A" w:rsidTr="00573F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5F92" w:rsidRDefault="00345F92" w:rsidP="00345F92">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EB56BE" w:rsidRDefault="00345F92" w:rsidP="00345F92">
            <w:pPr>
              <w:rPr>
                <w:rFonts w:ascii="Calibri" w:hAnsi="Calibri" w:cs="Calibri"/>
                <w:color w:val="000000"/>
              </w:rPr>
            </w:pPr>
            <w:r w:rsidRPr="00EB56BE">
              <w:rPr>
                <w:rFonts w:ascii="Calibri" w:hAnsi="Calibri" w:cs="Calibri"/>
                <w:color w:val="000000"/>
              </w:rPr>
              <w:t>Reactivo para medir nitrato Alto Rango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EB56BE" w:rsidRDefault="00345F92" w:rsidP="00345F92">
            <w:pPr>
              <w:jc w:val="center"/>
              <w:rPr>
                <w:rFonts w:ascii="Calibri" w:hAnsi="Calibri" w:cs="Calibri"/>
                <w:color w:val="000000"/>
              </w:rPr>
            </w:pPr>
            <w:r>
              <w:rPr>
                <w:rFonts w:ascii="Calibri" w:hAnsi="Calibri" w:cs="Calibri"/>
                <w:color w:val="000000"/>
              </w:rPr>
              <w:t>Bolsa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Default="00345F92" w:rsidP="00345F92">
            <w:pPr>
              <w:jc w:val="center"/>
              <w:rPr>
                <w:rFonts w:ascii="Calibri" w:hAnsi="Calibri" w:cs="Calibri"/>
                <w:color w:val="000000"/>
                <w:sz w:val="22"/>
                <w:szCs w:val="22"/>
              </w:rPr>
            </w:pPr>
            <w:r>
              <w:rPr>
                <w:rFonts w:ascii="Calibri" w:hAnsi="Calibri" w:cs="Calibri"/>
                <w:color w:val="000000"/>
                <w:sz w:val="22"/>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r>
      <w:tr w:rsidR="00345F92" w:rsidRPr="006F470A" w:rsidTr="00573F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5F92" w:rsidRDefault="00345F92" w:rsidP="00345F92">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EB56BE" w:rsidRDefault="00345F92" w:rsidP="00345F92">
            <w:pPr>
              <w:rPr>
                <w:rFonts w:ascii="Calibri" w:hAnsi="Calibri" w:cs="Calibri"/>
                <w:color w:val="000000"/>
              </w:rPr>
            </w:pPr>
            <w:r w:rsidRPr="00EB56BE">
              <w:rPr>
                <w:rFonts w:ascii="Calibri" w:hAnsi="Calibri" w:cs="Calibri"/>
                <w:color w:val="000000"/>
              </w:rPr>
              <w:t>Viales de prueba para demanda química de oxigeno</w:t>
            </w:r>
            <w:r>
              <w:rPr>
                <w:rFonts w:ascii="Calibri" w:hAnsi="Calibri" w:cs="Calibri"/>
                <w:color w:val="000000"/>
              </w:rPr>
              <w:t xml:space="preserve"> rango medio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EB56BE" w:rsidRDefault="00345F92" w:rsidP="00345F92">
            <w:pPr>
              <w:jc w:val="center"/>
              <w:rPr>
                <w:rFonts w:ascii="Calibri" w:hAnsi="Calibri" w:cs="Calibri"/>
                <w:color w:val="000000"/>
              </w:rPr>
            </w:pPr>
            <w:r w:rsidRPr="00EB56BE">
              <w:rPr>
                <w:rFonts w:ascii="Calibri" w:hAnsi="Calibri" w:cs="Calibri"/>
                <w:color w:val="000000"/>
              </w:rPr>
              <w:t>caja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Default="00345F92" w:rsidP="00345F92">
            <w:pPr>
              <w:jc w:val="center"/>
              <w:rPr>
                <w:rFonts w:ascii="Calibri" w:hAnsi="Calibri" w:cs="Calibri"/>
                <w:color w:val="000000"/>
                <w:sz w:val="22"/>
                <w:szCs w:val="22"/>
              </w:rPr>
            </w:pPr>
            <w:r>
              <w:rPr>
                <w:rFonts w:ascii="Calibri" w:hAnsi="Calibri" w:cs="Calibri"/>
                <w:color w:val="000000"/>
                <w:sz w:val="22"/>
                <w:szCs w:val="22"/>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r>
      <w:tr w:rsidR="00345F92" w:rsidRPr="006F470A" w:rsidTr="00573F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5F92" w:rsidRDefault="00345F92" w:rsidP="00345F92">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EB56BE" w:rsidRDefault="00345F92" w:rsidP="00345F92">
            <w:pPr>
              <w:rPr>
                <w:rFonts w:ascii="Calibri" w:hAnsi="Calibri" w:cs="Calibri"/>
                <w:color w:val="000000"/>
              </w:rPr>
            </w:pPr>
            <w:r w:rsidRPr="00EB56BE">
              <w:rPr>
                <w:rFonts w:ascii="Calibri" w:hAnsi="Calibri" w:cs="Calibri"/>
                <w:color w:val="000000"/>
              </w:rPr>
              <w:t>Reactivo para determinar dureza de calcio y magnesio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EB56BE" w:rsidRDefault="00345F92" w:rsidP="00345F92">
            <w:pPr>
              <w:jc w:val="center"/>
              <w:rPr>
                <w:rFonts w:ascii="Calibri" w:hAnsi="Calibri" w:cs="Calibri"/>
                <w:color w:val="000000"/>
              </w:rPr>
            </w:pPr>
            <w:r w:rsidRPr="00EB56BE">
              <w:rPr>
                <w:rFonts w:ascii="Calibri" w:hAnsi="Calibri" w:cs="Calibri"/>
                <w:color w:val="000000"/>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Default="00345F92" w:rsidP="00345F92">
            <w:pPr>
              <w:jc w:val="center"/>
              <w:rPr>
                <w:rFonts w:ascii="Calibri" w:hAnsi="Calibri" w:cs="Calibri"/>
                <w:color w:val="000000"/>
                <w:sz w:val="22"/>
                <w:szCs w:val="22"/>
              </w:rPr>
            </w:pPr>
            <w:r>
              <w:rPr>
                <w:rFonts w:ascii="Calibri" w:hAnsi="Calibri" w:cs="Calibri"/>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r>
      <w:tr w:rsidR="00345F92" w:rsidRPr="006F470A" w:rsidTr="00573F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5F92" w:rsidRDefault="00345F92" w:rsidP="00345F92">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EB56BE" w:rsidRDefault="00345F92" w:rsidP="00345F92">
            <w:pPr>
              <w:rPr>
                <w:rFonts w:ascii="Calibri" w:hAnsi="Calibri" w:cs="Calibri"/>
                <w:color w:val="000000"/>
              </w:rPr>
            </w:pPr>
            <w:r w:rsidRPr="00EB56BE">
              <w:rPr>
                <w:rFonts w:ascii="Calibri" w:hAnsi="Calibri" w:cs="Calibri"/>
                <w:color w:val="000000"/>
              </w:rPr>
              <w:t>Reactivo para determinar Zinc en agua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EB56BE" w:rsidRDefault="00345F92" w:rsidP="00345F92">
            <w:pPr>
              <w:jc w:val="center"/>
              <w:rPr>
                <w:rFonts w:ascii="Calibri" w:hAnsi="Calibri" w:cs="Calibri"/>
                <w:color w:val="000000"/>
              </w:rPr>
            </w:pPr>
            <w:r w:rsidRPr="00EB56BE">
              <w:rPr>
                <w:rFonts w:ascii="Calibri" w:hAnsi="Calibri" w:cs="Calibri"/>
                <w:color w:val="000000"/>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Default="00345F92" w:rsidP="00345F92">
            <w:pPr>
              <w:jc w:val="center"/>
              <w:rPr>
                <w:rFonts w:ascii="Calibri" w:hAnsi="Calibri" w:cs="Calibri"/>
                <w:color w:val="000000"/>
                <w:sz w:val="22"/>
                <w:szCs w:val="22"/>
              </w:rPr>
            </w:pPr>
            <w:r>
              <w:rPr>
                <w:rFonts w:ascii="Calibri" w:hAnsi="Calibri" w:cs="Calibri"/>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r>
      <w:tr w:rsidR="00345F92" w:rsidRPr="006F470A" w:rsidTr="00573F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5F92" w:rsidRDefault="00345F92" w:rsidP="00345F92">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EB56BE" w:rsidRDefault="00345F92" w:rsidP="00345F92">
            <w:pPr>
              <w:rPr>
                <w:rFonts w:ascii="Calibri" w:hAnsi="Calibri" w:cs="Calibri"/>
                <w:color w:val="000000"/>
              </w:rPr>
            </w:pPr>
            <w:r w:rsidRPr="00EB56BE">
              <w:rPr>
                <w:rFonts w:ascii="Calibri" w:hAnsi="Calibri" w:cs="Calibri"/>
                <w:color w:val="000000"/>
              </w:rPr>
              <w:t>Reactivo para determinar Sulfato en agua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EB56BE" w:rsidRDefault="00345F92" w:rsidP="00345F92">
            <w:pPr>
              <w:jc w:val="center"/>
              <w:rPr>
                <w:rFonts w:ascii="Calibri" w:hAnsi="Calibri" w:cs="Calibri"/>
                <w:color w:val="000000"/>
              </w:rPr>
            </w:pPr>
            <w:r w:rsidRPr="00EB56BE">
              <w:rPr>
                <w:rFonts w:ascii="Calibri" w:hAnsi="Calibri" w:cs="Calibri"/>
                <w:color w:val="000000"/>
              </w:rPr>
              <w:t>Bolsa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Default="00345F92" w:rsidP="00345F92">
            <w:pPr>
              <w:jc w:val="center"/>
              <w:rPr>
                <w:rFonts w:ascii="Calibri" w:hAnsi="Calibri" w:cs="Calibri"/>
                <w:color w:val="000000"/>
                <w:sz w:val="22"/>
                <w:szCs w:val="22"/>
              </w:rPr>
            </w:pPr>
            <w:r>
              <w:rPr>
                <w:rFonts w:ascii="Calibri" w:hAnsi="Calibri" w:cs="Calibri"/>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r>
      <w:tr w:rsidR="00345F92" w:rsidRPr="006F470A" w:rsidTr="00573F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5F92" w:rsidRDefault="00345F92" w:rsidP="00345F92">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EB56BE" w:rsidRDefault="00345F92" w:rsidP="00345F92">
            <w:pPr>
              <w:rPr>
                <w:rFonts w:ascii="Calibri" w:hAnsi="Calibri" w:cs="Calibri"/>
                <w:color w:val="000000"/>
              </w:rPr>
            </w:pPr>
            <w:r>
              <w:rPr>
                <w:rFonts w:ascii="Calibri" w:hAnsi="Calibri" w:cs="Calibri"/>
                <w:color w:val="000000"/>
              </w:rPr>
              <w:t>Reactivo Estándar de Sílice de 50 mg/l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EB56BE" w:rsidRDefault="00345F92" w:rsidP="00345F92">
            <w:pPr>
              <w:jc w:val="center"/>
              <w:rPr>
                <w:rFonts w:ascii="Calibri" w:hAnsi="Calibri" w:cs="Calibri"/>
                <w:color w:val="000000"/>
              </w:rPr>
            </w:pPr>
            <w:r>
              <w:rPr>
                <w:rFonts w:ascii="Calibri" w:hAnsi="Calibri" w:cs="Calibri"/>
                <w:color w:val="000000"/>
              </w:rPr>
              <w:t>Fco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Default="00345F92" w:rsidP="00345F92">
            <w:pPr>
              <w:jc w:val="center"/>
              <w:rPr>
                <w:rFonts w:ascii="Calibri" w:hAnsi="Calibri" w:cs="Calibri"/>
                <w:color w:val="000000"/>
                <w:sz w:val="22"/>
                <w:szCs w:val="22"/>
              </w:rPr>
            </w:pPr>
            <w:r>
              <w:rPr>
                <w:rFonts w:ascii="Calibri" w:hAnsi="Calibri" w:cs="Calibr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r>
      <w:tr w:rsidR="00345F92" w:rsidRPr="006F470A" w:rsidTr="00573F2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5F92" w:rsidRDefault="00345F92" w:rsidP="00345F92">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EB56BE" w:rsidRDefault="00345F92" w:rsidP="00345F92">
            <w:pPr>
              <w:rPr>
                <w:rFonts w:ascii="Calibri" w:hAnsi="Calibri" w:cs="Calibri"/>
                <w:color w:val="000000"/>
              </w:rPr>
            </w:pPr>
            <w:r>
              <w:rPr>
                <w:rFonts w:ascii="Calibri" w:hAnsi="Calibri" w:cs="Calibri"/>
                <w:color w:val="000000"/>
              </w:rPr>
              <w:t>Reactivo Estandar de DQO de 1000 mg/l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EB56BE" w:rsidRDefault="00345F92" w:rsidP="00345F92">
            <w:pPr>
              <w:jc w:val="center"/>
              <w:rPr>
                <w:rFonts w:ascii="Calibri" w:hAnsi="Calibri" w:cs="Calibri"/>
                <w:color w:val="000000"/>
              </w:rPr>
            </w:pPr>
            <w:r>
              <w:rPr>
                <w:rFonts w:ascii="Calibri" w:hAnsi="Calibri" w:cs="Calibri"/>
                <w:color w:val="000000"/>
              </w:rPr>
              <w:t>Fco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Default="00345F92" w:rsidP="00345F92">
            <w:pPr>
              <w:jc w:val="center"/>
              <w:rPr>
                <w:rFonts w:ascii="Calibri" w:hAnsi="Calibri" w:cs="Calibri"/>
                <w:color w:val="000000"/>
                <w:sz w:val="22"/>
                <w:szCs w:val="22"/>
              </w:rPr>
            </w:pPr>
            <w:r>
              <w:rPr>
                <w:rFonts w:ascii="Calibri" w:hAnsi="Calibri" w:cs="Calibr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5F92" w:rsidRPr="006F470A" w:rsidRDefault="00345F92" w:rsidP="00345F92">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FF7700" w:rsidRPr="00FF7700" w:rsidRDefault="00FF7700" w:rsidP="00FF7700">
            <w:pPr>
              <w:autoSpaceDE w:val="0"/>
              <w:autoSpaceDN w:val="0"/>
              <w:adjustRightInd w:val="0"/>
              <w:jc w:val="both"/>
              <w:rPr>
                <w:rFonts w:ascii="Calibri" w:hAnsi="Calibri" w:cs="Calibri"/>
                <w:b/>
                <w:color w:val="000000"/>
                <w:sz w:val="22"/>
                <w:szCs w:val="22"/>
                <w:u w:val="single"/>
                <w:lang w:eastAsia="es-ES"/>
              </w:rPr>
            </w:pPr>
            <w:r w:rsidRPr="00FF7700">
              <w:rPr>
                <w:rFonts w:ascii="Calibri" w:hAnsi="Calibri" w:cs="Calibri"/>
                <w:b/>
                <w:color w:val="000000"/>
                <w:sz w:val="22"/>
                <w:szCs w:val="22"/>
                <w:lang w:eastAsia="es-ES"/>
              </w:rPr>
              <w:t xml:space="preserve">ITEM 1: </w:t>
            </w:r>
            <w:r w:rsidRPr="00FF7700">
              <w:rPr>
                <w:rFonts w:ascii="Calibri" w:hAnsi="Calibri" w:cs="Calibri"/>
                <w:b/>
                <w:color w:val="000000"/>
                <w:sz w:val="22"/>
                <w:szCs w:val="22"/>
                <w:u w:val="single"/>
                <w:lang w:eastAsia="es-ES"/>
              </w:rPr>
              <w:t>REACTIVO DE CLORURO</w:t>
            </w:r>
          </w:p>
          <w:p w:rsidR="00FF7700" w:rsidRPr="00FF7700" w:rsidRDefault="00FF7700" w:rsidP="00FF7700">
            <w:pPr>
              <w:autoSpaceDE w:val="0"/>
              <w:autoSpaceDN w:val="0"/>
              <w:adjustRightInd w:val="0"/>
              <w:jc w:val="both"/>
              <w:rPr>
                <w:rFonts w:ascii="Arial" w:hAnsi="Arial" w:cs="Arial"/>
                <w:b/>
                <w:color w:val="000000"/>
                <w:lang w:val="es-BO" w:eastAsia="es-ES"/>
              </w:rPr>
            </w:pPr>
          </w:p>
          <w:p w:rsidR="00FF7700" w:rsidRPr="00FF7700" w:rsidRDefault="00FF7700" w:rsidP="00FF7700">
            <w:pPr>
              <w:autoSpaceDE w:val="0"/>
              <w:autoSpaceDN w:val="0"/>
              <w:adjustRightInd w:val="0"/>
              <w:contextualSpacing/>
              <w:jc w:val="both"/>
              <w:rPr>
                <w:rFonts w:ascii="Calibri" w:hAnsi="Calibri" w:cs="Calibri"/>
                <w:sz w:val="22"/>
                <w:szCs w:val="22"/>
                <w:lang w:eastAsia="es-BO"/>
              </w:rPr>
            </w:pPr>
            <w:r w:rsidRPr="00FF7700">
              <w:rPr>
                <w:rFonts w:ascii="Calibri" w:hAnsi="Calibri" w:cs="Calibri"/>
                <w:sz w:val="22"/>
                <w:szCs w:val="22"/>
                <w:lang w:eastAsia="es-BO"/>
              </w:rPr>
              <w:t>Este reactivo deberá cumplir la siguientes propiedades físicas y químicas básicas :</w:t>
            </w:r>
          </w:p>
          <w:p w:rsidR="00FF7700" w:rsidRPr="00FF7700" w:rsidRDefault="00FF7700" w:rsidP="00FF7700">
            <w:pPr>
              <w:autoSpaceDE w:val="0"/>
              <w:autoSpaceDN w:val="0"/>
              <w:adjustRightInd w:val="0"/>
              <w:contextualSpacing/>
              <w:jc w:val="both"/>
              <w:rPr>
                <w:rFonts w:ascii="Calibri" w:hAnsi="Calibri" w:cs="Calibri"/>
                <w:sz w:val="22"/>
                <w:szCs w:val="22"/>
                <w:lang w:eastAsia="es-BO"/>
              </w:rPr>
            </w:pPr>
          </w:p>
          <w:p w:rsidR="00FF7700" w:rsidRPr="00FF7700" w:rsidRDefault="00FF7700" w:rsidP="00893A82">
            <w:pPr>
              <w:numPr>
                <w:ilvl w:val="0"/>
                <w:numId w:val="36"/>
              </w:numPr>
              <w:autoSpaceDE w:val="0"/>
              <w:autoSpaceDN w:val="0"/>
              <w:adjustRightInd w:val="0"/>
              <w:contextualSpacing/>
              <w:jc w:val="both"/>
              <w:rPr>
                <w:rFonts w:ascii="Calibri" w:hAnsi="Calibri" w:cs="Calibri"/>
                <w:sz w:val="22"/>
                <w:szCs w:val="22"/>
                <w:lang w:eastAsia="es-BO"/>
              </w:rPr>
            </w:pPr>
            <w:r w:rsidRPr="00FF7700">
              <w:rPr>
                <w:rFonts w:ascii="Calibri" w:hAnsi="Calibri" w:cs="Calibri"/>
                <w:sz w:val="22"/>
                <w:szCs w:val="22"/>
                <w:lang w:eastAsia="es-BO"/>
              </w:rPr>
              <w:t>Para equipo HACH DR-6000</w:t>
            </w:r>
          </w:p>
          <w:p w:rsidR="00FF7700" w:rsidRPr="00FF7700" w:rsidRDefault="00FF7700" w:rsidP="00893A82">
            <w:pPr>
              <w:numPr>
                <w:ilvl w:val="0"/>
                <w:numId w:val="36"/>
              </w:numPr>
              <w:autoSpaceDE w:val="0"/>
              <w:autoSpaceDN w:val="0"/>
              <w:adjustRightInd w:val="0"/>
              <w:contextualSpacing/>
              <w:jc w:val="both"/>
              <w:rPr>
                <w:rFonts w:ascii="Calibri" w:hAnsi="Calibri" w:cs="Calibri"/>
                <w:sz w:val="22"/>
                <w:szCs w:val="22"/>
                <w:lang w:eastAsia="es-BO"/>
              </w:rPr>
            </w:pPr>
            <w:r w:rsidRPr="00FF7700">
              <w:rPr>
                <w:rFonts w:ascii="Calibri" w:hAnsi="Calibri" w:cs="Calibri"/>
                <w:sz w:val="22"/>
                <w:szCs w:val="22"/>
                <w:lang w:eastAsia="es-BO"/>
              </w:rPr>
              <w:t>Rango: 0.1 – 25.0 mg/l</w:t>
            </w:r>
          </w:p>
          <w:p w:rsidR="00FF7700" w:rsidRPr="00FF7700" w:rsidRDefault="00FF7700" w:rsidP="00893A82">
            <w:pPr>
              <w:numPr>
                <w:ilvl w:val="0"/>
                <w:numId w:val="36"/>
              </w:numPr>
              <w:autoSpaceDE w:val="0"/>
              <w:autoSpaceDN w:val="0"/>
              <w:adjustRightInd w:val="0"/>
              <w:contextualSpacing/>
              <w:jc w:val="both"/>
              <w:rPr>
                <w:rFonts w:ascii="Calibri" w:hAnsi="Calibri" w:cs="Calibri"/>
                <w:sz w:val="22"/>
                <w:szCs w:val="22"/>
                <w:lang w:eastAsia="es-BO"/>
              </w:rPr>
            </w:pPr>
            <w:r w:rsidRPr="00FF7700">
              <w:rPr>
                <w:rFonts w:ascii="Calibri" w:hAnsi="Calibri" w:cs="Calibri"/>
                <w:sz w:val="22"/>
                <w:szCs w:val="22"/>
                <w:lang w:eastAsia="es-BO"/>
              </w:rPr>
              <w:t xml:space="preserve">Presentación: frasco para 100 pruebas </w:t>
            </w:r>
          </w:p>
          <w:p w:rsidR="00FF7700" w:rsidRPr="00FF7700" w:rsidRDefault="00FF7700" w:rsidP="00893A82">
            <w:pPr>
              <w:numPr>
                <w:ilvl w:val="0"/>
                <w:numId w:val="36"/>
              </w:numPr>
              <w:autoSpaceDE w:val="0"/>
              <w:autoSpaceDN w:val="0"/>
              <w:adjustRightInd w:val="0"/>
              <w:contextualSpacing/>
              <w:jc w:val="both"/>
              <w:rPr>
                <w:rFonts w:ascii="Calibri" w:hAnsi="Calibri" w:cs="Calibri"/>
                <w:sz w:val="22"/>
                <w:szCs w:val="22"/>
                <w:lang w:eastAsia="es-BO"/>
              </w:rPr>
            </w:pPr>
            <w:r w:rsidRPr="00FF7700">
              <w:rPr>
                <w:rFonts w:ascii="Calibri" w:hAnsi="Calibri" w:cs="Calibri"/>
                <w:sz w:val="22"/>
                <w:szCs w:val="22"/>
                <w:lang w:eastAsia="es-BO"/>
              </w:rPr>
              <w:t>Tamaño de la muestra: 10ml</w:t>
            </w:r>
          </w:p>
          <w:p w:rsidR="00FF7700" w:rsidRPr="00FF7700" w:rsidRDefault="00FF7700" w:rsidP="00893A82">
            <w:pPr>
              <w:numPr>
                <w:ilvl w:val="0"/>
                <w:numId w:val="36"/>
              </w:numPr>
              <w:autoSpaceDE w:val="0"/>
              <w:autoSpaceDN w:val="0"/>
              <w:adjustRightInd w:val="0"/>
              <w:contextualSpacing/>
              <w:jc w:val="both"/>
              <w:rPr>
                <w:rFonts w:ascii="Calibri" w:hAnsi="Calibri" w:cs="Calibri"/>
                <w:sz w:val="22"/>
                <w:szCs w:val="22"/>
                <w:lang w:eastAsia="es-BO"/>
              </w:rPr>
            </w:pPr>
            <w:r w:rsidRPr="00FF7700">
              <w:rPr>
                <w:rFonts w:ascii="Calibri" w:hAnsi="Calibri" w:cs="Calibri"/>
                <w:sz w:val="22"/>
                <w:szCs w:val="22"/>
                <w:lang w:eastAsia="es-BO"/>
              </w:rPr>
              <w:t>Con tiempo de vigencia mínima de 6</w:t>
            </w:r>
            <w:r w:rsidRPr="00FF7700">
              <w:rPr>
                <w:rFonts w:ascii="Calibri" w:hAnsi="Calibri" w:cs="Calibri"/>
                <w:color w:val="FF0000"/>
                <w:sz w:val="22"/>
                <w:szCs w:val="22"/>
                <w:lang w:eastAsia="es-BO"/>
              </w:rPr>
              <w:t xml:space="preserve"> </w:t>
            </w:r>
            <w:r w:rsidRPr="00FF7700">
              <w:rPr>
                <w:rFonts w:ascii="Calibri" w:hAnsi="Calibri" w:cs="Calibri"/>
                <w:sz w:val="22"/>
                <w:szCs w:val="22"/>
                <w:lang w:eastAsia="es-BO"/>
              </w:rPr>
              <w:t xml:space="preserve">meses    </w:t>
            </w:r>
          </w:p>
          <w:p w:rsidR="00FF7700" w:rsidRPr="00FF7700" w:rsidRDefault="00FF7700" w:rsidP="00FF7700">
            <w:pPr>
              <w:autoSpaceDE w:val="0"/>
              <w:autoSpaceDN w:val="0"/>
              <w:adjustRightInd w:val="0"/>
              <w:contextualSpacing/>
              <w:jc w:val="both"/>
              <w:rPr>
                <w:rFonts w:ascii="Calibri" w:hAnsi="Calibri" w:cs="Calibri"/>
                <w:sz w:val="22"/>
                <w:szCs w:val="22"/>
                <w:u w:val="single"/>
                <w:lang w:eastAsia="es-BO"/>
              </w:rPr>
            </w:pPr>
            <w:r w:rsidRPr="00FF7700">
              <w:rPr>
                <w:rFonts w:ascii="Calibri" w:hAnsi="Calibri" w:cs="Calibri"/>
                <w:sz w:val="22"/>
                <w:szCs w:val="22"/>
                <w:u w:val="single"/>
                <w:lang w:eastAsia="es-BO"/>
              </w:rPr>
              <w:t>El proponente debe adjuntar a su propuesta la hoja de seguridad del producto</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FF7700" w:rsidRPr="00FF7700" w:rsidRDefault="00FF7700" w:rsidP="00FF7700">
            <w:pPr>
              <w:autoSpaceDE w:val="0"/>
              <w:autoSpaceDN w:val="0"/>
              <w:adjustRightInd w:val="0"/>
              <w:jc w:val="both"/>
              <w:rPr>
                <w:rFonts w:ascii="Calibri" w:hAnsi="Calibri" w:cs="Calibri"/>
                <w:b/>
                <w:color w:val="000000"/>
                <w:sz w:val="22"/>
                <w:szCs w:val="22"/>
                <w:u w:val="single"/>
                <w:lang w:eastAsia="es-ES"/>
              </w:rPr>
            </w:pPr>
            <w:r w:rsidRPr="00FF7700">
              <w:rPr>
                <w:rFonts w:ascii="Calibri" w:hAnsi="Calibri" w:cs="Calibri"/>
                <w:b/>
                <w:color w:val="000000"/>
                <w:sz w:val="22"/>
                <w:szCs w:val="22"/>
                <w:lang w:eastAsia="es-ES"/>
              </w:rPr>
              <w:t xml:space="preserve">ITEM 2: </w:t>
            </w:r>
            <w:r w:rsidRPr="00FF7700">
              <w:rPr>
                <w:rFonts w:ascii="Calibri" w:hAnsi="Calibri" w:cs="Calibri"/>
                <w:b/>
                <w:color w:val="000000"/>
                <w:sz w:val="22"/>
                <w:szCs w:val="22"/>
                <w:u w:val="single"/>
                <w:lang w:eastAsia="es-ES"/>
              </w:rPr>
              <w:t>DPD CLORO LIBRE</w:t>
            </w:r>
          </w:p>
          <w:p w:rsidR="00FF7700" w:rsidRPr="00FF7700" w:rsidRDefault="00FF7700" w:rsidP="00FF7700">
            <w:pPr>
              <w:autoSpaceDE w:val="0"/>
              <w:autoSpaceDN w:val="0"/>
              <w:adjustRightInd w:val="0"/>
              <w:contextualSpacing/>
              <w:jc w:val="both"/>
              <w:rPr>
                <w:rFonts w:ascii="Calibri" w:hAnsi="Calibri" w:cs="Calibri"/>
                <w:sz w:val="22"/>
                <w:szCs w:val="22"/>
                <w:lang w:eastAsia="es-BO"/>
              </w:rPr>
            </w:pPr>
          </w:p>
          <w:p w:rsidR="00FF7700" w:rsidRPr="00FF7700" w:rsidRDefault="00FF7700" w:rsidP="00FF7700">
            <w:pPr>
              <w:autoSpaceDE w:val="0"/>
              <w:autoSpaceDN w:val="0"/>
              <w:adjustRightInd w:val="0"/>
              <w:contextualSpacing/>
              <w:jc w:val="both"/>
              <w:rPr>
                <w:rFonts w:ascii="Calibri" w:hAnsi="Calibri" w:cs="Calibri"/>
                <w:sz w:val="22"/>
                <w:szCs w:val="22"/>
                <w:lang w:eastAsia="es-BO"/>
              </w:rPr>
            </w:pPr>
            <w:r w:rsidRPr="00FF7700">
              <w:rPr>
                <w:rFonts w:ascii="Calibri" w:hAnsi="Calibri" w:cs="Calibri"/>
                <w:b/>
                <w:noProof/>
                <w:sz w:val="22"/>
                <w:szCs w:val="22"/>
                <w:lang w:val="es-BO" w:eastAsia="es-BO"/>
              </w:rPr>
              <w:drawing>
                <wp:anchor distT="0" distB="0" distL="114300" distR="114300" simplePos="0" relativeHeight="251684352" behindDoc="0" locked="0" layoutInCell="1" allowOverlap="1" wp14:anchorId="673733AE" wp14:editId="4BC69132">
                  <wp:simplePos x="0" y="0"/>
                  <wp:positionH relativeFrom="column">
                    <wp:posOffset>2179955</wp:posOffset>
                  </wp:positionH>
                  <wp:positionV relativeFrom="paragraph">
                    <wp:posOffset>315595</wp:posOffset>
                  </wp:positionV>
                  <wp:extent cx="609600" cy="609600"/>
                  <wp:effectExtent l="0" t="0" r="0" b="0"/>
                  <wp:wrapNone/>
                  <wp:docPr id="4" name="Imagen 4"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ACH - Almohadillas de Reactivo en Polvo de Sulfato SulfaVer® 4, 25 mL. (Paq. 100)"/>
                          <pic:cNvPicPr>
                            <a:picLocks noChangeAspect="1" noChangeArrowheads="1"/>
                          </pic:cNvPicPr>
                        </pic:nvPicPr>
                        <pic:blipFill>
                          <a:blip r:embed="rId18" r:link="rId19"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7700">
              <w:rPr>
                <w:rFonts w:ascii="Calibri" w:hAnsi="Calibri" w:cs="Calibri"/>
                <w:sz w:val="22"/>
                <w:szCs w:val="22"/>
                <w:u w:val="single"/>
                <w:lang w:eastAsia="es-BO"/>
              </w:rPr>
              <w:t xml:space="preserve">Este reactivo deberá cumplir la siguientes propiedades físicas y químicas básicas </w:t>
            </w:r>
            <w:r w:rsidRPr="00FF7700">
              <w:rPr>
                <w:rFonts w:ascii="Calibri" w:hAnsi="Calibri" w:cs="Calibri"/>
                <w:sz w:val="22"/>
                <w:szCs w:val="22"/>
                <w:lang w:eastAsia="es-BO"/>
              </w:rPr>
              <w:t>:</w:t>
            </w:r>
          </w:p>
          <w:p w:rsidR="00FF7700" w:rsidRDefault="00FF7700" w:rsidP="00FF7700">
            <w:pPr>
              <w:autoSpaceDE w:val="0"/>
              <w:autoSpaceDN w:val="0"/>
              <w:adjustRightInd w:val="0"/>
              <w:contextualSpacing/>
              <w:jc w:val="both"/>
              <w:rPr>
                <w:rFonts w:ascii="Calibri" w:hAnsi="Calibri" w:cs="Calibri"/>
                <w:sz w:val="22"/>
                <w:szCs w:val="22"/>
                <w:lang w:eastAsia="es-BO"/>
              </w:rPr>
            </w:pPr>
          </w:p>
          <w:p w:rsidR="00FF7700" w:rsidRPr="00FF7700" w:rsidRDefault="00FF7700" w:rsidP="00FF7700">
            <w:pPr>
              <w:autoSpaceDE w:val="0"/>
              <w:autoSpaceDN w:val="0"/>
              <w:adjustRightInd w:val="0"/>
              <w:contextualSpacing/>
              <w:jc w:val="both"/>
              <w:rPr>
                <w:rFonts w:ascii="Calibri" w:hAnsi="Calibri" w:cs="Calibri"/>
                <w:sz w:val="22"/>
                <w:szCs w:val="22"/>
                <w:lang w:eastAsia="es-BO"/>
              </w:rPr>
            </w:pPr>
          </w:p>
          <w:p w:rsidR="00FF7700" w:rsidRPr="00FF7700" w:rsidRDefault="00FF7700" w:rsidP="00893A82">
            <w:pPr>
              <w:numPr>
                <w:ilvl w:val="0"/>
                <w:numId w:val="36"/>
              </w:numPr>
              <w:autoSpaceDE w:val="0"/>
              <w:autoSpaceDN w:val="0"/>
              <w:adjustRightInd w:val="0"/>
              <w:ind w:left="241" w:hanging="142"/>
              <w:contextualSpacing/>
              <w:rPr>
                <w:rFonts w:ascii="Calibri" w:hAnsi="Calibri" w:cs="Calibri"/>
                <w:sz w:val="22"/>
                <w:szCs w:val="22"/>
                <w:lang w:eastAsia="es-BO"/>
              </w:rPr>
            </w:pPr>
            <w:r w:rsidRPr="00FF7700">
              <w:rPr>
                <w:rFonts w:ascii="Calibri" w:hAnsi="Calibri" w:cs="Calibri"/>
                <w:sz w:val="22"/>
                <w:szCs w:val="22"/>
                <w:lang w:eastAsia="es-BO"/>
              </w:rPr>
              <w:t>Para equipo HACH DR-6000</w:t>
            </w:r>
          </w:p>
          <w:p w:rsidR="00FF7700" w:rsidRPr="00FF7700" w:rsidRDefault="00FF7700" w:rsidP="00893A82">
            <w:pPr>
              <w:numPr>
                <w:ilvl w:val="0"/>
                <w:numId w:val="36"/>
              </w:numPr>
              <w:autoSpaceDE w:val="0"/>
              <w:autoSpaceDN w:val="0"/>
              <w:adjustRightInd w:val="0"/>
              <w:ind w:left="241" w:hanging="142"/>
              <w:contextualSpacing/>
              <w:rPr>
                <w:rFonts w:ascii="Calibri" w:hAnsi="Calibri" w:cs="Calibri"/>
                <w:sz w:val="22"/>
                <w:szCs w:val="22"/>
                <w:lang w:eastAsia="es-BO"/>
              </w:rPr>
            </w:pPr>
            <w:r w:rsidRPr="00FF7700">
              <w:rPr>
                <w:rFonts w:ascii="Calibri" w:hAnsi="Calibri" w:cs="Calibri"/>
                <w:sz w:val="22"/>
                <w:szCs w:val="22"/>
                <w:lang w:eastAsia="es-BO"/>
              </w:rPr>
              <w:t xml:space="preserve">Rango: 0.02 – 2.0 mg/l     </w:t>
            </w:r>
          </w:p>
          <w:p w:rsidR="00FF7700" w:rsidRPr="00FF7700" w:rsidRDefault="00FF7700" w:rsidP="00893A82">
            <w:pPr>
              <w:numPr>
                <w:ilvl w:val="0"/>
                <w:numId w:val="36"/>
              </w:numPr>
              <w:autoSpaceDE w:val="0"/>
              <w:autoSpaceDN w:val="0"/>
              <w:adjustRightInd w:val="0"/>
              <w:ind w:left="241" w:hanging="142"/>
              <w:contextualSpacing/>
              <w:rPr>
                <w:rFonts w:ascii="Calibri" w:hAnsi="Calibri" w:cs="Calibri"/>
                <w:sz w:val="22"/>
                <w:szCs w:val="22"/>
                <w:lang w:eastAsia="es-BO"/>
              </w:rPr>
            </w:pPr>
            <w:r w:rsidRPr="00FF7700">
              <w:rPr>
                <w:rFonts w:ascii="Calibri" w:hAnsi="Calibri" w:cs="Calibri"/>
                <w:sz w:val="22"/>
                <w:szCs w:val="22"/>
                <w:lang w:eastAsia="es-BO"/>
              </w:rPr>
              <w:t xml:space="preserve">Reactivo en polvo para muestras de 10ml  </w:t>
            </w:r>
          </w:p>
          <w:p w:rsidR="00FF7700" w:rsidRPr="00FF7700" w:rsidRDefault="00FF7700" w:rsidP="00893A82">
            <w:pPr>
              <w:numPr>
                <w:ilvl w:val="0"/>
                <w:numId w:val="36"/>
              </w:numPr>
              <w:autoSpaceDE w:val="0"/>
              <w:autoSpaceDN w:val="0"/>
              <w:adjustRightInd w:val="0"/>
              <w:ind w:left="241" w:hanging="142"/>
              <w:contextualSpacing/>
              <w:rPr>
                <w:rFonts w:ascii="Calibri" w:hAnsi="Calibri" w:cs="Calibri"/>
                <w:sz w:val="22"/>
                <w:szCs w:val="22"/>
                <w:lang w:eastAsia="es-BO"/>
              </w:rPr>
            </w:pPr>
            <w:r w:rsidRPr="00FF7700">
              <w:rPr>
                <w:rFonts w:ascii="Calibri" w:hAnsi="Calibri" w:cs="Calibri"/>
                <w:sz w:val="22"/>
                <w:szCs w:val="22"/>
                <w:lang w:eastAsia="es-BO"/>
              </w:rPr>
              <w:t>Presentación: Bolsa contiene 100 sobres</w:t>
            </w:r>
          </w:p>
          <w:p w:rsidR="00FF7700" w:rsidRPr="00FF7700" w:rsidRDefault="00FF7700" w:rsidP="00893A82">
            <w:pPr>
              <w:numPr>
                <w:ilvl w:val="0"/>
                <w:numId w:val="36"/>
              </w:numPr>
              <w:autoSpaceDE w:val="0"/>
              <w:autoSpaceDN w:val="0"/>
              <w:adjustRightInd w:val="0"/>
              <w:ind w:left="241" w:hanging="142"/>
              <w:contextualSpacing/>
              <w:rPr>
                <w:rFonts w:ascii="Calibri" w:hAnsi="Calibri" w:cs="Calibri"/>
                <w:sz w:val="22"/>
                <w:szCs w:val="22"/>
                <w:lang w:eastAsia="es-BO"/>
              </w:rPr>
            </w:pPr>
            <w:r w:rsidRPr="00FF7700">
              <w:rPr>
                <w:rFonts w:ascii="Calibri" w:hAnsi="Calibri" w:cs="Calibri"/>
                <w:sz w:val="22"/>
                <w:szCs w:val="22"/>
                <w:lang w:eastAsia="es-BO"/>
              </w:rPr>
              <w:t>Tamaño de la muestra: 10ml</w:t>
            </w:r>
          </w:p>
          <w:p w:rsidR="00FF7700" w:rsidRPr="00FF7700" w:rsidRDefault="00FF7700" w:rsidP="00893A82">
            <w:pPr>
              <w:numPr>
                <w:ilvl w:val="0"/>
                <w:numId w:val="36"/>
              </w:numPr>
              <w:autoSpaceDE w:val="0"/>
              <w:autoSpaceDN w:val="0"/>
              <w:adjustRightInd w:val="0"/>
              <w:ind w:left="241" w:hanging="142"/>
              <w:contextualSpacing/>
              <w:rPr>
                <w:rFonts w:ascii="Calibri" w:hAnsi="Calibri" w:cs="Calibri"/>
                <w:sz w:val="22"/>
                <w:szCs w:val="22"/>
                <w:lang w:eastAsia="es-BO"/>
              </w:rPr>
            </w:pPr>
            <w:r w:rsidRPr="00FF7700">
              <w:rPr>
                <w:rFonts w:ascii="Calibri" w:hAnsi="Calibri" w:cs="Calibri"/>
                <w:sz w:val="22"/>
                <w:szCs w:val="22"/>
                <w:lang w:eastAsia="es-BO"/>
              </w:rPr>
              <w:t>Con tiempo de vigencia mínima de 1 año</w:t>
            </w:r>
          </w:p>
          <w:p w:rsidR="00FF7700" w:rsidRPr="00FF7700" w:rsidRDefault="00FF7700" w:rsidP="00FF7700">
            <w:pPr>
              <w:autoSpaceDE w:val="0"/>
              <w:autoSpaceDN w:val="0"/>
              <w:adjustRightInd w:val="0"/>
              <w:ind w:left="720"/>
              <w:contextualSpacing/>
              <w:jc w:val="both"/>
              <w:rPr>
                <w:rFonts w:ascii="Calibri" w:hAnsi="Calibri" w:cs="Calibri"/>
                <w:sz w:val="22"/>
                <w:szCs w:val="22"/>
                <w:lang w:eastAsia="es-BO"/>
              </w:rPr>
            </w:pPr>
          </w:p>
          <w:p w:rsidR="00FF7700" w:rsidRPr="00FF7700" w:rsidRDefault="00FF7700" w:rsidP="00FF7700">
            <w:pPr>
              <w:autoSpaceDE w:val="0"/>
              <w:autoSpaceDN w:val="0"/>
              <w:adjustRightInd w:val="0"/>
              <w:contextualSpacing/>
              <w:jc w:val="both"/>
              <w:rPr>
                <w:rFonts w:ascii="Calibri" w:hAnsi="Calibri" w:cs="Calibri"/>
                <w:sz w:val="22"/>
                <w:szCs w:val="22"/>
                <w:u w:val="single"/>
                <w:lang w:eastAsia="es-BO"/>
              </w:rPr>
            </w:pPr>
            <w:r w:rsidRPr="00FF7700">
              <w:rPr>
                <w:rFonts w:ascii="Calibri" w:hAnsi="Calibri" w:cs="Calibri"/>
                <w:sz w:val="22"/>
                <w:szCs w:val="22"/>
                <w:u w:val="single"/>
                <w:lang w:eastAsia="es-BO"/>
              </w:rPr>
              <w:t>El proponente debe adjuntar a su propuesta la hoja de seguridad del producto</w:t>
            </w:r>
          </w:p>
          <w:p w:rsidR="000221D3" w:rsidRPr="006F470A" w:rsidRDefault="000221D3"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FF7700" w:rsidRPr="00FF7700" w:rsidRDefault="00FF7700" w:rsidP="00FF7700">
            <w:pPr>
              <w:autoSpaceDE w:val="0"/>
              <w:autoSpaceDN w:val="0"/>
              <w:adjustRightInd w:val="0"/>
              <w:jc w:val="both"/>
              <w:rPr>
                <w:rFonts w:ascii="Calibri" w:hAnsi="Calibri" w:cs="Calibri"/>
                <w:b/>
                <w:color w:val="000000"/>
                <w:sz w:val="22"/>
                <w:szCs w:val="22"/>
                <w:u w:val="single"/>
                <w:lang w:eastAsia="es-ES"/>
              </w:rPr>
            </w:pPr>
            <w:r w:rsidRPr="00FF7700">
              <w:rPr>
                <w:rFonts w:ascii="Calibri" w:hAnsi="Calibri" w:cs="Calibri"/>
                <w:b/>
                <w:color w:val="000000"/>
                <w:sz w:val="22"/>
                <w:szCs w:val="22"/>
                <w:lang w:eastAsia="es-ES"/>
              </w:rPr>
              <w:t xml:space="preserve">ITEM 3: </w:t>
            </w:r>
            <w:r w:rsidRPr="00FF7700">
              <w:rPr>
                <w:rFonts w:ascii="Calibri" w:hAnsi="Calibri" w:cs="Calibri"/>
                <w:b/>
                <w:color w:val="000000"/>
                <w:sz w:val="22"/>
                <w:szCs w:val="22"/>
                <w:u w:val="single"/>
                <w:lang w:eastAsia="es-ES"/>
              </w:rPr>
              <w:t>DPD CLORO TOTAL</w:t>
            </w:r>
          </w:p>
          <w:p w:rsidR="00FF7700" w:rsidRPr="00FF7700" w:rsidRDefault="00FF7700" w:rsidP="00FF7700">
            <w:pPr>
              <w:autoSpaceDE w:val="0"/>
              <w:autoSpaceDN w:val="0"/>
              <w:adjustRightInd w:val="0"/>
              <w:jc w:val="both"/>
              <w:rPr>
                <w:rFonts w:ascii="Arial" w:hAnsi="Arial" w:cs="Arial"/>
                <w:color w:val="000000"/>
                <w:lang w:eastAsia="es-ES"/>
              </w:rPr>
            </w:pPr>
          </w:p>
          <w:p w:rsidR="00FF7700" w:rsidRDefault="009F27EB" w:rsidP="00FF7700">
            <w:pPr>
              <w:autoSpaceDE w:val="0"/>
              <w:autoSpaceDN w:val="0"/>
              <w:adjustRightInd w:val="0"/>
              <w:contextualSpacing/>
              <w:jc w:val="both"/>
              <w:rPr>
                <w:rFonts w:ascii="Calibri" w:hAnsi="Calibri" w:cs="Calibri"/>
                <w:sz w:val="22"/>
                <w:szCs w:val="22"/>
                <w:lang w:eastAsia="es-BO"/>
              </w:rPr>
            </w:pPr>
            <w:r w:rsidRPr="00FF7700">
              <w:rPr>
                <w:rFonts w:ascii="Calibri" w:hAnsi="Calibri" w:cs="Calibri"/>
                <w:b/>
                <w:noProof/>
                <w:sz w:val="22"/>
                <w:szCs w:val="22"/>
                <w:lang w:val="es-BO" w:eastAsia="es-BO"/>
              </w:rPr>
              <w:drawing>
                <wp:anchor distT="0" distB="0" distL="114300" distR="114300" simplePos="0" relativeHeight="251686400" behindDoc="0" locked="0" layoutInCell="1" allowOverlap="1" wp14:anchorId="2C198CDB" wp14:editId="6B3D7869">
                  <wp:simplePos x="0" y="0"/>
                  <wp:positionH relativeFrom="column">
                    <wp:posOffset>2276475</wp:posOffset>
                  </wp:positionH>
                  <wp:positionV relativeFrom="paragraph">
                    <wp:posOffset>245745</wp:posOffset>
                  </wp:positionV>
                  <wp:extent cx="609600" cy="609600"/>
                  <wp:effectExtent l="0" t="0" r="0" b="0"/>
                  <wp:wrapNone/>
                  <wp:docPr id="15" name="Imagen 15"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ACH - Almohadillas de Reactivo en Polvo de Sulfato SulfaVer® 4, 25 mL. (Paq. 100)"/>
                          <pic:cNvPicPr>
                            <a:picLocks noChangeAspect="1" noChangeArrowheads="1"/>
                          </pic:cNvPicPr>
                        </pic:nvPicPr>
                        <pic:blipFill>
                          <a:blip r:embed="rId18" r:link="rId19"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F7700" w:rsidRPr="00FF7700">
              <w:rPr>
                <w:rFonts w:ascii="Calibri" w:hAnsi="Calibri" w:cs="Calibri"/>
                <w:sz w:val="22"/>
                <w:szCs w:val="22"/>
                <w:u w:val="single"/>
                <w:lang w:eastAsia="es-BO"/>
              </w:rPr>
              <w:t xml:space="preserve">Este reactivo deberá cumplir la siguientes propiedades físicas y químicas básicas </w:t>
            </w:r>
            <w:r w:rsidR="00FF7700" w:rsidRPr="00FF7700">
              <w:rPr>
                <w:rFonts w:ascii="Calibri" w:hAnsi="Calibri" w:cs="Calibri"/>
                <w:sz w:val="22"/>
                <w:szCs w:val="22"/>
                <w:lang w:eastAsia="es-BO"/>
              </w:rPr>
              <w:t>:</w:t>
            </w:r>
          </w:p>
          <w:p w:rsidR="009F27EB" w:rsidRDefault="009F27EB" w:rsidP="00FF7700">
            <w:pPr>
              <w:autoSpaceDE w:val="0"/>
              <w:autoSpaceDN w:val="0"/>
              <w:adjustRightInd w:val="0"/>
              <w:contextualSpacing/>
              <w:jc w:val="both"/>
              <w:rPr>
                <w:rFonts w:ascii="Calibri" w:hAnsi="Calibri" w:cs="Calibri"/>
                <w:sz w:val="22"/>
                <w:szCs w:val="22"/>
                <w:lang w:eastAsia="es-BO"/>
              </w:rPr>
            </w:pPr>
          </w:p>
          <w:p w:rsidR="009F27EB" w:rsidRPr="00FF7700" w:rsidRDefault="009F27EB" w:rsidP="009F27EB">
            <w:pPr>
              <w:autoSpaceDE w:val="0"/>
              <w:autoSpaceDN w:val="0"/>
              <w:adjustRightInd w:val="0"/>
              <w:contextualSpacing/>
              <w:jc w:val="right"/>
              <w:rPr>
                <w:rFonts w:ascii="Calibri" w:hAnsi="Calibri" w:cs="Calibri"/>
                <w:sz w:val="22"/>
                <w:szCs w:val="22"/>
                <w:lang w:eastAsia="es-BO"/>
              </w:rPr>
            </w:pPr>
          </w:p>
          <w:p w:rsidR="00FF7700" w:rsidRPr="00FF7700" w:rsidRDefault="00FF7700" w:rsidP="009F27EB">
            <w:pPr>
              <w:autoSpaceDE w:val="0"/>
              <w:autoSpaceDN w:val="0"/>
              <w:adjustRightInd w:val="0"/>
              <w:ind w:left="99"/>
              <w:jc w:val="both"/>
              <w:rPr>
                <w:rFonts w:ascii="Arial" w:hAnsi="Arial" w:cs="Arial"/>
                <w:color w:val="000000"/>
                <w:lang w:eastAsia="es-ES"/>
              </w:rPr>
            </w:pPr>
          </w:p>
          <w:p w:rsidR="00FF7700" w:rsidRPr="00FF7700" w:rsidRDefault="00FF7700" w:rsidP="00893A82">
            <w:pPr>
              <w:numPr>
                <w:ilvl w:val="0"/>
                <w:numId w:val="36"/>
              </w:numPr>
              <w:autoSpaceDE w:val="0"/>
              <w:autoSpaceDN w:val="0"/>
              <w:adjustRightInd w:val="0"/>
              <w:ind w:left="99" w:firstLine="0"/>
              <w:contextualSpacing/>
              <w:jc w:val="both"/>
              <w:rPr>
                <w:rFonts w:ascii="Calibri" w:hAnsi="Calibri" w:cs="Calibri"/>
                <w:sz w:val="22"/>
                <w:szCs w:val="22"/>
                <w:lang w:eastAsia="es-BO"/>
              </w:rPr>
            </w:pPr>
            <w:r w:rsidRPr="00FF7700">
              <w:rPr>
                <w:rFonts w:ascii="Calibri" w:hAnsi="Calibri" w:cs="Calibri"/>
                <w:sz w:val="22"/>
                <w:szCs w:val="22"/>
                <w:lang w:eastAsia="es-BO"/>
              </w:rPr>
              <w:t>Para equipo HACH DR-6000</w:t>
            </w:r>
          </w:p>
          <w:p w:rsidR="00FF7700" w:rsidRPr="00FF7700" w:rsidRDefault="00FF7700" w:rsidP="00893A82">
            <w:pPr>
              <w:numPr>
                <w:ilvl w:val="0"/>
                <w:numId w:val="36"/>
              </w:numPr>
              <w:autoSpaceDE w:val="0"/>
              <w:autoSpaceDN w:val="0"/>
              <w:adjustRightInd w:val="0"/>
              <w:ind w:left="99" w:firstLine="0"/>
              <w:contextualSpacing/>
              <w:jc w:val="both"/>
              <w:rPr>
                <w:rFonts w:ascii="Calibri" w:hAnsi="Calibri" w:cs="Calibri"/>
                <w:sz w:val="22"/>
                <w:szCs w:val="22"/>
                <w:lang w:eastAsia="es-BO"/>
              </w:rPr>
            </w:pPr>
            <w:r w:rsidRPr="00FF7700">
              <w:rPr>
                <w:rFonts w:ascii="Calibri" w:hAnsi="Calibri" w:cs="Calibri"/>
                <w:sz w:val="22"/>
                <w:szCs w:val="22"/>
                <w:lang w:eastAsia="es-BO"/>
              </w:rPr>
              <w:t>Rango: 0.02– 2.0 mg/l</w:t>
            </w:r>
          </w:p>
          <w:p w:rsidR="00FF7700" w:rsidRPr="00FF7700" w:rsidRDefault="00FF7700" w:rsidP="00893A82">
            <w:pPr>
              <w:numPr>
                <w:ilvl w:val="0"/>
                <w:numId w:val="36"/>
              </w:numPr>
              <w:autoSpaceDE w:val="0"/>
              <w:autoSpaceDN w:val="0"/>
              <w:adjustRightInd w:val="0"/>
              <w:ind w:left="99" w:firstLine="0"/>
              <w:contextualSpacing/>
              <w:jc w:val="both"/>
              <w:rPr>
                <w:rFonts w:ascii="Calibri" w:hAnsi="Calibri" w:cs="Calibri"/>
                <w:sz w:val="22"/>
                <w:szCs w:val="22"/>
                <w:lang w:eastAsia="es-BO"/>
              </w:rPr>
            </w:pPr>
            <w:r w:rsidRPr="00FF7700">
              <w:rPr>
                <w:rFonts w:ascii="Calibri" w:hAnsi="Calibri" w:cs="Calibri"/>
                <w:sz w:val="22"/>
                <w:szCs w:val="22"/>
                <w:lang w:eastAsia="es-BO"/>
              </w:rPr>
              <w:t>Reactivo en polvo para muestras de 10ml</w:t>
            </w:r>
          </w:p>
          <w:p w:rsidR="00FF7700" w:rsidRPr="00FF7700" w:rsidRDefault="00FF7700" w:rsidP="00893A82">
            <w:pPr>
              <w:numPr>
                <w:ilvl w:val="0"/>
                <w:numId w:val="36"/>
              </w:numPr>
              <w:autoSpaceDE w:val="0"/>
              <w:autoSpaceDN w:val="0"/>
              <w:adjustRightInd w:val="0"/>
              <w:ind w:left="99" w:firstLine="0"/>
              <w:contextualSpacing/>
              <w:jc w:val="both"/>
              <w:rPr>
                <w:rFonts w:ascii="Calibri" w:hAnsi="Calibri" w:cs="Calibri"/>
                <w:sz w:val="22"/>
                <w:szCs w:val="22"/>
                <w:lang w:eastAsia="es-BO"/>
              </w:rPr>
            </w:pPr>
            <w:r w:rsidRPr="00FF7700">
              <w:rPr>
                <w:rFonts w:ascii="Calibri" w:hAnsi="Calibri" w:cs="Calibri"/>
                <w:sz w:val="22"/>
                <w:szCs w:val="22"/>
                <w:lang w:eastAsia="es-BO"/>
              </w:rPr>
              <w:t>Presentación: Bolsa contiene 100 sobres</w:t>
            </w:r>
          </w:p>
          <w:p w:rsidR="00FF7700" w:rsidRPr="00FF7700" w:rsidRDefault="00FF7700" w:rsidP="00893A82">
            <w:pPr>
              <w:numPr>
                <w:ilvl w:val="0"/>
                <w:numId w:val="36"/>
              </w:numPr>
              <w:autoSpaceDE w:val="0"/>
              <w:autoSpaceDN w:val="0"/>
              <w:adjustRightInd w:val="0"/>
              <w:ind w:left="99" w:firstLine="0"/>
              <w:contextualSpacing/>
              <w:jc w:val="both"/>
              <w:rPr>
                <w:rFonts w:ascii="Calibri" w:hAnsi="Calibri" w:cs="Calibri"/>
                <w:sz w:val="22"/>
                <w:szCs w:val="22"/>
                <w:lang w:eastAsia="es-BO"/>
              </w:rPr>
            </w:pPr>
            <w:r w:rsidRPr="00FF7700">
              <w:rPr>
                <w:rFonts w:ascii="Calibri" w:hAnsi="Calibri" w:cs="Calibri"/>
                <w:sz w:val="22"/>
                <w:szCs w:val="22"/>
                <w:lang w:eastAsia="es-BO"/>
              </w:rPr>
              <w:t>Tamaño de la muestra: 10ml</w:t>
            </w:r>
          </w:p>
          <w:p w:rsidR="00FF7700" w:rsidRPr="00FF7700" w:rsidRDefault="00FF7700" w:rsidP="00893A82">
            <w:pPr>
              <w:numPr>
                <w:ilvl w:val="0"/>
                <w:numId w:val="36"/>
              </w:numPr>
              <w:autoSpaceDE w:val="0"/>
              <w:autoSpaceDN w:val="0"/>
              <w:adjustRightInd w:val="0"/>
              <w:ind w:left="99" w:firstLine="0"/>
              <w:contextualSpacing/>
              <w:jc w:val="both"/>
              <w:rPr>
                <w:rFonts w:ascii="Calibri" w:hAnsi="Calibri" w:cs="Calibri"/>
                <w:sz w:val="22"/>
                <w:szCs w:val="22"/>
                <w:lang w:eastAsia="es-BO"/>
              </w:rPr>
            </w:pPr>
            <w:r w:rsidRPr="00FF7700">
              <w:rPr>
                <w:rFonts w:ascii="Calibri" w:hAnsi="Calibri" w:cs="Calibri"/>
                <w:sz w:val="22"/>
                <w:szCs w:val="22"/>
                <w:lang w:eastAsia="es-BO"/>
              </w:rPr>
              <w:lastRenderedPageBreak/>
              <w:t>Con tiempo de vigencia mínima de 1 año</w:t>
            </w:r>
          </w:p>
          <w:p w:rsidR="00FF7700" w:rsidRPr="00FF7700" w:rsidRDefault="00FF7700" w:rsidP="00FF7700">
            <w:pPr>
              <w:autoSpaceDE w:val="0"/>
              <w:autoSpaceDN w:val="0"/>
              <w:adjustRightInd w:val="0"/>
              <w:contextualSpacing/>
              <w:jc w:val="both"/>
              <w:rPr>
                <w:rFonts w:ascii="Calibri" w:hAnsi="Calibri" w:cs="Calibri"/>
                <w:sz w:val="22"/>
                <w:szCs w:val="22"/>
                <w:u w:val="single"/>
                <w:lang w:eastAsia="es-BO"/>
              </w:rPr>
            </w:pPr>
          </w:p>
          <w:p w:rsidR="00FF7700" w:rsidRPr="00FF7700" w:rsidRDefault="00FF7700" w:rsidP="00FF7700">
            <w:pPr>
              <w:autoSpaceDE w:val="0"/>
              <w:autoSpaceDN w:val="0"/>
              <w:adjustRightInd w:val="0"/>
              <w:contextualSpacing/>
              <w:jc w:val="both"/>
              <w:rPr>
                <w:rFonts w:ascii="Calibri" w:hAnsi="Calibri" w:cs="Calibri"/>
                <w:sz w:val="22"/>
                <w:szCs w:val="22"/>
                <w:u w:val="single"/>
                <w:lang w:eastAsia="es-BO"/>
              </w:rPr>
            </w:pPr>
            <w:r w:rsidRPr="00FF7700">
              <w:rPr>
                <w:rFonts w:ascii="Calibri" w:hAnsi="Calibri" w:cs="Calibri"/>
                <w:sz w:val="22"/>
                <w:szCs w:val="22"/>
                <w:u w:val="single"/>
                <w:lang w:eastAsia="es-BO"/>
              </w:rPr>
              <w:t>El proponente debe adjuntar a su propuesta la hoja de seguridad del producto</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9F27EB" w:rsidRPr="009F27EB" w:rsidRDefault="009F27EB" w:rsidP="009F27EB">
            <w:pPr>
              <w:autoSpaceDE w:val="0"/>
              <w:autoSpaceDN w:val="0"/>
              <w:adjustRightInd w:val="0"/>
              <w:jc w:val="both"/>
              <w:rPr>
                <w:rFonts w:ascii="Calibri" w:hAnsi="Calibri" w:cs="Calibri"/>
                <w:color w:val="000000"/>
                <w:sz w:val="22"/>
                <w:szCs w:val="22"/>
                <w:lang w:eastAsia="es-ES"/>
              </w:rPr>
            </w:pPr>
            <w:r w:rsidRPr="009F27EB">
              <w:rPr>
                <w:rFonts w:ascii="Calibri" w:hAnsi="Calibri" w:cs="Calibri"/>
                <w:b/>
                <w:color w:val="000000"/>
                <w:sz w:val="22"/>
                <w:szCs w:val="22"/>
                <w:lang w:eastAsia="es-ES"/>
              </w:rPr>
              <w:lastRenderedPageBreak/>
              <w:t xml:space="preserve">ITEM 4: </w:t>
            </w:r>
            <w:r w:rsidRPr="009F27EB">
              <w:rPr>
                <w:rFonts w:ascii="Calibri" w:hAnsi="Calibri" w:cs="Calibri"/>
                <w:b/>
                <w:color w:val="000000"/>
                <w:sz w:val="22"/>
                <w:szCs w:val="22"/>
                <w:u w:val="single"/>
                <w:lang w:eastAsia="es-ES"/>
              </w:rPr>
              <w:t>REACTIVO DE SILICE BAJO RANGO (URL)</w:t>
            </w:r>
          </w:p>
          <w:p w:rsidR="009F27EB" w:rsidRPr="009F27EB" w:rsidRDefault="009F27EB" w:rsidP="009F27EB">
            <w:pPr>
              <w:autoSpaceDE w:val="0"/>
              <w:autoSpaceDN w:val="0"/>
              <w:adjustRightInd w:val="0"/>
              <w:jc w:val="both"/>
              <w:rPr>
                <w:rFonts w:ascii="Arial" w:hAnsi="Arial" w:cs="Arial"/>
                <w:color w:val="000000"/>
                <w:lang w:eastAsia="es-ES"/>
              </w:rPr>
            </w:pPr>
          </w:p>
          <w:p w:rsidR="009F27EB" w:rsidRPr="009F27EB" w:rsidRDefault="009F27EB" w:rsidP="009F27EB">
            <w:pPr>
              <w:autoSpaceDE w:val="0"/>
              <w:autoSpaceDN w:val="0"/>
              <w:adjustRightInd w:val="0"/>
              <w:contextualSpacing/>
              <w:jc w:val="both"/>
              <w:rPr>
                <w:rFonts w:ascii="Calibri" w:hAnsi="Calibri" w:cs="Calibri"/>
                <w:sz w:val="22"/>
                <w:szCs w:val="22"/>
                <w:lang w:eastAsia="es-BO"/>
              </w:rPr>
            </w:pPr>
            <w:r w:rsidRPr="009F27EB">
              <w:rPr>
                <w:rFonts w:ascii="Calibri" w:hAnsi="Calibri" w:cs="Calibri"/>
                <w:sz w:val="22"/>
                <w:szCs w:val="22"/>
                <w:u w:val="single"/>
                <w:lang w:eastAsia="es-BO"/>
              </w:rPr>
              <w:t xml:space="preserve">Este reactivo deberá cumplir la siguientes propiedades físicas y químicas básicas </w:t>
            </w:r>
            <w:r w:rsidRPr="009F27EB">
              <w:rPr>
                <w:rFonts w:ascii="Calibri" w:hAnsi="Calibri" w:cs="Calibri"/>
                <w:sz w:val="22"/>
                <w:szCs w:val="22"/>
                <w:lang w:eastAsia="es-BO"/>
              </w:rPr>
              <w:t>:</w:t>
            </w:r>
          </w:p>
          <w:p w:rsidR="009F27EB" w:rsidRPr="009F27EB" w:rsidRDefault="009F27EB" w:rsidP="009F27EB">
            <w:pPr>
              <w:autoSpaceDE w:val="0"/>
              <w:autoSpaceDN w:val="0"/>
              <w:adjustRightInd w:val="0"/>
              <w:jc w:val="both"/>
              <w:rPr>
                <w:rFonts w:ascii="Arial" w:hAnsi="Arial" w:cs="Arial"/>
                <w:color w:val="000000"/>
                <w:lang w:eastAsia="es-ES"/>
              </w:rPr>
            </w:pPr>
          </w:p>
          <w:p w:rsidR="009F27EB" w:rsidRPr="009F27EB" w:rsidRDefault="009F27EB" w:rsidP="00893A82">
            <w:pPr>
              <w:numPr>
                <w:ilvl w:val="0"/>
                <w:numId w:val="36"/>
              </w:numPr>
              <w:autoSpaceDE w:val="0"/>
              <w:autoSpaceDN w:val="0"/>
              <w:adjustRightInd w:val="0"/>
              <w:ind w:left="524" w:hanging="283"/>
              <w:contextualSpacing/>
              <w:jc w:val="both"/>
              <w:rPr>
                <w:rFonts w:ascii="Calibri" w:hAnsi="Calibri" w:cs="Calibri"/>
                <w:sz w:val="22"/>
                <w:szCs w:val="22"/>
                <w:lang w:eastAsia="es-BO"/>
              </w:rPr>
            </w:pPr>
            <w:r w:rsidRPr="009F27EB">
              <w:rPr>
                <w:rFonts w:ascii="Calibri" w:hAnsi="Calibri" w:cs="Calibri"/>
                <w:sz w:val="22"/>
                <w:szCs w:val="22"/>
                <w:lang w:eastAsia="es-BO"/>
              </w:rPr>
              <w:t>Para equipo HACH DR-6000</w:t>
            </w:r>
          </w:p>
          <w:p w:rsidR="009F27EB" w:rsidRPr="009F27EB" w:rsidRDefault="009F27EB" w:rsidP="00893A82">
            <w:pPr>
              <w:numPr>
                <w:ilvl w:val="0"/>
                <w:numId w:val="36"/>
              </w:numPr>
              <w:autoSpaceDE w:val="0"/>
              <w:autoSpaceDN w:val="0"/>
              <w:adjustRightInd w:val="0"/>
              <w:ind w:left="524" w:hanging="283"/>
              <w:contextualSpacing/>
              <w:jc w:val="both"/>
              <w:rPr>
                <w:rFonts w:ascii="Calibri" w:hAnsi="Calibri" w:cs="Calibri"/>
                <w:sz w:val="22"/>
                <w:szCs w:val="22"/>
                <w:lang w:eastAsia="es-BO"/>
              </w:rPr>
            </w:pPr>
            <w:r w:rsidRPr="009F27EB">
              <w:rPr>
                <w:rFonts w:ascii="Calibri" w:hAnsi="Calibri" w:cs="Calibri"/>
                <w:sz w:val="22"/>
                <w:szCs w:val="22"/>
                <w:lang w:eastAsia="es-BO"/>
              </w:rPr>
              <w:t xml:space="preserve">Rango: </w:t>
            </w:r>
            <w:r w:rsidRPr="009F27EB">
              <w:rPr>
                <w:rFonts w:ascii="Calibri" w:hAnsi="Calibri" w:cs="Calibri"/>
                <w:sz w:val="22"/>
                <w:szCs w:val="22"/>
                <w:lang w:val="en-US" w:eastAsia="es-ES"/>
              </w:rPr>
              <w:t>3 - 1000 µg/L</w:t>
            </w:r>
          </w:p>
          <w:p w:rsidR="009F27EB" w:rsidRPr="009F27EB" w:rsidRDefault="009F27EB" w:rsidP="00893A82">
            <w:pPr>
              <w:numPr>
                <w:ilvl w:val="0"/>
                <w:numId w:val="36"/>
              </w:numPr>
              <w:autoSpaceDE w:val="0"/>
              <w:autoSpaceDN w:val="0"/>
              <w:adjustRightInd w:val="0"/>
              <w:ind w:left="524" w:hanging="283"/>
              <w:contextualSpacing/>
              <w:jc w:val="both"/>
              <w:rPr>
                <w:rFonts w:ascii="Calibri" w:hAnsi="Calibri" w:cs="Calibri"/>
                <w:sz w:val="22"/>
                <w:szCs w:val="22"/>
                <w:lang w:eastAsia="es-BO"/>
              </w:rPr>
            </w:pPr>
            <w:r w:rsidRPr="009F27EB">
              <w:rPr>
                <w:rFonts w:ascii="Calibri" w:hAnsi="Calibri" w:cs="Calibri"/>
                <w:sz w:val="22"/>
                <w:szCs w:val="22"/>
                <w:lang w:eastAsia="es-BO"/>
              </w:rPr>
              <w:t>Conjunto de reactivos: Molibdato3, solución de ácido F y solución de aminoácidos F</w:t>
            </w:r>
          </w:p>
          <w:p w:rsidR="009F27EB" w:rsidRPr="009F27EB" w:rsidRDefault="009F27EB" w:rsidP="00893A82">
            <w:pPr>
              <w:numPr>
                <w:ilvl w:val="0"/>
                <w:numId w:val="36"/>
              </w:numPr>
              <w:autoSpaceDE w:val="0"/>
              <w:autoSpaceDN w:val="0"/>
              <w:adjustRightInd w:val="0"/>
              <w:ind w:left="524" w:hanging="283"/>
              <w:contextualSpacing/>
              <w:jc w:val="both"/>
              <w:rPr>
                <w:rFonts w:ascii="Calibri" w:hAnsi="Calibri" w:cs="Calibri"/>
                <w:sz w:val="22"/>
                <w:szCs w:val="22"/>
                <w:lang w:eastAsia="es-BO"/>
              </w:rPr>
            </w:pPr>
            <w:r w:rsidRPr="009F27EB">
              <w:rPr>
                <w:rFonts w:ascii="Calibri" w:hAnsi="Calibri" w:cs="Calibri"/>
                <w:sz w:val="22"/>
                <w:szCs w:val="22"/>
                <w:lang w:eastAsia="es-BO"/>
              </w:rPr>
              <w:t xml:space="preserve">Presentación: frasco de reactivos de 100 ml, para 100 pruebas </w:t>
            </w:r>
          </w:p>
          <w:p w:rsidR="009F27EB" w:rsidRPr="009F27EB" w:rsidRDefault="009F27EB" w:rsidP="00893A82">
            <w:pPr>
              <w:numPr>
                <w:ilvl w:val="0"/>
                <w:numId w:val="36"/>
              </w:numPr>
              <w:autoSpaceDE w:val="0"/>
              <w:autoSpaceDN w:val="0"/>
              <w:adjustRightInd w:val="0"/>
              <w:ind w:left="524" w:hanging="283"/>
              <w:contextualSpacing/>
              <w:jc w:val="both"/>
              <w:rPr>
                <w:rFonts w:ascii="Calibri" w:hAnsi="Calibri" w:cs="Calibri"/>
                <w:sz w:val="22"/>
                <w:szCs w:val="22"/>
                <w:lang w:eastAsia="es-BO"/>
              </w:rPr>
            </w:pPr>
            <w:r w:rsidRPr="009F27EB">
              <w:rPr>
                <w:rFonts w:ascii="Calibri" w:hAnsi="Calibri" w:cs="Calibri"/>
                <w:sz w:val="22"/>
                <w:szCs w:val="22"/>
                <w:lang w:eastAsia="es-BO"/>
              </w:rPr>
              <w:t>Tamaño de la muestra: 50ml</w:t>
            </w:r>
          </w:p>
          <w:p w:rsidR="009F27EB" w:rsidRPr="009F27EB" w:rsidRDefault="009F27EB" w:rsidP="00893A82">
            <w:pPr>
              <w:numPr>
                <w:ilvl w:val="0"/>
                <w:numId w:val="36"/>
              </w:numPr>
              <w:autoSpaceDE w:val="0"/>
              <w:autoSpaceDN w:val="0"/>
              <w:adjustRightInd w:val="0"/>
              <w:ind w:left="524" w:hanging="283"/>
              <w:contextualSpacing/>
              <w:jc w:val="both"/>
              <w:rPr>
                <w:rFonts w:ascii="Calibri" w:hAnsi="Calibri" w:cs="Calibri"/>
                <w:sz w:val="22"/>
                <w:szCs w:val="22"/>
                <w:lang w:eastAsia="es-BO"/>
              </w:rPr>
            </w:pPr>
            <w:r w:rsidRPr="009F27EB">
              <w:rPr>
                <w:rFonts w:ascii="Calibri" w:hAnsi="Calibri" w:cs="Calibri"/>
                <w:sz w:val="22"/>
                <w:szCs w:val="22"/>
                <w:lang w:eastAsia="es-BO"/>
              </w:rPr>
              <w:t>Con tiempo de vigencia mínima de 6 meses</w:t>
            </w:r>
            <w:r w:rsidRPr="009F27EB">
              <w:rPr>
                <w:rFonts w:ascii="Calibri" w:hAnsi="Calibri" w:cs="Calibri"/>
                <w:color w:val="FF0000"/>
                <w:sz w:val="22"/>
                <w:szCs w:val="22"/>
                <w:lang w:eastAsia="es-BO"/>
              </w:rPr>
              <w:t xml:space="preserve">  </w:t>
            </w:r>
          </w:p>
          <w:p w:rsidR="009F27EB" w:rsidRPr="009F27EB" w:rsidRDefault="009F27EB" w:rsidP="009F27EB">
            <w:pPr>
              <w:autoSpaceDE w:val="0"/>
              <w:autoSpaceDN w:val="0"/>
              <w:adjustRightInd w:val="0"/>
              <w:ind w:left="720"/>
              <w:contextualSpacing/>
              <w:jc w:val="both"/>
              <w:rPr>
                <w:rFonts w:ascii="Calibri" w:hAnsi="Calibri" w:cs="Calibri"/>
                <w:sz w:val="22"/>
                <w:szCs w:val="22"/>
                <w:lang w:eastAsia="es-BO"/>
              </w:rPr>
            </w:pPr>
          </w:p>
          <w:p w:rsidR="009F27EB" w:rsidRPr="009F27EB" w:rsidRDefault="009F27EB" w:rsidP="009F27EB">
            <w:pPr>
              <w:autoSpaceDE w:val="0"/>
              <w:autoSpaceDN w:val="0"/>
              <w:adjustRightInd w:val="0"/>
              <w:contextualSpacing/>
              <w:jc w:val="both"/>
              <w:rPr>
                <w:rFonts w:ascii="Calibri" w:hAnsi="Calibri" w:cs="Calibri"/>
                <w:sz w:val="22"/>
                <w:szCs w:val="22"/>
                <w:u w:val="single"/>
                <w:lang w:eastAsia="es-BO"/>
              </w:rPr>
            </w:pPr>
            <w:r w:rsidRPr="009F27EB">
              <w:rPr>
                <w:rFonts w:ascii="Calibri" w:hAnsi="Calibri" w:cs="Calibri"/>
                <w:sz w:val="22"/>
                <w:szCs w:val="22"/>
                <w:u w:val="single"/>
                <w:lang w:eastAsia="es-BO"/>
              </w:rPr>
              <w:t>El proponente debe adjuntar a su propuesta la hoja de seguridad del producto</w:t>
            </w:r>
          </w:p>
          <w:p w:rsidR="000221D3" w:rsidRPr="006F470A"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9F27EB" w:rsidRPr="009F27EB" w:rsidRDefault="009F27EB" w:rsidP="009F27EB">
            <w:pPr>
              <w:autoSpaceDE w:val="0"/>
              <w:autoSpaceDN w:val="0"/>
              <w:adjustRightInd w:val="0"/>
              <w:jc w:val="both"/>
              <w:rPr>
                <w:rFonts w:ascii="Verdana" w:hAnsi="Verdana" w:cs="Arial"/>
                <w:color w:val="000000"/>
                <w:sz w:val="18"/>
                <w:szCs w:val="18"/>
                <w:lang w:eastAsia="es-ES"/>
              </w:rPr>
            </w:pPr>
            <w:r w:rsidRPr="009F27EB">
              <w:rPr>
                <w:rFonts w:ascii="Verdana" w:hAnsi="Verdana" w:cs="Arial"/>
                <w:b/>
                <w:color w:val="000000"/>
                <w:sz w:val="18"/>
                <w:szCs w:val="18"/>
                <w:lang w:eastAsia="es-ES"/>
              </w:rPr>
              <w:t xml:space="preserve">ITEM 5: </w:t>
            </w:r>
            <w:r w:rsidRPr="009F27EB">
              <w:rPr>
                <w:rFonts w:ascii="Verdana" w:hAnsi="Verdana" w:cs="Arial"/>
                <w:b/>
                <w:color w:val="000000"/>
                <w:sz w:val="18"/>
                <w:szCs w:val="18"/>
                <w:u w:val="single"/>
                <w:lang w:eastAsia="es-ES"/>
              </w:rPr>
              <w:t xml:space="preserve">REACTIVO DE SILICE ALTO RANGO (HR) </w:t>
            </w:r>
          </w:p>
          <w:p w:rsidR="009F27EB" w:rsidRPr="009F27EB" w:rsidRDefault="009F27EB" w:rsidP="009F27EB">
            <w:pPr>
              <w:autoSpaceDE w:val="0"/>
              <w:autoSpaceDN w:val="0"/>
              <w:adjustRightInd w:val="0"/>
              <w:jc w:val="both"/>
              <w:rPr>
                <w:rFonts w:ascii="Calibri" w:hAnsi="Calibri" w:cs="Calibri"/>
                <w:sz w:val="22"/>
                <w:szCs w:val="22"/>
                <w:lang w:eastAsia="es-ES"/>
              </w:rPr>
            </w:pPr>
          </w:p>
          <w:p w:rsidR="009F27EB" w:rsidRDefault="009F27EB" w:rsidP="009F27EB">
            <w:pPr>
              <w:autoSpaceDE w:val="0"/>
              <w:autoSpaceDN w:val="0"/>
              <w:adjustRightInd w:val="0"/>
              <w:contextualSpacing/>
              <w:jc w:val="both"/>
              <w:rPr>
                <w:rFonts w:ascii="Calibri" w:hAnsi="Calibri" w:cs="Calibri"/>
                <w:sz w:val="22"/>
                <w:szCs w:val="22"/>
                <w:lang w:eastAsia="es-BO"/>
              </w:rPr>
            </w:pPr>
            <w:r w:rsidRPr="009F27EB">
              <w:rPr>
                <w:rFonts w:ascii="Calibri" w:hAnsi="Calibri" w:cs="Calibri"/>
                <w:sz w:val="22"/>
                <w:szCs w:val="22"/>
                <w:u w:val="single"/>
                <w:lang w:eastAsia="es-BO"/>
              </w:rPr>
              <w:t xml:space="preserve">Este reactivo deberá cumplir la siguientes propiedades físicas y químicas básicas </w:t>
            </w:r>
            <w:r w:rsidRPr="009F27EB">
              <w:rPr>
                <w:rFonts w:ascii="Calibri" w:hAnsi="Calibri" w:cs="Calibri"/>
                <w:sz w:val="22"/>
                <w:szCs w:val="22"/>
                <w:lang w:eastAsia="es-BO"/>
              </w:rPr>
              <w:t>:</w:t>
            </w:r>
          </w:p>
          <w:p w:rsidR="009F27EB" w:rsidRDefault="009F27EB" w:rsidP="009F27EB">
            <w:pPr>
              <w:autoSpaceDE w:val="0"/>
              <w:autoSpaceDN w:val="0"/>
              <w:adjustRightInd w:val="0"/>
              <w:contextualSpacing/>
              <w:jc w:val="both"/>
              <w:rPr>
                <w:rFonts w:ascii="Calibri" w:hAnsi="Calibri" w:cs="Calibri"/>
                <w:sz w:val="22"/>
                <w:szCs w:val="22"/>
                <w:lang w:eastAsia="es-BO"/>
              </w:rPr>
            </w:pPr>
            <w:r w:rsidRPr="009F27EB">
              <w:rPr>
                <w:rFonts w:ascii="Calibri" w:hAnsi="Calibri" w:cs="Calibri"/>
                <w:b/>
                <w:noProof/>
                <w:sz w:val="22"/>
                <w:szCs w:val="22"/>
                <w:lang w:val="es-BO" w:eastAsia="es-BO"/>
              </w:rPr>
              <w:drawing>
                <wp:anchor distT="0" distB="0" distL="114300" distR="114300" simplePos="0" relativeHeight="251688448" behindDoc="0" locked="0" layoutInCell="1" allowOverlap="1" wp14:anchorId="3C0542DA" wp14:editId="30E2797E">
                  <wp:simplePos x="0" y="0"/>
                  <wp:positionH relativeFrom="column">
                    <wp:posOffset>2096135</wp:posOffset>
                  </wp:positionH>
                  <wp:positionV relativeFrom="paragraph">
                    <wp:posOffset>21590</wp:posOffset>
                  </wp:positionV>
                  <wp:extent cx="695325" cy="695325"/>
                  <wp:effectExtent l="0" t="0" r="0" b="9525"/>
                  <wp:wrapNone/>
                  <wp:docPr id="17" name="Imagen 17"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CH - Almohadillas de Reactivo en Polvo de Sulfato SulfaVer® 4, 25 mL. (Paq. 100)"/>
                          <pic:cNvPicPr>
                            <a:picLocks noChangeAspect="1" noChangeArrowheads="1"/>
                          </pic:cNvPicPr>
                        </pic:nvPicPr>
                        <pic:blipFill>
                          <a:blip r:embed="rId20" r:link="rId19"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7EB" w:rsidRPr="009F27EB" w:rsidRDefault="009F27EB" w:rsidP="009F27EB">
            <w:pPr>
              <w:autoSpaceDE w:val="0"/>
              <w:autoSpaceDN w:val="0"/>
              <w:adjustRightInd w:val="0"/>
              <w:contextualSpacing/>
              <w:jc w:val="both"/>
              <w:rPr>
                <w:rFonts w:ascii="Calibri" w:hAnsi="Calibri" w:cs="Calibri"/>
                <w:sz w:val="22"/>
                <w:szCs w:val="22"/>
                <w:lang w:eastAsia="es-BO"/>
              </w:rPr>
            </w:pPr>
          </w:p>
          <w:p w:rsidR="009F27EB" w:rsidRPr="009F27EB" w:rsidRDefault="009F27EB" w:rsidP="009F27EB">
            <w:pPr>
              <w:autoSpaceDE w:val="0"/>
              <w:autoSpaceDN w:val="0"/>
              <w:adjustRightInd w:val="0"/>
              <w:jc w:val="both"/>
              <w:rPr>
                <w:rFonts w:ascii="Arial" w:hAnsi="Arial" w:cs="Arial"/>
                <w:color w:val="000000"/>
                <w:lang w:eastAsia="es-ES"/>
              </w:rPr>
            </w:pPr>
          </w:p>
          <w:p w:rsidR="009F27EB" w:rsidRPr="009F27EB" w:rsidRDefault="009F27EB" w:rsidP="00893A82">
            <w:pPr>
              <w:numPr>
                <w:ilvl w:val="0"/>
                <w:numId w:val="36"/>
              </w:numPr>
              <w:autoSpaceDE w:val="0"/>
              <w:autoSpaceDN w:val="0"/>
              <w:adjustRightInd w:val="0"/>
              <w:ind w:left="524" w:hanging="283"/>
              <w:contextualSpacing/>
              <w:jc w:val="both"/>
              <w:rPr>
                <w:rFonts w:ascii="Calibri" w:hAnsi="Calibri" w:cs="Calibri"/>
                <w:sz w:val="22"/>
                <w:szCs w:val="22"/>
                <w:lang w:eastAsia="es-BO"/>
              </w:rPr>
            </w:pPr>
            <w:r w:rsidRPr="009F27EB">
              <w:rPr>
                <w:rFonts w:ascii="Calibri" w:hAnsi="Calibri" w:cs="Calibri"/>
                <w:sz w:val="22"/>
                <w:szCs w:val="22"/>
                <w:lang w:eastAsia="es-BO"/>
              </w:rPr>
              <w:t>Para equipo HACH DR-6000</w:t>
            </w:r>
          </w:p>
          <w:p w:rsidR="009F27EB" w:rsidRPr="009F27EB" w:rsidRDefault="009F27EB" w:rsidP="00893A82">
            <w:pPr>
              <w:numPr>
                <w:ilvl w:val="0"/>
                <w:numId w:val="36"/>
              </w:numPr>
              <w:autoSpaceDE w:val="0"/>
              <w:autoSpaceDN w:val="0"/>
              <w:adjustRightInd w:val="0"/>
              <w:ind w:left="524" w:hanging="283"/>
              <w:contextualSpacing/>
              <w:jc w:val="both"/>
              <w:rPr>
                <w:rFonts w:ascii="Calibri" w:hAnsi="Calibri" w:cs="Calibri"/>
                <w:sz w:val="22"/>
                <w:szCs w:val="22"/>
                <w:lang w:eastAsia="es-BO"/>
              </w:rPr>
            </w:pPr>
            <w:r w:rsidRPr="009F27EB">
              <w:rPr>
                <w:rFonts w:ascii="Calibri" w:hAnsi="Calibri" w:cs="Calibri"/>
                <w:sz w:val="22"/>
                <w:szCs w:val="22"/>
                <w:lang w:eastAsia="es-BO"/>
              </w:rPr>
              <w:t xml:space="preserve">Rango: </w:t>
            </w:r>
            <w:r w:rsidRPr="009F27EB">
              <w:rPr>
                <w:rFonts w:ascii="Calibri" w:hAnsi="Calibri" w:cs="Calibri"/>
                <w:sz w:val="22"/>
                <w:szCs w:val="22"/>
                <w:lang w:val="es-BO" w:eastAsia="es-ES"/>
              </w:rPr>
              <w:t>1 - 100 mg/L de SiO2</w:t>
            </w:r>
          </w:p>
          <w:p w:rsidR="009F27EB" w:rsidRPr="009F27EB" w:rsidRDefault="009F27EB" w:rsidP="00893A82">
            <w:pPr>
              <w:numPr>
                <w:ilvl w:val="0"/>
                <w:numId w:val="36"/>
              </w:numPr>
              <w:autoSpaceDE w:val="0"/>
              <w:autoSpaceDN w:val="0"/>
              <w:adjustRightInd w:val="0"/>
              <w:ind w:left="524" w:hanging="283"/>
              <w:contextualSpacing/>
              <w:jc w:val="both"/>
              <w:rPr>
                <w:rFonts w:ascii="Calibri" w:hAnsi="Calibri" w:cs="Calibri"/>
                <w:sz w:val="22"/>
                <w:szCs w:val="22"/>
                <w:lang w:eastAsia="es-BO"/>
              </w:rPr>
            </w:pPr>
            <w:r w:rsidRPr="009F27EB">
              <w:rPr>
                <w:rFonts w:ascii="Calibri" w:hAnsi="Calibri" w:cs="Calibri"/>
                <w:sz w:val="22"/>
                <w:szCs w:val="22"/>
                <w:lang w:eastAsia="es-BO"/>
              </w:rPr>
              <w:t>Conjunto de reactivos en Polvo: Reactivo acido, ácido cítrico, reactivo molybdate.</w:t>
            </w:r>
          </w:p>
          <w:p w:rsidR="009F27EB" w:rsidRPr="009F27EB" w:rsidRDefault="009F27EB" w:rsidP="00893A82">
            <w:pPr>
              <w:numPr>
                <w:ilvl w:val="0"/>
                <w:numId w:val="36"/>
              </w:numPr>
              <w:autoSpaceDE w:val="0"/>
              <w:autoSpaceDN w:val="0"/>
              <w:adjustRightInd w:val="0"/>
              <w:ind w:left="524" w:hanging="283"/>
              <w:contextualSpacing/>
              <w:jc w:val="both"/>
              <w:rPr>
                <w:rFonts w:ascii="Calibri" w:hAnsi="Calibri" w:cs="Calibri"/>
                <w:sz w:val="22"/>
                <w:szCs w:val="22"/>
                <w:lang w:eastAsia="es-BO"/>
              </w:rPr>
            </w:pPr>
            <w:r w:rsidRPr="009F27EB">
              <w:rPr>
                <w:rFonts w:ascii="Calibri" w:hAnsi="Calibri" w:cs="Calibri"/>
                <w:sz w:val="22"/>
                <w:szCs w:val="22"/>
                <w:lang w:eastAsia="es-BO"/>
              </w:rPr>
              <w:t xml:space="preserve">Presentación: Sobres Para 100 pruebas </w:t>
            </w:r>
          </w:p>
          <w:p w:rsidR="009F27EB" w:rsidRPr="009F27EB" w:rsidRDefault="009F27EB" w:rsidP="00893A82">
            <w:pPr>
              <w:numPr>
                <w:ilvl w:val="0"/>
                <w:numId w:val="36"/>
              </w:numPr>
              <w:autoSpaceDE w:val="0"/>
              <w:autoSpaceDN w:val="0"/>
              <w:adjustRightInd w:val="0"/>
              <w:ind w:left="524" w:hanging="283"/>
              <w:contextualSpacing/>
              <w:jc w:val="both"/>
              <w:rPr>
                <w:rFonts w:ascii="Calibri" w:hAnsi="Calibri" w:cs="Calibri"/>
                <w:sz w:val="22"/>
                <w:szCs w:val="22"/>
                <w:lang w:eastAsia="es-BO"/>
              </w:rPr>
            </w:pPr>
            <w:r w:rsidRPr="009F27EB">
              <w:rPr>
                <w:rFonts w:ascii="Calibri" w:hAnsi="Calibri" w:cs="Calibri"/>
                <w:sz w:val="22"/>
                <w:szCs w:val="22"/>
                <w:lang w:eastAsia="es-BO"/>
              </w:rPr>
              <w:t>Tamaño de la muestra: 10ml</w:t>
            </w:r>
          </w:p>
          <w:p w:rsidR="009F27EB" w:rsidRPr="009F27EB" w:rsidRDefault="009F27EB" w:rsidP="00893A82">
            <w:pPr>
              <w:numPr>
                <w:ilvl w:val="0"/>
                <w:numId w:val="36"/>
              </w:numPr>
              <w:autoSpaceDE w:val="0"/>
              <w:autoSpaceDN w:val="0"/>
              <w:adjustRightInd w:val="0"/>
              <w:ind w:left="524" w:hanging="283"/>
              <w:contextualSpacing/>
              <w:jc w:val="both"/>
              <w:rPr>
                <w:rFonts w:ascii="Calibri" w:hAnsi="Calibri" w:cs="Calibri"/>
                <w:sz w:val="22"/>
                <w:szCs w:val="22"/>
                <w:lang w:eastAsia="es-BO"/>
              </w:rPr>
            </w:pPr>
            <w:r w:rsidRPr="009F27EB">
              <w:rPr>
                <w:rFonts w:ascii="Calibri" w:hAnsi="Calibri" w:cs="Calibri"/>
                <w:sz w:val="22"/>
                <w:szCs w:val="22"/>
                <w:lang w:eastAsia="es-BO"/>
              </w:rPr>
              <w:t>Con tiempo de vigencia mínima de 1 año</w:t>
            </w:r>
          </w:p>
          <w:p w:rsidR="009F27EB" w:rsidRPr="009F27EB" w:rsidRDefault="009F27EB" w:rsidP="009F27EB">
            <w:pPr>
              <w:autoSpaceDE w:val="0"/>
              <w:autoSpaceDN w:val="0"/>
              <w:adjustRightInd w:val="0"/>
              <w:ind w:left="720"/>
              <w:contextualSpacing/>
              <w:jc w:val="both"/>
              <w:rPr>
                <w:rFonts w:ascii="Calibri" w:hAnsi="Calibri" w:cs="Calibri"/>
                <w:sz w:val="22"/>
                <w:szCs w:val="22"/>
                <w:lang w:eastAsia="es-BO"/>
              </w:rPr>
            </w:pPr>
          </w:p>
          <w:p w:rsidR="009F27EB" w:rsidRPr="009F27EB" w:rsidRDefault="009F27EB" w:rsidP="009F27EB">
            <w:pPr>
              <w:autoSpaceDE w:val="0"/>
              <w:autoSpaceDN w:val="0"/>
              <w:adjustRightInd w:val="0"/>
              <w:contextualSpacing/>
              <w:jc w:val="both"/>
              <w:rPr>
                <w:rFonts w:ascii="Calibri" w:hAnsi="Calibri" w:cs="Calibri"/>
                <w:sz w:val="22"/>
                <w:szCs w:val="22"/>
                <w:u w:val="single"/>
                <w:lang w:eastAsia="es-BO"/>
              </w:rPr>
            </w:pPr>
            <w:r w:rsidRPr="009F27EB">
              <w:rPr>
                <w:rFonts w:ascii="Calibri" w:hAnsi="Calibri" w:cs="Calibri"/>
                <w:sz w:val="22"/>
                <w:szCs w:val="22"/>
                <w:u w:val="single"/>
                <w:lang w:eastAsia="es-BO"/>
              </w:rPr>
              <w:t>El proponente debe adjuntar a su propuesta la hoja de seguridad del producto</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9F27EB" w:rsidRPr="009F27EB" w:rsidRDefault="009F27EB" w:rsidP="009F27EB">
            <w:pPr>
              <w:autoSpaceDE w:val="0"/>
              <w:autoSpaceDN w:val="0"/>
              <w:adjustRightInd w:val="0"/>
              <w:jc w:val="both"/>
              <w:rPr>
                <w:rFonts w:ascii="Verdana" w:hAnsi="Verdana" w:cs="Arial"/>
                <w:b/>
                <w:color w:val="000000"/>
                <w:sz w:val="18"/>
                <w:szCs w:val="18"/>
                <w:u w:val="single"/>
                <w:lang w:eastAsia="es-ES"/>
              </w:rPr>
            </w:pPr>
            <w:r w:rsidRPr="009F27EB">
              <w:rPr>
                <w:rFonts w:ascii="Verdana" w:hAnsi="Verdana" w:cs="Arial"/>
                <w:b/>
                <w:color w:val="000000"/>
                <w:sz w:val="18"/>
                <w:szCs w:val="18"/>
                <w:lang w:eastAsia="es-ES"/>
              </w:rPr>
              <w:t xml:space="preserve">ITEM 6: </w:t>
            </w:r>
            <w:r w:rsidRPr="009F27EB">
              <w:rPr>
                <w:rFonts w:ascii="Verdana" w:hAnsi="Verdana" w:cs="Arial"/>
                <w:b/>
                <w:color w:val="000000"/>
                <w:sz w:val="18"/>
                <w:szCs w:val="18"/>
                <w:u w:val="single"/>
                <w:lang w:eastAsia="es-ES"/>
              </w:rPr>
              <w:t xml:space="preserve">REACTIVO PARA FOSFORO </w:t>
            </w:r>
          </w:p>
          <w:p w:rsidR="009F27EB" w:rsidRPr="009F27EB" w:rsidRDefault="009F27EB" w:rsidP="009F27EB">
            <w:pPr>
              <w:autoSpaceDE w:val="0"/>
              <w:autoSpaceDN w:val="0"/>
              <w:adjustRightInd w:val="0"/>
              <w:jc w:val="both"/>
              <w:rPr>
                <w:rFonts w:ascii="Verdana" w:hAnsi="Verdana" w:cs="Arial"/>
                <w:color w:val="000000"/>
                <w:sz w:val="18"/>
                <w:szCs w:val="18"/>
                <w:lang w:eastAsia="es-ES"/>
              </w:rPr>
            </w:pPr>
          </w:p>
          <w:p w:rsidR="009F27EB" w:rsidRPr="009F27EB" w:rsidRDefault="009F27EB" w:rsidP="009F27EB">
            <w:pPr>
              <w:autoSpaceDE w:val="0"/>
              <w:autoSpaceDN w:val="0"/>
              <w:adjustRightInd w:val="0"/>
              <w:contextualSpacing/>
              <w:jc w:val="both"/>
              <w:rPr>
                <w:rFonts w:ascii="Calibri" w:hAnsi="Calibri" w:cs="Calibri"/>
                <w:sz w:val="22"/>
                <w:szCs w:val="22"/>
                <w:lang w:eastAsia="es-BO"/>
              </w:rPr>
            </w:pPr>
            <w:r w:rsidRPr="009F27EB">
              <w:rPr>
                <w:rFonts w:ascii="Calibri" w:hAnsi="Calibri" w:cs="Calibri"/>
                <w:sz w:val="22"/>
                <w:szCs w:val="22"/>
                <w:u w:val="single"/>
                <w:lang w:eastAsia="es-BO"/>
              </w:rPr>
              <w:t xml:space="preserve">Este reactivo deberá cumplir la siguientes propiedades físicas y químicas básicas </w:t>
            </w:r>
            <w:r w:rsidRPr="009F27EB">
              <w:rPr>
                <w:rFonts w:ascii="Calibri" w:hAnsi="Calibri" w:cs="Calibri"/>
                <w:sz w:val="22"/>
                <w:szCs w:val="22"/>
                <w:lang w:eastAsia="es-BO"/>
              </w:rPr>
              <w:t>:</w:t>
            </w:r>
          </w:p>
          <w:p w:rsidR="009F27EB" w:rsidRPr="009F27EB" w:rsidRDefault="009F27EB" w:rsidP="009F27EB">
            <w:pPr>
              <w:autoSpaceDE w:val="0"/>
              <w:autoSpaceDN w:val="0"/>
              <w:adjustRightInd w:val="0"/>
              <w:jc w:val="both"/>
              <w:rPr>
                <w:rFonts w:ascii="Arial" w:hAnsi="Arial" w:cs="Arial"/>
                <w:color w:val="000000"/>
                <w:lang w:eastAsia="es-ES"/>
              </w:rPr>
            </w:pPr>
          </w:p>
          <w:p w:rsidR="009F27EB" w:rsidRPr="009F27EB" w:rsidRDefault="009F27EB" w:rsidP="00893A82">
            <w:pPr>
              <w:numPr>
                <w:ilvl w:val="0"/>
                <w:numId w:val="36"/>
              </w:numPr>
              <w:autoSpaceDE w:val="0"/>
              <w:autoSpaceDN w:val="0"/>
              <w:adjustRightInd w:val="0"/>
              <w:ind w:left="383" w:hanging="284"/>
              <w:contextualSpacing/>
              <w:jc w:val="both"/>
              <w:rPr>
                <w:rFonts w:ascii="Calibri" w:hAnsi="Calibri" w:cs="Calibri"/>
                <w:sz w:val="22"/>
                <w:szCs w:val="22"/>
                <w:lang w:eastAsia="es-BO"/>
              </w:rPr>
            </w:pPr>
            <w:r w:rsidRPr="009F27EB">
              <w:rPr>
                <w:rFonts w:ascii="Calibri" w:hAnsi="Calibri" w:cs="Calibri"/>
                <w:sz w:val="22"/>
                <w:szCs w:val="22"/>
                <w:lang w:eastAsia="es-BO"/>
              </w:rPr>
              <w:t>Para equipo HACH DR-6000</w:t>
            </w:r>
          </w:p>
          <w:p w:rsidR="009F27EB" w:rsidRPr="009F27EB" w:rsidRDefault="009F27EB" w:rsidP="00893A82">
            <w:pPr>
              <w:numPr>
                <w:ilvl w:val="0"/>
                <w:numId w:val="36"/>
              </w:numPr>
              <w:autoSpaceDE w:val="0"/>
              <w:autoSpaceDN w:val="0"/>
              <w:adjustRightInd w:val="0"/>
              <w:ind w:left="383" w:hanging="284"/>
              <w:contextualSpacing/>
              <w:jc w:val="both"/>
              <w:rPr>
                <w:rFonts w:ascii="Calibri" w:hAnsi="Calibri" w:cs="Calibri"/>
                <w:sz w:val="22"/>
                <w:szCs w:val="22"/>
                <w:lang w:eastAsia="es-BO"/>
              </w:rPr>
            </w:pPr>
            <w:r w:rsidRPr="009F27EB">
              <w:rPr>
                <w:rFonts w:ascii="Calibri" w:hAnsi="Calibri" w:cs="Calibri"/>
                <w:sz w:val="22"/>
                <w:szCs w:val="22"/>
                <w:lang w:eastAsia="es-BO"/>
              </w:rPr>
              <w:t xml:space="preserve">Rango: </w:t>
            </w:r>
            <w:r w:rsidRPr="009F27EB">
              <w:rPr>
                <w:rFonts w:ascii="Calibri" w:hAnsi="Calibri" w:cs="Calibri"/>
                <w:sz w:val="22"/>
                <w:szCs w:val="22"/>
                <w:lang w:val="es-BO" w:eastAsia="es-ES"/>
              </w:rPr>
              <w:t>0.23 - 30 mg/L PO4</w:t>
            </w:r>
          </w:p>
          <w:p w:rsidR="009F27EB" w:rsidRPr="009F27EB" w:rsidRDefault="009F27EB" w:rsidP="00893A82">
            <w:pPr>
              <w:numPr>
                <w:ilvl w:val="0"/>
                <w:numId w:val="36"/>
              </w:numPr>
              <w:autoSpaceDE w:val="0"/>
              <w:autoSpaceDN w:val="0"/>
              <w:adjustRightInd w:val="0"/>
              <w:ind w:left="383" w:hanging="284"/>
              <w:contextualSpacing/>
              <w:jc w:val="both"/>
              <w:rPr>
                <w:rFonts w:ascii="Calibri" w:hAnsi="Calibri" w:cs="Calibri"/>
                <w:sz w:val="22"/>
                <w:szCs w:val="22"/>
                <w:lang w:eastAsia="es-BO"/>
              </w:rPr>
            </w:pPr>
            <w:r w:rsidRPr="009F27EB">
              <w:rPr>
                <w:rFonts w:ascii="Calibri" w:hAnsi="Calibri" w:cs="Calibri"/>
                <w:sz w:val="22"/>
                <w:szCs w:val="22"/>
                <w:lang w:eastAsia="es-BO"/>
              </w:rPr>
              <w:t>Conjunto de reactivos en líquido: Reactivo aminoácido, reactivo de molibdato.</w:t>
            </w:r>
          </w:p>
          <w:p w:rsidR="009F27EB" w:rsidRPr="009F27EB" w:rsidRDefault="009F27EB" w:rsidP="00893A82">
            <w:pPr>
              <w:numPr>
                <w:ilvl w:val="0"/>
                <w:numId w:val="36"/>
              </w:numPr>
              <w:autoSpaceDE w:val="0"/>
              <w:autoSpaceDN w:val="0"/>
              <w:adjustRightInd w:val="0"/>
              <w:ind w:left="383" w:hanging="284"/>
              <w:contextualSpacing/>
              <w:jc w:val="both"/>
              <w:rPr>
                <w:rFonts w:ascii="Calibri" w:hAnsi="Calibri" w:cs="Calibri"/>
                <w:sz w:val="22"/>
                <w:szCs w:val="22"/>
                <w:lang w:eastAsia="es-BO"/>
              </w:rPr>
            </w:pPr>
            <w:r w:rsidRPr="009F27EB">
              <w:rPr>
                <w:rFonts w:ascii="Calibri" w:hAnsi="Calibri" w:cs="Calibri"/>
                <w:sz w:val="22"/>
                <w:szCs w:val="22"/>
                <w:lang w:eastAsia="es-BO"/>
              </w:rPr>
              <w:t>Presentación: : frasco de reactivos de 100 ml, para 100 pruebas</w:t>
            </w:r>
          </w:p>
          <w:p w:rsidR="009F27EB" w:rsidRPr="009F27EB" w:rsidRDefault="009F27EB" w:rsidP="00893A82">
            <w:pPr>
              <w:numPr>
                <w:ilvl w:val="0"/>
                <w:numId w:val="36"/>
              </w:numPr>
              <w:autoSpaceDE w:val="0"/>
              <w:autoSpaceDN w:val="0"/>
              <w:adjustRightInd w:val="0"/>
              <w:ind w:left="383" w:hanging="284"/>
              <w:contextualSpacing/>
              <w:jc w:val="both"/>
              <w:rPr>
                <w:rFonts w:ascii="Calibri" w:hAnsi="Calibri" w:cs="Calibri"/>
                <w:sz w:val="22"/>
                <w:szCs w:val="22"/>
                <w:lang w:eastAsia="es-BO"/>
              </w:rPr>
            </w:pPr>
            <w:r w:rsidRPr="009F27EB">
              <w:rPr>
                <w:rFonts w:ascii="Calibri" w:hAnsi="Calibri" w:cs="Calibri"/>
                <w:sz w:val="22"/>
                <w:szCs w:val="22"/>
                <w:lang w:eastAsia="es-BO"/>
              </w:rPr>
              <w:t>Tamaño de la muestra: 25ml</w:t>
            </w:r>
          </w:p>
          <w:p w:rsidR="009F27EB" w:rsidRPr="009F27EB" w:rsidRDefault="009F27EB" w:rsidP="00893A82">
            <w:pPr>
              <w:numPr>
                <w:ilvl w:val="0"/>
                <w:numId w:val="36"/>
              </w:numPr>
              <w:autoSpaceDE w:val="0"/>
              <w:autoSpaceDN w:val="0"/>
              <w:adjustRightInd w:val="0"/>
              <w:ind w:left="383" w:hanging="284"/>
              <w:contextualSpacing/>
              <w:jc w:val="both"/>
              <w:rPr>
                <w:rFonts w:ascii="Calibri" w:hAnsi="Calibri" w:cs="Calibri"/>
                <w:sz w:val="22"/>
                <w:szCs w:val="22"/>
                <w:lang w:eastAsia="es-BO"/>
              </w:rPr>
            </w:pPr>
            <w:r w:rsidRPr="009F27EB">
              <w:rPr>
                <w:rFonts w:ascii="Calibri" w:hAnsi="Calibri" w:cs="Calibri"/>
                <w:sz w:val="22"/>
                <w:szCs w:val="22"/>
                <w:lang w:eastAsia="es-BO"/>
              </w:rPr>
              <w:t>Con tiempo de vigencia mínima de 1 año</w:t>
            </w:r>
          </w:p>
          <w:p w:rsidR="009F27EB" w:rsidRPr="009F27EB" w:rsidRDefault="009F27EB" w:rsidP="009F27EB">
            <w:pPr>
              <w:autoSpaceDE w:val="0"/>
              <w:autoSpaceDN w:val="0"/>
              <w:adjustRightInd w:val="0"/>
              <w:ind w:left="383" w:hanging="284"/>
              <w:contextualSpacing/>
              <w:jc w:val="both"/>
              <w:rPr>
                <w:rFonts w:ascii="Calibri" w:hAnsi="Calibri" w:cs="Calibri"/>
                <w:sz w:val="22"/>
                <w:szCs w:val="22"/>
                <w:lang w:eastAsia="es-BO"/>
              </w:rPr>
            </w:pPr>
          </w:p>
          <w:p w:rsidR="009F27EB" w:rsidRPr="009F27EB" w:rsidRDefault="009F27EB" w:rsidP="009F27EB">
            <w:pPr>
              <w:autoSpaceDE w:val="0"/>
              <w:autoSpaceDN w:val="0"/>
              <w:adjustRightInd w:val="0"/>
              <w:contextualSpacing/>
              <w:jc w:val="both"/>
              <w:rPr>
                <w:rFonts w:ascii="Calibri" w:hAnsi="Calibri" w:cs="Calibri"/>
                <w:sz w:val="22"/>
                <w:szCs w:val="22"/>
                <w:u w:val="single"/>
                <w:lang w:eastAsia="es-BO"/>
              </w:rPr>
            </w:pPr>
            <w:r w:rsidRPr="009F27EB">
              <w:rPr>
                <w:rFonts w:ascii="Calibri" w:hAnsi="Calibri" w:cs="Calibri"/>
                <w:sz w:val="22"/>
                <w:szCs w:val="22"/>
                <w:u w:val="single"/>
                <w:lang w:eastAsia="es-BO"/>
              </w:rPr>
              <w:t>El proponente debe adjuntar a su propuesta la hoja de seguridad del producto</w:t>
            </w:r>
          </w:p>
          <w:p w:rsidR="000221D3" w:rsidRPr="006F470A"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C71964" w:rsidRDefault="00C71964" w:rsidP="009F27EB">
            <w:pPr>
              <w:autoSpaceDE w:val="0"/>
              <w:autoSpaceDN w:val="0"/>
              <w:adjustRightInd w:val="0"/>
              <w:jc w:val="both"/>
              <w:rPr>
                <w:rFonts w:ascii="Verdana" w:hAnsi="Verdana" w:cs="Arial"/>
                <w:b/>
                <w:color w:val="000000"/>
                <w:sz w:val="18"/>
                <w:szCs w:val="18"/>
                <w:lang w:eastAsia="es-ES"/>
              </w:rPr>
            </w:pPr>
          </w:p>
          <w:p w:rsidR="009F27EB" w:rsidRPr="009F27EB" w:rsidRDefault="009F27EB" w:rsidP="009F27EB">
            <w:pPr>
              <w:autoSpaceDE w:val="0"/>
              <w:autoSpaceDN w:val="0"/>
              <w:adjustRightInd w:val="0"/>
              <w:jc w:val="both"/>
              <w:rPr>
                <w:rFonts w:ascii="Verdana" w:hAnsi="Verdana" w:cs="Arial"/>
                <w:b/>
                <w:color w:val="000000"/>
                <w:sz w:val="18"/>
                <w:szCs w:val="18"/>
                <w:u w:val="single"/>
                <w:lang w:eastAsia="es-ES"/>
              </w:rPr>
            </w:pPr>
            <w:r w:rsidRPr="009F27EB">
              <w:rPr>
                <w:rFonts w:ascii="Verdana" w:hAnsi="Verdana" w:cs="Arial"/>
                <w:b/>
                <w:color w:val="000000"/>
                <w:sz w:val="18"/>
                <w:szCs w:val="18"/>
                <w:lang w:eastAsia="es-ES"/>
              </w:rPr>
              <w:t xml:space="preserve">ITEM 7: </w:t>
            </w:r>
            <w:r w:rsidRPr="009F27EB">
              <w:rPr>
                <w:rFonts w:ascii="Verdana" w:hAnsi="Verdana" w:cs="Arial"/>
                <w:b/>
                <w:color w:val="000000"/>
                <w:sz w:val="18"/>
                <w:szCs w:val="18"/>
                <w:u w:val="single"/>
                <w:lang w:eastAsia="es-ES"/>
              </w:rPr>
              <w:t xml:space="preserve">REACTIVO PARA NITRITO BAJO RANGO </w:t>
            </w:r>
          </w:p>
          <w:p w:rsidR="009F27EB" w:rsidRPr="009F27EB" w:rsidRDefault="009F27EB" w:rsidP="009F27EB">
            <w:pPr>
              <w:autoSpaceDE w:val="0"/>
              <w:autoSpaceDN w:val="0"/>
              <w:adjustRightInd w:val="0"/>
              <w:jc w:val="both"/>
              <w:rPr>
                <w:rFonts w:ascii="Calibri" w:hAnsi="Calibri" w:cs="Calibri"/>
                <w:sz w:val="22"/>
                <w:szCs w:val="22"/>
                <w:lang w:eastAsia="es-ES"/>
              </w:rPr>
            </w:pPr>
          </w:p>
          <w:p w:rsidR="009F27EB" w:rsidRDefault="009F27EB" w:rsidP="009F27EB">
            <w:pPr>
              <w:autoSpaceDE w:val="0"/>
              <w:autoSpaceDN w:val="0"/>
              <w:adjustRightInd w:val="0"/>
              <w:contextualSpacing/>
              <w:jc w:val="both"/>
              <w:rPr>
                <w:rFonts w:ascii="Calibri" w:hAnsi="Calibri" w:cs="Calibri"/>
                <w:sz w:val="22"/>
                <w:szCs w:val="22"/>
                <w:lang w:eastAsia="es-BO"/>
              </w:rPr>
            </w:pPr>
            <w:r w:rsidRPr="009F27EB">
              <w:rPr>
                <w:rFonts w:ascii="Calibri" w:hAnsi="Calibri" w:cs="Calibri"/>
                <w:sz w:val="22"/>
                <w:szCs w:val="22"/>
                <w:u w:val="single"/>
                <w:lang w:eastAsia="es-BO"/>
              </w:rPr>
              <w:t xml:space="preserve">Este reactivo deberá cumplir la siguientes propiedades físicas y químicas básicas </w:t>
            </w:r>
            <w:r w:rsidRPr="009F27EB">
              <w:rPr>
                <w:rFonts w:ascii="Calibri" w:hAnsi="Calibri" w:cs="Calibri"/>
                <w:sz w:val="22"/>
                <w:szCs w:val="22"/>
                <w:lang w:eastAsia="es-BO"/>
              </w:rPr>
              <w:t>:</w:t>
            </w:r>
          </w:p>
          <w:p w:rsidR="00C71964" w:rsidRPr="009F27EB" w:rsidRDefault="00C71964" w:rsidP="009F27EB">
            <w:pPr>
              <w:autoSpaceDE w:val="0"/>
              <w:autoSpaceDN w:val="0"/>
              <w:adjustRightInd w:val="0"/>
              <w:contextualSpacing/>
              <w:jc w:val="both"/>
              <w:rPr>
                <w:rFonts w:ascii="Calibri" w:hAnsi="Calibri" w:cs="Calibri"/>
                <w:sz w:val="22"/>
                <w:szCs w:val="22"/>
                <w:lang w:eastAsia="es-BO"/>
              </w:rPr>
            </w:pPr>
            <w:r w:rsidRPr="009F27EB">
              <w:rPr>
                <w:rFonts w:ascii="Calibri" w:hAnsi="Calibri" w:cs="Calibri"/>
                <w:b/>
                <w:noProof/>
                <w:sz w:val="22"/>
                <w:szCs w:val="22"/>
                <w:lang w:val="es-BO" w:eastAsia="es-BO"/>
              </w:rPr>
              <w:drawing>
                <wp:anchor distT="0" distB="0" distL="114300" distR="114300" simplePos="0" relativeHeight="251690496" behindDoc="0" locked="0" layoutInCell="1" allowOverlap="1" wp14:anchorId="45893802" wp14:editId="3C3682C3">
                  <wp:simplePos x="0" y="0"/>
                  <wp:positionH relativeFrom="column">
                    <wp:posOffset>2210435</wp:posOffset>
                  </wp:positionH>
                  <wp:positionV relativeFrom="paragraph">
                    <wp:posOffset>27305</wp:posOffset>
                  </wp:positionV>
                  <wp:extent cx="571500" cy="571500"/>
                  <wp:effectExtent l="0" t="0" r="0" b="0"/>
                  <wp:wrapNone/>
                  <wp:docPr id="19" name="Imagen 19"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ACH - Almohadillas de Reactivo en Polvo de Sulfato SulfaVer® 4, 25 mL. (Paq. 100)"/>
                          <pic:cNvPicPr>
                            <a:picLocks noChangeAspect="1" noChangeArrowheads="1"/>
                          </pic:cNvPicPr>
                        </pic:nvPicPr>
                        <pic:blipFill>
                          <a:blip r:embed="rId21" r:link="rId19"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7EB" w:rsidRPr="009F27EB" w:rsidRDefault="009F27EB" w:rsidP="009F27EB">
            <w:pPr>
              <w:autoSpaceDE w:val="0"/>
              <w:autoSpaceDN w:val="0"/>
              <w:adjustRightInd w:val="0"/>
              <w:jc w:val="both"/>
              <w:rPr>
                <w:rFonts w:ascii="Arial" w:hAnsi="Arial" w:cs="Arial"/>
                <w:color w:val="000000"/>
                <w:lang w:eastAsia="es-ES"/>
              </w:rPr>
            </w:pPr>
          </w:p>
          <w:p w:rsidR="009F27EB" w:rsidRPr="009F27EB" w:rsidRDefault="009F27EB" w:rsidP="00893A82">
            <w:pPr>
              <w:numPr>
                <w:ilvl w:val="0"/>
                <w:numId w:val="36"/>
              </w:numPr>
              <w:autoSpaceDE w:val="0"/>
              <w:autoSpaceDN w:val="0"/>
              <w:adjustRightInd w:val="0"/>
              <w:ind w:left="383" w:hanging="284"/>
              <w:contextualSpacing/>
              <w:jc w:val="both"/>
              <w:rPr>
                <w:rFonts w:ascii="Calibri" w:hAnsi="Calibri" w:cs="Calibri"/>
                <w:sz w:val="22"/>
                <w:szCs w:val="22"/>
                <w:lang w:eastAsia="es-BO"/>
              </w:rPr>
            </w:pPr>
            <w:r w:rsidRPr="009F27EB">
              <w:rPr>
                <w:rFonts w:ascii="Calibri" w:hAnsi="Calibri" w:cs="Calibri"/>
                <w:sz w:val="22"/>
                <w:szCs w:val="22"/>
                <w:lang w:eastAsia="es-BO"/>
              </w:rPr>
              <w:t>Para equipo HACH DR-6000</w:t>
            </w:r>
          </w:p>
          <w:p w:rsidR="009F27EB" w:rsidRPr="009F27EB" w:rsidRDefault="009F27EB" w:rsidP="00893A82">
            <w:pPr>
              <w:numPr>
                <w:ilvl w:val="0"/>
                <w:numId w:val="36"/>
              </w:numPr>
              <w:autoSpaceDE w:val="0"/>
              <w:autoSpaceDN w:val="0"/>
              <w:adjustRightInd w:val="0"/>
              <w:ind w:left="383" w:hanging="284"/>
              <w:contextualSpacing/>
              <w:jc w:val="both"/>
              <w:rPr>
                <w:rFonts w:ascii="Calibri" w:hAnsi="Calibri" w:cs="Calibri"/>
                <w:sz w:val="22"/>
                <w:szCs w:val="22"/>
                <w:lang w:eastAsia="es-BO"/>
              </w:rPr>
            </w:pPr>
            <w:r w:rsidRPr="009F27EB">
              <w:rPr>
                <w:rFonts w:ascii="Calibri" w:hAnsi="Calibri" w:cs="Calibri"/>
                <w:sz w:val="22"/>
                <w:szCs w:val="22"/>
                <w:lang w:eastAsia="es-BO"/>
              </w:rPr>
              <w:t xml:space="preserve">Rango: </w:t>
            </w:r>
            <w:r w:rsidRPr="009F27EB">
              <w:rPr>
                <w:rFonts w:ascii="Calibri" w:hAnsi="Calibri" w:cs="Calibri"/>
                <w:sz w:val="22"/>
                <w:szCs w:val="22"/>
                <w:lang w:val="es-BO" w:eastAsia="es-ES"/>
              </w:rPr>
              <w:t>0.002 – 0.3 mg/L NO2-N</w:t>
            </w:r>
          </w:p>
          <w:p w:rsidR="009F27EB" w:rsidRPr="009F27EB" w:rsidRDefault="009F27EB" w:rsidP="00893A82">
            <w:pPr>
              <w:numPr>
                <w:ilvl w:val="0"/>
                <w:numId w:val="36"/>
              </w:numPr>
              <w:autoSpaceDE w:val="0"/>
              <w:autoSpaceDN w:val="0"/>
              <w:adjustRightInd w:val="0"/>
              <w:ind w:left="383" w:hanging="284"/>
              <w:contextualSpacing/>
              <w:jc w:val="both"/>
              <w:rPr>
                <w:rFonts w:ascii="Calibri" w:hAnsi="Calibri" w:cs="Calibri"/>
                <w:sz w:val="22"/>
                <w:szCs w:val="22"/>
                <w:lang w:eastAsia="es-BO"/>
              </w:rPr>
            </w:pPr>
            <w:r w:rsidRPr="009F27EB">
              <w:rPr>
                <w:rFonts w:ascii="Calibri" w:hAnsi="Calibri" w:cs="Calibri"/>
                <w:sz w:val="22"/>
                <w:szCs w:val="22"/>
                <w:lang w:eastAsia="es-BO"/>
              </w:rPr>
              <w:t>Reactivo en polvo</w:t>
            </w:r>
          </w:p>
          <w:p w:rsidR="009F27EB" w:rsidRPr="009F27EB" w:rsidRDefault="009F27EB" w:rsidP="00893A82">
            <w:pPr>
              <w:numPr>
                <w:ilvl w:val="0"/>
                <w:numId w:val="36"/>
              </w:numPr>
              <w:autoSpaceDE w:val="0"/>
              <w:autoSpaceDN w:val="0"/>
              <w:adjustRightInd w:val="0"/>
              <w:ind w:left="383" w:hanging="284"/>
              <w:contextualSpacing/>
              <w:jc w:val="both"/>
              <w:rPr>
                <w:rFonts w:ascii="Calibri" w:hAnsi="Calibri" w:cs="Calibri"/>
                <w:sz w:val="22"/>
                <w:szCs w:val="22"/>
                <w:lang w:eastAsia="es-BO"/>
              </w:rPr>
            </w:pPr>
            <w:r w:rsidRPr="009F27EB">
              <w:rPr>
                <w:rFonts w:ascii="Calibri" w:hAnsi="Calibri" w:cs="Calibri"/>
                <w:sz w:val="22"/>
                <w:szCs w:val="22"/>
                <w:lang w:eastAsia="es-BO"/>
              </w:rPr>
              <w:t>Presentación: Bolsa contiene 100 sobres</w:t>
            </w:r>
          </w:p>
          <w:p w:rsidR="009F27EB" w:rsidRPr="009F27EB" w:rsidRDefault="009F27EB" w:rsidP="00893A82">
            <w:pPr>
              <w:numPr>
                <w:ilvl w:val="0"/>
                <w:numId w:val="36"/>
              </w:numPr>
              <w:autoSpaceDE w:val="0"/>
              <w:autoSpaceDN w:val="0"/>
              <w:adjustRightInd w:val="0"/>
              <w:ind w:left="383" w:hanging="284"/>
              <w:contextualSpacing/>
              <w:jc w:val="both"/>
              <w:rPr>
                <w:rFonts w:ascii="Calibri" w:hAnsi="Calibri" w:cs="Calibri"/>
                <w:sz w:val="22"/>
                <w:szCs w:val="22"/>
                <w:lang w:eastAsia="es-BO"/>
              </w:rPr>
            </w:pPr>
            <w:r w:rsidRPr="009F27EB">
              <w:rPr>
                <w:rFonts w:ascii="Calibri" w:hAnsi="Calibri" w:cs="Calibri"/>
                <w:sz w:val="22"/>
                <w:szCs w:val="22"/>
                <w:lang w:eastAsia="es-BO"/>
              </w:rPr>
              <w:t>Tamaño de la muestra: 10ml</w:t>
            </w:r>
          </w:p>
          <w:p w:rsidR="009F27EB" w:rsidRPr="009F27EB" w:rsidRDefault="009F27EB" w:rsidP="00893A82">
            <w:pPr>
              <w:numPr>
                <w:ilvl w:val="0"/>
                <w:numId w:val="36"/>
              </w:numPr>
              <w:autoSpaceDE w:val="0"/>
              <w:autoSpaceDN w:val="0"/>
              <w:adjustRightInd w:val="0"/>
              <w:ind w:left="383" w:hanging="284"/>
              <w:contextualSpacing/>
              <w:jc w:val="both"/>
              <w:rPr>
                <w:rFonts w:ascii="Calibri" w:hAnsi="Calibri" w:cs="Calibri"/>
                <w:sz w:val="22"/>
                <w:szCs w:val="22"/>
                <w:lang w:eastAsia="es-BO"/>
              </w:rPr>
            </w:pPr>
            <w:r w:rsidRPr="009F27EB">
              <w:rPr>
                <w:rFonts w:ascii="Calibri" w:hAnsi="Calibri" w:cs="Calibri"/>
                <w:sz w:val="22"/>
                <w:szCs w:val="22"/>
                <w:lang w:eastAsia="es-BO"/>
              </w:rPr>
              <w:t>Con tiempo de vigencia mínima de 1 año</w:t>
            </w:r>
          </w:p>
          <w:p w:rsidR="009F27EB" w:rsidRPr="009F27EB" w:rsidRDefault="009F27EB" w:rsidP="009F27EB">
            <w:pPr>
              <w:autoSpaceDE w:val="0"/>
              <w:autoSpaceDN w:val="0"/>
              <w:adjustRightInd w:val="0"/>
              <w:ind w:left="720"/>
              <w:contextualSpacing/>
              <w:jc w:val="both"/>
              <w:rPr>
                <w:rFonts w:ascii="Calibri" w:hAnsi="Calibri" w:cs="Calibri"/>
                <w:sz w:val="22"/>
                <w:szCs w:val="22"/>
                <w:lang w:eastAsia="es-BO"/>
              </w:rPr>
            </w:pPr>
          </w:p>
          <w:p w:rsidR="009F27EB" w:rsidRPr="009F27EB" w:rsidRDefault="009F27EB" w:rsidP="009F27EB">
            <w:pPr>
              <w:autoSpaceDE w:val="0"/>
              <w:autoSpaceDN w:val="0"/>
              <w:adjustRightInd w:val="0"/>
              <w:contextualSpacing/>
              <w:jc w:val="both"/>
              <w:rPr>
                <w:rFonts w:ascii="Calibri" w:hAnsi="Calibri" w:cs="Calibri"/>
                <w:sz w:val="22"/>
                <w:szCs w:val="22"/>
                <w:u w:val="single"/>
                <w:lang w:eastAsia="es-BO"/>
              </w:rPr>
            </w:pPr>
            <w:r w:rsidRPr="009F27EB">
              <w:rPr>
                <w:rFonts w:ascii="Calibri" w:hAnsi="Calibri" w:cs="Calibri"/>
                <w:sz w:val="22"/>
                <w:szCs w:val="22"/>
                <w:u w:val="single"/>
                <w:lang w:eastAsia="es-BO"/>
              </w:rPr>
              <w:t>El proponente debe adjuntar a su propuesta la hoja de seguridad del producto</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C71964" w:rsidRPr="00C71964" w:rsidRDefault="00C71964" w:rsidP="00C71964">
            <w:pPr>
              <w:autoSpaceDE w:val="0"/>
              <w:autoSpaceDN w:val="0"/>
              <w:adjustRightInd w:val="0"/>
              <w:jc w:val="both"/>
              <w:rPr>
                <w:rFonts w:ascii="Verdana" w:hAnsi="Verdana" w:cs="Arial"/>
                <w:b/>
                <w:color w:val="000000"/>
                <w:sz w:val="18"/>
                <w:szCs w:val="18"/>
                <w:u w:val="single"/>
                <w:lang w:eastAsia="es-ES"/>
              </w:rPr>
            </w:pPr>
            <w:r w:rsidRPr="00C71964">
              <w:rPr>
                <w:rFonts w:ascii="Verdana" w:hAnsi="Verdana" w:cs="Arial"/>
                <w:b/>
                <w:color w:val="000000"/>
                <w:sz w:val="18"/>
                <w:szCs w:val="18"/>
                <w:lang w:eastAsia="es-ES"/>
              </w:rPr>
              <w:t xml:space="preserve">ITEM 8: </w:t>
            </w:r>
            <w:r w:rsidRPr="00C71964">
              <w:rPr>
                <w:rFonts w:ascii="Verdana" w:hAnsi="Verdana" w:cs="Arial"/>
                <w:b/>
                <w:color w:val="000000"/>
                <w:sz w:val="18"/>
                <w:szCs w:val="18"/>
                <w:u w:val="single"/>
                <w:lang w:eastAsia="es-ES"/>
              </w:rPr>
              <w:t>REACTIVO PARA DETERMINAR HYDRAZINA</w:t>
            </w:r>
          </w:p>
          <w:p w:rsidR="00C71964" w:rsidRPr="00C71964" w:rsidRDefault="00C71964" w:rsidP="00C71964">
            <w:pPr>
              <w:autoSpaceDE w:val="0"/>
              <w:autoSpaceDN w:val="0"/>
              <w:adjustRightInd w:val="0"/>
              <w:jc w:val="both"/>
              <w:rPr>
                <w:rFonts w:ascii="Calibri" w:hAnsi="Calibri" w:cs="Calibri"/>
                <w:sz w:val="22"/>
                <w:szCs w:val="22"/>
                <w:lang w:eastAsia="es-ES"/>
              </w:rPr>
            </w:pPr>
          </w:p>
          <w:p w:rsidR="00C71964" w:rsidRPr="00C71964" w:rsidRDefault="00C71964" w:rsidP="00C71964">
            <w:p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u w:val="single"/>
                <w:lang w:eastAsia="es-BO"/>
              </w:rPr>
              <w:t xml:space="preserve">Este reactivo deberá cumplir la siguientes propiedades físicas y químicas básicas </w:t>
            </w:r>
            <w:r w:rsidRPr="00C71964">
              <w:rPr>
                <w:rFonts w:ascii="Calibri" w:hAnsi="Calibri" w:cs="Calibri"/>
                <w:sz w:val="22"/>
                <w:szCs w:val="22"/>
                <w:lang w:eastAsia="es-BO"/>
              </w:rPr>
              <w:t>:</w:t>
            </w:r>
          </w:p>
          <w:p w:rsidR="00C71964" w:rsidRPr="00C71964" w:rsidRDefault="00C71964" w:rsidP="00C71964">
            <w:pPr>
              <w:autoSpaceDE w:val="0"/>
              <w:autoSpaceDN w:val="0"/>
              <w:adjustRightInd w:val="0"/>
              <w:jc w:val="both"/>
              <w:rPr>
                <w:rFonts w:ascii="Arial" w:hAnsi="Arial" w:cs="Arial"/>
                <w:color w:val="000000"/>
                <w:lang w:eastAsia="es-ES"/>
              </w:rPr>
            </w:pP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Para equipo HACH DR-6000</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 xml:space="preserve">Rango: </w:t>
            </w:r>
            <w:r w:rsidRPr="00C71964">
              <w:rPr>
                <w:rFonts w:ascii="Calibri" w:hAnsi="Calibri" w:cs="Calibri"/>
                <w:sz w:val="22"/>
                <w:szCs w:val="22"/>
                <w:lang w:val="es-BO" w:eastAsia="es-ES"/>
              </w:rPr>
              <w:t>4.0 – 600 µg/L N2H4</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Reactivo en solución</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Kit contiene: hydraver 2 e Hydrazine Regente</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Presentación: frasco de reactivos con 100 ml Para 200 pruebas aprox.</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lastRenderedPageBreak/>
              <w:t>Tamaño de la muestra: 10ml</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Con tiempo de vigencia mínima de 1 año</w:t>
            </w:r>
          </w:p>
          <w:p w:rsidR="00C71964" w:rsidRPr="00C71964" w:rsidRDefault="00C71964" w:rsidP="00C71964">
            <w:pPr>
              <w:autoSpaceDE w:val="0"/>
              <w:autoSpaceDN w:val="0"/>
              <w:adjustRightInd w:val="0"/>
              <w:ind w:left="720"/>
              <w:contextualSpacing/>
              <w:jc w:val="both"/>
              <w:rPr>
                <w:rFonts w:ascii="Calibri" w:hAnsi="Calibri" w:cs="Calibri"/>
                <w:sz w:val="22"/>
                <w:szCs w:val="22"/>
                <w:lang w:eastAsia="es-BO"/>
              </w:rPr>
            </w:pPr>
          </w:p>
          <w:p w:rsidR="00C71964" w:rsidRPr="00C71964" w:rsidRDefault="00C71964" w:rsidP="00C71964">
            <w:pPr>
              <w:autoSpaceDE w:val="0"/>
              <w:autoSpaceDN w:val="0"/>
              <w:adjustRightInd w:val="0"/>
              <w:contextualSpacing/>
              <w:jc w:val="both"/>
              <w:rPr>
                <w:rFonts w:ascii="Calibri" w:hAnsi="Calibri" w:cs="Calibri"/>
                <w:sz w:val="22"/>
                <w:szCs w:val="22"/>
                <w:u w:val="single"/>
                <w:lang w:eastAsia="es-BO"/>
              </w:rPr>
            </w:pPr>
            <w:r w:rsidRPr="00C71964">
              <w:rPr>
                <w:rFonts w:ascii="Calibri" w:hAnsi="Calibri" w:cs="Calibri"/>
                <w:sz w:val="22"/>
                <w:szCs w:val="22"/>
                <w:u w:val="single"/>
                <w:lang w:eastAsia="es-BO"/>
              </w:rPr>
              <w:t>El proponente debe adjuntar a su propuesta la hoja de seguridad del producto</w:t>
            </w:r>
          </w:p>
          <w:p w:rsidR="000221D3" w:rsidRPr="006F470A" w:rsidRDefault="000221D3" w:rsidP="00126BEB">
            <w:pPr>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C71964" w:rsidRDefault="00C71964" w:rsidP="00C71964">
            <w:pPr>
              <w:autoSpaceDE w:val="0"/>
              <w:autoSpaceDN w:val="0"/>
              <w:adjustRightInd w:val="0"/>
              <w:jc w:val="both"/>
              <w:rPr>
                <w:rFonts w:ascii="Verdana" w:hAnsi="Verdana" w:cs="Arial"/>
                <w:b/>
                <w:color w:val="000000"/>
                <w:sz w:val="18"/>
                <w:szCs w:val="18"/>
                <w:lang w:eastAsia="es-ES"/>
              </w:rPr>
            </w:pPr>
          </w:p>
          <w:p w:rsidR="00C71964" w:rsidRPr="00C71964" w:rsidRDefault="00C71964" w:rsidP="00C71964">
            <w:pPr>
              <w:autoSpaceDE w:val="0"/>
              <w:autoSpaceDN w:val="0"/>
              <w:adjustRightInd w:val="0"/>
              <w:jc w:val="both"/>
              <w:rPr>
                <w:rFonts w:ascii="Verdana" w:hAnsi="Verdana" w:cs="Arial"/>
                <w:b/>
                <w:color w:val="000000"/>
                <w:sz w:val="18"/>
                <w:szCs w:val="18"/>
                <w:u w:val="single"/>
                <w:lang w:eastAsia="es-ES"/>
              </w:rPr>
            </w:pPr>
            <w:r w:rsidRPr="00C71964">
              <w:rPr>
                <w:rFonts w:ascii="Verdana" w:hAnsi="Verdana" w:cs="Arial"/>
                <w:b/>
                <w:color w:val="000000"/>
                <w:sz w:val="18"/>
                <w:szCs w:val="18"/>
                <w:lang w:eastAsia="es-ES"/>
              </w:rPr>
              <w:t xml:space="preserve">ITEM 9: </w:t>
            </w:r>
            <w:r w:rsidRPr="00C71964">
              <w:rPr>
                <w:rFonts w:ascii="Verdana" w:hAnsi="Verdana" w:cs="Arial"/>
                <w:b/>
                <w:color w:val="000000"/>
                <w:sz w:val="18"/>
                <w:szCs w:val="18"/>
                <w:u w:val="single"/>
                <w:lang w:eastAsia="es-ES"/>
              </w:rPr>
              <w:t>REACTIVO PARA MEDIR HIERRO TOTAL EN AGUA</w:t>
            </w:r>
          </w:p>
          <w:p w:rsidR="00C71964" w:rsidRPr="00C71964" w:rsidRDefault="00C71964" w:rsidP="00C71964">
            <w:pPr>
              <w:autoSpaceDE w:val="0"/>
              <w:autoSpaceDN w:val="0"/>
              <w:adjustRightInd w:val="0"/>
              <w:jc w:val="both"/>
              <w:rPr>
                <w:rFonts w:ascii="Calibri" w:hAnsi="Calibri" w:cs="Calibri"/>
                <w:sz w:val="22"/>
                <w:szCs w:val="22"/>
                <w:lang w:eastAsia="es-ES"/>
              </w:rPr>
            </w:pPr>
          </w:p>
          <w:p w:rsidR="00C71964" w:rsidRDefault="00C71964" w:rsidP="00C71964">
            <w:p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u w:val="single"/>
                <w:lang w:eastAsia="es-BO"/>
              </w:rPr>
              <w:t>Este reactivo deberá cumplir la siguientes propiedades físicas y químicas básicas</w:t>
            </w:r>
            <w:r w:rsidRPr="00C71964">
              <w:rPr>
                <w:rFonts w:ascii="Calibri" w:hAnsi="Calibri" w:cs="Calibri"/>
                <w:sz w:val="22"/>
                <w:szCs w:val="22"/>
                <w:lang w:eastAsia="es-BO"/>
              </w:rPr>
              <w:t xml:space="preserve"> :</w:t>
            </w:r>
          </w:p>
          <w:p w:rsidR="00C71964" w:rsidRDefault="00C71964" w:rsidP="00C71964">
            <w:pPr>
              <w:autoSpaceDE w:val="0"/>
              <w:autoSpaceDN w:val="0"/>
              <w:adjustRightInd w:val="0"/>
              <w:contextualSpacing/>
              <w:jc w:val="both"/>
              <w:rPr>
                <w:rFonts w:ascii="Calibri" w:hAnsi="Calibri" w:cs="Calibri"/>
                <w:sz w:val="22"/>
                <w:szCs w:val="22"/>
                <w:lang w:eastAsia="es-BO"/>
              </w:rPr>
            </w:pPr>
          </w:p>
          <w:p w:rsidR="00C71964" w:rsidRPr="00C71964" w:rsidRDefault="00AD3245" w:rsidP="00C71964">
            <w:pPr>
              <w:autoSpaceDE w:val="0"/>
              <w:autoSpaceDN w:val="0"/>
              <w:adjustRightInd w:val="0"/>
              <w:contextualSpacing/>
              <w:jc w:val="both"/>
              <w:rPr>
                <w:rFonts w:ascii="Calibri" w:hAnsi="Calibri" w:cs="Calibri"/>
                <w:sz w:val="22"/>
                <w:szCs w:val="22"/>
                <w:lang w:eastAsia="es-BO"/>
              </w:rPr>
            </w:pPr>
            <w:r w:rsidRPr="00C71964">
              <w:rPr>
                <w:rFonts w:ascii="Calibri" w:hAnsi="Calibri" w:cs="Calibri"/>
                <w:b/>
                <w:noProof/>
                <w:sz w:val="22"/>
                <w:szCs w:val="22"/>
                <w:lang w:val="es-BO" w:eastAsia="es-BO"/>
              </w:rPr>
              <w:drawing>
                <wp:anchor distT="0" distB="0" distL="114300" distR="114300" simplePos="0" relativeHeight="251692544" behindDoc="0" locked="0" layoutInCell="1" allowOverlap="1" wp14:anchorId="4D3075C8" wp14:editId="57235C56">
                  <wp:simplePos x="0" y="0"/>
                  <wp:positionH relativeFrom="column">
                    <wp:posOffset>2172335</wp:posOffset>
                  </wp:positionH>
                  <wp:positionV relativeFrom="paragraph">
                    <wp:posOffset>76835</wp:posOffset>
                  </wp:positionV>
                  <wp:extent cx="676275" cy="676275"/>
                  <wp:effectExtent l="0" t="0" r="0" b="9525"/>
                  <wp:wrapNone/>
                  <wp:docPr id="21" name="Imagen 21"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ACH - Almohadillas de Reactivo en Polvo de Sulfato SulfaVer® 4, 25 mL. (Paq. 100)"/>
                          <pic:cNvPicPr>
                            <a:picLocks noChangeAspect="1" noChangeArrowheads="1"/>
                          </pic:cNvPicPr>
                        </pic:nvPicPr>
                        <pic:blipFill>
                          <a:blip r:embed="rId22" r:link="rId19"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1964" w:rsidRPr="00C71964" w:rsidRDefault="00C71964" w:rsidP="00C71964">
            <w:pPr>
              <w:autoSpaceDE w:val="0"/>
              <w:autoSpaceDN w:val="0"/>
              <w:adjustRightInd w:val="0"/>
              <w:jc w:val="both"/>
              <w:rPr>
                <w:rFonts w:ascii="Arial" w:hAnsi="Arial" w:cs="Arial"/>
                <w:color w:val="000000"/>
                <w:lang w:eastAsia="es-ES"/>
              </w:rPr>
            </w:pP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Para equipo HACH DR-6000</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 xml:space="preserve">Rango: </w:t>
            </w:r>
            <w:r w:rsidRPr="00C71964">
              <w:rPr>
                <w:rFonts w:ascii="Calibri" w:hAnsi="Calibri" w:cs="Calibri"/>
                <w:sz w:val="22"/>
                <w:szCs w:val="22"/>
                <w:lang w:val="es-BO" w:eastAsia="es-ES"/>
              </w:rPr>
              <w:t xml:space="preserve">0.02 – 3.0 mg/L   </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Reactivo en polvo</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Presentación: Bolsa contiene 100 sobres</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Tamaño de la muestra: 10ml</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Con tiempo de vigencia mínima de 2 años</w:t>
            </w:r>
            <w:r w:rsidRPr="00C71964">
              <w:rPr>
                <w:rFonts w:ascii="Calibri" w:hAnsi="Calibri" w:cs="Calibri"/>
                <w:color w:val="FF0000"/>
                <w:sz w:val="22"/>
                <w:szCs w:val="22"/>
                <w:lang w:eastAsia="es-BO"/>
              </w:rPr>
              <w:t xml:space="preserve">      </w:t>
            </w:r>
          </w:p>
          <w:p w:rsidR="00C71964" w:rsidRPr="00C71964" w:rsidRDefault="00C71964" w:rsidP="00C71964">
            <w:pPr>
              <w:autoSpaceDE w:val="0"/>
              <w:autoSpaceDN w:val="0"/>
              <w:adjustRightInd w:val="0"/>
              <w:ind w:left="720"/>
              <w:contextualSpacing/>
              <w:jc w:val="both"/>
              <w:rPr>
                <w:rFonts w:ascii="Calibri" w:hAnsi="Calibri" w:cs="Calibri"/>
                <w:sz w:val="22"/>
                <w:szCs w:val="22"/>
                <w:lang w:eastAsia="es-BO"/>
              </w:rPr>
            </w:pPr>
          </w:p>
          <w:p w:rsidR="00C71964" w:rsidRPr="00C71964" w:rsidRDefault="00C71964" w:rsidP="00C71964">
            <w:pPr>
              <w:autoSpaceDE w:val="0"/>
              <w:autoSpaceDN w:val="0"/>
              <w:adjustRightInd w:val="0"/>
              <w:contextualSpacing/>
              <w:jc w:val="both"/>
              <w:rPr>
                <w:rFonts w:ascii="Calibri" w:hAnsi="Calibri" w:cs="Calibri"/>
                <w:sz w:val="22"/>
                <w:szCs w:val="22"/>
                <w:u w:val="single"/>
                <w:lang w:eastAsia="es-BO"/>
              </w:rPr>
            </w:pPr>
            <w:r w:rsidRPr="00C71964">
              <w:rPr>
                <w:rFonts w:ascii="Calibri" w:hAnsi="Calibri" w:cs="Calibri"/>
                <w:sz w:val="22"/>
                <w:szCs w:val="22"/>
                <w:u w:val="single"/>
                <w:lang w:eastAsia="es-BO"/>
              </w:rPr>
              <w:t>El proponente debe adjuntar a su propuesta la hoja de seguridad del producto</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71964">
        <w:trPr>
          <w:trHeight w:val="4969"/>
          <w:jc w:val="center"/>
        </w:trPr>
        <w:tc>
          <w:tcPr>
            <w:tcW w:w="4663" w:type="dxa"/>
            <w:vAlign w:val="center"/>
          </w:tcPr>
          <w:p w:rsidR="00C71964" w:rsidRDefault="00C71964" w:rsidP="00C71964">
            <w:pPr>
              <w:autoSpaceDE w:val="0"/>
              <w:autoSpaceDN w:val="0"/>
              <w:adjustRightInd w:val="0"/>
              <w:jc w:val="both"/>
              <w:rPr>
                <w:rFonts w:ascii="Verdana" w:hAnsi="Verdana" w:cs="Arial"/>
                <w:b/>
                <w:color w:val="000000"/>
                <w:sz w:val="18"/>
                <w:szCs w:val="18"/>
                <w:lang w:eastAsia="es-ES"/>
              </w:rPr>
            </w:pPr>
          </w:p>
          <w:p w:rsidR="00C71964" w:rsidRPr="00C71964" w:rsidRDefault="00C71964" w:rsidP="00C71964">
            <w:pPr>
              <w:autoSpaceDE w:val="0"/>
              <w:autoSpaceDN w:val="0"/>
              <w:adjustRightInd w:val="0"/>
              <w:jc w:val="both"/>
              <w:rPr>
                <w:rFonts w:ascii="Verdana" w:hAnsi="Verdana" w:cs="Arial"/>
                <w:b/>
                <w:color w:val="000000"/>
                <w:sz w:val="18"/>
                <w:szCs w:val="18"/>
                <w:u w:val="single"/>
                <w:lang w:eastAsia="es-ES"/>
              </w:rPr>
            </w:pPr>
            <w:r w:rsidRPr="00C71964">
              <w:rPr>
                <w:rFonts w:ascii="Verdana" w:hAnsi="Verdana" w:cs="Arial"/>
                <w:b/>
                <w:color w:val="000000"/>
                <w:sz w:val="18"/>
                <w:szCs w:val="18"/>
                <w:lang w:eastAsia="es-ES"/>
              </w:rPr>
              <w:t xml:space="preserve">ITEM 10: </w:t>
            </w:r>
            <w:r w:rsidRPr="00C71964">
              <w:rPr>
                <w:rFonts w:ascii="Verdana" w:hAnsi="Verdana" w:cs="Arial"/>
                <w:b/>
                <w:color w:val="000000"/>
                <w:sz w:val="18"/>
                <w:szCs w:val="18"/>
                <w:u w:val="single"/>
                <w:lang w:eastAsia="es-ES"/>
              </w:rPr>
              <w:t>REACTIVO PARA MEDIR NITRATO ALTO RANGO TNT</w:t>
            </w:r>
          </w:p>
          <w:p w:rsidR="00C71964" w:rsidRPr="00C71964" w:rsidRDefault="00C71964" w:rsidP="00C71964">
            <w:pPr>
              <w:autoSpaceDE w:val="0"/>
              <w:autoSpaceDN w:val="0"/>
              <w:adjustRightInd w:val="0"/>
              <w:jc w:val="both"/>
              <w:rPr>
                <w:rFonts w:ascii="Calibri" w:hAnsi="Calibri" w:cs="Calibri"/>
                <w:sz w:val="22"/>
                <w:szCs w:val="22"/>
                <w:lang w:eastAsia="es-ES"/>
              </w:rPr>
            </w:pPr>
          </w:p>
          <w:p w:rsidR="00C71964" w:rsidRPr="00C71964" w:rsidRDefault="00C71964" w:rsidP="00C71964">
            <w:p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u w:val="single"/>
                <w:lang w:eastAsia="es-BO"/>
              </w:rPr>
              <w:t>Este reactivo deberá cumplir la siguientes propiedades físicas y químicas básicas :</w:t>
            </w:r>
          </w:p>
          <w:p w:rsidR="00C71964" w:rsidRPr="00C71964" w:rsidRDefault="00C71964" w:rsidP="00C71964">
            <w:pPr>
              <w:autoSpaceDE w:val="0"/>
              <w:autoSpaceDN w:val="0"/>
              <w:adjustRightInd w:val="0"/>
              <w:jc w:val="both"/>
              <w:rPr>
                <w:rFonts w:ascii="Arial" w:hAnsi="Arial" w:cs="Arial"/>
                <w:color w:val="000000"/>
                <w:lang w:eastAsia="es-ES"/>
              </w:rPr>
            </w:pP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Para equipo HACH DR-6000</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 xml:space="preserve">Rango: </w:t>
            </w:r>
            <w:r w:rsidRPr="00C71964">
              <w:rPr>
                <w:rFonts w:ascii="Calibri" w:hAnsi="Calibri" w:cs="Calibri"/>
                <w:sz w:val="22"/>
                <w:szCs w:val="22"/>
                <w:lang w:val="es-BO" w:eastAsia="es-ES"/>
              </w:rPr>
              <w:t>0.2 – 30 mg/L NO3-N</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Reactivo en tubo de prueba de ácido chromotrópico</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Presentación: Kit para 50 pruebas.</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Tamaño de la muestra: 1ml</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Con tiempo de vigencia mínima de 1 año</w:t>
            </w:r>
          </w:p>
          <w:p w:rsidR="00C71964" w:rsidRPr="00C71964" w:rsidRDefault="00C71964" w:rsidP="00C71964">
            <w:pPr>
              <w:autoSpaceDE w:val="0"/>
              <w:autoSpaceDN w:val="0"/>
              <w:adjustRightInd w:val="0"/>
              <w:ind w:left="720"/>
              <w:contextualSpacing/>
              <w:jc w:val="both"/>
              <w:rPr>
                <w:rFonts w:ascii="Calibri" w:hAnsi="Calibri" w:cs="Calibri"/>
                <w:sz w:val="22"/>
                <w:szCs w:val="22"/>
                <w:lang w:eastAsia="es-BO"/>
              </w:rPr>
            </w:pPr>
          </w:p>
          <w:p w:rsidR="00C71964" w:rsidRPr="00C71964" w:rsidRDefault="00C71964" w:rsidP="00C71964">
            <w:pPr>
              <w:autoSpaceDE w:val="0"/>
              <w:autoSpaceDN w:val="0"/>
              <w:adjustRightInd w:val="0"/>
              <w:jc w:val="both"/>
              <w:rPr>
                <w:rFonts w:ascii="Calibri" w:hAnsi="Calibri" w:cs="Calibri"/>
                <w:sz w:val="22"/>
                <w:szCs w:val="22"/>
                <w:lang w:val="es-BO" w:eastAsia="es-ES"/>
              </w:rPr>
            </w:pPr>
            <w:r w:rsidRPr="00C71964">
              <w:rPr>
                <w:rFonts w:ascii="Calibri" w:hAnsi="Calibri" w:cs="Calibri"/>
                <w:sz w:val="22"/>
                <w:szCs w:val="22"/>
                <w:u w:val="single"/>
                <w:lang w:eastAsia="es-BO"/>
              </w:rPr>
              <w:t>El proponente debe adjuntar a su propuesta la hoja de seguridad del producto</w:t>
            </w:r>
          </w:p>
          <w:p w:rsidR="000221D3" w:rsidRDefault="000221D3" w:rsidP="00126BEB">
            <w:pPr>
              <w:rPr>
                <w:rFonts w:asciiTheme="minorHAnsi" w:hAnsiTheme="minorHAnsi" w:cstheme="minorHAnsi"/>
                <w:b/>
                <w:sz w:val="18"/>
                <w:szCs w:val="18"/>
                <w:lang w:val="es-BO"/>
              </w:rPr>
            </w:pPr>
          </w:p>
          <w:p w:rsidR="005322F1" w:rsidRDefault="005322F1" w:rsidP="00126BEB">
            <w:pPr>
              <w:rPr>
                <w:rFonts w:asciiTheme="minorHAnsi" w:hAnsiTheme="minorHAnsi" w:cstheme="minorHAnsi"/>
                <w:b/>
                <w:sz w:val="18"/>
                <w:szCs w:val="18"/>
                <w:lang w:val="es-BO"/>
              </w:rPr>
            </w:pPr>
          </w:p>
          <w:p w:rsidR="005322F1" w:rsidRPr="00C71964" w:rsidRDefault="005322F1" w:rsidP="00126BEB">
            <w:pPr>
              <w:rPr>
                <w:rFonts w:asciiTheme="minorHAnsi" w:hAnsiTheme="minorHAnsi" w:cstheme="minorHAnsi"/>
                <w:b/>
                <w:sz w:val="18"/>
                <w:szCs w:val="18"/>
                <w:lang w:val="es-BO"/>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C71964" w:rsidRDefault="00C71964" w:rsidP="00C71964">
            <w:pPr>
              <w:autoSpaceDE w:val="0"/>
              <w:autoSpaceDN w:val="0"/>
              <w:adjustRightInd w:val="0"/>
              <w:jc w:val="both"/>
              <w:rPr>
                <w:rFonts w:ascii="Verdana" w:hAnsi="Verdana" w:cs="Arial"/>
                <w:b/>
                <w:color w:val="000000"/>
                <w:sz w:val="18"/>
                <w:szCs w:val="18"/>
                <w:lang w:eastAsia="es-ES"/>
              </w:rPr>
            </w:pPr>
          </w:p>
          <w:p w:rsidR="00C71964" w:rsidRPr="00C71964" w:rsidRDefault="00C71964" w:rsidP="00C71964">
            <w:pPr>
              <w:autoSpaceDE w:val="0"/>
              <w:autoSpaceDN w:val="0"/>
              <w:adjustRightInd w:val="0"/>
              <w:jc w:val="both"/>
              <w:rPr>
                <w:rFonts w:ascii="Verdana" w:hAnsi="Verdana" w:cs="Arial"/>
                <w:b/>
                <w:color w:val="000000"/>
                <w:sz w:val="18"/>
                <w:szCs w:val="18"/>
                <w:u w:val="single"/>
                <w:lang w:eastAsia="es-ES"/>
              </w:rPr>
            </w:pPr>
            <w:r w:rsidRPr="00C71964">
              <w:rPr>
                <w:rFonts w:ascii="Verdana" w:hAnsi="Verdana" w:cs="Arial"/>
                <w:b/>
                <w:color w:val="000000"/>
                <w:sz w:val="18"/>
                <w:szCs w:val="18"/>
                <w:lang w:eastAsia="es-ES"/>
              </w:rPr>
              <w:t xml:space="preserve">ITEM 11: </w:t>
            </w:r>
            <w:r w:rsidRPr="00C71964">
              <w:rPr>
                <w:rFonts w:ascii="Verdana" w:hAnsi="Verdana" w:cs="Arial"/>
                <w:b/>
                <w:color w:val="000000"/>
                <w:sz w:val="18"/>
                <w:szCs w:val="18"/>
                <w:u w:val="single"/>
                <w:lang w:eastAsia="es-ES"/>
              </w:rPr>
              <w:t>REACTIVO PARA MEDIR NITRATO ALTO RANGO</w:t>
            </w:r>
          </w:p>
          <w:p w:rsidR="00C71964" w:rsidRPr="00C71964" w:rsidRDefault="00C71964" w:rsidP="00C71964">
            <w:pPr>
              <w:autoSpaceDE w:val="0"/>
              <w:autoSpaceDN w:val="0"/>
              <w:adjustRightInd w:val="0"/>
              <w:jc w:val="both"/>
              <w:rPr>
                <w:rFonts w:ascii="Calibri" w:hAnsi="Calibri" w:cs="Calibri"/>
                <w:sz w:val="22"/>
                <w:szCs w:val="22"/>
                <w:lang w:eastAsia="es-ES"/>
              </w:rPr>
            </w:pPr>
          </w:p>
          <w:p w:rsidR="00C71964" w:rsidRPr="00C71964" w:rsidRDefault="00C71964" w:rsidP="00C71964">
            <w:p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u w:val="single"/>
                <w:lang w:eastAsia="es-BO"/>
              </w:rPr>
              <w:t>Este reactivo deberá cumplir la siguientes propiedades físicas y químicas básicas :</w:t>
            </w:r>
          </w:p>
          <w:p w:rsidR="00C71964" w:rsidRPr="00C71964" w:rsidRDefault="00C71964" w:rsidP="00C71964">
            <w:pPr>
              <w:autoSpaceDE w:val="0"/>
              <w:autoSpaceDN w:val="0"/>
              <w:adjustRightInd w:val="0"/>
              <w:jc w:val="both"/>
              <w:rPr>
                <w:rFonts w:ascii="Arial" w:hAnsi="Arial" w:cs="Arial"/>
                <w:color w:val="000000"/>
                <w:lang w:eastAsia="es-ES"/>
              </w:rPr>
            </w:pP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Para equipo HACH DR-6000</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 xml:space="preserve">Rango: </w:t>
            </w:r>
            <w:r w:rsidRPr="00C71964">
              <w:rPr>
                <w:rFonts w:ascii="Calibri" w:hAnsi="Calibri" w:cs="Calibri"/>
                <w:sz w:val="22"/>
                <w:szCs w:val="22"/>
                <w:lang w:val="es-BO" w:eastAsia="es-ES"/>
              </w:rPr>
              <w:t xml:space="preserve">0.3 – 30 mg/L NO3-N   </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 xml:space="preserve">Reactivo en polvo </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Presentación: Bolsa contiene 100 sobres</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Tamaño de la muestra: 10 ml</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Con tiempo de vigencia mínima de 1 año</w:t>
            </w:r>
          </w:p>
          <w:p w:rsidR="00C71964" w:rsidRPr="00C71964" w:rsidRDefault="00C71964" w:rsidP="00C71964">
            <w:pPr>
              <w:autoSpaceDE w:val="0"/>
              <w:autoSpaceDN w:val="0"/>
              <w:adjustRightInd w:val="0"/>
              <w:ind w:left="720"/>
              <w:contextualSpacing/>
              <w:jc w:val="both"/>
              <w:rPr>
                <w:rFonts w:ascii="Calibri" w:hAnsi="Calibri" w:cs="Calibri"/>
                <w:sz w:val="22"/>
                <w:szCs w:val="22"/>
                <w:lang w:eastAsia="es-BO"/>
              </w:rPr>
            </w:pPr>
          </w:p>
          <w:p w:rsidR="000221D3" w:rsidRPr="006F470A" w:rsidRDefault="00C71964" w:rsidP="00C71964">
            <w:pPr>
              <w:rPr>
                <w:rFonts w:asciiTheme="minorHAnsi" w:hAnsiTheme="minorHAnsi" w:cstheme="minorHAnsi"/>
                <w:b/>
                <w:bCs/>
                <w:sz w:val="18"/>
                <w:szCs w:val="18"/>
              </w:rPr>
            </w:pPr>
            <w:r w:rsidRPr="00C71964">
              <w:rPr>
                <w:rFonts w:ascii="Calibri" w:hAnsi="Calibri" w:cs="Calibri"/>
                <w:sz w:val="22"/>
                <w:szCs w:val="22"/>
                <w:u w:val="single"/>
                <w:lang w:eastAsia="es-BO"/>
              </w:rPr>
              <w:t>El proponente debe adjuntar a su propuesta la hoja de seguridad del producto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C71964" w:rsidRDefault="00C71964" w:rsidP="00C71964">
            <w:pPr>
              <w:autoSpaceDE w:val="0"/>
              <w:autoSpaceDN w:val="0"/>
              <w:adjustRightInd w:val="0"/>
              <w:jc w:val="both"/>
              <w:rPr>
                <w:rFonts w:ascii="Verdana" w:hAnsi="Verdana" w:cs="Arial"/>
                <w:b/>
                <w:color w:val="000000"/>
                <w:sz w:val="18"/>
                <w:szCs w:val="18"/>
                <w:lang w:eastAsia="es-ES"/>
              </w:rPr>
            </w:pPr>
          </w:p>
          <w:p w:rsidR="00C71964" w:rsidRPr="00C71964" w:rsidRDefault="00C71964" w:rsidP="00C71964">
            <w:pPr>
              <w:autoSpaceDE w:val="0"/>
              <w:autoSpaceDN w:val="0"/>
              <w:adjustRightInd w:val="0"/>
              <w:jc w:val="both"/>
              <w:rPr>
                <w:rFonts w:ascii="Verdana" w:hAnsi="Verdana" w:cs="Arial"/>
                <w:b/>
                <w:color w:val="000000"/>
                <w:sz w:val="18"/>
                <w:szCs w:val="18"/>
                <w:u w:val="single"/>
                <w:lang w:eastAsia="es-ES"/>
              </w:rPr>
            </w:pPr>
            <w:r w:rsidRPr="00C71964">
              <w:rPr>
                <w:rFonts w:ascii="Verdana" w:hAnsi="Verdana" w:cs="Arial"/>
                <w:b/>
                <w:color w:val="000000"/>
                <w:sz w:val="18"/>
                <w:szCs w:val="18"/>
                <w:lang w:eastAsia="es-ES"/>
              </w:rPr>
              <w:t xml:space="preserve">ITEM 12: </w:t>
            </w:r>
            <w:r w:rsidRPr="00C71964">
              <w:rPr>
                <w:rFonts w:ascii="Verdana" w:hAnsi="Verdana" w:cs="Arial"/>
                <w:b/>
                <w:color w:val="000000"/>
                <w:sz w:val="18"/>
                <w:szCs w:val="18"/>
                <w:u w:val="single"/>
                <w:lang w:eastAsia="es-ES"/>
              </w:rPr>
              <w:t>VIALES DE PRUEBA PARA DEMANDA QUÍMICA DE OXIGENO RANGO MEDIO</w:t>
            </w:r>
          </w:p>
          <w:p w:rsidR="00C71964" w:rsidRPr="00C71964" w:rsidRDefault="00C71964" w:rsidP="00C71964">
            <w:pPr>
              <w:autoSpaceDE w:val="0"/>
              <w:autoSpaceDN w:val="0"/>
              <w:adjustRightInd w:val="0"/>
              <w:jc w:val="both"/>
              <w:rPr>
                <w:rFonts w:ascii="Calibri" w:hAnsi="Calibri" w:cs="Calibri"/>
                <w:sz w:val="22"/>
                <w:szCs w:val="22"/>
                <w:lang w:eastAsia="es-ES"/>
              </w:rPr>
            </w:pPr>
          </w:p>
          <w:p w:rsidR="00C71964" w:rsidRPr="00C71964" w:rsidRDefault="00C71964" w:rsidP="00C71964">
            <w:p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u w:val="single"/>
                <w:lang w:eastAsia="es-BO"/>
              </w:rPr>
              <w:t xml:space="preserve">Este reactivo deberá cumplir la siguientes propiedades físicas y químicas básicas </w:t>
            </w:r>
            <w:r w:rsidRPr="00C71964">
              <w:rPr>
                <w:rFonts w:ascii="Calibri" w:hAnsi="Calibri" w:cs="Calibri"/>
                <w:sz w:val="22"/>
                <w:szCs w:val="22"/>
                <w:lang w:eastAsia="es-BO"/>
              </w:rPr>
              <w:t>:</w:t>
            </w:r>
          </w:p>
          <w:p w:rsidR="00C71964" w:rsidRPr="00C71964" w:rsidRDefault="00C71964" w:rsidP="00C71964">
            <w:pPr>
              <w:autoSpaceDE w:val="0"/>
              <w:autoSpaceDN w:val="0"/>
              <w:adjustRightInd w:val="0"/>
              <w:jc w:val="both"/>
              <w:rPr>
                <w:rFonts w:ascii="Arial" w:hAnsi="Arial" w:cs="Arial"/>
                <w:color w:val="000000"/>
                <w:lang w:eastAsia="es-ES"/>
              </w:rPr>
            </w:pP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Para equipo HACH DR-6000</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 xml:space="preserve">Rango: </w:t>
            </w:r>
            <w:r w:rsidRPr="00C71964">
              <w:rPr>
                <w:rFonts w:ascii="Calibri" w:hAnsi="Calibri" w:cs="Calibri"/>
                <w:sz w:val="22"/>
                <w:szCs w:val="22"/>
                <w:lang w:val="es-BO" w:eastAsia="es-ES"/>
              </w:rPr>
              <w:t>3.0 – 150 mg/L COD</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Reactivo en tubo de prueba</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Presentación: Caja con 25 viales Para 25 pruebas.</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Tamaño de la muestra: 2ml</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Con tiempo de vigencia mínima de 2 años</w:t>
            </w:r>
          </w:p>
          <w:p w:rsidR="00C71964" w:rsidRPr="00C71964" w:rsidRDefault="00C71964" w:rsidP="00C71964">
            <w:pPr>
              <w:autoSpaceDE w:val="0"/>
              <w:autoSpaceDN w:val="0"/>
              <w:adjustRightInd w:val="0"/>
              <w:ind w:left="720"/>
              <w:contextualSpacing/>
              <w:jc w:val="both"/>
              <w:rPr>
                <w:rFonts w:ascii="Calibri" w:hAnsi="Calibri" w:cs="Calibri"/>
                <w:sz w:val="22"/>
                <w:szCs w:val="22"/>
                <w:lang w:eastAsia="es-BO"/>
              </w:rPr>
            </w:pPr>
          </w:p>
          <w:p w:rsidR="00C71964" w:rsidRPr="00C71964" w:rsidRDefault="00C71964" w:rsidP="00C71964">
            <w:pPr>
              <w:autoSpaceDE w:val="0"/>
              <w:autoSpaceDN w:val="0"/>
              <w:adjustRightInd w:val="0"/>
              <w:jc w:val="both"/>
              <w:rPr>
                <w:rFonts w:ascii="Calibri" w:hAnsi="Calibri" w:cs="Calibri"/>
                <w:sz w:val="22"/>
                <w:szCs w:val="22"/>
                <w:lang w:val="es-BO" w:eastAsia="es-ES"/>
              </w:rPr>
            </w:pPr>
            <w:r w:rsidRPr="00C71964">
              <w:rPr>
                <w:rFonts w:ascii="Calibri" w:hAnsi="Calibri" w:cs="Calibri"/>
                <w:sz w:val="22"/>
                <w:szCs w:val="22"/>
                <w:u w:val="single"/>
                <w:lang w:eastAsia="es-BO"/>
              </w:rPr>
              <w:t>El proponente debe adjuntar a su propuesta la hoja de seguridad del producto</w:t>
            </w:r>
          </w:p>
          <w:p w:rsidR="000221D3" w:rsidRPr="00C71964" w:rsidRDefault="000221D3" w:rsidP="00126BEB">
            <w:pPr>
              <w:tabs>
                <w:tab w:val="left" w:pos="1843"/>
              </w:tabs>
              <w:jc w:val="both"/>
              <w:rPr>
                <w:rFonts w:asciiTheme="minorHAnsi" w:hAnsiTheme="minorHAnsi" w:cstheme="minorHAnsi"/>
                <w:sz w:val="18"/>
                <w:szCs w:val="18"/>
                <w:lang w:val="es-BO"/>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221D3" w:rsidP="00126BEB">
            <w:pPr>
              <w:rPr>
                <w:rFonts w:asciiTheme="minorHAnsi" w:hAnsiTheme="minorHAnsi" w:cstheme="minorHAnsi"/>
                <w:b/>
                <w:bCs/>
                <w:sz w:val="18"/>
                <w:szCs w:val="18"/>
              </w:rPr>
            </w:pPr>
          </w:p>
          <w:p w:rsidR="00C71964" w:rsidRPr="00C71964" w:rsidRDefault="00C71964" w:rsidP="00C71964">
            <w:pPr>
              <w:autoSpaceDE w:val="0"/>
              <w:autoSpaceDN w:val="0"/>
              <w:adjustRightInd w:val="0"/>
              <w:jc w:val="both"/>
              <w:rPr>
                <w:rFonts w:ascii="Verdana" w:hAnsi="Verdana" w:cs="Arial"/>
                <w:b/>
                <w:color w:val="000000"/>
                <w:sz w:val="18"/>
                <w:szCs w:val="18"/>
                <w:u w:val="single"/>
                <w:lang w:eastAsia="es-ES"/>
              </w:rPr>
            </w:pPr>
            <w:r w:rsidRPr="00C71964">
              <w:rPr>
                <w:rFonts w:ascii="Verdana" w:hAnsi="Verdana" w:cs="Arial"/>
                <w:b/>
                <w:color w:val="000000"/>
                <w:sz w:val="18"/>
                <w:szCs w:val="18"/>
                <w:lang w:eastAsia="es-ES"/>
              </w:rPr>
              <w:t>ITEM 13:</w:t>
            </w:r>
            <w:r w:rsidRPr="00C71964">
              <w:rPr>
                <w:rFonts w:ascii="Verdana" w:hAnsi="Verdana" w:cs="Arial"/>
                <w:b/>
                <w:color w:val="000000"/>
                <w:sz w:val="18"/>
                <w:szCs w:val="18"/>
                <w:u w:val="single"/>
                <w:lang w:eastAsia="es-ES"/>
              </w:rPr>
              <w:t xml:space="preserve"> REACTIVO PARA DETERMINAR DUREZA DE CALCIO Y MAGNESIO</w:t>
            </w:r>
          </w:p>
          <w:p w:rsidR="00C71964" w:rsidRPr="00C71964" w:rsidRDefault="00C71964" w:rsidP="00C71964">
            <w:pPr>
              <w:autoSpaceDE w:val="0"/>
              <w:autoSpaceDN w:val="0"/>
              <w:adjustRightInd w:val="0"/>
              <w:jc w:val="both"/>
              <w:rPr>
                <w:rFonts w:ascii="Calibri" w:hAnsi="Calibri" w:cs="Calibri"/>
                <w:sz w:val="22"/>
                <w:szCs w:val="22"/>
                <w:lang w:eastAsia="es-ES"/>
              </w:rPr>
            </w:pPr>
          </w:p>
          <w:p w:rsidR="00C71964" w:rsidRPr="00C71964" w:rsidRDefault="00C71964" w:rsidP="00C71964">
            <w:p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u w:val="single"/>
                <w:lang w:eastAsia="es-BO"/>
              </w:rPr>
              <w:t>Este reactivo deberá cumplir la siguientes propiedades físicas y químicas básicas :</w:t>
            </w:r>
          </w:p>
          <w:p w:rsidR="00C71964" w:rsidRPr="00C71964" w:rsidRDefault="00C71964" w:rsidP="00C71964">
            <w:pPr>
              <w:autoSpaceDE w:val="0"/>
              <w:autoSpaceDN w:val="0"/>
              <w:adjustRightInd w:val="0"/>
              <w:jc w:val="both"/>
              <w:rPr>
                <w:rFonts w:ascii="Arial" w:hAnsi="Arial" w:cs="Arial"/>
                <w:color w:val="000000"/>
                <w:lang w:eastAsia="es-ES"/>
              </w:rPr>
            </w:pP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Para equipo HACH DR-6000</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 xml:space="preserve">Rango: </w:t>
            </w:r>
            <w:r w:rsidRPr="00C71964">
              <w:rPr>
                <w:rFonts w:ascii="Calibri" w:hAnsi="Calibri" w:cs="Calibri"/>
                <w:sz w:val="22"/>
                <w:szCs w:val="22"/>
                <w:lang w:val="es-BO" w:eastAsia="es-ES"/>
              </w:rPr>
              <w:t>0.05 – 4 mg/L como CaCO3</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lastRenderedPageBreak/>
              <w:t>Conjunto de reactivos: solución alcalina, solución indicadora calcio/magnesio, solución EDTA y solución EGTA.</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Presentación: Kit Para 100 pruebas.</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Tamaño de la muestra: 10ml</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Con tiempo de vigencia mínima de 1 año</w:t>
            </w:r>
          </w:p>
          <w:p w:rsidR="00C71964" w:rsidRPr="00C71964" w:rsidRDefault="00C71964" w:rsidP="00C71964">
            <w:pPr>
              <w:autoSpaceDE w:val="0"/>
              <w:autoSpaceDN w:val="0"/>
              <w:adjustRightInd w:val="0"/>
              <w:ind w:left="720"/>
              <w:contextualSpacing/>
              <w:jc w:val="both"/>
              <w:rPr>
                <w:rFonts w:ascii="Calibri" w:hAnsi="Calibri" w:cs="Calibri"/>
                <w:sz w:val="22"/>
                <w:szCs w:val="22"/>
                <w:lang w:eastAsia="es-BO"/>
              </w:rPr>
            </w:pPr>
          </w:p>
          <w:p w:rsidR="00C71964" w:rsidRPr="00C71964" w:rsidRDefault="00C71964" w:rsidP="00C71964">
            <w:pPr>
              <w:autoSpaceDE w:val="0"/>
              <w:autoSpaceDN w:val="0"/>
              <w:adjustRightInd w:val="0"/>
              <w:jc w:val="both"/>
              <w:rPr>
                <w:rFonts w:ascii="Calibri" w:hAnsi="Calibri" w:cs="Calibri"/>
                <w:sz w:val="22"/>
                <w:szCs w:val="22"/>
                <w:u w:val="single"/>
                <w:lang w:eastAsia="es-BO"/>
              </w:rPr>
            </w:pPr>
            <w:r w:rsidRPr="00C71964">
              <w:rPr>
                <w:rFonts w:ascii="Calibri" w:hAnsi="Calibri" w:cs="Calibri"/>
                <w:sz w:val="22"/>
                <w:szCs w:val="22"/>
                <w:u w:val="single"/>
                <w:lang w:eastAsia="es-BO"/>
              </w:rPr>
              <w:t>El proponente debe adjuntar a su propuesta la hoja de seguridad del producto</w:t>
            </w:r>
          </w:p>
          <w:p w:rsidR="00C71964" w:rsidRPr="006F470A" w:rsidRDefault="00C71964" w:rsidP="00126BEB">
            <w:pPr>
              <w:rPr>
                <w:rFonts w:asciiTheme="minorHAnsi" w:hAnsiTheme="minorHAnsi" w:cstheme="minorHAnsi"/>
                <w:b/>
                <w:bCs/>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0221D3" w:rsidP="00126BEB">
            <w:pPr>
              <w:rPr>
                <w:rFonts w:asciiTheme="minorHAnsi" w:hAnsiTheme="minorHAnsi" w:cstheme="minorHAnsi"/>
                <w:bCs/>
                <w:sz w:val="18"/>
                <w:szCs w:val="18"/>
              </w:rPr>
            </w:pPr>
          </w:p>
          <w:p w:rsidR="00C71964" w:rsidRPr="00C71964" w:rsidRDefault="00C71964" w:rsidP="00C71964">
            <w:pPr>
              <w:autoSpaceDE w:val="0"/>
              <w:autoSpaceDN w:val="0"/>
              <w:adjustRightInd w:val="0"/>
              <w:jc w:val="both"/>
              <w:rPr>
                <w:rFonts w:ascii="Verdana" w:hAnsi="Verdana" w:cs="Arial"/>
                <w:b/>
                <w:color w:val="000000"/>
                <w:sz w:val="18"/>
                <w:szCs w:val="18"/>
                <w:u w:val="single"/>
                <w:lang w:eastAsia="es-ES"/>
              </w:rPr>
            </w:pPr>
            <w:r w:rsidRPr="00C71964">
              <w:rPr>
                <w:rFonts w:ascii="Verdana" w:hAnsi="Verdana" w:cs="Arial"/>
                <w:b/>
                <w:color w:val="000000"/>
                <w:sz w:val="18"/>
                <w:szCs w:val="18"/>
                <w:lang w:eastAsia="es-ES"/>
              </w:rPr>
              <w:t>ITEM 14:</w:t>
            </w:r>
            <w:r w:rsidRPr="00C71964">
              <w:rPr>
                <w:rFonts w:ascii="Verdana" w:hAnsi="Verdana" w:cs="Arial"/>
                <w:b/>
                <w:color w:val="000000"/>
                <w:sz w:val="18"/>
                <w:szCs w:val="18"/>
                <w:u w:val="single"/>
                <w:lang w:eastAsia="es-ES"/>
              </w:rPr>
              <w:t xml:space="preserve"> REACTIVO PARA DETERMINAR ZINC EN AGUA</w:t>
            </w:r>
          </w:p>
          <w:p w:rsidR="00C71964" w:rsidRPr="00C71964" w:rsidRDefault="00C71964" w:rsidP="00C71964">
            <w:pPr>
              <w:autoSpaceDE w:val="0"/>
              <w:autoSpaceDN w:val="0"/>
              <w:adjustRightInd w:val="0"/>
              <w:jc w:val="both"/>
              <w:rPr>
                <w:rFonts w:ascii="Calibri" w:hAnsi="Calibri" w:cs="Calibri"/>
                <w:sz w:val="22"/>
                <w:szCs w:val="22"/>
                <w:lang w:eastAsia="es-ES"/>
              </w:rPr>
            </w:pPr>
          </w:p>
          <w:p w:rsidR="00C71964" w:rsidRPr="00C71964" w:rsidRDefault="00C71964" w:rsidP="00C71964">
            <w:p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u w:val="single"/>
                <w:lang w:eastAsia="es-BO"/>
              </w:rPr>
              <w:t>Este reactivo deberá cumplir la siguientes propiedades físicas y químicas básicas :</w:t>
            </w:r>
          </w:p>
          <w:p w:rsidR="00C71964" w:rsidRPr="00C71964" w:rsidRDefault="00C71964" w:rsidP="00C71964">
            <w:pPr>
              <w:autoSpaceDE w:val="0"/>
              <w:autoSpaceDN w:val="0"/>
              <w:adjustRightInd w:val="0"/>
              <w:jc w:val="both"/>
              <w:rPr>
                <w:rFonts w:ascii="Arial" w:hAnsi="Arial" w:cs="Arial"/>
                <w:color w:val="000000"/>
                <w:lang w:eastAsia="es-ES"/>
              </w:rPr>
            </w:pP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Para equipo HACH DR-6000</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val="en-US" w:eastAsia="es-BO"/>
              </w:rPr>
            </w:pPr>
            <w:r w:rsidRPr="00C71964">
              <w:rPr>
                <w:rFonts w:ascii="Calibri" w:hAnsi="Calibri" w:cs="Calibri"/>
                <w:sz w:val="22"/>
                <w:szCs w:val="22"/>
                <w:lang w:val="en-US" w:eastAsia="es-BO"/>
              </w:rPr>
              <w:t xml:space="preserve">Rango: </w:t>
            </w:r>
            <w:r w:rsidRPr="00C71964">
              <w:rPr>
                <w:rFonts w:ascii="Calibri" w:hAnsi="Calibri" w:cs="Calibri"/>
                <w:sz w:val="22"/>
                <w:szCs w:val="22"/>
                <w:lang w:val="en-US" w:eastAsia="es-ES"/>
              </w:rPr>
              <w:t>0.01 – 3.0 mg/L  Zn.</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Conjunto de reactivos: Zincover 5 y ciclohexanona.</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Presentación: Kit Para 100 pruebas aprox.</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Tamaño de la muestra: 20ml</w:t>
            </w:r>
          </w:p>
          <w:p w:rsidR="00C71964" w:rsidRPr="00C71964"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C71964">
              <w:rPr>
                <w:rFonts w:ascii="Calibri" w:hAnsi="Calibri" w:cs="Calibri"/>
                <w:sz w:val="22"/>
                <w:szCs w:val="22"/>
                <w:lang w:eastAsia="es-BO"/>
              </w:rPr>
              <w:t>Con tiempo de vigencia mínima de 1 año</w:t>
            </w:r>
          </w:p>
          <w:p w:rsidR="00C71964" w:rsidRPr="00C71964" w:rsidRDefault="00C71964" w:rsidP="00C71964">
            <w:pPr>
              <w:autoSpaceDE w:val="0"/>
              <w:autoSpaceDN w:val="0"/>
              <w:adjustRightInd w:val="0"/>
              <w:ind w:left="720"/>
              <w:contextualSpacing/>
              <w:jc w:val="both"/>
              <w:rPr>
                <w:rFonts w:ascii="Calibri" w:hAnsi="Calibri" w:cs="Calibri"/>
                <w:sz w:val="22"/>
                <w:szCs w:val="22"/>
                <w:lang w:eastAsia="es-BO"/>
              </w:rPr>
            </w:pPr>
          </w:p>
          <w:p w:rsidR="00C71964" w:rsidRPr="00C71964" w:rsidRDefault="00C71964" w:rsidP="00C71964">
            <w:pPr>
              <w:autoSpaceDE w:val="0"/>
              <w:autoSpaceDN w:val="0"/>
              <w:adjustRightInd w:val="0"/>
              <w:jc w:val="both"/>
              <w:rPr>
                <w:rFonts w:ascii="Calibri" w:hAnsi="Calibri" w:cs="Calibri"/>
                <w:sz w:val="22"/>
                <w:szCs w:val="22"/>
                <w:lang w:val="es-BO" w:eastAsia="es-ES"/>
              </w:rPr>
            </w:pPr>
            <w:r w:rsidRPr="00C71964">
              <w:rPr>
                <w:rFonts w:ascii="Calibri" w:hAnsi="Calibri" w:cs="Calibri"/>
                <w:sz w:val="22"/>
                <w:szCs w:val="22"/>
                <w:u w:val="single"/>
                <w:lang w:eastAsia="es-BO"/>
              </w:rPr>
              <w:t>El proponente debe adjuntar a su propuesta la hoja de seguridad del producto</w:t>
            </w:r>
          </w:p>
          <w:p w:rsidR="00C71964" w:rsidRPr="00C71964" w:rsidRDefault="00C71964" w:rsidP="00126BEB">
            <w:pPr>
              <w:rPr>
                <w:rFonts w:asciiTheme="minorHAnsi" w:hAnsiTheme="minorHAnsi" w:cstheme="minorHAnsi"/>
                <w:bCs/>
                <w:sz w:val="18"/>
                <w:szCs w:val="18"/>
                <w:lang w:val="es-BO"/>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FF7700" w:rsidRPr="006F470A" w:rsidTr="005322F1">
        <w:trPr>
          <w:trHeight w:val="75"/>
          <w:jc w:val="center"/>
        </w:trPr>
        <w:tc>
          <w:tcPr>
            <w:tcW w:w="4663" w:type="dxa"/>
            <w:vAlign w:val="center"/>
          </w:tcPr>
          <w:p w:rsidR="005322F1" w:rsidRDefault="005322F1" w:rsidP="00C71964">
            <w:pPr>
              <w:autoSpaceDE w:val="0"/>
              <w:autoSpaceDN w:val="0"/>
              <w:adjustRightInd w:val="0"/>
              <w:jc w:val="both"/>
              <w:rPr>
                <w:rFonts w:ascii="Verdana" w:hAnsi="Verdana" w:cs="Arial"/>
                <w:b/>
                <w:color w:val="000000"/>
                <w:sz w:val="18"/>
                <w:szCs w:val="18"/>
                <w:lang w:eastAsia="es-ES"/>
              </w:rPr>
            </w:pPr>
          </w:p>
          <w:p w:rsidR="00C71964" w:rsidRPr="005322F1" w:rsidRDefault="00C71964" w:rsidP="00C71964">
            <w:pPr>
              <w:autoSpaceDE w:val="0"/>
              <w:autoSpaceDN w:val="0"/>
              <w:adjustRightInd w:val="0"/>
              <w:jc w:val="both"/>
              <w:rPr>
                <w:rFonts w:ascii="Verdana" w:hAnsi="Verdana" w:cs="Arial"/>
                <w:b/>
                <w:color w:val="000000"/>
                <w:sz w:val="18"/>
                <w:szCs w:val="18"/>
                <w:u w:val="single"/>
                <w:lang w:eastAsia="es-ES"/>
              </w:rPr>
            </w:pPr>
            <w:r w:rsidRPr="005322F1">
              <w:rPr>
                <w:rFonts w:ascii="Verdana" w:hAnsi="Verdana" w:cs="Arial"/>
                <w:b/>
                <w:color w:val="000000"/>
                <w:sz w:val="18"/>
                <w:szCs w:val="18"/>
                <w:lang w:eastAsia="es-ES"/>
              </w:rPr>
              <w:t>ITEM 15:</w:t>
            </w:r>
            <w:r w:rsidRPr="005322F1">
              <w:rPr>
                <w:rFonts w:ascii="Verdana" w:hAnsi="Verdana" w:cs="Arial"/>
                <w:b/>
                <w:color w:val="000000"/>
                <w:sz w:val="18"/>
                <w:szCs w:val="18"/>
                <w:u w:val="single"/>
                <w:lang w:eastAsia="es-ES"/>
              </w:rPr>
              <w:t xml:space="preserve"> REACTIVO PARA DETERMINAR SULFATO EN AGUA</w:t>
            </w:r>
          </w:p>
          <w:p w:rsidR="00C71964" w:rsidRPr="005322F1" w:rsidRDefault="00C71964" w:rsidP="00C71964">
            <w:pPr>
              <w:autoSpaceDE w:val="0"/>
              <w:autoSpaceDN w:val="0"/>
              <w:adjustRightInd w:val="0"/>
              <w:jc w:val="both"/>
              <w:rPr>
                <w:rFonts w:ascii="Calibri" w:hAnsi="Calibri" w:cs="Calibri"/>
                <w:sz w:val="22"/>
                <w:szCs w:val="22"/>
                <w:lang w:eastAsia="es-ES"/>
              </w:rPr>
            </w:pPr>
          </w:p>
          <w:p w:rsidR="00C71964" w:rsidRPr="005322F1" w:rsidRDefault="00C71964" w:rsidP="00C71964">
            <w:pPr>
              <w:autoSpaceDE w:val="0"/>
              <w:autoSpaceDN w:val="0"/>
              <w:adjustRightInd w:val="0"/>
              <w:contextualSpacing/>
              <w:jc w:val="both"/>
              <w:rPr>
                <w:rFonts w:ascii="Calibri" w:hAnsi="Calibri" w:cs="Calibri"/>
                <w:sz w:val="22"/>
                <w:szCs w:val="22"/>
                <w:lang w:eastAsia="es-BO"/>
              </w:rPr>
            </w:pPr>
            <w:r w:rsidRPr="005322F1">
              <w:rPr>
                <w:rFonts w:ascii="Calibri" w:hAnsi="Calibri" w:cs="Calibri"/>
                <w:sz w:val="22"/>
                <w:szCs w:val="22"/>
                <w:u w:val="single"/>
                <w:lang w:eastAsia="es-BO"/>
              </w:rPr>
              <w:t xml:space="preserve">Este reactivo deberá cumplir la siguientes propiedades físicas y químicas básicas </w:t>
            </w:r>
            <w:r w:rsidRPr="005322F1">
              <w:rPr>
                <w:rFonts w:ascii="Calibri" w:hAnsi="Calibri" w:cs="Calibri"/>
                <w:sz w:val="22"/>
                <w:szCs w:val="22"/>
                <w:lang w:eastAsia="es-BO"/>
              </w:rPr>
              <w:t>:</w:t>
            </w:r>
          </w:p>
          <w:p w:rsidR="005322F1" w:rsidRPr="005322F1" w:rsidRDefault="005322F1" w:rsidP="00C71964">
            <w:pPr>
              <w:autoSpaceDE w:val="0"/>
              <w:autoSpaceDN w:val="0"/>
              <w:adjustRightInd w:val="0"/>
              <w:contextualSpacing/>
              <w:jc w:val="both"/>
              <w:rPr>
                <w:rFonts w:ascii="Calibri" w:hAnsi="Calibri" w:cs="Calibri"/>
                <w:sz w:val="22"/>
                <w:szCs w:val="22"/>
                <w:lang w:eastAsia="es-BO"/>
              </w:rPr>
            </w:pPr>
            <w:r w:rsidRPr="005322F1">
              <w:rPr>
                <w:rFonts w:ascii="Calibri" w:hAnsi="Calibri" w:cs="Calibri"/>
                <w:b/>
                <w:noProof/>
                <w:sz w:val="22"/>
                <w:szCs w:val="22"/>
                <w:lang w:val="es-BO" w:eastAsia="es-BO"/>
              </w:rPr>
              <w:drawing>
                <wp:anchor distT="0" distB="0" distL="114300" distR="114300" simplePos="0" relativeHeight="251694592" behindDoc="0" locked="0" layoutInCell="1" allowOverlap="1" wp14:anchorId="7E158C06" wp14:editId="1BA9B0A0">
                  <wp:simplePos x="0" y="0"/>
                  <wp:positionH relativeFrom="column">
                    <wp:posOffset>2181860</wp:posOffset>
                  </wp:positionH>
                  <wp:positionV relativeFrom="paragraph">
                    <wp:posOffset>46355</wp:posOffset>
                  </wp:positionV>
                  <wp:extent cx="666750" cy="666750"/>
                  <wp:effectExtent l="0" t="0" r="0" b="0"/>
                  <wp:wrapNone/>
                  <wp:docPr id="25" name="Imagen 25"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ACH - Almohadillas de Reactivo en Polvo de Sulfato SulfaVer® 4, 25 mL. (Paq. 100)"/>
                          <pic:cNvPicPr>
                            <a:picLocks noChangeAspect="1" noChangeArrowheads="1"/>
                          </pic:cNvPicPr>
                        </pic:nvPicPr>
                        <pic:blipFill>
                          <a:blip r:embed="rId23" r:link="rId19"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1964" w:rsidRPr="005322F1" w:rsidRDefault="00C71964" w:rsidP="00C71964">
            <w:pPr>
              <w:autoSpaceDE w:val="0"/>
              <w:autoSpaceDN w:val="0"/>
              <w:adjustRightInd w:val="0"/>
              <w:jc w:val="both"/>
              <w:rPr>
                <w:rFonts w:ascii="Arial" w:hAnsi="Arial" w:cs="Arial"/>
                <w:color w:val="000000"/>
                <w:lang w:eastAsia="es-ES"/>
              </w:rPr>
            </w:pPr>
          </w:p>
          <w:p w:rsidR="00C71964" w:rsidRPr="005322F1"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5322F1">
              <w:rPr>
                <w:rFonts w:ascii="Calibri" w:hAnsi="Calibri" w:cs="Calibri"/>
                <w:sz w:val="22"/>
                <w:szCs w:val="22"/>
                <w:lang w:eastAsia="es-BO"/>
              </w:rPr>
              <w:t>Para equipo HACH DR-6000</w:t>
            </w:r>
          </w:p>
          <w:p w:rsidR="00C71964" w:rsidRPr="005322F1" w:rsidRDefault="00C71964" w:rsidP="00893A82">
            <w:pPr>
              <w:numPr>
                <w:ilvl w:val="0"/>
                <w:numId w:val="36"/>
              </w:numPr>
              <w:autoSpaceDE w:val="0"/>
              <w:autoSpaceDN w:val="0"/>
              <w:adjustRightInd w:val="0"/>
              <w:contextualSpacing/>
              <w:jc w:val="both"/>
              <w:rPr>
                <w:rFonts w:ascii="Calibri" w:hAnsi="Calibri" w:cs="Calibri"/>
                <w:sz w:val="22"/>
                <w:szCs w:val="22"/>
                <w:lang w:val="es-BO" w:eastAsia="es-BO"/>
              </w:rPr>
            </w:pPr>
            <w:r w:rsidRPr="005322F1">
              <w:rPr>
                <w:rFonts w:ascii="Calibri" w:hAnsi="Calibri" w:cs="Calibri"/>
                <w:sz w:val="22"/>
                <w:szCs w:val="22"/>
                <w:lang w:val="es-BO" w:eastAsia="es-BO"/>
              </w:rPr>
              <w:t xml:space="preserve">Rango: </w:t>
            </w:r>
            <w:r w:rsidRPr="005322F1">
              <w:rPr>
                <w:rFonts w:ascii="Calibri" w:hAnsi="Calibri" w:cs="Calibri"/>
                <w:sz w:val="22"/>
                <w:szCs w:val="22"/>
                <w:lang w:val="es-BO" w:eastAsia="es-ES"/>
              </w:rPr>
              <w:t>2.0 – 70.0 mg/L  SO4.</w:t>
            </w:r>
          </w:p>
          <w:p w:rsidR="00C71964" w:rsidRPr="005322F1"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5322F1">
              <w:rPr>
                <w:rFonts w:ascii="Calibri" w:hAnsi="Calibri" w:cs="Calibri"/>
                <w:sz w:val="22"/>
                <w:szCs w:val="22"/>
                <w:lang w:eastAsia="es-BO"/>
              </w:rPr>
              <w:t xml:space="preserve">Reactivo en polvo </w:t>
            </w:r>
          </w:p>
          <w:p w:rsidR="00C71964" w:rsidRPr="005322F1"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5322F1">
              <w:rPr>
                <w:rFonts w:ascii="Calibri" w:hAnsi="Calibri" w:cs="Calibri"/>
                <w:sz w:val="22"/>
                <w:szCs w:val="22"/>
                <w:lang w:eastAsia="es-BO"/>
              </w:rPr>
              <w:t>Presentación: Bolsa contiene 100 sobres</w:t>
            </w:r>
          </w:p>
          <w:p w:rsidR="00C71964" w:rsidRPr="005322F1"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5322F1">
              <w:rPr>
                <w:rFonts w:ascii="Calibri" w:hAnsi="Calibri" w:cs="Calibri"/>
                <w:sz w:val="22"/>
                <w:szCs w:val="22"/>
                <w:lang w:eastAsia="es-BO"/>
              </w:rPr>
              <w:t>Tamaño de la muestra: 10ml</w:t>
            </w:r>
          </w:p>
          <w:p w:rsidR="00C71964" w:rsidRPr="005322F1" w:rsidRDefault="00C71964" w:rsidP="00893A82">
            <w:pPr>
              <w:numPr>
                <w:ilvl w:val="0"/>
                <w:numId w:val="36"/>
              </w:numPr>
              <w:autoSpaceDE w:val="0"/>
              <w:autoSpaceDN w:val="0"/>
              <w:adjustRightInd w:val="0"/>
              <w:contextualSpacing/>
              <w:jc w:val="both"/>
              <w:rPr>
                <w:rFonts w:ascii="Calibri" w:hAnsi="Calibri" w:cs="Calibri"/>
                <w:sz w:val="22"/>
                <w:szCs w:val="22"/>
                <w:lang w:eastAsia="es-BO"/>
              </w:rPr>
            </w:pPr>
            <w:r w:rsidRPr="005322F1">
              <w:rPr>
                <w:rFonts w:ascii="Calibri" w:hAnsi="Calibri" w:cs="Calibri"/>
                <w:sz w:val="22"/>
                <w:szCs w:val="22"/>
                <w:lang w:eastAsia="es-BO"/>
              </w:rPr>
              <w:t>Con tiempo de vigencia mínima de 1 año</w:t>
            </w:r>
          </w:p>
          <w:p w:rsidR="00C71964" w:rsidRPr="005322F1" w:rsidRDefault="00C71964" w:rsidP="00C71964">
            <w:pPr>
              <w:autoSpaceDE w:val="0"/>
              <w:autoSpaceDN w:val="0"/>
              <w:adjustRightInd w:val="0"/>
              <w:ind w:left="720"/>
              <w:contextualSpacing/>
              <w:jc w:val="both"/>
              <w:rPr>
                <w:rFonts w:ascii="Calibri" w:hAnsi="Calibri" w:cs="Calibri"/>
                <w:sz w:val="22"/>
                <w:szCs w:val="22"/>
                <w:lang w:eastAsia="es-BO"/>
              </w:rPr>
            </w:pPr>
          </w:p>
          <w:p w:rsidR="00FF7700" w:rsidRPr="005322F1" w:rsidRDefault="00C71964" w:rsidP="005322F1">
            <w:pPr>
              <w:autoSpaceDE w:val="0"/>
              <w:autoSpaceDN w:val="0"/>
              <w:adjustRightInd w:val="0"/>
              <w:jc w:val="both"/>
              <w:rPr>
                <w:rFonts w:ascii="Calibri" w:hAnsi="Calibri" w:cs="Calibri"/>
                <w:sz w:val="22"/>
                <w:szCs w:val="22"/>
                <w:u w:val="single"/>
                <w:lang w:eastAsia="es-BO"/>
              </w:rPr>
            </w:pPr>
            <w:r w:rsidRPr="005322F1">
              <w:rPr>
                <w:rFonts w:ascii="Calibri" w:hAnsi="Calibri" w:cs="Calibri"/>
                <w:sz w:val="22"/>
                <w:szCs w:val="22"/>
                <w:u w:val="single"/>
                <w:lang w:eastAsia="es-BO"/>
              </w:rPr>
              <w:t>El proponente debe adjuntar a su propuesta la hoja de seguridad del producto</w:t>
            </w:r>
            <w:r w:rsidR="005322F1">
              <w:rPr>
                <w:rFonts w:ascii="Calibri" w:hAnsi="Calibri" w:cs="Calibri"/>
                <w:sz w:val="22"/>
                <w:szCs w:val="22"/>
                <w:u w:val="single"/>
                <w:lang w:eastAsia="es-BO"/>
              </w:rPr>
              <w:t>.</w:t>
            </w:r>
          </w:p>
        </w:tc>
        <w:tc>
          <w:tcPr>
            <w:tcW w:w="4799" w:type="dxa"/>
            <w:vAlign w:val="center"/>
          </w:tcPr>
          <w:p w:rsidR="00FF7700" w:rsidRPr="006F470A" w:rsidRDefault="00FF7700" w:rsidP="00126BEB">
            <w:pPr>
              <w:rPr>
                <w:rFonts w:asciiTheme="minorHAnsi" w:hAnsiTheme="minorHAnsi" w:cstheme="minorHAnsi"/>
                <w:b/>
                <w:sz w:val="18"/>
                <w:szCs w:val="18"/>
              </w:rPr>
            </w:pPr>
          </w:p>
        </w:tc>
      </w:tr>
      <w:tr w:rsidR="00FF7700" w:rsidRPr="006F470A" w:rsidTr="00F9669E">
        <w:trPr>
          <w:trHeight w:val="224"/>
          <w:jc w:val="center"/>
        </w:trPr>
        <w:tc>
          <w:tcPr>
            <w:tcW w:w="4663" w:type="dxa"/>
            <w:vAlign w:val="center"/>
          </w:tcPr>
          <w:p w:rsidR="00643CED" w:rsidRDefault="00643CED" w:rsidP="00643CED">
            <w:pPr>
              <w:autoSpaceDE w:val="0"/>
              <w:autoSpaceDN w:val="0"/>
              <w:adjustRightInd w:val="0"/>
              <w:jc w:val="both"/>
              <w:rPr>
                <w:rFonts w:ascii="Verdana" w:hAnsi="Verdana" w:cs="Arial"/>
                <w:b/>
                <w:color w:val="000000"/>
                <w:sz w:val="18"/>
                <w:szCs w:val="18"/>
                <w:lang w:eastAsia="es-ES"/>
              </w:rPr>
            </w:pPr>
          </w:p>
          <w:p w:rsidR="00643CED" w:rsidRPr="00643CED" w:rsidRDefault="00643CED" w:rsidP="00643CED">
            <w:pPr>
              <w:autoSpaceDE w:val="0"/>
              <w:autoSpaceDN w:val="0"/>
              <w:adjustRightInd w:val="0"/>
              <w:jc w:val="both"/>
              <w:rPr>
                <w:rFonts w:ascii="Verdana" w:hAnsi="Verdana" w:cs="Arial"/>
                <w:b/>
                <w:color w:val="000000"/>
                <w:sz w:val="18"/>
                <w:szCs w:val="18"/>
                <w:u w:val="single"/>
                <w:lang w:eastAsia="es-ES"/>
              </w:rPr>
            </w:pPr>
            <w:r w:rsidRPr="00643CED">
              <w:rPr>
                <w:rFonts w:ascii="Verdana" w:hAnsi="Verdana" w:cs="Arial"/>
                <w:b/>
                <w:color w:val="000000"/>
                <w:sz w:val="18"/>
                <w:szCs w:val="18"/>
                <w:lang w:eastAsia="es-ES"/>
              </w:rPr>
              <w:t>ITEM 16:</w:t>
            </w:r>
            <w:r w:rsidRPr="00643CED">
              <w:rPr>
                <w:rFonts w:ascii="Verdana" w:hAnsi="Verdana" w:cs="Arial"/>
                <w:b/>
                <w:color w:val="000000"/>
                <w:sz w:val="18"/>
                <w:szCs w:val="18"/>
                <w:u w:val="single"/>
                <w:lang w:eastAsia="es-ES"/>
              </w:rPr>
              <w:t xml:space="preserve"> REACTIVO ESTANDAR DE SILICE DE 50 mg/l</w:t>
            </w:r>
          </w:p>
          <w:p w:rsidR="00643CED" w:rsidRPr="00643CED" w:rsidRDefault="00643CED" w:rsidP="00643CED">
            <w:pPr>
              <w:autoSpaceDE w:val="0"/>
              <w:autoSpaceDN w:val="0"/>
              <w:adjustRightInd w:val="0"/>
              <w:jc w:val="both"/>
              <w:rPr>
                <w:rFonts w:ascii="Calibri" w:hAnsi="Calibri" w:cs="Calibri"/>
                <w:sz w:val="22"/>
                <w:szCs w:val="22"/>
                <w:lang w:eastAsia="es-ES"/>
              </w:rPr>
            </w:pPr>
          </w:p>
          <w:p w:rsidR="00643CED" w:rsidRPr="00643CED" w:rsidRDefault="00643CED" w:rsidP="00643CED">
            <w:pPr>
              <w:autoSpaceDE w:val="0"/>
              <w:autoSpaceDN w:val="0"/>
              <w:adjustRightInd w:val="0"/>
              <w:contextualSpacing/>
              <w:jc w:val="both"/>
              <w:rPr>
                <w:rFonts w:ascii="Calibri" w:hAnsi="Calibri" w:cs="Calibri"/>
                <w:sz w:val="22"/>
                <w:szCs w:val="22"/>
                <w:lang w:eastAsia="es-BO"/>
              </w:rPr>
            </w:pPr>
            <w:r w:rsidRPr="00643CED">
              <w:rPr>
                <w:rFonts w:ascii="Calibri" w:hAnsi="Calibri" w:cs="Calibri"/>
                <w:sz w:val="22"/>
                <w:szCs w:val="22"/>
                <w:u w:val="single"/>
                <w:lang w:eastAsia="es-BO"/>
              </w:rPr>
              <w:t xml:space="preserve">Este reactivo deberá cumplir la siguientes propiedades físicas y químicas básicas </w:t>
            </w:r>
            <w:r w:rsidRPr="00643CED">
              <w:rPr>
                <w:rFonts w:ascii="Calibri" w:hAnsi="Calibri" w:cs="Calibri"/>
                <w:sz w:val="22"/>
                <w:szCs w:val="22"/>
                <w:lang w:eastAsia="es-BO"/>
              </w:rPr>
              <w:t>:</w:t>
            </w:r>
          </w:p>
          <w:p w:rsidR="00643CED" w:rsidRPr="00643CED" w:rsidRDefault="00643CED" w:rsidP="00643CED">
            <w:pPr>
              <w:autoSpaceDE w:val="0"/>
              <w:autoSpaceDN w:val="0"/>
              <w:adjustRightInd w:val="0"/>
              <w:jc w:val="both"/>
              <w:rPr>
                <w:rFonts w:ascii="Arial" w:hAnsi="Arial" w:cs="Arial"/>
                <w:color w:val="000000"/>
                <w:lang w:eastAsia="es-ES"/>
              </w:rPr>
            </w:pPr>
          </w:p>
          <w:p w:rsidR="00643CED" w:rsidRPr="00643CED" w:rsidRDefault="00643CED" w:rsidP="00893A82">
            <w:pPr>
              <w:numPr>
                <w:ilvl w:val="0"/>
                <w:numId w:val="36"/>
              </w:numPr>
              <w:autoSpaceDE w:val="0"/>
              <w:autoSpaceDN w:val="0"/>
              <w:adjustRightInd w:val="0"/>
              <w:contextualSpacing/>
              <w:jc w:val="both"/>
              <w:rPr>
                <w:rFonts w:ascii="Calibri" w:hAnsi="Calibri" w:cs="Calibri"/>
                <w:sz w:val="22"/>
                <w:szCs w:val="22"/>
                <w:lang w:eastAsia="es-BO"/>
              </w:rPr>
            </w:pPr>
            <w:r w:rsidRPr="00643CED">
              <w:rPr>
                <w:rFonts w:ascii="Calibri" w:hAnsi="Calibri" w:cs="Calibri"/>
                <w:sz w:val="22"/>
                <w:szCs w:val="22"/>
                <w:lang w:eastAsia="es-BO"/>
              </w:rPr>
              <w:t>Para equipo HACH DR-6000</w:t>
            </w:r>
          </w:p>
          <w:p w:rsidR="00643CED" w:rsidRPr="00643CED" w:rsidRDefault="00643CED" w:rsidP="00893A82">
            <w:pPr>
              <w:numPr>
                <w:ilvl w:val="0"/>
                <w:numId w:val="36"/>
              </w:numPr>
              <w:autoSpaceDE w:val="0"/>
              <w:autoSpaceDN w:val="0"/>
              <w:adjustRightInd w:val="0"/>
              <w:contextualSpacing/>
              <w:jc w:val="both"/>
              <w:rPr>
                <w:rFonts w:ascii="Calibri" w:hAnsi="Calibri" w:cs="Calibri"/>
                <w:sz w:val="22"/>
                <w:szCs w:val="22"/>
                <w:lang w:val="es-BO" w:eastAsia="es-BO"/>
              </w:rPr>
            </w:pPr>
            <w:r w:rsidRPr="00643CED">
              <w:rPr>
                <w:rFonts w:ascii="Calibri" w:hAnsi="Calibri" w:cs="Calibri"/>
                <w:sz w:val="22"/>
                <w:szCs w:val="22"/>
                <w:lang w:val="es-BO" w:eastAsia="es-BO"/>
              </w:rPr>
              <w:t>Concentración: 50,0</w:t>
            </w:r>
            <w:r w:rsidRPr="00643CED">
              <w:rPr>
                <w:rFonts w:ascii="Calibri" w:hAnsi="Calibri" w:cs="Calibri"/>
                <w:sz w:val="22"/>
                <w:szCs w:val="22"/>
                <w:lang w:val="es-BO" w:eastAsia="es-ES"/>
              </w:rPr>
              <w:t xml:space="preserve"> mg/L  SiO2.</w:t>
            </w:r>
          </w:p>
          <w:p w:rsidR="00643CED" w:rsidRPr="00643CED" w:rsidRDefault="00643CED" w:rsidP="00893A82">
            <w:pPr>
              <w:numPr>
                <w:ilvl w:val="0"/>
                <w:numId w:val="36"/>
              </w:numPr>
              <w:autoSpaceDE w:val="0"/>
              <w:autoSpaceDN w:val="0"/>
              <w:adjustRightInd w:val="0"/>
              <w:contextualSpacing/>
              <w:jc w:val="both"/>
              <w:rPr>
                <w:rFonts w:ascii="Calibri" w:hAnsi="Calibri" w:cs="Calibri"/>
                <w:sz w:val="22"/>
                <w:szCs w:val="22"/>
                <w:lang w:eastAsia="es-BO"/>
              </w:rPr>
            </w:pPr>
            <w:r w:rsidRPr="00643CED">
              <w:rPr>
                <w:rFonts w:ascii="Calibri" w:hAnsi="Calibri" w:cs="Calibri"/>
                <w:sz w:val="22"/>
                <w:szCs w:val="22"/>
                <w:lang w:eastAsia="es-BO"/>
              </w:rPr>
              <w:t>Reactivo liquido</w:t>
            </w:r>
          </w:p>
          <w:p w:rsidR="00643CED" w:rsidRPr="00643CED" w:rsidRDefault="00643CED" w:rsidP="00893A82">
            <w:pPr>
              <w:numPr>
                <w:ilvl w:val="0"/>
                <w:numId w:val="36"/>
              </w:numPr>
              <w:autoSpaceDE w:val="0"/>
              <w:autoSpaceDN w:val="0"/>
              <w:adjustRightInd w:val="0"/>
              <w:contextualSpacing/>
              <w:jc w:val="both"/>
              <w:rPr>
                <w:rFonts w:ascii="Calibri" w:hAnsi="Calibri" w:cs="Calibri"/>
                <w:sz w:val="22"/>
                <w:szCs w:val="22"/>
                <w:lang w:eastAsia="es-BO"/>
              </w:rPr>
            </w:pPr>
            <w:r w:rsidRPr="00643CED">
              <w:rPr>
                <w:rFonts w:ascii="Calibri" w:hAnsi="Calibri" w:cs="Calibri"/>
                <w:sz w:val="22"/>
                <w:szCs w:val="22"/>
                <w:lang w:eastAsia="es-BO"/>
              </w:rPr>
              <w:t>Presentación: Frasco de 200 ml</w:t>
            </w:r>
          </w:p>
          <w:p w:rsidR="00643CED" w:rsidRPr="00643CED" w:rsidRDefault="00643CED" w:rsidP="00893A82">
            <w:pPr>
              <w:numPr>
                <w:ilvl w:val="0"/>
                <w:numId w:val="36"/>
              </w:numPr>
              <w:autoSpaceDE w:val="0"/>
              <w:autoSpaceDN w:val="0"/>
              <w:adjustRightInd w:val="0"/>
              <w:contextualSpacing/>
              <w:jc w:val="both"/>
              <w:rPr>
                <w:rFonts w:ascii="Calibri" w:hAnsi="Calibri" w:cs="Calibri"/>
                <w:sz w:val="22"/>
                <w:szCs w:val="22"/>
                <w:lang w:eastAsia="es-BO"/>
              </w:rPr>
            </w:pPr>
            <w:r w:rsidRPr="00643CED">
              <w:rPr>
                <w:rFonts w:ascii="Calibri" w:hAnsi="Calibri" w:cs="Calibri"/>
                <w:sz w:val="22"/>
                <w:szCs w:val="22"/>
                <w:lang w:eastAsia="es-BO"/>
              </w:rPr>
              <w:t>Con tiempo de vigencia mínima de 1 año</w:t>
            </w:r>
          </w:p>
          <w:p w:rsidR="00643CED" w:rsidRPr="00643CED" w:rsidRDefault="00643CED" w:rsidP="00643CED">
            <w:pPr>
              <w:autoSpaceDE w:val="0"/>
              <w:autoSpaceDN w:val="0"/>
              <w:adjustRightInd w:val="0"/>
              <w:ind w:left="720"/>
              <w:contextualSpacing/>
              <w:jc w:val="both"/>
              <w:rPr>
                <w:rFonts w:ascii="Calibri" w:hAnsi="Calibri" w:cs="Calibri"/>
                <w:sz w:val="22"/>
                <w:szCs w:val="22"/>
                <w:lang w:eastAsia="es-BO"/>
              </w:rPr>
            </w:pPr>
          </w:p>
          <w:p w:rsidR="00643CED" w:rsidRPr="00643CED" w:rsidRDefault="00643CED" w:rsidP="00643CED">
            <w:pPr>
              <w:autoSpaceDE w:val="0"/>
              <w:autoSpaceDN w:val="0"/>
              <w:adjustRightInd w:val="0"/>
              <w:jc w:val="both"/>
              <w:rPr>
                <w:rFonts w:ascii="Calibri" w:hAnsi="Calibri" w:cs="Calibri"/>
                <w:sz w:val="22"/>
                <w:szCs w:val="22"/>
                <w:lang w:val="es-BO" w:eastAsia="es-ES"/>
              </w:rPr>
            </w:pPr>
            <w:r w:rsidRPr="00643CED">
              <w:rPr>
                <w:rFonts w:ascii="Calibri" w:hAnsi="Calibri" w:cs="Calibri"/>
                <w:sz w:val="22"/>
                <w:szCs w:val="22"/>
                <w:u w:val="single"/>
                <w:lang w:eastAsia="es-BO"/>
              </w:rPr>
              <w:t>El proponente debe adjuntar a su propuesta la hoja de seguridad del producto</w:t>
            </w:r>
          </w:p>
          <w:p w:rsidR="00FF7700" w:rsidRPr="00643CED" w:rsidRDefault="00FF7700" w:rsidP="00126BEB">
            <w:pPr>
              <w:rPr>
                <w:rFonts w:asciiTheme="minorHAnsi" w:hAnsiTheme="minorHAnsi" w:cstheme="minorHAnsi"/>
                <w:bCs/>
                <w:sz w:val="18"/>
                <w:szCs w:val="18"/>
                <w:lang w:val="es-BO"/>
              </w:rPr>
            </w:pPr>
          </w:p>
        </w:tc>
        <w:tc>
          <w:tcPr>
            <w:tcW w:w="4799" w:type="dxa"/>
            <w:vAlign w:val="center"/>
          </w:tcPr>
          <w:p w:rsidR="00FF7700" w:rsidRPr="006F470A" w:rsidRDefault="00FF7700" w:rsidP="00126BEB">
            <w:pPr>
              <w:rPr>
                <w:rFonts w:asciiTheme="minorHAnsi" w:hAnsiTheme="minorHAnsi" w:cstheme="minorHAnsi"/>
                <w:b/>
                <w:sz w:val="18"/>
                <w:szCs w:val="18"/>
              </w:rPr>
            </w:pPr>
          </w:p>
        </w:tc>
      </w:tr>
      <w:tr w:rsidR="00FF7700" w:rsidRPr="006F470A" w:rsidTr="00F9669E">
        <w:trPr>
          <w:trHeight w:val="224"/>
          <w:jc w:val="center"/>
        </w:trPr>
        <w:tc>
          <w:tcPr>
            <w:tcW w:w="4663" w:type="dxa"/>
            <w:vAlign w:val="center"/>
          </w:tcPr>
          <w:p w:rsidR="00643CED" w:rsidRDefault="00643CED" w:rsidP="00643CED">
            <w:pPr>
              <w:autoSpaceDE w:val="0"/>
              <w:autoSpaceDN w:val="0"/>
              <w:adjustRightInd w:val="0"/>
              <w:jc w:val="both"/>
              <w:rPr>
                <w:rFonts w:ascii="Verdana" w:hAnsi="Verdana" w:cs="Arial"/>
                <w:b/>
                <w:color w:val="000000"/>
                <w:sz w:val="18"/>
                <w:szCs w:val="18"/>
                <w:lang w:eastAsia="es-ES"/>
              </w:rPr>
            </w:pPr>
          </w:p>
          <w:p w:rsidR="00643CED" w:rsidRPr="00643CED" w:rsidRDefault="00643CED" w:rsidP="00643CED">
            <w:pPr>
              <w:autoSpaceDE w:val="0"/>
              <w:autoSpaceDN w:val="0"/>
              <w:adjustRightInd w:val="0"/>
              <w:jc w:val="both"/>
              <w:rPr>
                <w:rFonts w:ascii="Verdana" w:hAnsi="Verdana" w:cs="Arial"/>
                <w:b/>
                <w:color w:val="000000"/>
                <w:sz w:val="18"/>
                <w:szCs w:val="18"/>
                <w:u w:val="single"/>
                <w:lang w:eastAsia="es-ES"/>
              </w:rPr>
            </w:pPr>
            <w:r w:rsidRPr="00643CED">
              <w:rPr>
                <w:rFonts w:ascii="Verdana" w:hAnsi="Verdana" w:cs="Arial"/>
                <w:b/>
                <w:color w:val="000000"/>
                <w:sz w:val="18"/>
                <w:szCs w:val="18"/>
                <w:lang w:eastAsia="es-ES"/>
              </w:rPr>
              <w:t>ITEM 17:</w:t>
            </w:r>
            <w:r w:rsidRPr="00643CED">
              <w:rPr>
                <w:rFonts w:ascii="Verdana" w:hAnsi="Verdana" w:cs="Arial"/>
                <w:b/>
                <w:color w:val="000000"/>
                <w:sz w:val="18"/>
                <w:szCs w:val="18"/>
                <w:u w:val="single"/>
                <w:lang w:eastAsia="es-ES"/>
              </w:rPr>
              <w:t xml:space="preserve"> REACTIVO ESTANDAR DE DQO DE 1000 mg/l</w:t>
            </w:r>
          </w:p>
          <w:p w:rsidR="00643CED" w:rsidRPr="00643CED" w:rsidRDefault="00643CED" w:rsidP="00643CED">
            <w:pPr>
              <w:autoSpaceDE w:val="0"/>
              <w:autoSpaceDN w:val="0"/>
              <w:adjustRightInd w:val="0"/>
              <w:jc w:val="both"/>
              <w:rPr>
                <w:rFonts w:ascii="Calibri" w:hAnsi="Calibri" w:cs="Calibri"/>
                <w:sz w:val="22"/>
                <w:szCs w:val="22"/>
                <w:lang w:eastAsia="es-ES"/>
              </w:rPr>
            </w:pPr>
          </w:p>
          <w:p w:rsidR="00643CED" w:rsidRPr="00643CED" w:rsidRDefault="00643CED" w:rsidP="00643CED">
            <w:pPr>
              <w:autoSpaceDE w:val="0"/>
              <w:autoSpaceDN w:val="0"/>
              <w:adjustRightInd w:val="0"/>
              <w:contextualSpacing/>
              <w:jc w:val="both"/>
              <w:rPr>
                <w:rFonts w:ascii="Calibri" w:hAnsi="Calibri" w:cs="Calibri"/>
                <w:sz w:val="22"/>
                <w:szCs w:val="22"/>
                <w:lang w:eastAsia="es-BO"/>
              </w:rPr>
            </w:pPr>
            <w:r w:rsidRPr="00643CED">
              <w:rPr>
                <w:rFonts w:ascii="Calibri" w:hAnsi="Calibri" w:cs="Calibri"/>
                <w:sz w:val="22"/>
                <w:szCs w:val="22"/>
                <w:u w:val="single"/>
                <w:lang w:eastAsia="es-BO"/>
              </w:rPr>
              <w:t xml:space="preserve">Este reactivo deberá cumplir la siguientes propiedades físicas y químicas básicas </w:t>
            </w:r>
            <w:r w:rsidRPr="00643CED">
              <w:rPr>
                <w:rFonts w:ascii="Calibri" w:hAnsi="Calibri" w:cs="Calibri"/>
                <w:sz w:val="22"/>
                <w:szCs w:val="22"/>
                <w:lang w:eastAsia="es-BO"/>
              </w:rPr>
              <w:t>:</w:t>
            </w:r>
          </w:p>
          <w:p w:rsidR="00643CED" w:rsidRPr="00643CED" w:rsidRDefault="00643CED" w:rsidP="00643CED">
            <w:pPr>
              <w:autoSpaceDE w:val="0"/>
              <w:autoSpaceDN w:val="0"/>
              <w:adjustRightInd w:val="0"/>
              <w:jc w:val="both"/>
              <w:rPr>
                <w:rFonts w:ascii="Arial" w:hAnsi="Arial" w:cs="Arial"/>
                <w:color w:val="000000"/>
                <w:lang w:eastAsia="es-ES"/>
              </w:rPr>
            </w:pPr>
          </w:p>
          <w:p w:rsidR="00643CED" w:rsidRPr="00643CED" w:rsidRDefault="00643CED" w:rsidP="00893A82">
            <w:pPr>
              <w:numPr>
                <w:ilvl w:val="0"/>
                <w:numId w:val="36"/>
              </w:numPr>
              <w:autoSpaceDE w:val="0"/>
              <w:autoSpaceDN w:val="0"/>
              <w:adjustRightInd w:val="0"/>
              <w:contextualSpacing/>
              <w:jc w:val="both"/>
              <w:rPr>
                <w:rFonts w:ascii="Calibri" w:hAnsi="Calibri" w:cs="Calibri"/>
                <w:sz w:val="22"/>
                <w:szCs w:val="22"/>
                <w:lang w:eastAsia="es-BO"/>
              </w:rPr>
            </w:pPr>
            <w:r w:rsidRPr="00643CED">
              <w:rPr>
                <w:rFonts w:ascii="Calibri" w:hAnsi="Calibri" w:cs="Calibri"/>
                <w:sz w:val="22"/>
                <w:szCs w:val="22"/>
                <w:lang w:eastAsia="es-BO"/>
              </w:rPr>
              <w:t>Para equipo HACH DR-6000</w:t>
            </w:r>
          </w:p>
          <w:p w:rsidR="00643CED" w:rsidRPr="00643CED" w:rsidRDefault="00643CED" w:rsidP="00893A82">
            <w:pPr>
              <w:numPr>
                <w:ilvl w:val="0"/>
                <w:numId w:val="36"/>
              </w:numPr>
              <w:autoSpaceDE w:val="0"/>
              <w:autoSpaceDN w:val="0"/>
              <w:adjustRightInd w:val="0"/>
              <w:contextualSpacing/>
              <w:jc w:val="both"/>
              <w:rPr>
                <w:rFonts w:ascii="Calibri" w:hAnsi="Calibri" w:cs="Calibri"/>
                <w:sz w:val="22"/>
                <w:szCs w:val="22"/>
                <w:lang w:val="es-BO" w:eastAsia="es-BO"/>
              </w:rPr>
            </w:pPr>
            <w:r w:rsidRPr="00643CED">
              <w:rPr>
                <w:rFonts w:ascii="Calibri" w:hAnsi="Calibri" w:cs="Calibri"/>
                <w:sz w:val="22"/>
                <w:szCs w:val="22"/>
                <w:lang w:val="es-BO" w:eastAsia="es-BO"/>
              </w:rPr>
              <w:t>Concentración: 1000,0</w:t>
            </w:r>
            <w:r w:rsidRPr="00643CED">
              <w:rPr>
                <w:rFonts w:ascii="Calibri" w:hAnsi="Calibri" w:cs="Calibri"/>
                <w:sz w:val="22"/>
                <w:szCs w:val="22"/>
                <w:lang w:val="es-BO" w:eastAsia="es-ES"/>
              </w:rPr>
              <w:t xml:space="preserve"> mg/L O2.</w:t>
            </w:r>
          </w:p>
          <w:p w:rsidR="00643CED" w:rsidRPr="00643CED" w:rsidRDefault="00643CED" w:rsidP="00893A82">
            <w:pPr>
              <w:numPr>
                <w:ilvl w:val="0"/>
                <w:numId w:val="36"/>
              </w:numPr>
              <w:autoSpaceDE w:val="0"/>
              <w:autoSpaceDN w:val="0"/>
              <w:adjustRightInd w:val="0"/>
              <w:contextualSpacing/>
              <w:jc w:val="both"/>
              <w:rPr>
                <w:rFonts w:ascii="Calibri" w:hAnsi="Calibri" w:cs="Calibri"/>
                <w:sz w:val="22"/>
                <w:szCs w:val="22"/>
                <w:lang w:eastAsia="es-BO"/>
              </w:rPr>
            </w:pPr>
            <w:r w:rsidRPr="00643CED">
              <w:rPr>
                <w:rFonts w:ascii="Calibri" w:hAnsi="Calibri" w:cs="Calibri"/>
                <w:sz w:val="22"/>
                <w:szCs w:val="22"/>
                <w:lang w:eastAsia="es-BO"/>
              </w:rPr>
              <w:t>Reactivo liquido</w:t>
            </w:r>
          </w:p>
          <w:p w:rsidR="00643CED" w:rsidRPr="00643CED" w:rsidRDefault="00643CED" w:rsidP="00893A82">
            <w:pPr>
              <w:numPr>
                <w:ilvl w:val="0"/>
                <w:numId w:val="36"/>
              </w:numPr>
              <w:autoSpaceDE w:val="0"/>
              <w:autoSpaceDN w:val="0"/>
              <w:adjustRightInd w:val="0"/>
              <w:contextualSpacing/>
              <w:jc w:val="both"/>
              <w:rPr>
                <w:rFonts w:ascii="Calibri" w:hAnsi="Calibri" w:cs="Calibri"/>
                <w:sz w:val="22"/>
                <w:szCs w:val="22"/>
                <w:lang w:eastAsia="es-BO"/>
              </w:rPr>
            </w:pPr>
            <w:r w:rsidRPr="00643CED">
              <w:rPr>
                <w:rFonts w:ascii="Calibri" w:hAnsi="Calibri" w:cs="Calibri"/>
                <w:sz w:val="22"/>
                <w:szCs w:val="22"/>
                <w:lang w:eastAsia="es-BO"/>
              </w:rPr>
              <w:t xml:space="preserve">Presentación: Frasco 200 ml </w:t>
            </w:r>
          </w:p>
          <w:p w:rsidR="00643CED" w:rsidRPr="00643CED" w:rsidRDefault="00643CED" w:rsidP="00893A82">
            <w:pPr>
              <w:numPr>
                <w:ilvl w:val="0"/>
                <w:numId w:val="36"/>
              </w:numPr>
              <w:autoSpaceDE w:val="0"/>
              <w:autoSpaceDN w:val="0"/>
              <w:adjustRightInd w:val="0"/>
              <w:contextualSpacing/>
              <w:jc w:val="both"/>
              <w:rPr>
                <w:rFonts w:ascii="Calibri" w:hAnsi="Calibri" w:cs="Calibri"/>
                <w:sz w:val="22"/>
                <w:szCs w:val="22"/>
                <w:lang w:eastAsia="es-BO"/>
              </w:rPr>
            </w:pPr>
            <w:r w:rsidRPr="00643CED">
              <w:rPr>
                <w:rFonts w:ascii="Calibri" w:hAnsi="Calibri" w:cs="Calibri"/>
                <w:sz w:val="22"/>
                <w:szCs w:val="22"/>
                <w:lang w:eastAsia="es-BO"/>
              </w:rPr>
              <w:t>Con tiempo de vigencia mínima de 6 meses</w:t>
            </w:r>
          </w:p>
          <w:p w:rsidR="00643CED" w:rsidRPr="00643CED" w:rsidRDefault="00643CED" w:rsidP="00643CED">
            <w:pPr>
              <w:autoSpaceDE w:val="0"/>
              <w:autoSpaceDN w:val="0"/>
              <w:adjustRightInd w:val="0"/>
              <w:ind w:left="720"/>
              <w:contextualSpacing/>
              <w:jc w:val="both"/>
              <w:rPr>
                <w:rFonts w:ascii="Calibri" w:hAnsi="Calibri" w:cs="Calibri"/>
                <w:sz w:val="22"/>
                <w:szCs w:val="22"/>
                <w:lang w:eastAsia="es-BO"/>
              </w:rPr>
            </w:pPr>
          </w:p>
          <w:p w:rsidR="00643CED" w:rsidRPr="00643CED" w:rsidRDefault="00643CED" w:rsidP="00643CED">
            <w:pPr>
              <w:autoSpaceDE w:val="0"/>
              <w:autoSpaceDN w:val="0"/>
              <w:adjustRightInd w:val="0"/>
              <w:jc w:val="both"/>
              <w:rPr>
                <w:rFonts w:ascii="Calibri" w:hAnsi="Calibri" w:cs="Calibri"/>
                <w:sz w:val="22"/>
                <w:szCs w:val="22"/>
                <w:lang w:eastAsia="es-ES"/>
              </w:rPr>
            </w:pPr>
            <w:r w:rsidRPr="00643CED">
              <w:rPr>
                <w:rFonts w:ascii="Calibri" w:hAnsi="Calibri" w:cs="Calibri"/>
                <w:sz w:val="22"/>
                <w:szCs w:val="22"/>
                <w:u w:val="single"/>
                <w:lang w:eastAsia="es-BO"/>
              </w:rPr>
              <w:t>El proponente debe adjuntar a su propuesta la hoja de seguridad del producto</w:t>
            </w:r>
          </w:p>
          <w:p w:rsidR="00FF7700" w:rsidRPr="006F470A" w:rsidRDefault="00FF7700" w:rsidP="00126BEB">
            <w:pPr>
              <w:rPr>
                <w:rFonts w:asciiTheme="minorHAnsi" w:hAnsiTheme="minorHAnsi" w:cstheme="minorHAnsi"/>
                <w:bCs/>
                <w:sz w:val="18"/>
                <w:szCs w:val="18"/>
              </w:rPr>
            </w:pPr>
          </w:p>
        </w:tc>
        <w:tc>
          <w:tcPr>
            <w:tcW w:w="4799" w:type="dxa"/>
            <w:vAlign w:val="center"/>
          </w:tcPr>
          <w:p w:rsidR="00FF7700" w:rsidRPr="006F470A" w:rsidRDefault="00FF7700" w:rsidP="00126BEB">
            <w:pPr>
              <w:rPr>
                <w:rFonts w:asciiTheme="minorHAnsi" w:hAnsiTheme="minorHAnsi" w:cstheme="minorHAnsi"/>
                <w:b/>
                <w:sz w:val="18"/>
                <w:szCs w:val="18"/>
              </w:rPr>
            </w:pPr>
          </w:p>
        </w:tc>
      </w:tr>
      <w:tr w:rsidR="00643CED" w:rsidRPr="006F470A" w:rsidTr="00F9669E">
        <w:trPr>
          <w:trHeight w:val="224"/>
          <w:jc w:val="center"/>
        </w:trPr>
        <w:tc>
          <w:tcPr>
            <w:tcW w:w="4663" w:type="dxa"/>
            <w:vAlign w:val="center"/>
          </w:tcPr>
          <w:p w:rsidR="00643CED" w:rsidRPr="002F7C85" w:rsidRDefault="00643CED" w:rsidP="00643CED">
            <w:pPr>
              <w:rPr>
                <w:rFonts w:ascii="Calibri" w:hAnsi="Calibri" w:cs="Calibri"/>
                <w:sz w:val="22"/>
                <w:szCs w:val="22"/>
                <w:lang w:eastAsia="es-BO"/>
              </w:rPr>
            </w:pPr>
            <w:r w:rsidRPr="002F7C85">
              <w:rPr>
                <w:rFonts w:ascii="Calibri" w:hAnsi="Calibri" w:cs="Calibri"/>
                <w:b/>
                <w:bCs/>
                <w:sz w:val="22"/>
                <w:szCs w:val="22"/>
              </w:rPr>
              <w:t xml:space="preserve">PLAZO DE ENTREGA </w:t>
            </w:r>
          </w:p>
        </w:tc>
        <w:tc>
          <w:tcPr>
            <w:tcW w:w="4799" w:type="dxa"/>
            <w:vAlign w:val="center"/>
          </w:tcPr>
          <w:p w:rsidR="00643CED" w:rsidRPr="006F470A" w:rsidRDefault="00643CED" w:rsidP="00643CED">
            <w:pPr>
              <w:rPr>
                <w:rFonts w:asciiTheme="minorHAnsi" w:hAnsiTheme="minorHAnsi" w:cstheme="minorHAnsi"/>
                <w:b/>
                <w:sz w:val="18"/>
                <w:szCs w:val="18"/>
              </w:rPr>
            </w:pPr>
          </w:p>
        </w:tc>
      </w:tr>
      <w:tr w:rsidR="00643CED" w:rsidRPr="006F470A" w:rsidTr="00F9669E">
        <w:trPr>
          <w:trHeight w:val="224"/>
          <w:jc w:val="center"/>
        </w:trPr>
        <w:tc>
          <w:tcPr>
            <w:tcW w:w="4663" w:type="dxa"/>
            <w:vAlign w:val="center"/>
          </w:tcPr>
          <w:p w:rsidR="00643CED" w:rsidRPr="0083167C" w:rsidRDefault="00643CED" w:rsidP="00643CED">
            <w:pPr>
              <w:autoSpaceDE w:val="0"/>
              <w:autoSpaceDN w:val="0"/>
              <w:adjustRightInd w:val="0"/>
              <w:jc w:val="both"/>
              <w:rPr>
                <w:rFonts w:ascii="Calibri" w:hAnsi="Calibri" w:cs="Calibri"/>
                <w:sz w:val="14"/>
                <w:szCs w:val="22"/>
              </w:rPr>
            </w:pPr>
          </w:p>
          <w:p w:rsidR="00643CED" w:rsidRPr="00257B2B" w:rsidRDefault="00643CED" w:rsidP="00643CED">
            <w:pPr>
              <w:pStyle w:val="Prrafodelista"/>
              <w:autoSpaceDE w:val="0"/>
              <w:autoSpaceDN w:val="0"/>
              <w:adjustRightInd w:val="0"/>
              <w:ind w:left="0"/>
              <w:contextualSpacing/>
              <w:jc w:val="both"/>
              <w:rPr>
                <w:rFonts w:ascii="Calibri" w:hAnsi="Calibri" w:cs="Calibri"/>
                <w:sz w:val="22"/>
                <w:szCs w:val="22"/>
              </w:rPr>
            </w:pPr>
            <w:r w:rsidRPr="00257B2B">
              <w:rPr>
                <w:rFonts w:ascii="Calibri" w:hAnsi="Calibri" w:cs="Calibri"/>
                <w:sz w:val="22"/>
                <w:szCs w:val="22"/>
              </w:rPr>
              <w:t xml:space="preserve">El plazo de entrega </w:t>
            </w:r>
            <w:r>
              <w:rPr>
                <w:rFonts w:ascii="Calibri" w:hAnsi="Calibri" w:cs="Calibri"/>
                <w:sz w:val="22"/>
                <w:szCs w:val="22"/>
              </w:rPr>
              <w:t>para el ítem 1 (</w:t>
            </w:r>
            <w:r w:rsidRPr="00CB643A">
              <w:rPr>
                <w:rFonts w:ascii="Calibri" w:hAnsi="Calibri" w:cs="Calibri"/>
                <w:sz w:val="22"/>
                <w:szCs w:val="22"/>
              </w:rPr>
              <w:t>Reactivo de Cloruro</w:t>
            </w:r>
            <w:r>
              <w:rPr>
                <w:rFonts w:ascii="Calibri" w:hAnsi="Calibri" w:cs="Calibri"/>
                <w:sz w:val="22"/>
                <w:szCs w:val="22"/>
              </w:rPr>
              <w:t>) e ítem 4 (</w:t>
            </w:r>
            <w:r w:rsidRPr="00CB643A">
              <w:rPr>
                <w:rFonts w:ascii="Calibri" w:hAnsi="Calibri" w:cs="Calibri"/>
                <w:sz w:val="22"/>
                <w:szCs w:val="22"/>
              </w:rPr>
              <w:t>Reactivo de Silice Bajo Rango (URL)</w:t>
            </w:r>
            <w:r>
              <w:rPr>
                <w:rFonts w:ascii="Calibri" w:hAnsi="Calibri" w:cs="Calibri"/>
                <w:sz w:val="22"/>
                <w:szCs w:val="22"/>
              </w:rPr>
              <w:t xml:space="preserve">) </w:t>
            </w:r>
            <w:r w:rsidRPr="00257B2B">
              <w:rPr>
                <w:rFonts w:ascii="Calibri" w:hAnsi="Calibri" w:cs="Calibri"/>
                <w:sz w:val="22"/>
                <w:szCs w:val="22"/>
              </w:rPr>
              <w:t xml:space="preserve">será hasta el 31 de diciembre de 2019, computable a partir de la emisión de la Orden de Proceder, previa suscripción del contrato. </w:t>
            </w:r>
            <w:r w:rsidRPr="00B102FC">
              <w:rPr>
                <w:rFonts w:ascii="Calibri" w:hAnsi="Calibri" w:cs="Calibri"/>
                <w:i/>
                <w:sz w:val="22"/>
                <w:szCs w:val="22"/>
                <w:u w:val="single"/>
              </w:rPr>
              <w:t>Se efectuará mediante entregas parciale</w:t>
            </w:r>
            <w:r w:rsidRPr="00B102FC">
              <w:rPr>
                <w:rFonts w:ascii="Calibri" w:hAnsi="Calibri" w:cs="Calibri"/>
                <w:sz w:val="22"/>
                <w:szCs w:val="22"/>
                <w:u w:val="single"/>
              </w:rPr>
              <w:t>s</w:t>
            </w:r>
            <w:r w:rsidRPr="00257B2B">
              <w:rPr>
                <w:rFonts w:ascii="Calibri" w:hAnsi="Calibri" w:cs="Calibri"/>
                <w:sz w:val="22"/>
                <w:szCs w:val="22"/>
              </w:rPr>
              <w:t xml:space="preserve"> las cuales serán a requerimiento previa coordinación entre el Comité de Recepción designado por YPFB y la empresa. </w:t>
            </w:r>
          </w:p>
          <w:p w:rsidR="00643CED" w:rsidRPr="00B102FC" w:rsidRDefault="00643CED" w:rsidP="00643CED">
            <w:pPr>
              <w:pStyle w:val="Prrafodelista"/>
              <w:autoSpaceDE w:val="0"/>
              <w:autoSpaceDN w:val="0"/>
              <w:adjustRightInd w:val="0"/>
              <w:ind w:left="0"/>
              <w:contextualSpacing/>
              <w:jc w:val="both"/>
              <w:rPr>
                <w:rFonts w:ascii="Calibri" w:hAnsi="Calibri" w:cs="Calibri"/>
                <w:sz w:val="8"/>
                <w:szCs w:val="22"/>
              </w:rPr>
            </w:pPr>
          </w:p>
          <w:p w:rsidR="00643CED" w:rsidRDefault="00643CED" w:rsidP="00643CED">
            <w:pPr>
              <w:pStyle w:val="Prrafodelista"/>
              <w:autoSpaceDE w:val="0"/>
              <w:autoSpaceDN w:val="0"/>
              <w:adjustRightInd w:val="0"/>
              <w:ind w:left="0"/>
              <w:contextualSpacing/>
              <w:jc w:val="both"/>
              <w:rPr>
                <w:rFonts w:ascii="Calibri" w:hAnsi="Calibri" w:cs="Calibri"/>
                <w:sz w:val="22"/>
                <w:szCs w:val="22"/>
              </w:rPr>
            </w:pPr>
            <w:r w:rsidRPr="00257B2B">
              <w:rPr>
                <w:rFonts w:ascii="Calibri" w:hAnsi="Calibri" w:cs="Calibri"/>
                <w:sz w:val="22"/>
                <w:szCs w:val="22"/>
              </w:rPr>
              <w:t xml:space="preserve">A cada requerimiento parcial notificado por parte del Comité de Recepción de YPFB, mediante nota o </w:t>
            </w:r>
            <w:r w:rsidRPr="00257B2B">
              <w:rPr>
                <w:rFonts w:ascii="Calibri" w:hAnsi="Calibri" w:cs="Calibri"/>
                <w:sz w:val="22"/>
                <w:szCs w:val="22"/>
              </w:rPr>
              <w:lastRenderedPageBreak/>
              <w:t xml:space="preserve">correo electrónico, la empresa deberá efectuar la entrega en un plazo de </w:t>
            </w:r>
            <w:r>
              <w:rPr>
                <w:rFonts w:ascii="Calibri" w:hAnsi="Calibri" w:cs="Calibri"/>
                <w:sz w:val="22"/>
                <w:szCs w:val="22"/>
              </w:rPr>
              <w:t>30</w:t>
            </w:r>
            <w:r w:rsidRPr="00257B2B">
              <w:rPr>
                <w:rFonts w:ascii="Calibri" w:hAnsi="Calibri" w:cs="Calibri"/>
                <w:sz w:val="22"/>
                <w:szCs w:val="22"/>
              </w:rPr>
              <w:t xml:space="preserve"> días calendario</w:t>
            </w:r>
            <w:r>
              <w:rPr>
                <w:rFonts w:ascii="Calibri" w:hAnsi="Calibri" w:cs="Calibri"/>
                <w:sz w:val="22"/>
                <w:szCs w:val="22"/>
              </w:rPr>
              <w:t>.</w:t>
            </w:r>
          </w:p>
          <w:p w:rsidR="00643CED" w:rsidRPr="00B102FC" w:rsidRDefault="00643CED" w:rsidP="00643CED">
            <w:pPr>
              <w:pStyle w:val="Prrafodelista"/>
              <w:autoSpaceDE w:val="0"/>
              <w:autoSpaceDN w:val="0"/>
              <w:adjustRightInd w:val="0"/>
              <w:ind w:left="0"/>
              <w:contextualSpacing/>
              <w:jc w:val="both"/>
              <w:rPr>
                <w:rFonts w:ascii="Calibri" w:hAnsi="Calibri" w:cs="Calibri"/>
                <w:sz w:val="12"/>
                <w:szCs w:val="22"/>
              </w:rPr>
            </w:pPr>
          </w:p>
          <w:p w:rsidR="00643CED" w:rsidRDefault="00643CED" w:rsidP="00643CED">
            <w:pPr>
              <w:pStyle w:val="Prrafodelista"/>
              <w:autoSpaceDE w:val="0"/>
              <w:autoSpaceDN w:val="0"/>
              <w:adjustRightInd w:val="0"/>
              <w:ind w:left="0"/>
              <w:contextualSpacing/>
              <w:jc w:val="both"/>
              <w:rPr>
                <w:rFonts w:ascii="Calibri" w:hAnsi="Calibri" w:cs="Calibri"/>
                <w:sz w:val="22"/>
                <w:szCs w:val="22"/>
              </w:rPr>
            </w:pPr>
          </w:p>
          <w:p w:rsidR="00643CED" w:rsidRPr="00DD49C3" w:rsidRDefault="00643CED" w:rsidP="00643CED">
            <w:pPr>
              <w:autoSpaceDE w:val="0"/>
              <w:autoSpaceDN w:val="0"/>
              <w:adjustRightInd w:val="0"/>
              <w:jc w:val="both"/>
              <w:rPr>
                <w:rFonts w:ascii="Calibri" w:hAnsi="Calibri" w:cs="Calibri"/>
                <w:bCs/>
                <w:sz w:val="22"/>
                <w:szCs w:val="22"/>
              </w:rPr>
            </w:pPr>
            <w:r w:rsidRPr="00DD49C3">
              <w:rPr>
                <w:rFonts w:ascii="Calibri" w:hAnsi="Calibri" w:cs="Calibri"/>
                <w:bCs/>
                <w:sz w:val="22"/>
                <w:szCs w:val="22"/>
              </w:rPr>
              <w:t xml:space="preserve">El plazo </w:t>
            </w:r>
            <w:r>
              <w:rPr>
                <w:rFonts w:ascii="Calibri" w:hAnsi="Calibri" w:cs="Calibri"/>
                <w:bCs/>
                <w:sz w:val="22"/>
                <w:szCs w:val="22"/>
              </w:rPr>
              <w:t xml:space="preserve">para la entrega de la totalidad de los ítems 2, 3, 5, 6, 7, 8, 9, 10, 11, 12, 13, 14, 15, 16 y 17 </w:t>
            </w:r>
            <w:r w:rsidRPr="00DD49C3">
              <w:rPr>
                <w:rFonts w:ascii="Calibri" w:hAnsi="Calibri" w:cs="Calibri"/>
                <w:bCs/>
                <w:sz w:val="22"/>
                <w:szCs w:val="22"/>
              </w:rPr>
              <w:t xml:space="preserve">es de </w:t>
            </w:r>
            <w:r>
              <w:rPr>
                <w:rFonts w:ascii="Calibri" w:hAnsi="Calibri" w:cs="Calibri"/>
                <w:bCs/>
                <w:sz w:val="22"/>
                <w:szCs w:val="22"/>
              </w:rPr>
              <w:t>100</w:t>
            </w:r>
            <w:r w:rsidRPr="00DD49C3">
              <w:rPr>
                <w:rFonts w:ascii="Calibri" w:hAnsi="Calibri" w:cs="Calibri"/>
                <w:bCs/>
                <w:sz w:val="22"/>
                <w:szCs w:val="22"/>
              </w:rPr>
              <w:t xml:space="preserve"> días calendario computable a partir de la emisión de la Orden de Proceder, </w:t>
            </w:r>
            <w:r>
              <w:rPr>
                <w:rFonts w:ascii="Calibri" w:hAnsi="Calibri" w:cs="Calibri"/>
                <w:bCs/>
                <w:sz w:val="22"/>
                <w:szCs w:val="22"/>
              </w:rPr>
              <w:t>previa suscripción d</w:t>
            </w:r>
            <w:r w:rsidRPr="00DD49C3">
              <w:rPr>
                <w:rFonts w:ascii="Calibri" w:hAnsi="Calibri" w:cs="Calibri"/>
                <w:bCs/>
                <w:sz w:val="22"/>
                <w:szCs w:val="22"/>
              </w:rPr>
              <w:t>e</w:t>
            </w:r>
            <w:r>
              <w:rPr>
                <w:rFonts w:ascii="Calibri" w:hAnsi="Calibri" w:cs="Calibri"/>
                <w:bCs/>
                <w:sz w:val="22"/>
                <w:szCs w:val="22"/>
              </w:rPr>
              <w:t xml:space="preserve">l Contrato, </w:t>
            </w:r>
            <w:r w:rsidRPr="004168A8">
              <w:rPr>
                <w:rFonts w:ascii="Calibri" w:hAnsi="Calibri" w:cs="Calibri"/>
                <w:sz w:val="22"/>
                <w:szCs w:val="22"/>
              </w:rPr>
              <w:t xml:space="preserve">pudiendo la empresa realizar la entrega en un plazo menor al establecido, misma que deberá ser coordinada con </w:t>
            </w:r>
            <w:r>
              <w:rPr>
                <w:rFonts w:ascii="Calibri" w:hAnsi="Calibri" w:cs="Calibri"/>
                <w:sz w:val="22"/>
                <w:szCs w:val="22"/>
              </w:rPr>
              <w:t xml:space="preserve">el </w:t>
            </w:r>
            <w:r w:rsidRPr="00257B2B">
              <w:rPr>
                <w:rFonts w:ascii="Calibri" w:hAnsi="Calibri" w:cs="Calibri"/>
                <w:sz w:val="22"/>
                <w:szCs w:val="22"/>
              </w:rPr>
              <w:t xml:space="preserve">Comité </w:t>
            </w:r>
            <w:r>
              <w:rPr>
                <w:rFonts w:ascii="Calibri" w:hAnsi="Calibri" w:cs="Calibri"/>
                <w:sz w:val="22"/>
                <w:szCs w:val="22"/>
              </w:rPr>
              <w:t>de Recepción designado por YPFB.</w:t>
            </w:r>
          </w:p>
          <w:p w:rsidR="00643CED" w:rsidRPr="0083167C" w:rsidRDefault="00643CED" w:rsidP="00643CED">
            <w:pPr>
              <w:pStyle w:val="Prrafodelista"/>
              <w:autoSpaceDE w:val="0"/>
              <w:autoSpaceDN w:val="0"/>
              <w:adjustRightInd w:val="0"/>
              <w:ind w:left="0"/>
              <w:contextualSpacing/>
              <w:jc w:val="both"/>
              <w:rPr>
                <w:rFonts w:ascii="Calibri" w:hAnsi="Calibri" w:cs="Calibri"/>
                <w:sz w:val="14"/>
                <w:szCs w:val="22"/>
                <w:lang w:val="es-BO"/>
              </w:rPr>
            </w:pPr>
          </w:p>
        </w:tc>
        <w:tc>
          <w:tcPr>
            <w:tcW w:w="4799" w:type="dxa"/>
            <w:vAlign w:val="center"/>
          </w:tcPr>
          <w:p w:rsidR="00643CED" w:rsidRPr="006F470A" w:rsidRDefault="00643CED" w:rsidP="00643CED">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F5304F" w:rsidRPr="006F470A" w:rsidRDefault="00F5304F"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F5304F" w:rsidRPr="006F470A" w:rsidRDefault="00F5304F"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93A82">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93A82">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93A82">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93A82">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AD3245" w:rsidRDefault="00AD3245" w:rsidP="00432E57">
      <w:pPr>
        <w:pStyle w:val="Sinespaciado"/>
        <w:ind w:left="284"/>
        <w:jc w:val="both"/>
        <w:rPr>
          <w:rFonts w:asciiTheme="minorHAnsi" w:hAnsiTheme="minorHAnsi" w:cstheme="minorHAnsi"/>
        </w:rPr>
      </w:pPr>
    </w:p>
    <w:p w:rsidR="00573F24" w:rsidRDefault="00573F24" w:rsidP="00432E57">
      <w:pPr>
        <w:pStyle w:val="Sinespaciado"/>
        <w:ind w:left="284"/>
        <w:jc w:val="both"/>
        <w:rPr>
          <w:rFonts w:asciiTheme="minorHAnsi" w:hAnsiTheme="minorHAnsi" w:cstheme="minorHAnsi"/>
        </w:rPr>
      </w:pPr>
    </w:p>
    <w:p w:rsidR="00AD3245" w:rsidRPr="00365997" w:rsidRDefault="00AD3245"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893A82">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893A82">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93A82">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Default="000E1D5D" w:rsidP="00432E57">
      <w:pPr>
        <w:tabs>
          <w:tab w:val="left" w:pos="851"/>
        </w:tabs>
        <w:ind w:left="993"/>
        <w:jc w:val="both"/>
        <w:rPr>
          <w:rFonts w:asciiTheme="minorHAnsi" w:hAnsiTheme="minorHAnsi" w:cstheme="minorHAnsi"/>
          <w:sz w:val="22"/>
          <w:szCs w:val="22"/>
        </w:rPr>
      </w:pPr>
    </w:p>
    <w:p w:rsidR="00F5304F" w:rsidRPr="006F470A" w:rsidRDefault="00F5304F"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93A82">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512F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pt;height:18pt" o:ole="">
            <v:imagedata r:id="rId24" o:title=""/>
          </v:shape>
          <o:OLEObject Type="Embed" ProgID="Equation.3" ShapeID="_x0000_i1025" DrawAspect="Content" ObjectID="_1620715487" r:id="rId25"/>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pt;height:12pt" o:ole="">
            <v:imagedata r:id="rId26" o:title=""/>
          </v:shape>
          <o:OLEObject Type="Embed" ProgID="Equation.3" ShapeID="_x0000_i1026" DrawAspect="Content" ObjectID="_1620715488"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8" o:title=""/>
          </v:shape>
          <o:OLEObject Type="Embed" ProgID="Equation.3" ShapeID="_x0000_i1027" DrawAspect="Content" ObjectID="_1620715489" r:id="rId29"/>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30" o:title=""/>
          </v:shape>
          <o:OLEObject Type="Embed" ProgID="Equation.3" ShapeID="_x0000_i1028" DrawAspect="Content" ObjectID="_1620715490" r:id="rId3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93A82">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F5304F" w:rsidRDefault="00F5304F" w:rsidP="00432E57">
      <w:pPr>
        <w:pStyle w:val="Sinespaciado"/>
        <w:ind w:left="993"/>
        <w:jc w:val="both"/>
        <w:rPr>
          <w:rFonts w:asciiTheme="minorHAnsi" w:hAnsiTheme="minorHAnsi" w:cstheme="minorHAnsi"/>
        </w:rPr>
      </w:pPr>
    </w:p>
    <w:p w:rsidR="00F5304F" w:rsidRDefault="00F5304F" w:rsidP="00432E57">
      <w:pPr>
        <w:pStyle w:val="Sinespaciado"/>
        <w:ind w:left="993"/>
        <w:jc w:val="both"/>
        <w:rPr>
          <w:rFonts w:asciiTheme="minorHAnsi" w:hAnsiTheme="minorHAnsi" w:cstheme="minorHAnsi"/>
        </w:rPr>
      </w:pPr>
    </w:p>
    <w:p w:rsidR="00F5304F" w:rsidRDefault="00F5304F" w:rsidP="00432E57">
      <w:pPr>
        <w:pStyle w:val="Sinespaciado"/>
        <w:ind w:left="993"/>
        <w:jc w:val="both"/>
        <w:rPr>
          <w:rFonts w:asciiTheme="minorHAnsi" w:hAnsiTheme="minorHAnsi" w:cstheme="minorHAnsi"/>
        </w:rPr>
      </w:pPr>
    </w:p>
    <w:p w:rsidR="00F5304F" w:rsidRDefault="00F5304F" w:rsidP="00432E57">
      <w:pPr>
        <w:pStyle w:val="Sinespaciado"/>
        <w:ind w:left="993"/>
        <w:jc w:val="both"/>
        <w:rPr>
          <w:rFonts w:asciiTheme="minorHAnsi" w:hAnsiTheme="minorHAnsi" w:cstheme="minorHAnsi"/>
        </w:rPr>
      </w:pPr>
    </w:p>
    <w:p w:rsidR="00432E57" w:rsidRPr="00365997" w:rsidRDefault="00432E57" w:rsidP="00893A82">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893A82">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93A82">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Default="007F36C9" w:rsidP="00BD420D">
      <w:pPr>
        <w:jc w:val="center"/>
        <w:rPr>
          <w:rFonts w:asciiTheme="minorHAnsi" w:hAnsiTheme="minorHAnsi" w:cstheme="minorHAnsi"/>
          <w:b/>
          <w:sz w:val="22"/>
          <w:szCs w:val="22"/>
        </w:rPr>
      </w:pPr>
    </w:p>
    <w:p w:rsidR="007F36C9" w:rsidRPr="006F470A" w:rsidRDefault="007F36C9"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CE179A" w:rsidRPr="00CE179A" w:rsidRDefault="00CE179A" w:rsidP="00CE179A">
      <w:pPr>
        <w:autoSpaceDE w:val="0"/>
        <w:autoSpaceDN w:val="0"/>
        <w:jc w:val="center"/>
        <w:rPr>
          <w:rFonts w:ascii="Calibri" w:hAnsi="Calibri" w:cs="Calibri"/>
          <w:b/>
          <w:bCs/>
          <w:sz w:val="22"/>
          <w:szCs w:val="22"/>
          <w:shd w:val="clear" w:color="auto" w:fill="FFFFFF"/>
          <w:lang w:eastAsia="es-ES"/>
        </w:rPr>
      </w:pPr>
      <w:r w:rsidRPr="00CE179A">
        <w:rPr>
          <w:rFonts w:ascii="Calibri" w:hAnsi="Calibri" w:cs="Calibri"/>
          <w:b/>
          <w:bCs/>
          <w:sz w:val="22"/>
          <w:szCs w:val="22"/>
          <w:shd w:val="clear" w:color="auto" w:fill="FFFFFF"/>
          <w:lang w:eastAsia="es-ES"/>
        </w:rPr>
        <w:t>PROVISION DE REACTIVOS DE ANALISIS RAPIDOS POR COLORIMETRIA PARA SERVICIOS AUXILIARES DE LA PAU</w:t>
      </w:r>
    </w:p>
    <w:p w:rsidR="00CE179A" w:rsidRPr="00CE179A" w:rsidRDefault="00CE179A" w:rsidP="00CE179A">
      <w:pPr>
        <w:autoSpaceDE w:val="0"/>
        <w:autoSpaceDN w:val="0"/>
        <w:jc w:val="center"/>
        <w:rPr>
          <w:rFonts w:ascii="Calibri" w:hAnsi="Calibri" w:cs="Calibri"/>
          <w:sz w:val="22"/>
          <w:szCs w:val="22"/>
          <w:lang w:eastAsia="es-ES"/>
        </w:rPr>
      </w:pPr>
    </w:p>
    <w:p w:rsidR="00CE179A" w:rsidRPr="00CE179A" w:rsidRDefault="00CE179A" w:rsidP="00CE179A">
      <w:pPr>
        <w:jc w:val="right"/>
        <w:rPr>
          <w:rFonts w:ascii="Calibri" w:hAnsi="Calibri" w:cs="Calibri"/>
          <w:color w:val="000000"/>
          <w:sz w:val="22"/>
          <w:szCs w:val="22"/>
          <w:lang w:eastAsia="es-ES"/>
        </w:rPr>
      </w:pPr>
    </w:p>
    <w:tbl>
      <w:tblPr>
        <w:tblW w:w="8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
        <w:gridCol w:w="4572"/>
        <w:gridCol w:w="1356"/>
        <w:gridCol w:w="1220"/>
      </w:tblGrid>
      <w:tr w:rsidR="00CE179A" w:rsidRPr="00CE179A" w:rsidTr="00CE179A">
        <w:trPr>
          <w:trHeight w:val="283"/>
          <w:jc w:val="center"/>
        </w:trPr>
        <w:tc>
          <w:tcPr>
            <w:tcW w:w="921" w:type="dxa"/>
            <w:shd w:val="clear" w:color="auto" w:fill="DEEAF6"/>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b/>
                <w:bCs/>
                <w:color w:val="000000"/>
                <w:lang w:eastAsia="es-ES"/>
              </w:rPr>
              <w:t>Nº ITEM</w:t>
            </w:r>
          </w:p>
        </w:tc>
        <w:tc>
          <w:tcPr>
            <w:tcW w:w="4572" w:type="dxa"/>
            <w:shd w:val="clear" w:color="auto" w:fill="DEEAF6"/>
            <w:vAlign w:val="center"/>
          </w:tcPr>
          <w:p w:rsidR="00CE179A" w:rsidRPr="00CE179A" w:rsidRDefault="00CE179A" w:rsidP="00CE179A">
            <w:pPr>
              <w:jc w:val="center"/>
              <w:rPr>
                <w:rFonts w:ascii="Calibri" w:hAnsi="Calibri" w:cs="Calibri"/>
                <w:lang w:eastAsia="es-ES"/>
              </w:rPr>
            </w:pPr>
            <w:r w:rsidRPr="00CE179A">
              <w:rPr>
                <w:rFonts w:ascii="Calibri" w:hAnsi="Calibri" w:cs="Calibri"/>
                <w:b/>
                <w:bCs/>
                <w:color w:val="000000"/>
                <w:lang w:eastAsia="es-ES"/>
              </w:rPr>
              <w:t>DETALLE DEL BIEN</w:t>
            </w:r>
          </w:p>
        </w:tc>
        <w:tc>
          <w:tcPr>
            <w:tcW w:w="1356" w:type="dxa"/>
            <w:shd w:val="clear" w:color="auto" w:fill="DEEAF6"/>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b/>
                <w:bCs/>
                <w:color w:val="000000"/>
                <w:lang w:eastAsia="es-ES"/>
              </w:rPr>
              <w:t>UNIDAD DE MEDIDA</w:t>
            </w:r>
          </w:p>
        </w:tc>
        <w:tc>
          <w:tcPr>
            <w:tcW w:w="1220" w:type="dxa"/>
            <w:shd w:val="clear" w:color="auto" w:fill="DEEAF6"/>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b/>
                <w:bCs/>
                <w:color w:val="000000"/>
                <w:lang w:eastAsia="es-ES"/>
              </w:rPr>
              <w:t>CANTIDAD TOTAL</w:t>
            </w:r>
          </w:p>
        </w:tc>
      </w:tr>
      <w:tr w:rsidR="00CE179A" w:rsidRPr="00CE179A" w:rsidTr="00CE179A">
        <w:trPr>
          <w:trHeight w:val="266"/>
          <w:jc w:val="center"/>
        </w:trPr>
        <w:tc>
          <w:tcPr>
            <w:tcW w:w="921"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1</w:t>
            </w:r>
          </w:p>
        </w:tc>
        <w:tc>
          <w:tcPr>
            <w:tcW w:w="4572" w:type="dxa"/>
            <w:shd w:val="clear" w:color="auto" w:fill="auto"/>
          </w:tcPr>
          <w:p w:rsidR="00CE179A" w:rsidRPr="00CE179A" w:rsidRDefault="00CE179A" w:rsidP="00CE179A">
            <w:pPr>
              <w:rPr>
                <w:rFonts w:ascii="Calibri" w:hAnsi="Calibri" w:cs="Calibri"/>
                <w:color w:val="000000"/>
                <w:lang w:eastAsia="es-ES"/>
              </w:rPr>
            </w:pPr>
            <w:r w:rsidRPr="00CE179A">
              <w:rPr>
                <w:rFonts w:ascii="Calibri" w:hAnsi="Calibri" w:cs="Calibri"/>
                <w:color w:val="000000"/>
                <w:lang w:eastAsia="es-ES"/>
              </w:rPr>
              <w:t>Reactivo de Cloruro</w:t>
            </w:r>
          </w:p>
        </w:tc>
        <w:tc>
          <w:tcPr>
            <w:tcW w:w="1356" w:type="dxa"/>
            <w:shd w:val="clear" w:color="auto" w:fill="auto"/>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Kit</w:t>
            </w:r>
          </w:p>
        </w:tc>
        <w:tc>
          <w:tcPr>
            <w:tcW w:w="1220"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3</w:t>
            </w:r>
          </w:p>
        </w:tc>
      </w:tr>
      <w:tr w:rsidR="00CE179A" w:rsidRPr="00CE179A" w:rsidTr="00CE179A">
        <w:trPr>
          <w:trHeight w:val="266"/>
          <w:jc w:val="center"/>
        </w:trPr>
        <w:tc>
          <w:tcPr>
            <w:tcW w:w="921"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2</w:t>
            </w:r>
          </w:p>
        </w:tc>
        <w:tc>
          <w:tcPr>
            <w:tcW w:w="4572" w:type="dxa"/>
            <w:shd w:val="clear" w:color="auto" w:fill="auto"/>
          </w:tcPr>
          <w:p w:rsidR="00CE179A" w:rsidRPr="00CE179A" w:rsidRDefault="00CE179A" w:rsidP="00CE179A">
            <w:pPr>
              <w:tabs>
                <w:tab w:val="left" w:pos="2820"/>
              </w:tabs>
              <w:rPr>
                <w:rFonts w:ascii="Calibri" w:hAnsi="Calibri" w:cs="Calibri"/>
                <w:color w:val="000000"/>
                <w:lang w:eastAsia="es-ES"/>
              </w:rPr>
            </w:pPr>
            <w:r w:rsidRPr="00CE179A">
              <w:rPr>
                <w:rFonts w:ascii="Calibri" w:hAnsi="Calibri" w:cs="Calibri"/>
                <w:color w:val="000000"/>
                <w:lang w:eastAsia="es-ES"/>
              </w:rPr>
              <w:t>DPD Cloro Libre</w:t>
            </w:r>
            <w:r w:rsidRPr="00CE179A">
              <w:rPr>
                <w:rFonts w:ascii="Calibri" w:hAnsi="Calibri" w:cs="Calibri"/>
                <w:color w:val="000000"/>
                <w:lang w:eastAsia="es-ES"/>
              </w:rPr>
              <w:tab/>
            </w:r>
          </w:p>
        </w:tc>
        <w:tc>
          <w:tcPr>
            <w:tcW w:w="1356" w:type="dxa"/>
            <w:shd w:val="clear" w:color="auto" w:fill="auto"/>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Bolsa</w:t>
            </w:r>
          </w:p>
        </w:tc>
        <w:tc>
          <w:tcPr>
            <w:tcW w:w="1220"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18</w:t>
            </w:r>
          </w:p>
        </w:tc>
      </w:tr>
      <w:tr w:rsidR="00CE179A" w:rsidRPr="00CE179A" w:rsidTr="00CE179A">
        <w:trPr>
          <w:trHeight w:val="70"/>
          <w:jc w:val="center"/>
        </w:trPr>
        <w:tc>
          <w:tcPr>
            <w:tcW w:w="921"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3</w:t>
            </w:r>
          </w:p>
        </w:tc>
        <w:tc>
          <w:tcPr>
            <w:tcW w:w="4572" w:type="dxa"/>
            <w:shd w:val="clear" w:color="auto" w:fill="auto"/>
          </w:tcPr>
          <w:p w:rsidR="00CE179A" w:rsidRPr="00CE179A" w:rsidRDefault="00CE179A" w:rsidP="00CE179A">
            <w:pPr>
              <w:rPr>
                <w:rFonts w:ascii="Calibri" w:hAnsi="Calibri" w:cs="Calibri"/>
                <w:color w:val="000000"/>
                <w:lang w:eastAsia="es-ES"/>
              </w:rPr>
            </w:pPr>
            <w:r w:rsidRPr="00CE179A">
              <w:rPr>
                <w:rFonts w:ascii="Calibri" w:hAnsi="Calibri" w:cs="Calibri"/>
                <w:color w:val="000000"/>
                <w:lang w:eastAsia="es-ES"/>
              </w:rPr>
              <w:t>DPD Cloro Total</w:t>
            </w:r>
          </w:p>
        </w:tc>
        <w:tc>
          <w:tcPr>
            <w:tcW w:w="1356" w:type="dxa"/>
            <w:shd w:val="clear" w:color="auto" w:fill="auto"/>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Bolsa</w:t>
            </w:r>
          </w:p>
        </w:tc>
        <w:tc>
          <w:tcPr>
            <w:tcW w:w="1220"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5</w:t>
            </w:r>
          </w:p>
        </w:tc>
      </w:tr>
      <w:tr w:rsidR="00CE179A" w:rsidRPr="00CE179A" w:rsidTr="00CE179A">
        <w:trPr>
          <w:trHeight w:val="266"/>
          <w:jc w:val="center"/>
        </w:trPr>
        <w:tc>
          <w:tcPr>
            <w:tcW w:w="921"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4</w:t>
            </w:r>
          </w:p>
        </w:tc>
        <w:tc>
          <w:tcPr>
            <w:tcW w:w="4572" w:type="dxa"/>
            <w:shd w:val="clear" w:color="auto" w:fill="auto"/>
          </w:tcPr>
          <w:p w:rsidR="00CE179A" w:rsidRPr="00CE179A" w:rsidRDefault="00CE179A" w:rsidP="00CE179A">
            <w:pPr>
              <w:rPr>
                <w:rFonts w:ascii="Calibri" w:hAnsi="Calibri" w:cs="Calibri"/>
                <w:color w:val="000000"/>
                <w:lang w:eastAsia="es-ES"/>
              </w:rPr>
            </w:pPr>
            <w:r w:rsidRPr="00CE179A">
              <w:rPr>
                <w:rFonts w:ascii="Calibri" w:hAnsi="Calibri" w:cs="Calibri"/>
                <w:color w:val="000000"/>
                <w:lang w:eastAsia="es-ES"/>
              </w:rPr>
              <w:t>Reactivo de Silice Bajo Rango (URL)</w:t>
            </w:r>
          </w:p>
        </w:tc>
        <w:tc>
          <w:tcPr>
            <w:tcW w:w="1356" w:type="dxa"/>
            <w:shd w:val="clear" w:color="auto" w:fill="auto"/>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Kit</w:t>
            </w:r>
          </w:p>
        </w:tc>
        <w:tc>
          <w:tcPr>
            <w:tcW w:w="1220"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51</w:t>
            </w:r>
          </w:p>
        </w:tc>
      </w:tr>
      <w:tr w:rsidR="00CE179A" w:rsidRPr="00CE179A" w:rsidTr="00CE179A">
        <w:trPr>
          <w:trHeight w:val="266"/>
          <w:jc w:val="center"/>
        </w:trPr>
        <w:tc>
          <w:tcPr>
            <w:tcW w:w="921"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5</w:t>
            </w:r>
          </w:p>
        </w:tc>
        <w:tc>
          <w:tcPr>
            <w:tcW w:w="4572" w:type="dxa"/>
            <w:shd w:val="clear" w:color="auto" w:fill="auto"/>
          </w:tcPr>
          <w:p w:rsidR="00CE179A" w:rsidRPr="00CE179A" w:rsidRDefault="00CE179A" w:rsidP="00CE179A">
            <w:pPr>
              <w:rPr>
                <w:rFonts w:ascii="Calibri" w:hAnsi="Calibri" w:cs="Calibri"/>
                <w:color w:val="000000"/>
                <w:lang w:eastAsia="es-ES"/>
              </w:rPr>
            </w:pPr>
            <w:r w:rsidRPr="00CE179A">
              <w:rPr>
                <w:rFonts w:ascii="Calibri" w:hAnsi="Calibri" w:cs="Calibri"/>
                <w:color w:val="000000"/>
                <w:lang w:eastAsia="es-ES"/>
              </w:rPr>
              <w:t>Reactivo de Silice Alto Rango (HR)</w:t>
            </w:r>
          </w:p>
        </w:tc>
        <w:tc>
          <w:tcPr>
            <w:tcW w:w="1356" w:type="dxa"/>
            <w:shd w:val="clear" w:color="auto" w:fill="auto"/>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Kit</w:t>
            </w:r>
          </w:p>
        </w:tc>
        <w:tc>
          <w:tcPr>
            <w:tcW w:w="1220"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12</w:t>
            </w:r>
          </w:p>
        </w:tc>
      </w:tr>
      <w:tr w:rsidR="00CE179A" w:rsidRPr="00CE179A" w:rsidTr="00CE179A">
        <w:trPr>
          <w:trHeight w:val="266"/>
          <w:jc w:val="center"/>
        </w:trPr>
        <w:tc>
          <w:tcPr>
            <w:tcW w:w="921"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6</w:t>
            </w:r>
          </w:p>
        </w:tc>
        <w:tc>
          <w:tcPr>
            <w:tcW w:w="4572" w:type="dxa"/>
            <w:shd w:val="clear" w:color="auto" w:fill="auto"/>
          </w:tcPr>
          <w:p w:rsidR="00CE179A" w:rsidRPr="00CE179A" w:rsidRDefault="00CE179A" w:rsidP="00CE179A">
            <w:pPr>
              <w:rPr>
                <w:rFonts w:ascii="Calibri" w:hAnsi="Calibri" w:cs="Calibri"/>
                <w:color w:val="000000"/>
                <w:lang w:eastAsia="es-ES"/>
              </w:rPr>
            </w:pPr>
            <w:r w:rsidRPr="00CE179A">
              <w:rPr>
                <w:rFonts w:ascii="Calibri" w:hAnsi="Calibri" w:cs="Calibri"/>
                <w:color w:val="000000"/>
                <w:lang w:eastAsia="es-ES"/>
              </w:rPr>
              <w:t>Reactivo para Fosforo</w:t>
            </w:r>
          </w:p>
        </w:tc>
        <w:tc>
          <w:tcPr>
            <w:tcW w:w="1356" w:type="dxa"/>
            <w:shd w:val="clear" w:color="auto" w:fill="auto"/>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Kit</w:t>
            </w:r>
          </w:p>
        </w:tc>
        <w:tc>
          <w:tcPr>
            <w:tcW w:w="1220"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40</w:t>
            </w:r>
          </w:p>
        </w:tc>
      </w:tr>
      <w:tr w:rsidR="00CE179A" w:rsidRPr="00CE179A" w:rsidTr="00CE179A">
        <w:trPr>
          <w:trHeight w:val="266"/>
          <w:jc w:val="center"/>
        </w:trPr>
        <w:tc>
          <w:tcPr>
            <w:tcW w:w="921"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7</w:t>
            </w:r>
          </w:p>
        </w:tc>
        <w:tc>
          <w:tcPr>
            <w:tcW w:w="4572" w:type="dxa"/>
            <w:shd w:val="clear" w:color="auto" w:fill="auto"/>
          </w:tcPr>
          <w:p w:rsidR="00CE179A" w:rsidRPr="00CE179A" w:rsidRDefault="00CE179A" w:rsidP="00CE179A">
            <w:pPr>
              <w:rPr>
                <w:rFonts w:ascii="Calibri" w:hAnsi="Calibri" w:cs="Calibri"/>
                <w:color w:val="000000"/>
                <w:lang w:eastAsia="es-ES"/>
              </w:rPr>
            </w:pPr>
            <w:r w:rsidRPr="00CE179A">
              <w:rPr>
                <w:rFonts w:ascii="Calibri" w:hAnsi="Calibri" w:cs="Calibri"/>
                <w:color w:val="000000"/>
                <w:lang w:eastAsia="es-ES"/>
              </w:rPr>
              <w:t>Reactivo para Nitrito Bajo Rango</w:t>
            </w:r>
          </w:p>
        </w:tc>
        <w:tc>
          <w:tcPr>
            <w:tcW w:w="1356" w:type="dxa"/>
            <w:shd w:val="clear" w:color="auto" w:fill="auto"/>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Bolsa</w:t>
            </w:r>
          </w:p>
        </w:tc>
        <w:tc>
          <w:tcPr>
            <w:tcW w:w="1220"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4</w:t>
            </w:r>
          </w:p>
        </w:tc>
      </w:tr>
      <w:tr w:rsidR="00CE179A" w:rsidRPr="00CE179A" w:rsidTr="00CE179A">
        <w:trPr>
          <w:trHeight w:val="266"/>
          <w:jc w:val="center"/>
        </w:trPr>
        <w:tc>
          <w:tcPr>
            <w:tcW w:w="921"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8</w:t>
            </w:r>
          </w:p>
        </w:tc>
        <w:tc>
          <w:tcPr>
            <w:tcW w:w="4572" w:type="dxa"/>
            <w:shd w:val="clear" w:color="auto" w:fill="auto"/>
          </w:tcPr>
          <w:p w:rsidR="00CE179A" w:rsidRPr="00CE179A" w:rsidRDefault="00CE179A" w:rsidP="00CE179A">
            <w:pPr>
              <w:rPr>
                <w:rFonts w:ascii="Calibri" w:hAnsi="Calibri" w:cs="Calibri"/>
                <w:color w:val="000000"/>
                <w:lang w:eastAsia="es-ES"/>
              </w:rPr>
            </w:pPr>
            <w:r w:rsidRPr="00CE179A">
              <w:rPr>
                <w:rFonts w:ascii="Calibri" w:hAnsi="Calibri" w:cs="Calibri"/>
                <w:color w:val="000000"/>
                <w:lang w:eastAsia="es-ES"/>
              </w:rPr>
              <w:t>Reactivo para determinar Hydrazina</w:t>
            </w:r>
          </w:p>
        </w:tc>
        <w:tc>
          <w:tcPr>
            <w:tcW w:w="1356" w:type="dxa"/>
            <w:shd w:val="clear" w:color="auto" w:fill="auto"/>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Kit</w:t>
            </w:r>
          </w:p>
        </w:tc>
        <w:tc>
          <w:tcPr>
            <w:tcW w:w="1220" w:type="dxa"/>
            <w:shd w:val="clear" w:color="auto" w:fill="auto"/>
            <w:vAlign w:val="bottom"/>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1</w:t>
            </w:r>
          </w:p>
        </w:tc>
      </w:tr>
      <w:tr w:rsidR="00CE179A" w:rsidRPr="00CE179A" w:rsidTr="00CE179A">
        <w:trPr>
          <w:trHeight w:val="266"/>
          <w:jc w:val="center"/>
        </w:trPr>
        <w:tc>
          <w:tcPr>
            <w:tcW w:w="921"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9</w:t>
            </w:r>
          </w:p>
        </w:tc>
        <w:tc>
          <w:tcPr>
            <w:tcW w:w="4572" w:type="dxa"/>
            <w:shd w:val="clear" w:color="auto" w:fill="auto"/>
          </w:tcPr>
          <w:p w:rsidR="00CE179A" w:rsidRPr="00CE179A" w:rsidRDefault="00CE179A" w:rsidP="00CE179A">
            <w:pPr>
              <w:rPr>
                <w:rFonts w:ascii="Calibri" w:hAnsi="Calibri" w:cs="Calibri"/>
                <w:color w:val="000000"/>
                <w:lang w:eastAsia="es-ES"/>
              </w:rPr>
            </w:pPr>
            <w:r w:rsidRPr="00CE179A">
              <w:rPr>
                <w:rFonts w:ascii="Calibri" w:hAnsi="Calibri" w:cs="Calibri"/>
                <w:color w:val="000000"/>
                <w:lang w:eastAsia="es-ES"/>
              </w:rPr>
              <w:t>Reactivo para medir Hierro Total en agua</w:t>
            </w:r>
          </w:p>
        </w:tc>
        <w:tc>
          <w:tcPr>
            <w:tcW w:w="1356" w:type="dxa"/>
            <w:shd w:val="clear" w:color="auto" w:fill="auto"/>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Bolsa</w:t>
            </w:r>
          </w:p>
        </w:tc>
        <w:tc>
          <w:tcPr>
            <w:tcW w:w="1220" w:type="dxa"/>
            <w:shd w:val="clear" w:color="auto" w:fill="auto"/>
            <w:vAlign w:val="bottom"/>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24</w:t>
            </w:r>
          </w:p>
        </w:tc>
      </w:tr>
      <w:tr w:rsidR="00CE179A" w:rsidRPr="00CE179A" w:rsidTr="00CE179A">
        <w:trPr>
          <w:trHeight w:val="266"/>
          <w:jc w:val="center"/>
        </w:trPr>
        <w:tc>
          <w:tcPr>
            <w:tcW w:w="921"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10</w:t>
            </w:r>
          </w:p>
        </w:tc>
        <w:tc>
          <w:tcPr>
            <w:tcW w:w="4572" w:type="dxa"/>
            <w:shd w:val="clear" w:color="auto" w:fill="auto"/>
          </w:tcPr>
          <w:p w:rsidR="00CE179A" w:rsidRPr="00CE179A" w:rsidRDefault="00CE179A" w:rsidP="00CE179A">
            <w:pPr>
              <w:rPr>
                <w:rFonts w:ascii="Calibri" w:hAnsi="Calibri" w:cs="Calibri"/>
                <w:color w:val="000000"/>
                <w:lang w:eastAsia="es-ES"/>
              </w:rPr>
            </w:pPr>
            <w:r w:rsidRPr="00CE179A">
              <w:rPr>
                <w:rFonts w:ascii="Calibri" w:hAnsi="Calibri" w:cs="Calibri"/>
                <w:color w:val="000000"/>
                <w:lang w:eastAsia="es-ES"/>
              </w:rPr>
              <w:t>Reactivo para medir Nitrato Alto Rango TNT</w:t>
            </w:r>
          </w:p>
        </w:tc>
        <w:tc>
          <w:tcPr>
            <w:tcW w:w="1356" w:type="dxa"/>
            <w:shd w:val="clear" w:color="auto" w:fill="auto"/>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Kit</w:t>
            </w:r>
          </w:p>
        </w:tc>
        <w:tc>
          <w:tcPr>
            <w:tcW w:w="1220" w:type="dxa"/>
            <w:shd w:val="clear" w:color="auto" w:fill="auto"/>
            <w:vAlign w:val="bottom"/>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2</w:t>
            </w:r>
          </w:p>
        </w:tc>
      </w:tr>
      <w:tr w:rsidR="00CE179A" w:rsidRPr="00CE179A" w:rsidTr="00CE179A">
        <w:trPr>
          <w:trHeight w:val="266"/>
          <w:jc w:val="center"/>
        </w:trPr>
        <w:tc>
          <w:tcPr>
            <w:tcW w:w="921"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11</w:t>
            </w:r>
          </w:p>
        </w:tc>
        <w:tc>
          <w:tcPr>
            <w:tcW w:w="4572" w:type="dxa"/>
            <w:shd w:val="clear" w:color="auto" w:fill="auto"/>
          </w:tcPr>
          <w:p w:rsidR="00CE179A" w:rsidRPr="00CE179A" w:rsidRDefault="00CE179A" w:rsidP="00CE179A">
            <w:pPr>
              <w:rPr>
                <w:rFonts w:ascii="Calibri" w:hAnsi="Calibri" w:cs="Calibri"/>
                <w:color w:val="000000"/>
                <w:lang w:eastAsia="es-ES"/>
              </w:rPr>
            </w:pPr>
            <w:r w:rsidRPr="00CE179A">
              <w:rPr>
                <w:rFonts w:ascii="Calibri" w:hAnsi="Calibri" w:cs="Calibri"/>
                <w:color w:val="000000"/>
                <w:lang w:eastAsia="es-ES"/>
              </w:rPr>
              <w:t>Reactivo para medir Nitrato Alto Rango</w:t>
            </w:r>
          </w:p>
        </w:tc>
        <w:tc>
          <w:tcPr>
            <w:tcW w:w="1356" w:type="dxa"/>
            <w:shd w:val="clear" w:color="auto" w:fill="auto"/>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Bolsa</w:t>
            </w:r>
          </w:p>
        </w:tc>
        <w:tc>
          <w:tcPr>
            <w:tcW w:w="1220" w:type="dxa"/>
            <w:shd w:val="clear" w:color="auto" w:fill="auto"/>
            <w:vAlign w:val="bottom"/>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3</w:t>
            </w:r>
          </w:p>
        </w:tc>
      </w:tr>
      <w:tr w:rsidR="00CE179A" w:rsidRPr="00CE179A" w:rsidTr="00CE179A">
        <w:trPr>
          <w:trHeight w:val="266"/>
          <w:jc w:val="center"/>
        </w:trPr>
        <w:tc>
          <w:tcPr>
            <w:tcW w:w="921"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12</w:t>
            </w:r>
          </w:p>
        </w:tc>
        <w:tc>
          <w:tcPr>
            <w:tcW w:w="4572" w:type="dxa"/>
            <w:shd w:val="clear" w:color="auto" w:fill="auto"/>
          </w:tcPr>
          <w:p w:rsidR="00CE179A" w:rsidRPr="00CE179A" w:rsidRDefault="00CE179A" w:rsidP="00CE179A">
            <w:pPr>
              <w:rPr>
                <w:rFonts w:ascii="Calibri" w:hAnsi="Calibri" w:cs="Calibri"/>
                <w:color w:val="000000"/>
                <w:lang w:eastAsia="es-ES"/>
              </w:rPr>
            </w:pPr>
            <w:r w:rsidRPr="00CE179A">
              <w:rPr>
                <w:rFonts w:ascii="Calibri" w:hAnsi="Calibri" w:cs="Calibri"/>
                <w:color w:val="000000"/>
                <w:lang w:eastAsia="es-ES"/>
              </w:rPr>
              <w:t>Viales de prueba para demanda química de oxigeno de rango medio</w:t>
            </w:r>
          </w:p>
        </w:tc>
        <w:tc>
          <w:tcPr>
            <w:tcW w:w="1356" w:type="dxa"/>
            <w:shd w:val="clear" w:color="auto" w:fill="auto"/>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Caja</w:t>
            </w:r>
          </w:p>
        </w:tc>
        <w:tc>
          <w:tcPr>
            <w:tcW w:w="1220" w:type="dxa"/>
            <w:shd w:val="clear" w:color="auto" w:fill="auto"/>
            <w:vAlign w:val="bottom"/>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12</w:t>
            </w:r>
          </w:p>
        </w:tc>
      </w:tr>
      <w:tr w:rsidR="00CE179A" w:rsidRPr="00CE179A" w:rsidTr="00CE179A">
        <w:trPr>
          <w:trHeight w:val="266"/>
          <w:jc w:val="center"/>
        </w:trPr>
        <w:tc>
          <w:tcPr>
            <w:tcW w:w="921"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13</w:t>
            </w:r>
          </w:p>
        </w:tc>
        <w:tc>
          <w:tcPr>
            <w:tcW w:w="4572" w:type="dxa"/>
            <w:shd w:val="clear" w:color="auto" w:fill="auto"/>
          </w:tcPr>
          <w:p w:rsidR="00CE179A" w:rsidRPr="00CE179A" w:rsidRDefault="00CE179A" w:rsidP="00CE179A">
            <w:pPr>
              <w:rPr>
                <w:rFonts w:ascii="Calibri" w:hAnsi="Calibri" w:cs="Calibri"/>
                <w:color w:val="000000"/>
                <w:lang w:eastAsia="es-ES"/>
              </w:rPr>
            </w:pPr>
            <w:r w:rsidRPr="00CE179A">
              <w:rPr>
                <w:rFonts w:ascii="Calibri" w:hAnsi="Calibri" w:cs="Calibri"/>
                <w:color w:val="000000"/>
                <w:lang w:eastAsia="es-ES"/>
              </w:rPr>
              <w:t>Reactivo para determinar dureza de calcio y magnesio</w:t>
            </w:r>
          </w:p>
        </w:tc>
        <w:tc>
          <w:tcPr>
            <w:tcW w:w="1356" w:type="dxa"/>
            <w:shd w:val="clear" w:color="auto" w:fill="auto"/>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Kit</w:t>
            </w:r>
          </w:p>
        </w:tc>
        <w:tc>
          <w:tcPr>
            <w:tcW w:w="1220" w:type="dxa"/>
            <w:shd w:val="clear" w:color="auto" w:fill="auto"/>
            <w:vAlign w:val="bottom"/>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2</w:t>
            </w:r>
          </w:p>
        </w:tc>
      </w:tr>
      <w:tr w:rsidR="00CE179A" w:rsidRPr="00CE179A" w:rsidTr="00CE179A">
        <w:trPr>
          <w:trHeight w:val="266"/>
          <w:jc w:val="center"/>
        </w:trPr>
        <w:tc>
          <w:tcPr>
            <w:tcW w:w="921"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14</w:t>
            </w:r>
          </w:p>
        </w:tc>
        <w:tc>
          <w:tcPr>
            <w:tcW w:w="4572" w:type="dxa"/>
            <w:shd w:val="clear" w:color="auto" w:fill="auto"/>
          </w:tcPr>
          <w:p w:rsidR="00CE179A" w:rsidRPr="00CE179A" w:rsidRDefault="00CE179A" w:rsidP="00CE179A">
            <w:pPr>
              <w:rPr>
                <w:rFonts w:ascii="Calibri" w:hAnsi="Calibri" w:cs="Calibri"/>
                <w:color w:val="000000"/>
                <w:lang w:eastAsia="es-ES"/>
              </w:rPr>
            </w:pPr>
            <w:r w:rsidRPr="00CE179A">
              <w:rPr>
                <w:rFonts w:ascii="Calibri" w:hAnsi="Calibri" w:cs="Calibri"/>
                <w:color w:val="000000"/>
                <w:lang w:eastAsia="es-ES"/>
              </w:rPr>
              <w:t>Reactivo para determinar Zinc en agua</w:t>
            </w:r>
          </w:p>
        </w:tc>
        <w:tc>
          <w:tcPr>
            <w:tcW w:w="1356" w:type="dxa"/>
            <w:shd w:val="clear" w:color="auto" w:fill="auto"/>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Kit</w:t>
            </w:r>
          </w:p>
        </w:tc>
        <w:tc>
          <w:tcPr>
            <w:tcW w:w="1220" w:type="dxa"/>
            <w:shd w:val="clear" w:color="auto" w:fill="auto"/>
            <w:vAlign w:val="bottom"/>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2</w:t>
            </w:r>
          </w:p>
        </w:tc>
      </w:tr>
      <w:tr w:rsidR="00CE179A" w:rsidRPr="00CE179A" w:rsidTr="00CE179A">
        <w:trPr>
          <w:trHeight w:val="266"/>
          <w:jc w:val="center"/>
        </w:trPr>
        <w:tc>
          <w:tcPr>
            <w:tcW w:w="921"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15</w:t>
            </w:r>
          </w:p>
        </w:tc>
        <w:tc>
          <w:tcPr>
            <w:tcW w:w="4572" w:type="dxa"/>
            <w:shd w:val="clear" w:color="auto" w:fill="auto"/>
          </w:tcPr>
          <w:p w:rsidR="00CE179A" w:rsidRPr="00CE179A" w:rsidRDefault="00CE179A" w:rsidP="00CE179A">
            <w:pPr>
              <w:rPr>
                <w:rFonts w:ascii="Calibri" w:hAnsi="Calibri" w:cs="Calibri"/>
                <w:color w:val="000000"/>
                <w:lang w:eastAsia="es-ES"/>
              </w:rPr>
            </w:pPr>
            <w:r w:rsidRPr="00CE179A">
              <w:rPr>
                <w:rFonts w:ascii="Calibri" w:hAnsi="Calibri" w:cs="Calibri"/>
                <w:color w:val="000000"/>
                <w:lang w:eastAsia="es-ES"/>
              </w:rPr>
              <w:t>Reactivo para determinar Sulfato en agua</w:t>
            </w:r>
          </w:p>
        </w:tc>
        <w:tc>
          <w:tcPr>
            <w:tcW w:w="1356" w:type="dxa"/>
            <w:shd w:val="clear" w:color="auto" w:fill="auto"/>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Bolsa</w:t>
            </w:r>
          </w:p>
        </w:tc>
        <w:tc>
          <w:tcPr>
            <w:tcW w:w="1220" w:type="dxa"/>
            <w:shd w:val="clear" w:color="auto" w:fill="auto"/>
            <w:vAlign w:val="bottom"/>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2</w:t>
            </w:r>
          </w:p>
        </w:tc>
      </w:tr>
      <w:tr w:rsidR="00CE179A" w:rsidRPr="00CE179A" w:rsidTr="00CE179A">
        <w:trPr>
          <w:trHeight w:val="266"/>
          <w:jc w:val="center"/>
        </w:trPr>
        <w:tc>
          <w:tcPr>
            <w:tcW w:w="921"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16</w:t>
            </w:r>
          </w:p>
        </w:tc>
        <w:tc>
          <w:tcPr>
            <w:tcW w:w="4572" w:type="dxa"/>
            <w:shd w:val="clear" w:color="auto" w:fill="auto"/>
          </w:tcPr>
          <w:p w:rsidR="00CE179A" w:rsidRPr="00CE179A" w:rsidRDefault="00CE179A" w:rsidP="00CE179A">
            <w:pPr>
              <w:rPr>
                <w:rFonts w:ascii="Calibri" w:hAnsi="Calibri" w:cs="Calibri"/>
                <w:color w:val="000000"/>
                <w:lang w:eastAsia="es-ES"/>
              </w:rPr>
            </w:pPr>
            <w:r w:rsidRPr="00CE179A">
              <w:rPr>
                <w:rFonts w:ascii="Calibri" w:hAnsi="Calibri" w:cs="Calibri"/>
                <w:color w:val="000000"/>
                <w:lang w:eastAsia="es-ES"/>
              </w:rPr>
              <w:t>Reactivo Estándar de Sílice de 50 mg/l</w:t>
            </w:r>
          </w:p>
        </w:tc>
        <w:tc>
          <w:tcPr>
            <w:tcW w:w="1356" w:type="dxa"/>
            <w:shd w:val="clear" w:color="auto" w:fill="auto"/>
          </w:tcPr>
          <w:p w:rsidR="00CE179A" w:rsidRPr="00CE179A" w:rsidRDefault="00CE179A" w:rsidP="00CE179A">
            <w:pPr>
              <w:jc w:val="center"/>
              <w:rPr>
                <w:rFonts w:ascii="Calibri" w:hAnsi="Calibri" w:cs="Calibri"/>
                <w:lang w:eastAsia="es-ES"/>
              </w:rPr>
            </w:pPr>
            <w:r w:rsidRPr="00CE179A">
              <w:rPr>
                <w:rFonts w:ascii="Calibri" w:hAnsi="Calibri" w:cs="Calibri"/>
                <w:lang w:eastAsia="es-ES"/>
              </w:rPr>
              <w:t>Frasco</w:t>
            </w:r>
          </w:p>
        </w:tc>
        <w:tc>
          <w:tcPr>
            <w:tcW w:w="1220" w:type="dxa"/>
            <w:shd w:val="clear" w:color="auto" w:fill="auto"/>
            <w:vAlign w:val="bottom"/>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1</w:t>
            </w:r>
          </w:p>
        </w:tc>
      </w:tr>
      <w:tr w:rsidR="00CE179A" w:rsidRPr="00CE179A" w:rsidTr="00CE179A">
        <w:trPr>
          <w:trHeight w:val="266"/>
          <w:jc w:val="center"/>
        </w:trPr>
        <w:tc>
          <w:tcPr>
            <w:tcW w:w="921" w:type="dxa"/>
            <w:shd w:val="clear" w:color="auto" w:fill="auto"/>
            <w:vAlign w:val="center"/>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17</w:t>
            </w:r>
          </w:p>
        </w:tc>
        <w:tc>
          <w:tcPr>
            <w:tcW w:w="4572" w:type="dxa"/>
            <w:shd w:val="clear" w:color="auto" w:fill="auto"/>
          </w:tcPr>
          <w:p w:rsidR="00CE179A" w:rsidRPr="00CE179A" w:rsidRDefault="00CE179A" w:rsidP="00CE179A">
            <w:pPr>
              <w:rPr>
                <w:rFonts w:ascii="Calibri" w:hAnsi="Calibri" w:cs="Calibri"/>
                <w:color w:val="000000"/>
                <w:lang w:eastAsia="es-ES"/>
              </w:rPr>
            </w:pPr>
            <w:r w:rsidRPr="00CE179A">
              <w:rPr>
                <w:rFonts w:ascii="Calibri" w:hAnsi="Calibri" w:cs="Calibri"/>
                <w:color w:val="000000"/>
                <w:lang w:eastAsia="es-ES"/>
              </w:rPr>
              <w:t>Reactivo Estandar de DQO de 1000 mg/l</w:t>
            </w:r>
          </w:p>
        </w:tc>
        <w:tc>
          <w:tcPr>
            <w:tcW w:w="1356" w:type="dxa"/>
            <w:shd w:val="clear" w:color="auto" w:fill="auto"/>
          </w:tcPr>
          <w:p w:rsidR="00CE179A" w:rsidRPr="00CE179A" w:rsidRDefault="00CE179A" w:rsidP="00CE179A">
            <w:pPr>
              <w:jc w:val="center"/>
              <w:rPr>
                <w:rFonts w:ascii="Calibri" w:hAnsi="Calibri" w:cs="Calibri"/>
                <w:lang w:eastAsia="es-ES"/>
              </w:rPr>
            </w:pPr>
            <w:r w:rsidRPr="00CE179A">
              <w:rPr>
                <w:rFonts w:ascii="Calibri" w:hAnsi="Calibri" w:cs="Calibri"/>
                <w:lang w:eastAsia="es-ES"/>
              </w:rPr>
              <w:t>Frasco</w:t>
            </w:r>
          </w:p>
        </w:tc>
        <w:tc>
          <w:tcPr>
            <w:tcW w:w="1220" w:type="dxa"/>
            <w:shd w:val="clear" w:color="auto" w:fill="auto"/>
            <w:vAlign w:val="bottom"/>
          </w:tcPr>
          <w:p w:rsidR="00CE179A" w:rsidRPr="00CE179A" w:rsidRDefault="00CE179A" w:rsidP="00CE179A">
            <w:pPr>
              <w:jc w:val="center"/>
              <w:rPr>
                <w:rFonts w:ascii="Calibri" w:hAnsi="Calibri" w:cs="Calibri"/>
                <w:color w:val="000000"/>
                <w:lang w:eastAsia="es-ES"/>
              </w:rPr>
            </w:pPr>
            <w:r w:rsidRPr="00CE179A">
              <w:rPr>
                <w:rFonts w:ascii="Calibri" w:hAnsi="Calibri" w:cs="Calibri"/>
                <w:color w:val="000000"/>
                <w:lang w:eastAsia="es-ES"/>
              </w:rPr>
              <w:t>1</w:t>
            </w:r>
          </w:p>
        </w:tc>
      </w:tr>
    </w:tbl>
    <w:p w:rsidR="00CE179A" w:rsidRPr="00CE179A" w:rsidRDefault="00CE179A" w:rsidP="00CE179A">
      <w:pPr>
        <w:rPr>
          <w:rFonts w:ascii="Calibri" w:hAnsi="Calibri" w:cs="Calibri"/>
          <w:b/>
          <w:sz w:val="22"/>
          <w:szCs w:val="22"/>
          <w:lang w:eastAsia="es-ES"/>
        </w:rPr>
      </w:pPr>
    </w:p>
    <w:p w:rsidR="00CE179A" w:rsidRPr="00CE179A" w:rsidRDefault="00CE179A" w:rsidP="00893A82">
      <w:pPr>
        <w:numPr>
          <w:ilvl w:val="0"/>
          <w:numId w:val="37"/>
        </w:numPr>
        <w:ind w:left="567" w:hanging="567"/>
        <w:contextualSpacing/>
        <w:jc w:val="both"/>
        <w:rPr>
          <w:rFonts w:ascii="Calibri" w:hAnsi="Calibri" w:cs="Calibri"/>
          <w:b/>
          <w:bCs/>
          <w:sz w:val="22"/>
          <w:szCs w:val="22"/>
          <w:lang w:eastAsia="es-BO"/>
        </w:rPr>
      </w:pPr>
      <w:r w:rsidRPr="00CE179A">
        <w:rPr>
          <w:rFonts w:ascii="Calibri" w:hAnsi="Calibri" w:cs="Calibri"/>
          <w:b/>
          <w:bCs/>
          <w:sz w:val="22"/>
          <w:szCs w:val="22"/>
          <w:lang w:eastAsia="es-BO"/>
        </w:rPr>
        <w:t>CARACTERÍSTICAS DEL REQUERIMIENTO (Sujeto a Evaluación)</w:t>
      </w:r>
    </w:p>
    <w:p w:rsidR="00CE179A" w:rsidRPr="00CE179A" w:rsidRDefault="00CE179A" w:rsidP="00CE179A">
      <w:pPr>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E179A" w:rsidRPr="00CE179A" w:rsidTr="00CE179A">
        <w:trPr>
          <w:trHeight w:val="376"/>
        </w:trPr>
        <w:tc>
          <w:tcPr>
            <w:tcW w:w="9603" w:type="dxa"/>
            <w:shd w:val="clear" w:color="auto" w:fill="DEEAF6"/>
            <w:vAlign w:val="center"/>
          </w:tcPr>
          <w:p w:rsidR="00CE179A" w:rsidRPr="00CE179A" w:rsidRDefault="00CE179A" w:rsidP="00CE179A">
            <w:pPr>
              <w:autoSpaceDE w:val="0"/>
              <w:autoSpaceDN w:val="0"/>
              <w:adjustRightInd w:val="0"/>
              <w:rPr>
                <w:rFonts w:ascii="Calibri" w:hAnsi="Calibri" w:cs="Calibri"/>
                <w:b/>
                <w:bCs/>
                <w:sz w:val="22"/>
                <w:szCs w:val="22"/>
                <w:lang w:eastAsia="es-BO"/>
              </w:rPr>
            </w:pPr>
            <w:r w:rsidRPr="00CE179A">
              <w:rPr>
                <w:rFonts w:ascii="Calibri" w:hAnsi="Calibri" w:cs="Calibri"/>
                <w:b/>
                <w:bCs/>
                <w:sz w:val="22"/>
                <w:szCs w:val="22"/>
                <w:lang w:eastAsia="es-ES"/>
              </w:rPr>
              <w:t xml:space="preserve">CARACTERÍSTICAS TÉCNICAS DEL BIEN </w:t>
            </w:r>
          </w:p>
        </w:tc>
      </w:tr>
      <w:tr w:rsidR="00CE179A" w:rsidRPr="00CE179A" w:rsidTr="00CE179A">
        <w:trPr>
          <w:trHeight w:val="823"/>
        </w:trPr>
        <w:tc>
          <w:tcPr>
            <w:tcW w:w="9603" w:type="dxa"/>
            <w:shd w:val="clear" w:color="auto" w:fill="auto"/>
            <w:vAlign w:val="center"/>
          </w:tcPr>
          <w:p w:rsidR="00CE179A" w:rsidRPr="00CE179A" w:rsidRDefault="00CE179A" w:rsidP="00CE179A">
            <w:pPr>
              <w:autoSpaceDE w:val="0"/>
              <w:autoSpaceDN w:val="0"/>
              <w:adjustRightInd w:val="0"/>
              <w:jc w:val="both"/>
              <w:rPr>
                <w:rFonts w:ascii="Calibri" w:hAnsi="Calibri" w:cs="Calibri"/>
                <w:b/>
                <w:sz w:val="22"/>
                <w:szCs w:val="22"/>
                <w:lang w:eastAsia="es-BO"/>
              </w:rPr>
            </w:pPr>
          </w:p>
          <w:p w:rsidR="00CE179A" w:rsidRPr="00CE179A" w:rsidRDefault="00CE179A" w:rsidP="00CE179A">
            <w:pPr>
              <w:autoSpaceDE w:val="0"/>
              <w:autoSpaceDN w:val="0"/>
              <w:adjustRightInd w:val="0"/>
              <w:jc w:val="both"/>
              <w:rPr>
                <w:rFonts w:ascii="Calibri" w:hAnsi="Calibri" w:cs="Calibri"/>
                <w:b/>
                <w:color w:val="000000"/>
                <w:sz w:val="22"/>
                <w:szCs w:val="22"/>
                <w:u w:val="single"/>
                <w:lang w:eastAsia="es-ES"/>
              </w:rPr>
            </w:pPr>
            <w:r w:rsidRPr="00CE179A">
              <w:rPr>
                <w:rFonts w:ascii="Calibri" w:hAnsi="Calibri" w:cs="Calibri"/>
                <w:b/>
                <w:color w:val="000000"/>
                <w:sz w:val="22"/>
                <w:szCs w:val="22"/>
                <w:lang w:eastAsia="es-ES"/>
              </w:rPr>
              <w:t xml:space="preserve">ITEM 1: </w:t>
            </w:r>
            <w:r w:rsidRPr="00CE179A">
              <w:rPr>
                <w:rFonts w:ascii="Calibri" w:hAnsi="Calibri" w:cs="Calibri"/>
                <w:b/>
                <w:color w:val="000000"/>
                <w:sz w:val="22"/>
                <w:szCs w:val="22"/>
                <w:u w:val="single"/>
                <w:lang w:eastAsia="es-ES"/>
              </w:rPr>
              <w:t>REACTIVO DE CLORURO</w:t>
            </w:r>
          </w:p>
          <w:p w:rsidR="00CE179A" w:rsidRPr="00CE179A" w:rsidRDefault="00CE179A" w:rsidP="00CE179A">
            <w:pPr>
              <w:autoSpaceDE w:val="0"/>
              <w:autoSpaceDN w:val="0"/>
              <w:adjustRightInd w:val="0"/>
              <w:jc w:val="both"/>
              <w:rPr>
                <w:rFonts w:ascii="Arial" w:hAnsi="Arial" w:cs="Arial"/>
                <w:b/>
                <w:color w:val="000000"/>
                <w:lang w:val="es-BO"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Este reactivo deberá cumplir la siguientes propiedades físicas y químicas básicas :</w:t>
            </w: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Para equipo HACH DR-6000</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Rango: 0.1 – 25.0 mg/l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 xml:space="preserve">Presentación: frasco para 100 pruebas </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Tamaño de la muestra: 10ml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 tiempo de vigencia mínima de 6</w:t>
            </w:r>
            <w:r w:rsidRPr="00CE179A">
              <w:rPr>
                <w:rFonts w:ascii="Calibri" w:hAnsi="Calibri" w:cs="Calibri"/>
                <w:color w:val="FF0000"/>
                <w:sz w:val="22"/>
                <w:szCs w:val="22"/>
                <w:lang w:eastAsia="es-BO"/>
              </w:rPr>
              <w:t xml:space="preserve"> </w:t>
            </w:r>
            <w:r w:rsidRPr="00CE179A">
              <w:rPr>
                <w:rFonts w:ascii="Calibri" w:hAnsi="Calibri" w:cs="Calibri"/>
                <w:sz w:val="22"/>
                <w:szCs w:val="22"/>
                <w:lang w:eastAsia="es-BO"/>
              </w:rPr>
              <w:t xml:space="preserve">meses    </w:t>
            </w:r>
          </w:p>
          <w:p w:rsidR="00CE179A" w:rsidRPr="00CE179A" w:rsidRDefault="00CE179A" w:rsidP="00CE179A">
            <w:pPr>
              <w:autoSpaceDE w:val="0"/>
              <w:autoSpaceDN w:val="0"/>
              <w:adjustRightInd w:val="0"/>
              <w:contextualSpacing/>
              <w:jc w:val="both"/>
              <w:rPr>
                <w:rFonts w:ascii="Calibri" w:hAnsi="Calibri" w:cs="Calibri"/>
                <w:sz w:val="22"/>
                <w:szCs w:val="22"/>
                <w:u w:val="single"/>
                <w:lang w:eastAsia="es-BO"/>
              </w:rPr>
            </w:pPr>
            <w:r w:rsidRPr="00CE179A">
              <w:rPr>
                <w:rFonts w:ascii="Calibri" w:hAnsi="Calibri" w:cs="Calibri"/>
                <w:sz w:val="22"/>
                <w:szCs w:val="22"/>
                <w:u w:val="single"/>
                <w:lang w:eastAsia="es-BO"/>
              </w:rPr>
              <w:t>El proponente debe adjuntar a su propuesta la hoja de seguridad del producto</w:t>
            </w: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jc w:val="both"/>
              <w:rPr>
                <w:rFonts w:ascii="Calibri" w:hAnsi="Calibri" w:cs="Calibri"/>
                <w:b/>
                <w:color w:val="000000"/>
                <w:sz w:val="22"/>
                <w:szCs w:val="22"/>
                <w:u w:val="single"/>
                <w:lang w:eastAsia="es-ES"/>
              </w:rPr>
            </w:pPr>
            <w:r w:rsidRPr="00CE179A">
              <w:rPr>
                <w:rFonts w:ascii="Calibri" w:hAnsi="Calibri" w:cs="Calibri"/>
                <w:b/>
                <w:color w:val="000000"/>
                <w:sz w:val="22"/>
                <w:szCs w:val="22"/>
                <w:lang w:eastAsia="es-ES"/>
              </w:rPr>
              <w:t xml:space="preserve">ITEM 2: </w:t>
            </w:r>
            <w:r w:rsidRPr="00CE179A">
              <w:rPr>
                <w:rFonts w:ascii="Calibri" w:hAnsi="Calibri" w:cs="Calibri"/>
                <w:b/>
                <w:color w:val="000000"/>
                <w:sz w:val="22"/>
                <w:szCs w:val="22"/>
                <w:u w:val="single"/>
                <w:lang w:eastAsia="es-ES"/>
              </w:rPr>
              <w:t>DPD CLORO LIBRE</w:t>
            </w: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u w:val="single"/>
                <w:lang w:eastAsia="es-BO"/>
              </w:rPr>
              <w:t xml:space="preserve">Este reactivo deberá cumplir la siguientes propiedades físicas y químicas básicas </w:t>
            </w:r>
            <w:r w:rsidRPr="00CE179A">
              <w:rPr>
                <w:rFonts w:ascii="Calibri" w:hAnsi="Calibri" w:cs="Calibri"/>
                <w:sz w:val="22"/>
                <w:szCs w:val="22"/>
                <w:lang w:eastAsia="es-BO"/>
              </w:rPr>
              <w:t>:</w:t>
            </w: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Para equipo HACH DR-6000</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 xml:space="preserve">Rango: 0.02 – 2.0 mg/l     </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b/>
                <w:noProof/>
                <w:sz w:val="22"/>
                <w:szCs w:val="22"/>
                <w:lang w:val="es-BO" w:eastAsia="es-BO"/>
              </w:rPr>
              <w:drawing>
                <wp:anchor distT="0" distB="0" distL="114300" distR="114300" simplePos="0" relativeHeight="251697664" behindDoc="0" locked="0" layoutInCell="1" allowOverlap="1">
                  <wp:simplePos x="0" y="0"/>
                  <wp:positionH relativeFrom="column">
                    <wp:posOffset>3429635</wp:posOffset>
                  </wp:positionH>
                  <wp:positionV relativeFrom="paragraph">
                    <wp:posOffset>76835</wp:posOffset>
                  </wp:positionV>
                  <wp:extent cx="711835" cy="711835"/>
                  <wp:effectExtent l="0" t="0" r="0" b="0"/>
                  <wp:wrapNone/>
                  <wp:docPr id="37" name="Imagen 37"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ACH - Almohadillas de Reactivo en Polvo de Sulfato SulfaVer® 4, 25 mL. (Paq. 100)"/>
                          <pic:cNvPicPr>
                            <a:picLocks noChangeAspect="1" noChangeArrowheads="1"/>
                          </pic:cNvPicPr>
                        </pic:nvPicPr>
                        <pic:blipFill>
                          <a:blip r:embed="rId20" r:link="rId19"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11835" cy="711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179A">
              <w:rPr>
                <w:rFonts w:ascii="Calibri" w:hAnsi="Calibri" w:cs="Calibri"/>
                <w:sz w:val="22"/>
                <w:szCs w:val="22"/>
                <w:lang w:eastAsia="es-BO"/>
              </w:rPr>
              <w:t xml:space="preserve">Reactivo en polvo para muestras de 10ml  </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Presentación: Bolsa contiene 100 sobres</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Tamaño de la muestra: 10ml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 tiempo de vigencia mínima de 1 año</w:t>
            </w:r>
          </w:p>
          <w:p w:rsidR="00CE179A" w:rsidRPr="00CE179A" w:rsidRDefault="00CE179A" w:rsidP="00CE179A">
            <w:pPr>
              <w:autoSpaceDE w:val="0"/>
              <w:autoSpaceDN w:val="0"/>
              <w:adjustRightInd w:val="0"/>
              <w:ind w:left="72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contextualSpacing/>
              <w:jc w:val="both"/>
              <w:rPr>
                <w:rFonts w:ascii="Calibri" w:hAnsi="Calibri" w:cs="Calibri"/>
                <w:sz w:val="22"/>
                <w:szCs w:val="22"/>
                <w:u w:val="single"/>
                <w:lang w:eastAsia="es-BO"/>
              </w:rPr>
            </w:pPr>
            <w:r w:rsidRPr="00CE179A">
              <w:rPr>
                <w:rFonts w:ascii="Calibri" w:hAnsi="Calibri" w:cs="Calibri"/>
                <w:sz w:val="22"/>
                <w:szCs w:val="22"/>
                <w:u w:val="single"/>
                <w:lang w:eastAsia="es-BO"/>
              </w:rPr>
              <w:t>El proponente debe adjuntar a su propuesta la hoja de seguridad del producto</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CE179A">
            <w:pPr>
              <w:autoSpaceDE w:val="0"/>
              <w:autoSpaceDN w:val="0"/>
              <w:adjustRightInd w:val="0"/>
              <w:jc w:val="both"/>
              <w:rPr>
                <w:rFonts w:ascii="Calibri" w:hAnsi="Calibri" w:cs="Calibri"/>
                <w:b/>
                <w:color w:val="000000"/>
                <w:sz w:val="22"/>
                <w:szCs w:val="22"/>
                <w:u w:val="single"/>
                <w:lang w:eastAsia="es-ES"/>
              </w:rPr>
            </w:pPr>
            <w:r w:rsidRPr="00CE179A">
              <w:rPr>
                <w:rFonts w:ascii="Calibri" w:hAnsi="Calibri" w:cs="Calibri"/>
                <w:b/>
                <w:color w:val="000000"/>
                <w:sz w:val="22"/>
                <w:szCs w:val="22"/>
                <w:lang w:eastAsia="es-ES"/>
              </w:rPr>
              <w:t xml:space="preserve">ITEM 3: </w:t>
            </w:r>
            <w:r w:rsidRPr="00CE179A">
              <w:rPr>
                <w:rFonts w:ascii="Calibri" w:hAnsi="Calibri" w:cs="Calibri"/>
                <w:b/>
                <w:color w:val="000000"/>
                <w:sz w:val="22"/>
                <w:szCs w:val="22"/>
                <w:u w:val="single"/>
                <w:lang w:eastAsia="es-ES"/>
              </w:rPr>
              <w:t>DPD CLORO TOTAL</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u w:val="single"/>
                <w:lang w:eastAsia="es-BO"/>
              </w:rPr>
              <w:t xml:space="preserve">Este reactivo deberá cumplir la siguientes propiedades físicas y químicas básicas </w:t>
            </w:r>
            <w:r w:rsidRPr="00CE179A">
              <w:rPr>
                <w:rFonts w:ascii="Calibri" w:hAnsi="Calibri" w:cs="Calibri"/>
                <w:sz w:val="22"/>
                <w:szCs w:val="22"/>
                <w:lang w:eastAsia="es-BO"/>
              </w:rPr>
              <w:t>:</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b/>
                <w:noProof/>
                <w:sz w:val="22"/>
                <w:szCs w:val="22"/>
                <w:lang w:val="es-BO" w:eastAsia="es-BO"/>
              </w:rPr>
              <w:drawing>
                <wp:anchor distT="0" distB="0" distL="114300" distR="114300" simplePos="0" relativeHeight="251698688" behindDoc="0" locked="0" layoutInCell="1" allowOverlap="1">
                  <wp:simplePos x="0" y="0"/>
                  <wp:positionH relativeFrom="column">
                    <wp:posOffset>3334385</wp:posOffset>
                  </wp:positionH>
                  <wp:positionV relativeFrom="paragraph">
                    <wp:posOffset>132080</wp:posOffset>
                  </wp:positionV>
                  <wp:extent cx="878205" cy="755650"/>
                  <wp:effectExtent l="0" t="0" r="0" b="6350"/>
                  <wp:wrapNone/>
                  <wp:docPr id="36" name="Imagen 36"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ACH - Almohadillas de Reactivo en Polvo de Sulfato SulfaVer® 4, 25 mL. (Paq. 100)"/>
                          <pic:cNvPicPr>
                            <a:picLocks noChangeAspect="1" noChangeArrowheads="1"/>
                          </pic:cNvPicPr>
                        </pic:nvPicPr>
                        <pic:blipFill>
                          <a:blip r:embed="rId20" r:link="rId19">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878205"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179A">
              <w:rPr>
                <w:rFonts w:ascii="Calibri" w:hAnsi="Calibri" w:cs="Calibri"/>
                <w:sz w:val="22"/>
                <w:szCs w:val="22"/>
                <w:lang w:eastAsia="es-BO"/>
              </w:rPr>
              <w:t>Para equipo HACH DR-6000</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Rango: 0.02– 2.0 mg/l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Reactivo en polvo para muestras de 10ml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Presentación: Bolsa contiene 100 sobres</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Tamaño de la muestra: 10ml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 tiempo de vigencia mínima de 1 año</w:t>
            </w:r>
          </w:p>
          <w:p w:rsidR="00CE179A" w:rsidRPr="00CE179A" w:rsidRDefault="00CE179A" w:rsidP="00CE179A">
            <w:pPr>
              <w:autoSpaceDE w:val="0"/>
              <w:autoSpaceDN w:val="0"/>
              <w:adjustRightInd w:val="0"/>
              <w:contextualSpacing/>
              <w:jc w:val="both"/>
              <w:rPr>
                <w:rFonts w:ascii="Calibri" w:hAnsi="Calibri" w:cs="Calibri"/>
                <w:sz w:val="22"/>
                <w:szCs w:val="22"/>
                <w:u w:val="single"/>
                <w:lang w:eastAsia="es-BO"/>
              </w:rPr>
            </w:pPr>
          </w:p>
          <w:p w:rsidR="00CE179A" w:rsidRPr="00CE179A" w:rsidRDefault="00CE179A" w:rsidP="00CE179A">
            <w:pPr>
              <w:autoSpaceDE w:val="0"/>
              <w:autoSpaceDN w:val="0"/>
              <w:adjustRightInd w:val="0"/>
              <w:contextualSpacing/>
              <w:jc w:val="both"/>
              <w:rPr>
                <w:rFonts w:ascii="Calibri" w:hAnsi="Calibri" w:cs="Calibri"/>
                <w:sz w:val="22"/>
                <w:szCs w:val="22"/>
                <w:u w:val="single"/>
                <w:lang w:eastAsia="es-BO"/>
              </w:rPr>
            </w:pPr>
            <w:r w:rsidRPr="00CE179A">
              <w:rPr>
                <w:rFonts w:ascii="Calibri" w:hAnsi="Calibri" w:cs="Calibri"/>
                <w:sz w:val="22"/>
                <w:szCs w:val="22"/>
                <w:u w:val="single"/>
                <w:lang w:eastAsia="es-BO"/>
              </w:rPr>
              <w:t>El proponente debe adjuntar a su propuesta la hoja de seguridad del producto</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CE179A">
            <w:pPr>
              <w:autoSpaceDE w:val="0"/>
              <w:autoSpaceDN w:val="0"/>
              <w:adjustRightInd w:val="0"/>
              <w:jc w:val="both"/>
              <w:rPr>
                <w:rFonts w:ascii="Calibri" w:hAnsi="Calibri" w:cs="Calibri"/>
                <w:color w:val="000000"/>
                <w:sz w:val="22"/>
                <w:szCs w:val="22"/>
                <w:lang w:eastAsia="es-ES"/>
              </w:rPr>
            </w:pPr>
            <w:r w:rsidRPr="00CE179A">
              <w:rPr>
                <w:rFonts w:ascii="Calibri" w:hAnsi="Calibri" w:cs="Calibri"/>
                <w:b/>
                <w:color w:val="000000"/>
                <w:sz w:val="22"/>
                <w:szCs w:val="22"/>
                <w:lang w:eastAsia="es-ES"/>
              </w:rPr>
              <w:t xml:space="preserve">ITEM 4: </w:t>
            </w:r>
            <w:r w:rsidRPr="00CE179A">
              <w:rPr>
                <w:rFonts w:ascii="Calibri" w:hAnsi="Calibri" w:cs="Calibri"/>
                <w:b/>
                <w:color w:val="000000"/>
                <w:sz w:val="22"/>
                <w:szCs w:val="22"/>
                <w:u w:val="single"/>
                <w:lang w:eastAsia="es-ES"/>
              </w:rPr>
              <w:t>REACTIVO DE SILICE BAJO RANGO (URL)</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u w:val="single"/>
                <w:lang w:eastAsia="es-BO"/>
              </w:rPr>
              <w:t xml:space="preserve">Este reactivo deberá cumplir la siguientes propiedades físicas y químicas básicas </w:t>
            </w:r>
            <w:r w:rsidRPr="00CE179A">
              <w:rPr>
                <w:rFonts w:ascii="Calibri" w:hAnsi="Calibri" w:cs="Calibri"/>
                <w:sz w:val="22"/>
                <w:szCs w:val="22"/>
                <w:lang w:eastAsia="es-BO"/>
              </w:rPr>
              <w:t>:</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Para equipo HACH DR-6000</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 xml:space="preserve">Rango: </w:t>
            </w:r>
            <w:r w:rsidRPr="00CE179A">
              <w:rPr>
                <w:rFonts w:ascii="Calibri" w:hAnsi="Calibri" w:cs="Calibri"/>
                <w:sz w:val="22"/>
                <w:szCs w:val="22"/>
                <w:lang w:val="en-US" w:eastAsia="es-ES"/>
              </w:rPr>
              <w:t>3 - 1000 µg/L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Conjunto de reactivos: Molibdato3, solución de ácido F y solución de aminoácidos F</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 xml:space="preserve">Presentación: frasco de reactivos de 100 ml, para 100 pruebas </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Tamaño de la muestra: 50ml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 tiempo de vigencia mínima de 6 meses</w:t>
            </w:r>
            <w:r w:rsidRPr="00CE179A">
              <w:rPr>
                <w:rFonts w:ascii="Calibri" w:hAnsi="Calibri" w:cs="Calibri"/>
                <w:color w:val="FF0000"/>
                <w:sz w:val="22"/>
                <w:szCs w:val="22"/>
                <w:lang w:eastAsia="es-BO"/>
              </w:rPr>
              <w:t xml:space="preserve">  </w:t>
            </w:r>
          </w:p>
          <w:p w:rsidR="00CE179A" w:rsidRPr="00CE179A" w:rsidRDefault="00CE179A" w:rsidP="00CE179A">
            <w:pPr>
              <w:autoSpaceDE w:val="0"/>
              <w:autoSpaceDN w:val="0"/>
              <w:adjustRightInd w:val="0"/>
              <w:ind w:left="72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contextualSpacing/>
              <w:jc w:val="both"/>
              <w:rPr>
                <w:rFonts w:ascii="Calibri" w:hAnsi="Calibri" w:cs="Calibri"/>
                <w:sz w:val="22"/>
                <w:szCs w:val="22"/>
                <w:u w:val="single"/>
                <w:lang w:eastAsia="es-BO"/>
              </w:rPr>
            </w:pPr>
            <w:r w:rsidRPr="00CE179A">
              <w:rPr>
                <w:rFonts w:ascii="Calibri" w:hAnsi="Calibri" w:cs="Calibri"/>
                <w:sz w:val="22"/>
                <w:szCs w:val="22"/>
                <w:u w:val="single"/>
                <w:lang w:eastAsia="es-BO"/>
              </w:rPr>
              <w:t>El proponente debe adjuntar a su propuesta la hoja de seguridad del producto</w:t>
            </w:r>
          </w:p>
          <w:p w:rsidR="00CE179A" w:rsidRPr="00CE179A" w:rsidRDefault="00CE179A" w:rsidP="00CE179A">
            <w:pPr>
              <w:autoSpaceDE w:val="0"/>
              <w:autoSpaceDN w:val="0"/>
              <w:adjustRightInd w:val="0"/>
              <w:ind w:left="72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jc w:val="both"/>
              <w:rPr>
                <w:rFonts w:ascii="Verdana" w:hAnsi="Verdana" w:cs="Arial"/>
                <w:color w:val="000000"/>
                <w:sz w:val="18"/>
                <w:szCs w:val="18"/>
                <w:lang w:eastAsia="es-ES"/>
              </w:rPr>
            </w:pPr>
            <w:r w:rsidRPr="00CE179A">
              <w:rPr>
                <w:rFonts w:ascii="Calibri" w:hAnsi="Calibri" w:cs="Calibri"/>
                <w:b/>
                <w:noProof/>
                <w:sz w:val="22"/>
                <w:szCs w:val="22"/>
                <w:lang w:val="es-BO" w:eastAsia="es-BO"/>
              </w:rPr>
              <w:drawing>
                <wp:anchor distT="0" distB="0" distL="114300" distR="114300" simplePos="0" relativeHeight="251699712" behindDoc="0" locked="0" layoutInCell="1" allowOverlap="1">
                  <wp:simplePos x="0" y="0"/>
                  <wp:positionH relativeFrom="column">
                    <wp:posOffset>4822190</wp:posOffset>
                  </wp:positionH>
                  <wp:positionV relativeFrom="paragraph">
                    <wp:posOffset>136525</wp:posOffset>
                  </wp:positionV>
                  <wp:extent cx="763905" cy="763905"/>
                  <wp:effectExtent l="0" t="0" r="0" b="0"/>
                  <wp:wrapNone/>
                  <wp:docPr id="35" name="Imagen 35"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ACH - Almohadillas de Reactivo en Polvo de Sulfato SulfaVer® 4, 25 mL. (Paq. 100)"/>
                          <pic:cNvPicPr>
                            <a:picLocks noChangeAspect="1" noChangeArrowheads="1"/>
                          </pic:cNvPicPr>
                        </pic:nvPicPr>
                        <pic:blipFill>
                          <a:blip r:embed="rId20" r:link="rId19"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179A">
              <w:rPr>
                <w:rFonts w:ascii="Verdana" w:hAnsi="Verdana" w:cs="Arial"/>
                <w:b/>
                <w:color w:val="000000"/>
                <w:sz w:val="18"/>
                <w:szCs w:val="18"/>
                <w:lang w:eastAsia="es-ES"/>
              </w:rPr>
              <w:t xml:space="preserve">ITEM 5: </w:t>
            </w:r>
            <w:r w:rsidRPr="00CE179A">
              <w:rPr>
                <w:rFonts w:ascii="Verdana" w:hAnsi="Verdana" w:cs="Arial"/>
                <w:b/>
                <w:color w:val="000000"/>
                <w:sz w:val="18"/>
                <w:szCs w:val="18"/>
                <w:u w:val="single"/>
                <w:lang w:eastAsia="es-ES"/>
              </w:rPr>
              <w:t xml:space="preserve">REACTIVO DE SILICE ALTO RANGO (HR) </w:t>
            </w:r>
          </w:p>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u w:val="single"/>
                <w:lang w:eastAsia="es-BO"/>
              </w:rPr>
              <w:t xml:space="preserve">Este reactivo deberá cumplir la siguientes propiedades físicas y químicas básicas </w:t>
            </w:r>
            <w:r w:rsidRPr="00CE179A">
              <w:rPr>
                <w:rFonts w:ascii="Calibri" w:hAnsi="Calibri" w:cs="Calibri"/>
                <w:sz w:val="22"/>
                <w:szCs w:val="22"/>
                <w:lang w:eastAsia="es-BO"/>
              </w:rPr>
              <w:t>:</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Para equipo HACH DR-6000</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 xml:space="preserve">Rango: </w:t>
            </w:r>
            <w:r w:rsidRPr="00CE179A">
              <w:rPr>
                <w:rFonts w:ascii="Calibri" w:hAnsi="Calibri" w:cs="Calibri"/>
                <w:sz w:val="22"/>
                <w:szCs w:val="22"/>
                <w:lang w:val="es-BO" w:eastAsia="es-ES"/>
              </w:rPr>
              <w:t>1 - 100 mg/L de SiO2</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Conjunto de reactivos en Polvo: Reactivo acido, ácido cítrico, reactivo molybdate.</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 xml:space="preserve">Presentación: Sobres Para 100 pruebas </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Tamaño de la muestra: 10ml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 tiempo de vigencia mínima de 1 año</w:t>
            </w:r>
          </w:p>
          <w:p w:rsidR="00CE179A" w:rsidRPr="00CE179A" w:rsidRDefault="00CE179A" w:rsidP="00CE179A">
            <w:pPr>
              <w:autoSpaceDE w:val="0"/>
              <w:autoSpaceDN w:val="0"/>
              <w:adjustRightInd w:val="0"/>
              <w:ind w:left="72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contextualSpacing/>
              <w:jc w:val="both"/>
              <w:rPr>
                <w:rFonts w:ascii="Calibri" w:hAnsi="Calibri" w:cs="Calibri"/>
                <w:sz w:val="22"/>
                <w:szCs w:val="22"/>
                <w:u w:val="single"/>
                <w:lang w:eastAsia="es-BO"/>
              </w:rPr>
            </w:pPr>
            <w:r w:rsidRPr="00CE179A">
              <w:rPr>
                <w:rFonts w:ascii="Calibri" w:hAnsi="Calibri" w:cs="Calibri"/>
                <w:sz w:val="22"/>
                <w:szCs w:val="22"/>
                <w:u w:val="single"/>
                <w:lang w:eastAsia="es-BO"/>
              </w:rPr>
              <w:lastRenderedPageBreak/>
              <w:t>El proponente debe adjuntar a su propuesta la hoja de seguridad del producto</w:t>
            </w:r>
          </w:p>
          <w:p w:rsidR="00CE179A" w:rsidRPr="00CE179A" w:rsidRDefault="00CE179A" w:rsidP="00CE179A">
            <w:pPr>
              <w:autoSpaceDE w:val="0"/>
              <w:autoSpaceDN w:val="0"/>
              <w:adjustRightInd w:val="0"/>
              <w:contextualSpacing/>
              <w:jc w:val="both"/>
              <w:rPr>
                <w:rFonts w:ascii="Calibri" w:hAnsi="Calibri" w:cs="Calibri"/>
                <w:sz w:val="22"/>
                <w:szCs w:val="22"/>
                <w:u w:val="single"/>
                <w:lang w:eastAsia="es-BO"/>
              </w:rPr>
            </w:pPr>
          </w:p>
          <w:p w:rsidR="00CE179A" w:rsidRPr="00CE179A" w:rsidRDefault="00CE179A" w:rsidP="00CE179A">
            <w:pPr>
              <w:autoSpaceDE w:val="0"/>
              <w:autoSpaceDN w:val="0"/>
              <w:adjustRightInd w:val="0"/>
              <w:jc w:val="both"/>
              <w:rPr>
                <w:rFonts w:ascii="Verdana" w:hAnsi="Verdana" w:cs="Arial"/>
                <w:b/>
                <w:color w:val="000000"/>
                <w:sz w:val="18"/>
                <w:szCs w:val="18"/>
                <w:u w:val="single"/>
                <w:lang w:eastAsia="es-ES"/>
              </w:rPr>
            </w:pPr>
            <w:r w:rsidRPr="00CE179A">
              <w:rPr>
                <w:rFonts w:ascii="Verdana" w:hAnsi="Verdana" w:cs="Arial"/>
                <w:b/>
                <w:color w:val="000000"/>
                <w:sz w:val="18"/>
                <w:szCs w:val="18"/>
                <w:lang w:eastAsia="es-ES"/>
              </w:rPr>
              <w:t xml:space="preserve">ITEM 6: </w:t>
            </w:r>
            <w:r w:rsidRPr="00CE179A">
              <w:rPr>
                <w:rFonts w:ascii="Verdana" w:hAnsi="Verdana" w:cs="Arial"/>
                <w:b/>
                <w:color w:val="000000"/>
                <w:sz w:val="18"/>
                <w:szCs w:val="18"/>
                <w:u w:val="single"/>
                <w:lang w:eastAsia="es-ES"/>
              </w:rPr>
              <w:t xml:space="preserve">REACTIVO PARA FOSFORO </w:t>
            </w:r>
          </w:p>
          <w:p w:rsidR="00CE179A" w:rsidRPr="00CE179A" w:rsidRDefault="00CE179A" w:rsidP="00CE179A">
            <w:pPr>
              <w:autoSpaceDE w:val="0"/>
              <w:autoSpaceDN w:val="0"/>
              <w:adjustRightInd w:val="0"/>
              <w:jc w:val="both"/>
              <w:rPr>
                <w:rFonts w:ascii="Verdana" w:hAnsi="Verdana" w:cs="Arial"/>
                <w:color w:val="000000"/>
                <w:sz w:val="18"/>
                <w:szCs w:val="18"/>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u w:val="single"/>
                <w:lang w:eastAsia="es-BO"/>
              </w:rPr>
              <w:t xml:space="preserve">Este reactivo deberá cumplir la siguientes propiedades físicas y químicas básicas </w:t>
            </w:r>
            <w:r w:rsidRPr="00CE179A">
              <w:rPr>
                <w:rFonts w:ascii="Calibri" w:hAnsi="Calibri" w:cs="Calibri"/>
                <w:sz w:val="22"/>
                <w:szCs w:val="22"/>
                <w:lang w:eastAsia="es-BO"/>
              </w:rPr>
              <w:t>:</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Para equipo HACH DR-6000</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 xml:space="preserve">Rango: </w:t>
            </w:r>
            <w:r w:rsidRPr="00CE179A">
              <w:rPr>
                <w:rFonts w:ascii="Calibri" w:hAnsi="Calibri" w:cs="Calibri"/>
                <w:sz w:val="22"/>
                <w:szCs w:val="22"/>
                <w:lang w:val="es-BO" w:eastAsia="es-ES"/>
              </w:rPr>
              <w:t>0.23 - 30 mg/L PO4</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Conjunto de reactivos en líquido: Reactivo aminoácido, reactivo de molibdato.</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Presentación: : frasco de reactivos de 100 ml, para 100 pruebas</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Tamaño de la muestra: 25ml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 tiempo de vigencia mínima de 1 año</w:t>
            </w:r>
          </w:p>
          <w:p w:rsidR="00CE179A" w:rsidRPr="00CE179A" w:rsidRDefault="00CE179A" w:rsidP="00CE179A">
            <w:pPr>
              <w:autoSpaceDE w:val="0"/>
              <w:autoSpaceDN w:val="0"/>
              <w:adjustRightInd w:val="0"/>
              <w:ind w:left="72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contextualSpacing/>
              <w:jc w:val="both"/>
              <w:rPr>
                <w:rFonts w:ascii="Calibri" w:hAnsi="Calibri" w:cs="Calibri"/>
                <w:sz w:val="22"/>
                <w:szCs w:val="22"/>
                <w:u w:val="single"/>
                <w:lang w:eastAsia="es-BO"/>
              </w:rPr>
            </w:pPr>
            <w:r w:rsidRPr="00CE179A">
              <w:rPr>
                <w:rFonts w:ascii="Calibri" w:hAnsi="Calibri" w:cs="Calibri"/>
                <w:sz w:val="22"/>
                <w:szCs w:val="22"/>
                <w:u w:val="single"/>
                <w:lang w:eastAsia="es-BO"/>
              </w:rPr>
              <w:t>El proponente debe adjuntar a su propuesta la hoja de seguridad del producto</w:t>
            </w:r>
          </w:p>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jc w:val="both"/>
              <w:rPr>
                <w:rFonts w:ascii="Verdana" w:hAnsi="Verdana" w:cs="Arial"/>
                <w:b/>
                <w:color w:val="000000"/>
                <w:sz w:val="18"/>
                <w:szCs w:val="18"/>
                <w:u w:val="single"/>
                <w:lang w:eastAsia="es-ES"/>
              </w:rPr>
            </w:pPr>
            <w:r w:rsidRPr="00CE179A">
              <w:rPr>
                <w:rFonts w:ascii="Verdana" w:hAnsi="Verdana" w:cs="Arial"/>
                <w:b/>
                <w:color w:val="000000"/>
                <w:sz w:val="18"/>
                <w:szCs w:val="18"/>
                <w:lang w:eastAsia="es-ES"/>
              </w:rPr>
              <w:t xml:space="preserve">ITEM 7: </w:t>
            </w:r>
            <w:r w:rsidRPr="00CE179A">
              <w:rPr>
                <w:rFonts w:ascii="Verdana" w:hAnsi="Verdana" w:cs="Arial"/>
                <w:b/>
                <w:color w:val="000000"/>
                <w:sz w:val="18"/>
                <w:szCs w:val="18"/>
                <w:u w:val="single"/>
                <w:lang w:eastAsia="es-ES"/>
              </w:rPr>
              <w:t xml:space="preserve">REACTIVO PARA NITRITO BAJO RANGO </w:t>
            </w:r>
          </w:p>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u w:val="single"/>
                <w:lang w:eastAsia="es-BO"/>
              </w:rPr>
              <w:t xml:space="preserve">Este reactivo deberá cumplir la siguientes propiedades físicas y químicas básicas </w:t>
            </w:r>
            <w:r w:rsidRPr="00CE179A">
              <w:rPr>
                <w:rFonts w:ascii="Calibri" w:hAnsi="Calibri" w:cs="Calibri"/>
                <w:sz w:val="22"/>
                <w:szCs w:val="22"/>
                <w:lang w:eastAsia="es-BO"/>
              </w:rPr>
              <w:t>:</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b/>
                <w:noProof/>
                <w:sz w:val="22"/>
                <w:szCs w:val="22"/>
                <w:lang w:val="es-BO" w:eastAsia="es-BO"/>
              </w:rPr>
              <w:drawing>
                <wp:anchor distT="0" distB="0" distL="114300" distR="114300" simplePos="0" relativeHeight="251700736" behindDoc="0" locked="0" layoutInCell="1" allowOverlap="1">
                  <wp:simplePos x="0" y="0"/>
                  <wp:positionH relativeFrom="column">
                    <wp:posOffset>3404235</wp:posOffset>
                  </wp:positionH>
                  <wp:positionV relativeFrom="paragraph">
                    <wp:posOffset>29210</wp:posOffset>
                  </wp:positionV>
                  <wp:extent cx="685800" cy="685800"/>
                  <wp:effectExtent l="0" t="0" r="0" b="0"/>
                  <wp:wrapNone/>
                  <wp:docPr id="34" name="Imagen 34"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ACH - Almohadillas de Reactivo en Polvo de Sulfato SulfaVer® 4, 25 mL. (Paq. 100)"/>
                          <pic:cNvPicPr>
                            <a:picLocks noChangeAspect="1" noChangeArrowheads="1"/>
                          </pic:cNvPicPr>
                        </pic:nvPicPr>
                        <pic:blipFill>
                          <a:blip r:embed="rId32" r:link="rId19"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179A">
              <w:rPr>
                <w:rFonts w:ascii="Calibri" w:hAnsi="Calibri" w:cs="Calibri"/>
                <w:sz w:val="22"/>
                <w:szCs w:val="22"/>
                <w:lang w:eastAsia="es-BO"/>
              </w:rPr>
              <w:t>Para equipo HACH DR-6000</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 xml:space="preserve">Rango: </w:t>
            </w:r>
            <w:r w:rsidRPr="00CE179A">
              <w:rPr>
                <w:rFonts w:ascii="Calibri" w:hAnsi="Calibri" w:cs="Calibri"/>
                <w:sz w:val="22"/>
                <w:szCs w:val="22"/>
                <w:lang w:val="es-BO" w:eastAsia="es-ES"/>
              </w:rPr>
              <w:t>0.002 – 0.3 mg/L NO2-N</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Reactivo en polvo</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Presentación: Bolsa contiene 100 sobres</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Tamaño de la muestra: 10ml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 tiempo de vigencia mínima de 1 año</w:t>
            </w:r>
          </w:p>
          <w:p w:rsidR="00CE179A" w:rsidRPr="00CE179A" w:rsidRDefault="00CE179A" w:rsidP="00CE179A">
            <w:pPr>
              <w:autoSpaceDE w:val="0"/>
              <w:autoSpaceDN w:val="0"/>
              <w:adjustRightInd w:val="0"/>
              <w:ind w:left="72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contextualSpacing/>
              <w:jc w:val="both"/>
              <w:rPr>
                <w:rFonts w:ascii="Calibri" w:hAnsi="Calibri" w:cs="Calibri"/>
                <w:sz w:val="22"/>
                <w:szCs w:val="22"/>
                <w:u w:val="single"/>
                <w:lang w:eastAsia="es-BO"/>
              </w:rPr>
            </w:pPr>
            <w:r w:rsidRPr="00CE179A">
              <w:rPr>
                <w:rFonts w:ascii="Calibri" w:hAnsi="Calibri" w:cs="Calibri"/>
                <w:sz w:val="22"/>
                <w:szCs w:val="22"/>
                <w:u w:val="single"/>
                <w:lang w:eastAsia="es-BO"/>
              </w:rPr>
              <w:t>El proponente debe adjuntar a su propuesta la hoja de seguridad del producto</w:t>
            </w:r>
          </w:p>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jc w:val="both"/>
              <w:rPr>
                <w:rFonts w:ascii="Verdana" w:hAnsi="Verdana" w:cs="Arial"/>
                <w:b/>
                <w:color w:val="000000"/>
                <w:sz w:val="18"/>
                <w:szCs w:val="18"/>
                <w:u w:val="single"/>
                <w:lang w:eastAsia="es-ES"/>
              </w:rPr>
            </w:pPr>
            <w:r w:rsidRPr="00CE179A">
              <w:rPr>
                <w:rFonts w:ascii="Verdana" w:hAnsi="Verdana" w:cs="Arial"/>
                <w:b/>
                <w:color w:val="000000"/>
                <w:sz w:val="18"/>
                <w:szCs w:val="18"/>
                <w:lang w:eastAsia="es-ES"/>
              </w:rPr>
              <w:t xml:space="preserve">ITEM 8: </w:t>
            </w:r>
            <w:r w:rsidRPr="00CE179A">
              <w:rPr>
                <w:rFonts w:ascii="Verdana" w:hAnsi="Verdana" w:cs="Arial"/>
                <w:b/>
                <w:color w:val="000000"/>
                <w:sz w:val="18"/>
                <w:szCs w:val="18"/>
                <w:u w:val="single"/>
                <w:lang w:eastAsia="es-ES"/>
              </w:rPr>
              <w:t>REACTIVO PARA DETERMINAR HYDRAZINA</w:t>
            </w:r>
          </w:p>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u w:val="single"/>
                <w:lang w:eastAsia="es-BO"/>
              </w:rPr>
              <w:t xml:space="preserve">Este reactivo deberá cumplir la siguientes propiedades físicas y químicas básicas </w:t>
            </w:r>
            <w:r w:rsidRPr="00CE179A">
              <w:rPr>
                <w:rFonts w:ascii="Calibri" w:hAnsi="Calibri" w:cs="Calibri"/>
                <w:sz w:val="22"/>
                <w:szCs w:val="22"/>
                <w:lang w:eastAsia="es-BO"/>
              </w:rPr>
              <w:t>:</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Para equipo HACH DR-6000</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 xml:space="preserve">Rango: </w:t>
            </w:r>
            <w:r w:rsidRPr="00CE179A">
              <w:rPr>
                <w:rFonts w:ascii="Calibri" w:hAnsi="Calibri" w:cs="Calibri"/>
                <w:sz w:val="22"/>
                <w:szCs w:val="22"/>
                <w:lang w:val="es-BO" w:eastAsia="es-ES"/>
              </w:rPr>
              <w:t>4.0 – 600 µg/L N2H4</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Reactivo en solución</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Kit contiene: hydraver 2 e Hydrazine Regente</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Presentación: frasco de reactivos con 100 ml Para 200 pruebas aprox.</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Tamaño de la muestra: 10ml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 tiempo de vigencia mínima de 1 año</w:t>
            </w:r>
          </w:p>
          <w:p w:rsidR="00CE179A" w:rsidRPr="00CE179A" w:rsidRDefault="00CE179A" w:rsidP="00CE179A">
            <w:pPr>
              <w:autoSpaceDE w:val="0"/>
              <w:autoSpaceDN w:val="0"/>
              <w:adjustRightInd w:val="0"/>
              <w:ind w:left="72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contextualSpacing/>
              <w:jc w:val="both"/>
              <w:rPr>
                <w:rFonts w:ascii="Calibri" w:hAnsi="Calibri" w:cs="Calibri"/>
                <w:sz w:val="22"/>
                <w:szCs w:val="22"/>
                <w:u w:val="single"/>
                <w:lang w:eastAsia="es-BO"/>
              </w:rPr>
            </w:pPr>
            <w:r w:rsidRPr="00CE179A">
              <w:rPr>
                <w:rFonts w:ascii="Calibri" w:hAnsi="Calibri" w:cs="Calibri"/>
                <w:sz w:val="22"/>
                <w:szCs w:val="22"/>
                <w:u w:val="single"/>
                <w:lang w:eastAsia="es-BO"/>
              </w:rPr>
              <w:t>El proponente debe adjuntar a su propuesta la hoja de seguridad del producto</w:t>
            </w:r>
          </w:p>
          <w:p w:rsidR="00CE179A" w:rsidRPr="00CE179A" w:rsidRDefault="00CE179A" w:rsidP="00CE179A">
            <w:pPr>
              <w:autoSpaceDE w:val="0"/>
              <w:autoSpaceDN w:val="0"/>
              <w:adjustRightInd w:val="0"/>
              <w:contextualSpacing/>
              <w:jc w:val="both"/>
              <w:rPr>
                <w:rFonts w:ascii="Calibri" w:hAnsi="Calibri" w:cs="Calibri"/>
                <w:sz w:val="22"/>
                <w:szCs w:val="22"/>
                <w:u w:val="single"/>
                <w:lang w:eastAsia="es-BO"/>
              </w:rPr>
            </w:pPr>
          </w:p>
          <w:p w:rsidR="00CE179A" w:rsidRPr="00CE179A" w:rsidRDefault="00CE179A" w:rsidP="00CE179A">
            <w:pPr>
              <w:autoSpaceDE w:val="0"/>
              <w:autoSpaceDN w:val="0"/>
              <w:adjustRightInd w:val="0"/>
              <w:contextualSpacing/>
              <w:jc w:val="both"/>
              <w:rPr>
                <w:rFonts w:ascii="Calibri" w:hAnsi="Calibri" w:cs="Calibri"/>
                <w:sz w:val="22"/>
                <w:szCs w:val="22"/>
                <w:u w:val="single"/>
                <w:lang w:eastAsia="es-BO"/>
              </w:rPr>
            </w:pPr>
          </w:p>
          <w:p w:rsidR="00CE179A" w:rsidRPr="00CE179A" w:rsidRDefault="00CE179A" w:rsidP="00CE179A">
            <w:pPr>
              <w:autoSpaceDE w:val="0"/>
              <w:autoSpaceDN w:val="0"/>
              <w:adjustRightInd w:val="0"/>
              <w:contextualSpacing/>
              <w:jc w:val="both"/>
              <w:rPr>
                <w:rFonts w:ascii="Calibri" w:hAnsi="Calibri" w:cs="Calibri"/>
                <w:sz w:val="22"/>
                <w:szCs w:val="22"/>
                <w:u w:val="single"/>
                <w:lang w:eastAsia="es-BO"/>
              </w:rPr>
            </w:pPr>
          </w:p>
          <w:p w:rsidR="00CE179A" w:rsidRDefault="00CE179A" w:rsidP="00CE179A">
            <w:pPr>
              <w:autoSpaceDE w:val="0"/>
              <w:autoSpaceDN w:val="0"/>
              <w:adjustRightInd w:val="0"/>
              <w:contextualSpacing/>
              <w:jc w:val="both"/>
              <w:rPr>
                <w:rFonts w:ascii="Calibri" w:hAnsi="Calibri" w:cs="Calibri"/>
                <w:sz w:val="22"/>
                <w:szCs w:val="22"/>
                <w:u w:val="single"/>
                <w:lang w:eastAsia="es-BO"/>
              </w:rPr>
            </w:pPr>
          </w:p>
          <w:p w:rsidR="005322F1" w:rsidRPr="00CE179A" w:rsidRDefault="005322F1" w:rsidP="00CE179A">
            <w:pPr>
              <w:autoSpaceDE w:val="0"/>
              <w:autoSpaceDN w:val="0"/>
              <w:adjustRightInd w:val="0"/>
              <w:contextualSpacing/>
              <w:jc w:val="both"/>
              <w:rPr>
                <w:rFonts w:ascii="Calibri" w:hAnsi="Calibri" w:cs="Calibri"/>
                <w:sz w:val="22"/>
                <w:szCs w:val="22"/>
                <w:u w:val="single"/>
                <w:lang w:eastAsia="es-BO"/>
              </w:rPr>
            </w:pPr>
          </w:p>
          <w:p w:rsidR="00CE179A" w:rsidRPr="00CE179A" w:rsidRDefault="00CE179A" w:rsidP="00CE179A">
            <w:pPr>
              <w:autoSpaceDE w:val="0"/>
              <w:autoSpaceDN w:val="0"/>
              <w:adjustRightInd w:val="0"/>
              <w:contextualSpacing/>
              <w:jc w:val="both"/>
              <w:rPr>
                <w:rFonts w:ascii="Calibri" w:hAnsi="Calibri" w:cs="Calibri"/>
                <w:sz w:val="22"/>
                <w:szCs w:val="22"/>
                <w:u w:val="single"/>
                <w:lang w:eastAsia="es-BO"/>
              </w:rPr>
            </w:pPr>
          </w:p>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jc w:val="both"/>
              <w:rPr>
                <w:rFonts w:ascii="Verdana" w:hAnsi="Verdana" w:cs="Arial"/>
                <w:b/>
                <w:color w:val="000000"/>
                <w:sz w:val="18"/>
                <w:szCs w:val="18"/>
                <w:u w:val="single"/>
                <w:lang w:eastAsia="es-ES"/>
              </w:rPr>
            </w:pPr>
            <w:r w:rsidRPr="00CE179A">
              <w:rPr>
                <w:rFonts w:ascii="Verdana" w:hAnsi="Verdana" w:cs="Arial"/>
                <w:b/>
                <w:color w:val="000000"/>
                <w:sz w:val="18"/>
                <w:szCs w:val="18"/>
                <w:lang w:eastAsia="es-ES"/>
              </w:rPr>
              <w:lastRenderedPageBreak/>
              <w:t xml:space="preserve">ITEM 9: </w:t>
            </w:r>
            <w:r w:rsidRPr="00CE179A">
              <w:rPr>
                <w:rFonts w:ascii="Verdana" w:hAnsi="Verdana" w:cs="Arial"/>
                <w:b/>
                <w:color w:val="000000"/>
                <w:sz w:val="18"/>
                <w:szCs w:val="18"/>
                <w:u w:val="single"/>
                <w:lang w:eastAsia="es-ES"/>
              </w:rPr>
              <w:t>REACTIVO PARA MEDIR HIERRO TOTAL EN AGUA</w:t>
            </w:r>
          </w:p>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u w:val="single"/>
                <w:lang w:eastAsia="es-BO"/>
              </w:rPr>
              <w:t>Este reactivo deberá cumplir la siguientes propiedades físicas y químicas básicas</w:t>
            </w:r>
            <w:r w:rsidRPr="00CE179A">
              <w:rPr>
                <w:rFonts w:ascii="Calibri" w:hAnsi="Calibri" w:cs="Calibri"/>
                <w:sz w:val="22"/>
                <w:szCs w:val="22"/>
                <w:lang w:eastAsia="es-BO"/>
              </w:rPr>
              <w:t xml:space="preserve"> :</w:t>
            </w:r>
          </w:p>
          <w:p w:rsidR="00CE179A" w:rsidRPr="00CE179A" w:rsidRDefault="00CE179A" w:rsidP="00CE179A">
            <w:pPr>
              <w:autoSpaceDE w:val="0"/>
              <w:autoSpaceDN w:val="0"/>
              <w:adjustRightInd w:val="0"/>
              <w:jc w:val="both"/>
              <w:rPr>
                <w:rFonts w:ascii="Arial" w:hAnsi="Arial" w:cs="Arial"/>
                <w:color w:val="000000"/>
                <w:lang w:eastAsia="es-ES"/>
              </w:rPr>
            </w:pPr>
            <w:r w:rsidRPr="00CE179A">
              <w:rPr>
                <w:rFonts w:ascii="Calibri" w:hAnsi="Calibri" w:cs="Calibri"/>
                <w:b/>
                <w:noProof/>
                <w:sz w:val="22"/>
                <w:szCs w:val="22"/>
                <w:lang w:val="es-BO" w:eastAsia="es-BO"/>
              </w:rPr>
              <w:drawing>
                <wp:anchor distT="0" distB="0" distL="114300" distR="114300" simplePos="0" relativeHeight="251701760" behindDoc="0" locked="0" layoutInCell="1" allowOverlap="1">
                  <wp:simplePos x="0" y="0"/>
                  <wp:positionH relativeFrom="column">
                    <wp:posOffset>4547235</wp:posOffset>
                  </wp:positionH>
                  <wp:positionV relativeFrom="paragraph">
                    <wp:posOffset>121285</wp:posOffset>
                  </wp:positionV>
                  <wp:extent cx="763905" cy="763905"/>
                  <wp:effectExtent l="0" t="0" r="0" b="0"/>
                  <wp:wrapNone/>
                  <wp:docPr id="33" name="Imagen 33"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CH - Almohadillas de Reactivo en Polvo de Sulfato SulfaVer® 4, 25 mL. (Paq. 100)"/>
                          <pic:cNvPicPr>
                            <a:picLocks noChangeAspect="1" noChangeArrowheads="1"/>
                          </pic:cNvPicPr>
                        </pic:nvPicPr>
                        <pic:blipFill>
                          <a:blip r:embed="rId20" r:link="rId19"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Para equipo HACH DR-6000</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 xml:space="preserve">Rango: </w:t>
            </w:r>
            <w:r w:rsidRPr="00CE179A">
              <w:rPr>
                <w:rFonts w:ascii="Calibri" w:hAnsi="Calibri" w:cs="Calibri"/>
                <w:sz w:val="22"/>
                <w:szCs w:val="22"/>
                <w:lang w:val="es-BO" w:eastAsia="es-ES"/>
              </w:rPr>
              <w:t xml:space="preserve">0.02 – 3.0 mg/L   </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Reactivo en polvo</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Presentación: Bolsa contiene 100 sobres</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Tamaño de la muestra: 10ml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 tiempo de vigencia mínima de 2 años</w:t>
            </w:r>
            <w:r w:rsidRPr="00CE179A">
              <w:rPr>
                <w:rFonts w:ascii="Calibri" w:hAnsi="Calibri" w:cs="Calibri"/>
                <w:color w:val="FF0000"/>
                <w:sz w:val="22"/>
                <w:szCs w:val="22"/>
                <w:lang w:eastAsia="es-BO"/>
              </w:rPr>
              <w:t xml:space="preserve">      </w:t>
            </w:r>
          </w:p>
          <w:p w:rsidR="00CE179A" w:rsidRPr="00CE179A" w:rsidRDefault="00CE179A" w:rsidP="00CE179A">
            <w:pPr>
              <w:autoSpaceDE w:val="0"/>
              <w:autoSpaceDN w:val="0"/>
              <w:adjustRightInd w:val="0"/>
              <w:ind w:left="72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contextualSpacing/>
              <w:jc w:val="both"/>
              <w:rPr>
                <w:rFonts w:ascii="Calibri" w:hAnsi="Calibri" w:cs="Calibri"/>
                <w:sz w:val="22"/>
                <w:szCs w:val="22"/>
                <w:u w:val="single"/>
                <w:lang w:eastAsia="es-BO"/>
              </w:rPr>
            </w:pPr>
            <w:r w:rsidRPr="00CE179A">
              <w:rPr>
                <w:rFonts w:ascii="Calibri" w:hAnsi="Calibri" w:cs="Calibri"/>
                <w:sz w:val="22"/>
                <w:szCs w:val="22"/>
                <w:u w:val="single"/>
                <w:lang w:eastAsia="es-BO"/>
              </w:rPr>
              <w:t>El proponente debe adjuntar a su propuesta la hoja de seguridad del producto</w:t>
            </w:r>
          </w:p>
          <w:p w:rsidR="00CE179A" w:rsidRPr="00CE179A" w:rsidRDefault="00CE179A" w:rsidP="00CE179A">
            <w:pPr>
              <w:autoSpaceDE w:val="0"/>
              <w:autoSpaceDN w:val="0"/>
              <w:adjustRightInd w:val="0"/>
              <w:contextualSpacing/>
              <w:jc w:val="both"/>
              <w:rPr>
                <w:rFonts w:ascii="Calibri" w:hAnsi="Calibri" w:cs="Calibri"/>
                <w:sz w:val="22"/>
                <w:szCs w:val="22"/>
                <w:u w:val="single"/>
                <w:lang w:eastAsia="es-BO"/>
              </w:rPr>
            </w:pPr>
          </w:p>
          <w:p w:rsidR="00CE179A" w:rsidRPr="00CE179A" w:rsidRDefault="00CE179A" w:rsidP="00CE179A">
            <w:pPr>
              <w:autoSpaceDE w:val="0"/>
              <w:autoSpaceDN w:val="0"/>
              <w:adjustRightInd w:val="0"/>
              <w:jc w:val="both"/>
              <w:rPr>
                <w:rFonts w:ascii="Verdana" w:hAnsi="Verdana" w:cs="Arial"/>
                <w:b/>
                <w:color w:val="000000"/>
                <w:sz w:val="18"/>
                <w:szCs w:val="18"/>
                <w:u w:val="single"/>
                <w:lang w:eastAsia="es-ES"/>
              </w:rPr>
            </w:pPr>
            <w:r w:rsidRPr="00CE179A">
              <w:rPr>
                <w:rFonts w:ascii="Verdana" w:hAnsi="Verdana" w:cs="Arial"/>
                <w:b/>
                <w:color w:val="000000"/>
                <w:sz w:val="18"/>
                <w:szCs w:val="18"/>
                <w:lang w:eastAsia="es-ES"/>
              </w:rPr>
              <w:t xml:space="preserve">ITEM 10: </w:t>
            </w:r>
            <w:r w:rsidRPr="00CE179A">
              <w:rPr>
                <w:rFonts w:ascii="Verdana" w:hAnsi="Verdana" w:cs="Arial"/>
                <w:b/>
                <w:color w:val="000000"/>
                <w:sz w:val="18"/>
                <w:szCs w:val="18"/>
                <w:u w:val="single"/>
                <w:lang w:eastAsia="es-ES"/>
              </w:rPr>
              <w:t>REACTIVO PARA MEDIR NITRATO ALTO RANGO TNT</w:t>
            </w:r>
          </w:p>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u w:val="single"/>
                <w:lang w:eastAsia="es-BO"/>
              </w:rPr>
              <w:t>Este reactivo deberá cumplir la siguientes propiedades físicas y químicas básicas :</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Para equipo HACH DR-6000</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 xml:space="preserve">Rango: </w:t>
            </w:r>
            <w:r w:rsidRPr="00CE179A">
              <w:rPr>
                <w:rFonts w:ascii="Calibri" w:hAnsi="Calibri" w:cs="Calibri"/>
                <w:sz w:val="22"/>
                <w:szCs w:val="22"/>
                <w:lang w:val="es-BO" w:eastAsia="es-ES"/>
              </w:rPr>
              <w:t>0.2 – 30 mg/L NO3-N</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Reactivo en tubo de prueba de ácido chromotrópico</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Presentación: Kit para 50 pruebas.</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Tamaño de la muestra: 1ml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 tiempo de vigencia mínima de 1 año</w:t>
            </w:r>
          </w:p>
          <w:p w:rsidR="00CE179A" w:rsidRPr="00CE179A" w:rsidRDefault="00CE179A" w:rsidP="00CE179A">
            <w:pPr>
              <w:autoSpaceDE w:val="0"/>
              <w:autoSpaceDN w:val="0"/>
              <w:adjustRightInd w:val="0"/>
              <w:ind w:left="72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jc w:val="both"/>
              <w:rPr>
                <w:rFonts w:ascii="Calibri" w:hAnsi="Calibri" w:cs="Calibri"/>
                <w:sz w:val="22"/>
                <w:szCs w:val="22"/>
                <w:lang w:val="es-BO" w:eastAsia="es-ES"/>
              </w:rPr>
            </w:pPr>
            <w:r w:rsidRPr="00CE179A">
              <w:rPr>
                <w:rFonts w:ascii="Calibri" w:hAnsi="Calibri" w:cs="Calibri"/>
                <w:sz w:val="22"/>
                <w:szCs w:val="22"/>
                <w:u w:val="single"/>
                <w:lang w:eastAsia="es-BO"/>
              </w:rPr>
              <w:t>El proponente debe adjuntar a su propuesta la hoja de seguridad del producto</w:t>
            </w:r>
          </w:p>
          <w:p w:rsidR="00CE179A" w:rsidRPr="00CE179A" w:rsidRDefault="00CE179A" w:rsidP="00CE179A">
            <w:pPr>
              <w:autoSpaceDE w:val="0"/>
              <w:autoSpaceDN w:val="0"/>
              <w:adjustRightInd w:val="0"/>
              <w:jc w:val="both"/>
              <w:rPr>
                <w:rFonts w:ascii="Calibri" w:hAnsi="Calibri" w:cs="Calibri"/>
                <w:sz w:val="22"/>
                <w:szCs w:val="22"/>
                <w:lang w:val="es-BO" w:eastAsia="es-ES"/>
              </w:rPr>
            </w:pPr>
          </w:p>
          <w:p w:rsidR="00CE179A" w:rsidRPr="00CE179A" w:rsidRDefault="00CE179A" w:rsidP="00CE179A">
            <w:pPr>
              <w:autoSpaceDE w:val="0"/>
              <w:autoSpaceDN w:val="0"/>
              <w:adjustRightInd w:val="0"/>
              <w:jc w:val="both"/>
              <w:rPr>
                <w:rFonts w:ascii="Verdana" w:hAnsi="Verdana" w:cs="Arial"/>
                <w:b/>
                <w:color w:val="000000"/>
                <w:sz w:val="18"/>
                <w:szCs w:val="18"/>
                <w:u w:val="single"/>
                <w:lang w:eastAsia="es-ES"/>
              </w:rPr>
            </w:pPr>
            <w:r w:rsidRPr="00CE179A">
              <w:rPr>
                <w:rFonts w:ascii="Verdana" w:hAnsi="Verdana" w:cs="Arial"/>
                <w:b/>
                <w:color w:val="000000"/>
                <w:sz w:val="18"/>
                <w:szCs w:val="18"/>
                <w:lang w:eastAsia="es-ES"/>
              </w:rPr>
              <w:t xml:space="preserve">ITEM 11: </w:t>
            </w:r>
            <w:r w:rsidRPr="00CE179A">
              <w:rPr>
                <w:rFonts w:ascii="Verdana" w:hAnsi="Verdana" w:cs="Arial"/>
                <w:b/>
                <w:color w:val="000000"/>
                <w:sz w:val="18"/>
                <w:szCs w:val="18"/>
                <w:u w:val="single"/>
                <w:lang w:eastAsia="es-ES"/>
              </w:rPr>
              <w:t>REACTIVO PARA MEDIR NITRATO ALTO RANGO</w:t>
            </w:r>
          </w:p>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u w:val="single"/>
                <w:lang w:eastAsia="es-BO"/>
              </w:rPr>
              <w:t>Este reactivo deberá cumplir la siguientes propiedades físicas y químicas básicas :</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Para equipo HACH DR-6000</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 xml:space="preserve">Rango: </w:t>
            </w:r>
            <w:r w:rsidRPr="00CE179A">
              <w:rPr>
                <w:rFonts w:ascii="Calibri" w:hAnsi="Calibri" w:cs="Calibri"/>
                <w:sz w:val="22"/>
                <w:szCs w:val="22"/>
                <w:lang w:val="es-BO" w:eastAsia="es-ES"/>
              </w:rPr>
              <w:t xml:space="preserve">0.3 – 30 mg/L NO3-N   </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 xml:space="preserve">Reactivo en polvo </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Presentación: Bolsa contiene 100 sobres</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Tamaño de la muestra: 10 ml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 tiempo de vigencia mínima de 1 año</w:t>
            </w:r>
          </w:p>
          <w:p w:rsidR="00CE179A" w:rsidRPr="00CE179A" w:rsidRDefault="00CE179A" w:rsidP="00CE179A">
            <w:pPr>
              <w:autoSpaceDE w:val="0"/>
              <w:autoSpaceDN w:val="0"/>
              <w:adjustRightInd w:val="0"/>
              <w:ind w:left="72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jc w:val="both"/>
              <w:rPr>
                <w:rFonts w:ascii="Calibri" w:hAnsi="Calibri" w:cs="Calibri"/>
                <w:sz w:val="22"/>
                <w:szCs w:val="22"/>
                <w:lang w:val="es-BO" w:eastAsia="es-ES"/>
              </w:rPr>
            </w:pPr>
            <w:r w:rsidRPr="00CE179A">
              <w:rPr>
                <w:rFonts w:ascii="Calibri" w:hAnsi="Calibri" w:cs="Calibri"/>
                <w:sz w:val="22"/>
                <w:szCs w:val="22"/>
                <w:u w:val="single"/>
                <w:lang w:eastAsia="es-BO"/>
              </w:rPr>
              <w:t>El proponente debe adjuntar a su propuesta la hoja de seguridad del producto</w:t>
            </w:r>
          </w:p>
          <w:p w:rsidR="00CE179A" w:rsidRPr="00CE179A" w:rsidRDefault="00CE179A" w:rsidP="00CE179A">
            <w:pPr>
              <w:autoSpaceDE w:val="0"/>
              <w:autoSpaceDN w:val="0"/>
              <w:adjustRightInd w:val="0"/>
              <w:jc w:val="both"/>
              <w:rPr>
                <w:rFonts w:ascii="Calibri" w:hAnsi="Calibri" w:cs="Calibri"/>
                <w:sz w:val="22"/>
                <w:szCs w:val="22"/>
                <w:u w:val="single"/>
                <w:lang w:eastAsia="es-BO"/>
              </w:rPr>
            </w:pPr>
          </w:p>
          <w:p w:rsidR="00CE179A" w:rsidRPr="00CE179A" w:rsidRDefault="00CE179A" w:rsidP="00CE179A">
            <w:pPr>
              <w:autoSpaceDE w:val="0"/>
              <w:autoSpaceDN w:val="0"/>
              <w:adjustRightInd w:val="0"/>
              <w:jc w:val="both"/>
              <w:rPr>
                <w:rFonts w:ascii="Verdana" w:hAnsi="Verdana" w:cs="Arial"/>
                <w:b/>
                <w:color w:val="000000"/>
                <w:sz w:val="18"/>
                <w:szCs w:val="18"/>
                <w:u w:val="single"/>
                <w:lang w:eastAsia="es-ES"/>
              </w:rPr>
            </w:pPr>
            <w:r w:rsidRPr="00CE179A">
              <w:rPr>
                <w:rFonts w:ascii="Verdana" w:hAnsi="Verdana" w:cs="Arial"/>
                <w:b/>
                <w:color w:val="000000"/>
                <w:sz w:val="18"/>
                <w:szCs w:val="18"/>
                <w:lang w:eastAsia="es-ES"/>
              </w:rPr>
              <w:t xml:space="preserve">ITEM 12: </w:t>
            </w:r>
            <w:r w:rsidRPr="00CE179A">
              <w:rPr>
                <w:rFonts w:ascii="Verdana" w:hAnsi="Verdana" w:cs="Arial"/>
                <w:b/>
                <w:color w:val="000000"/>
                <w:sz w:val="18"/>
                <w:szCs w:val="18"/>
                <w:u w:val="single"/>
                <w:lang w:eastAsia="es-ES"/>
              </w:rPr>
              <w:t>VIALES DE PRUEBA PARA DEMANDA QUÍMICA DE OXIGENO RANGO MEDIO</w:t>
            </w:r>
          </w:p>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u w:val="single"/>
                <w:lang w:eastAsia="es-BO"/>
              </w:rPr>
              <w:t xml:space="preserve">Este reactivo deberá cumplir la siguientes propiedades físicas y químicas básicas </w:t>
            </w:r>
            <w:r w:rsidRPr="00CE179A">
              <w:rPr>
                <w:rFonts w:ascii="Calibri" w:hAnsi="Calibri" w:cs="Calibri"/>
                <w:sz w:val="22"/>
                <w:szCs w:val="22"/>
                <w:lang w:eastAsia="es-BO"/>
              </w:rPr>
              <w:t>:</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Para equipo HACH DR-6000</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 xml:space="preserve">Rango: </w:t>
            </w:r>
            <w:r w:rsidRPr="00CE179A">
              <w:rPr>
                <w:rFonts w:ascii="Calibri" w:hAnsi="Calibri" w:cs="Calibri"/>
                <w:sz w:val="22"/>
                <w:szCs w:val="22"/>
                <w:lang w:val="es-BO" w:eastAsia="es-ES"/>
              </w:rPr>
              <w:t>3.0 – 150 mg/L COD</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Reactivo en tubo de prueba</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Presentación: Caja con 25 viales Para 25 pruebas.</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Tamaño de la muestra: 2ml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lastRenderedPageBreak/>
              <w:t>Con tiempo de vigencia mínima de 2 años</w:t>
            </w:r>
          </w:p>
          <w:p w:rsidR="00CE179A" w:rsidRPr="00CE179A" w:rsidRDefault="00CE179A" w:rsidP="00CE179A">
            <w:pPr>
              <w:autoSpaceDE w:val="0"/>
              <w:autoSpaceDN w:val="0"/>
              <w:adjustRightInd w:val="0"/>
              <w:ind w:left="72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jc w:val="both"/>
              <w:rPr>
                <w:rFonts w:ascii="Calibri" w:hAnsi="Calibri" w:cs="Calibri"/>
                <w:sz w:val="22"/>
                <w:szCs w:val="22"/>
                <w:lang w:val="es-BO" w:eastAsia="es-ES"/>
              </w:rPr>
            </w:pPr>
            <w:r w:rsidRPr="00CE179A">
              <w:rPr>
                <w:rFonts w:ascii="Calibri" w:hAnsi="Calibri" w:cs="Calibri"/>
                <w:sz w:val="22"/>
                <w:szCs w:val="22"/>
                <w:u w:val="single"/>
                <w:lang w:eastAsia="es-BO"/>
              </w:rPr>
              <w:t>El proponente debe adjuntar a su propuesta la hoja de seguridad del producto</w:t>
            </w:r>
          </w:p>
          <w:p w:rsidR="00CE179A" w:rsidRPr="00CE179A" w:rsidRDefault="00CE179A" w:rsidP="00CE179A">
            <w:pPr>
              <w:autoSpaceDE w:val="0"/>
              <w:autoSpaceDN w:val="0"/>
              <w:adjustRightInd w:val="0"/>
              <w:jc w:val="both"/>
              <w:rPr>
                <w:rFonts w:ascii="Calibri" w:hAnsi="Calibri" w:cs="Calibri"/>
                <w:sz w:val="22"/>
                <w:szCs w:val="22"/>
                <w:lang w:val="es-BO" w:eastAsia="es-ES"/>
              </w:rPr>
            </w:pPr>
          </w:p>
          <w:p w:rsidR="00CE179A" w:rsidRPr="00CE179A" w:rsidRDefault="00CE179A" w:rsidP="00CE179A">
            <w:pPr>
              <w:autoSpaceDE w:val="0"/>
              <w:autoSpaceDN w:val="0"/>
              <w:adjustRightInd w:val="0"/>
              <w:jc w:val="both"/>
              <w:rPr>
                <w:rFonts w:ascii="Verdana" w:hAnsi="Verdana" w:cs="Arial"/>
                <w:b/>
                <w:color w:val="000000"/>
                <w:sz w:val="18"/>
                <w:szCs w:val="18"/>
                <w:u w:val="single"/>
                <w:lang w:eastAsia="es-ES"/>
              </w:rPr>
            </w:pPr>
            <w:r w:rsidRPr="00CE179A">
              <w:rPr>
                <w:rFonts w:ascii="Verdana" w:hAnsi="Verdana" w:cs="Arial"/>
                <w:b/>
                <w:color w:val="000000"/>
                <w:sz w:val="18"/>
                <w:szCs w:val="18"/>
                <w:lang w:eastAsia="es-ES"/>
              </w:rPr>
              <w:t>ITEM 13:</w:t>
            </w:r>
            <w:r w:rsidRPr="00CE179A">
              <w:rPr>
                <w:rFonts w:ascii="Verdana" w:hAnsi="Verdana" w:cs="Arial"/>
                <w:b/>
                <w:color w:val="000000"/>
                <w:sz w:val="18"/>
                <w:szCs w:val="18"/>
                <w:u w:val="single"/>
                <w:lang w:eastAsia="es-ES"/>
              </w:rPr>
              <w:t xml:space="preserve"> REACTIVO PARA DETERMINAR DUREZA DE CALCIO Y MAGNESIO</w:t>
            </w:r>
          </w:p>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u w:val="single"/>
                <w:lang w:eastAsia="es-BO"/>
              </w:rPr>
              <w:t>Este reactivo deberá cumplir la siguientes propiedades físicas y químicas básicas :</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Para equipo HACH DR-6000</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 xml:space="preserve">Rango: </w:t>
            </w:r>
            <w:r w:rsidRPr="00CE179A">
              <w:rPr>
                <w:rFonts w:ascii="Calibri" w:hAnsi="Calibri" w:cs="Calibri"/>
                <w:sz w:val="22"/>
                <w:szCs w:val="22"/>
                <w:lang w:val="es-BO" w:eastAsia="es-ES"/>
              </w:rPr>
              <w:t>0.05 – 4 mg/L como CaCO3</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Conjunto de reactivos: solución alcalina, solución indicadora calcio/magnesio, solución EDTA y solución EGTA.</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Presentación: Kit Para 100 pruebas.</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Tamaño de la muestra: 10ml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 tiempo de vigencia mínima de 1 año</w:t>
            </w:r>
          </w:p>
          <w:p w:rsidR="00CE179A" w:rsidRPr="00CE179A" w:rsidRDefault="00CE179A" w:rsidP="00CE179A">
            <w:pPr>
              <w:autoSpaceDE w:val="0"/>
              <w:autoSpaceDN w:val="0"/>
              <w:adjustRightInd w:val="0"/>
              <w:ind w:left="72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jc w:val="both"/>
              <w:rPr>
                <w:rFonts w:ascii="Calibri" w:hAnsi="Calibri" w:cs="Calibri"/>
                <w:sz w:val="22"/>
                <w:szCs w:val="22"/>
                <w:u w:val="single"/>
                <w:lang w:eastAsia="es-BO"/>
              </w:rPr>
            </w:pPr>
            <w:r w:rsidRPr="00CE179A">
              <w:rPr>
                <w:rFonts w:ascii="Calibri" w:hAnsi="Calibri" w:cs="Calibri"/>
                <w:sz w:val="22"/>
                <w:szCs w:val="22"/>
                <w:u w:val="single"/>
                <w:lang w:eastAsia="es-BO"/>
              </w:rPr>
              <w:t>El proponente debe adjuntar a su propuesta la hoja de seguridad del producto</w:t>
            </w:r>
          </w:p>
          <w:p w:rsidR="00CE179A" w:rsidRPr="00CE179A" w:rsidRDefault="00CE179A" w:rsidP="00CE179A">
            <w:pPr>
              <w:autoSpaceDE w:val="0"/>
              <w:autoSpaceDN w:val="0"/>
              <w:adjustRightInd w:val="0"/>
              <w:jc w:val="both"/>
              <w:rPr>
                <w:rFonts w:ascii="Calibri" w:hAnsi="Calibri" w:cs="Calibri"/>
                <w:sz w:val="22"/>
                <w:szCs w:val="22"/>
                <w:lang w:val="es-BO" w:eastAsia="es-ES"/>
              </w:rPr>
            </w:pPr>
          </w:p>
          <w:p w:rsidR="00CE179A" w:rsidRPr="00CE179A" w:rsidRDefault="00CE179A" w:rsidP="00CE179A">
            <w:pPr>
              <w:autoSpaceDE w:val="0"/>
              <w:autoSpaceDN w:val="0"/>
              <w:adjustRightInd w:val="0"/>
              <w:jc w:val="both"/>
              <w:rPr>
                <w:rFonts w:ascii="Verdana" w:hAnsi="Verdana" w:cs="Arial"/>
                <w:b/>
                <w:color w:val="000000"/>
                <w:sz w:val="18"/>
                <w:szCs w:val="18"/>
                <w:u w:val="single"/>
                <w:lang w:eastAsia="es-ES"/>
              </w:rPr>
            </w:pPr>
            <w:r w:rsidRPr="00CE179A">
              <w:rPr>
                <w:rFonts w:ascii="Verdana" w:hAnsi="Verdana" w:cs="Arial"/>
                <w:b/>
                <w:color w:val="000000"/>
                <w:sz w:val="18"/>
                <w:szCs w:val="18"/>
                <w:lang w:eastAsia="es-ES"/>
              </w:rPr>
              <w:t>ITEM 14:</w:t>
            </w:r>
            <w:r w:rsidRPr="00CE179A">
              <w:rPr>
                <w:rFonts w:ascii="Verdana" w:hAnsi="Verdana" w:cs="Arial"/>
                <w:b/>
                <w:color w:val="000000"/>
                <w:sz w:val="18"/>
                <w:szCs w:val="18"/>
                <w:u w:val="single"/>
                <w:lang w:eastAsia="es-ES"/>
              </w:rPr>
              <w:t xml:space="preserve"> REACTIVO PARA DETERMINAR ZINC EN AGUA</w:t>
            </w:r>
          </w:p>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u w:val="single"/>
                <w:lang w:eastAsia="es-BO"/>
              </w:rPr>
              <w:t>Este reactivo deberá cumplir la siguientes propiedades físicas y químicas básicas :</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Para equipo HACH DR-6000</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val="en-US" w:eastAsia="es-BO"/>
              </w:rPr>
            </w:pPr>
            <w:r w:rsidRPr="00CE179A">
              <w:rPr>
                <w:rFonts w:ascii="Calibri" w:hAnsi="Calibri" w:cs="Calibri"/>
                <w:sz w:val="22"/>
                <w:szCs w:val="22"/>
                <w:lang w:val="en-US" w:eastAsia="es-BO"/>
              </w:rPr>
              <w:t xml:space="preserve">Rango: </w:t>
            </w:r>
            <w:r w:rsidRPr="00CE179A">
              <w:rPr>
                <w:rFonts w:ascii="Calibri" w:hAnsi="Calibri" w:cs="Calibri"/>
                <w:sz w:val="22"/>
                <w:szCs w:val="22"/>
                <w:lang w:val="en-US" w:eastAsia="es-ES"/>
              </w:rPr>
              <w:t>0.01 – 3.0 mg/L  Zn.</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Conjunto de reactivos: Zincover 5 y ciclohexanona.</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Presentación: Kit Para 100 pruebas aprox.</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Tamaño de la muestra: 20ml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 tiempo de vigencia mínima de 1 año</w:t>
            </w:r>
          </w:p>
          <w:p w:rsidR="00CE179A" w:rsidRPr="00CE179A" w:rsidRDefault="00CE179A" w:rsidP="00CE179A">
            <w:pPr>
              <w:autoSpaceDE w:val="0"/>
              <w:autoSpaceDN w:val="0"/>
              <w:adjustRightInd w:val="0"/>
              <w:ind w:left="72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jc w:val="both"/>
              <w:rPr>
                <w:rFonts w:ascii="Calibri" w:hAnsi="Calibri" w:cs="Calibri"/>
                <w:sz w:val="22"/>
                <w:szCs w:val="22"/>
                <w:lang w:val="es-BO" w:eastAsia="es-ES"/>
              </w:rPr>
            </w:pPr>
            <w:r w:rsidRPr="00CE179A">
              <w:rPr>
                <w:rFonts w:ascii="Calibri" w:hAnsi="Calibri" w:cs="Calibri"/>
                <w:sz w:val="22"/>
                <w:szCs w:val="22"/>
                <w:u w:val="single"/>
                <w:lang w:eastAsia="es-BO"/>
              </w:rPr>
              <w:t>El proponente debe adjuntar a su propuesta la hoja de seguridad del producto</w:t>
            </w:r>
          </w:p>
          <w:p w:rsidR="00CE179A" w:rsidRPr="00CE179A" w:rsidRDefault="00CE179A" w:rsidP="00CE179A">
            <w:pPr>
              <w:autoSpaceDE w:val="0"/>
              <w:autoSpaceDN w:val="0"/>
              <w:adjustRightInd w:val="0"/>
              <w:jc w:val="both"/>
              <w:rPr>
                <w:rFonts w:ascii="Calibri" w:hAnsi="Calibri" w:cs="Calibri"/>
                <w:sz w:val="22"/>
                <w:szCs w:val="22"/>
                <w:lang w:val="es-BO" w:eastAsia="es-ES"/>
              </w:rPr>
            </w:pPr>
          </w:p>
          <w:p w:rsidR="00CE179A" w:rsidRPr="00CE179A" w:rsidRDefault="00CE179A" w:rsidP="00CE179A">
            <w:pPr>
              <w:autoSpaceDE w:val="0"/>
              <w:autoSpaceDN w:val="0"/>
              <w:adjustRightInd w:val="0"/>
              <w:jc w:val="both"/>
              <w:rPr>
                <w:rFonts w:ascii="Verdana" w:hAnsi="Verdana" w:cs="Arial"/>
                <w:b/>
                <w:color w:val="000000"/>
                <w:sz w:val="18"/>
                <w:szCs w:val="18"/>
                <w:u w:val="single"/>
                <w:lang w:eastAsia="es-ES"/>
              </w:rPr>
            </w:pPr>
            <w:r w:rsidRPr="00CE179A">
              <w:rPr>
                <w:rFonts w:ascii="Verdana" w:hAnsi="Verdana" w:cs="Arial"/>
                <w:b/>
                <w:color w:val="000000"/>
                <w:sz w:val="18"/>
                <w:szCs w:val="18"/>
                <w:lang w:eastAsia="es-ES"/>
              </w:rPr>
              <w:t>ITEM 15:</w:t>
            </w:r>
            <w:r w:rsidRPr="00CE179A">
              <w:rPr>
                <w:rFonts w:ascii="Verdana" w:hAnsi="Verdana" w:cs="Arial"/>
                <w:b/>
                <w:color w:val="000000"/>
                <w:sz w:val="18"/>
                <w:szCs w:val="18"/>
                <w:u w:val="single"/>
                <w:lang w:eastAsia="es-ES"/>
              </w:rPr>
              <w:t xml:space="preserve"> REACTIVO PARA DETERMINAR SULFATO EN AGUA</w:t>
            </w:r>
          </w:p>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u w:val="single"/>
                <w:lang w:eastAsia="es-BO"/>
              </w:rPr>
              <w:t xml:space="preserve">Este reactivo deberá cumplir la siguientes propiedades físicas y químicas básicas </w:t>
            </w:r>
            <w:r w:rsidRPr="00CE179A">
              <w:rPr>
                <w:rFonts w:ascii="Calibri" w:hAnsi="Calibri" w:cs="Calibri"/>
                <w:sz w:val="22"/>
                <w:szCs w:val="22"/>
                <w:lang w:eastAsia="es-BO"/>
              </w:rPr>
              <w:t>:</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b/>
                <w:noProof/>
                <w:sz w:val="22"/>
                <w:szCs w:val="22"/>
                <w:lang w:val="es-BO" w:eastAsia="es-BO"/>
              </w:rPr>
              <w:drawing>
                <wp:anchor distT="0" distB="0" distL="114300" distR="114300" simplePos="0" relativeHeight="251702784" behindDoc="0" locked="0" layoutInCell="1" allowOverlap="1">
                  <wp:simplePos x="0" y="0"/>
                  <wp:positionH relativeFrom="column">
                    <wp:posOffset>4823460</wp:posOffset>
                  </wp:positionH>
                  <wp:positionV relativeFrom="paragraph">
                    <wp:posOffset>177165</wp:posOffset>
                  </wp:positionV>
                  <wp:extent cx="763905" cy="763905"/>
                  <wp:effectExtent l="0" t="0" r="0" b="0"/>
                  <wp:wrapNone/>
                  <wp:docPr id="32" name="Imagen 32"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ACH - Almohadillas de Reactivo en Polvo de Sulfato SulfaVer® 4, 25 mL. (Paq. 100)"/>
                          <pic:cNvPicPr>
                            <a:picLocks noChangeAspect="1" noChangeArrowheads="1"/>
                          </pic:cNvPicPr>
                        </pic:nvPicPr>
                        <pic:blipFill>
                          <a:blip r:embed="rId20" r:link="rId19"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179A">
              <w:rPr>
                <w:rFonts w:ascii="Calibri" w:hAnsi="Calibri" w:cs="Calibri"/>
                <w:sz w:val="22"/>
                <w:szCs w:val="22"/>
                <w:lang w:eastAsia="es-BO"/>
              </w:rPr>
              <w:t>Para equipo HACH DR-6000</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val="es-BO" w:eastAsia="es-BO"/>
              </w:rPr>
            </w:pPr>
            <w:r w:rsidRPr="00CE179A">
              <w:rPr>
                <w:rFonts w:ascii="Calibri" w:hAnsi="Calibri" w:cs="Calibri"/>
                <w:sz w:val="22"/>
                <w:szCs w:val="22"/>
                <w:lang w:val="es-BO" w:eastAsia="es-BO"/>
              </w:rPr>
              <w:t xml:space="preserve">Rango: </w:t>
            </w:r>
            <w:r w:rsidRPr="00CE179A">
              <w:rPr>
                <w:rFonts w:ascii="Calibri" w:hAnsi="Calibri" w:cs="Calibri"/>
                <w:sz w:val="22"/>
                <w:szCs w:val="22"/>
                <w:lang w:val="es-BO" w:eastAsia="es-ES"/>
              </w:rPr>
              <w:t>2.0 – 70.0 mg/L  SO4.</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 xml:space="preserve">Reactivo en polvo </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Presentación: Bolsa contiene 100 sobres</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Tamaño de la muestra: 10ml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 tiempo de vigencia mínima de 1 año</w:t>
            </w:r>
          </w:p>
          <w:p w:rsidR="00CE179A" w:rsidRPr="00CE179A" w:rsidRDefault="00CE179A" w:rsidP="00CE179A">
            <w:pPr>
              <w:autoSpaceDE w:val="0"/>
              <w:autoSpaceDN w:val="0"/>
              <w:adjustRightInd w:val="0"/>
              <w:ind w:left="72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jc w:val="both"/>
              <w:rPr>
                <w:rFonts w:ascii="Calibri" w:hAnsi="Calibri" w:cs="Calibri"/>
                <w:sz w:val="22"/>
                <w:szCs w:val="22"/>
                <w:u w:val="single"/>
                <w:lang w:eastAsia="es-BO"/>
              </w:rPr>
            </w:pPr>
            <w:r w:rsidRPr="00CE179A">
              <w:rPr>
                <w:rFonts w:ascii="Calibri" w:hAnsi="Calibri" w:cs="Calibri"/>
                <w:sz w:val="22"/>
                <w:szCs w:val="22"/>
                <w:u w:val="single"/>
                <w:lang w:eastAsia="es-BO"/>
              </w:rPr>
              <w:t>El proponente debe adjuntar a su propuesta la hoja de seguridad del producto</w:t>
            </w:r>
          </w:p>
          <w:p w:rsidR="00CE179A" w:rsidRPr="00CE179A" w:rsidRDefault="00CE179A" w:rsidP="00CE179A">
            <w:pPr>
              <w:autoSpaceDE w:val="0"/>
              <w:autoSpaceDN w:val="0"/>
              <w:adjustRightInd w:val="0"/>
              <w:jc w:val="both"/>
              <w:rPr>
                <w:rFonts w:ascii="Calibri" w:hAnsi="Calibri" w:cs="Calibri"/>
                <w:sz w:val="22"/>
                <w:szCs w:val="22"/>
                <w:u w:val="single"/>
                <w:lang w:eastAsia="es-BO"/>
              </w:rPr>
            </w:pPr>
          </w:p>
          <w:p w:rsidR="00CE179A" w:rsidRPr="00CE179A" w:rsidRDefault="00CE179A" w:rsidP="00CE179A">
            <w:pPr>
              <w:autoSpaceDE w:val="0"/>
              <w:autoSpaceDN w:val="0"/>
              <w:adjustRightInd w:val="0"/>
              <w:jc w:val="both"/>
              <w:rPr>
                <w:rFonts w:ascii="Verdana" w:hAnsi="Verdana" w:cs="Arial"/>
                <w:b/>
                <w:color w:val="000000"/>
                <w:sz w:val="18"/>
                <w:szCs w:val="18"/>
                <w:u w:val="single"/>
                <w:lang w:eastAsia="es-ES"/>
              </w:rPr>
            </w:pPr>
            <w:r w:rsidRPr="00CE179A">
              <w:rPr>
                <w:rFonts w:ascii="Verdana" w:hAnsi="Verdana" w:cs="Arial"/>
                <w:b/>
                <w:color w:val="000000"/>
                <w:sz w:val="18"/>
                <w:szCs w:val="18"/>
                <w:lang w:eastAsia="es-ES"/>
              </w:rPr>
              <w:t>ITEM 16:</w:t>
            </w:r>
            <w:r w:rsidRPr="00CE179A">
              <w:rPr>
                <w:rFonts w:ascii="Verdana" w:hAnsi="Verdana" w:cs="Arial"/>
                <w:b/>
                <w:color w:val="000000"/>
                <w:sz w:val="18"/>
                <w:szCs w:val="18"/>
                <w:u w:val="single"/>
                <w:lang w:eastAsia="es-ES"/>
              </w:rPr>
              <w:t xml:space="preserve"> REACTIVO ESTANDAR DE SILICE DE 50 mg/l</w:t>
            </w:r>
          </w:p>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u w:val="single"/>
                <w:lang w:eastAsia="es-BO"/>
              </w:rPr>
              <w:t xml:space="preserve">Este reactivo deberá cumplir la siguientes propiedades físicas y químicas básicas </w:t>
            </w:r>
            <w:r w:rsidRPr="00CE179A">
              <w:rPr>
                <w:rFonts w:ascii="Calibri" w:hAnsi="Calibri" w:cs="Calibri"/>
                <w:sz w:val="22"/>
                <w:szCs w:val="22"/>
                <w:lang w:eastAsia="es-BO"/>
              </w:rPr>
              <w:t>:</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lastRenderedPageBreak/>
              <w:t>Para equipo HACH DR-6000</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val="es-BO" w:eastAsia="es-BO"/>
              </w:rPr>
            </w:pPr>
            <w:r w:rsidRPr="00CE179A">
              <w:rPr>
                <w:rFonts w:ascii="Calibri" w:hAnsi="Calibri" w:cs="Calibri"/>
                <w:sz w:val="22"/>
                <w:szCs w:val="22"/>
                <w:lang w:val="es-BO" w:eastAsia="es-BO"/>
              </w:rPr>
              <w:t>Concentración: 50,0</w:t>
            </w:r>
            <w:r w:rsidRPr="00CE179A">
              <w:rPr>
                <w:rFonts w:ascii="Calibri" w:hAnsi="Calibri" w:cs="Calibri"/>
                <w:sz w:val="22"/>
                <w:szCs w:val="22"/>
                <w:lang w:val="es-BO" w:eastAsia="es-ES"/>
              </w:rPr>
              <w:t xml:space="preserve"> mg/L  SiO2.</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Reactivo liquido</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Presentación: Frasco de 200 ml</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 tiempo de vigencia mínima de 1 año</w:t>
            </w:r>
          </w:p>
          <w:p w:rsidR="00CE179A" w:rsidRPr="00CE179A" w:rsidRDefault="00CE179A" w:rsidP="00CE179A">
            <w:pPr>
              <w:autoSpaceDE w:val="0"/>
              <w:autoSpaceDN w:val="0"/>
              <w:adjustRightInd w:val="0"/>
              <w:ind w:left="72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jc w:val="both"/>
              <w:rPr>
                <w:rFonts w:ascii="Calibri" w:hAnsi="Calibri" w:cs="Calibri"/>
                <w:sz w:val="22"/>
                <w:szCs w:val="22"/>
                <w:lang w:val="es-BO" w:eastAsia="es-ES"/>
              </w:rPr>
            </w:pPr>
            <w:r w:rsidRPr="00CE179A">
              <w:rPr>
                <w:rFonts w:ascii="Calibri" w:hAnsi="Calibri" w:cs="Calibri"/>
                <w:sz w:val="22"/>
                <w:szCs w:val="22"/>
                <w:u w:val="single"/>
                <w:lang w:eastAsia="es-BO"/>
              </w:rPr>
              <w:t>El proponente debe adjuntar a su propuesta la hoja de seguridad del producto</w:t>
            </w:r>
          </w:p>
          <w:p w:rsidR="00CE179A" w:rsidRPr="00CE179A" w:rsidRDefault="00CE179A" w:rsidP="00CE179A">
            <w:pPr>
              <w:autoSpaceDE w:val="0"/>
              <w:autoSpaceDN w:val="0"/>
              <w:adjustRightInd w:val="0"/>
              <w:jc w:val="both"/>
              <w:rPr>
                <w:rFonts w:ascii="Calibri" w:hAnsi="Calibri" w:cs="Calibri"/>
                <w:sz w:val="22"/>
                <w:szCs w:val="22"/>
                <w:lang w:val="es-BO" w:eastAsia="es-ES"/>
              </w:rPr>
            </w:pPr>
          </w:p>
          <w:p w:rsidR="00CE179A" w:rsidRPr="00CE179A" w:rsidRDefault="00CE179A" w:rsidP="00CE179A">
            <w:pPr>
              <w:autoSpaceDE w:val="0"/>
              <w:autoSpaceDN w:val="0"/>
              <w:adjustRightInd w:val="0"/>
              <w:jc w:val="both"/>
              <w:rPr>
                <w:rFonts w:ascii="Verdana" w:hAnsi="Verdana" w:cs="Arial"/>
                <w:b/>
                <w:color w:val="000000"/>
                <w:sz w:val="18"/>
                <w:szCs w:val="18"/>
                <w:u w:val="single"/>
                <w:lang w:eastAsia="es-ES"/>
              </w:rPr>
            </w:pPr>
            <w:r w:rsidRPr="00CE179A">
              <w:rPr>
                <w:rFonts w:ascii="Verdana" w:hAnsi="Verdana" w:cs="Arial"/>
                <w:b/>
                <w:color w:val="000000"/>
                <w:sz w:val="18"/>
                <w:szCs w:val="18"/>
                <w:lang w:eastAsia="es-ES"/>
              </w:rPr>
              <w:t>ITEM 17:</w:t>
            </w:r>
            <w:r w:rsidRPr="00CE179A">
              <w:rPr>
                <w:rFonts w:ascii="Verdana" w:hAnsi="Verdana" w:cs="Arial"/>
                <w:b/>
                <w:color w:val="000000"/>
                <w:sz w:val="18"/>
                <w:szCs w:val="18"/>
                <w:u w:val="single"/>
                <w:lang w:eastAsia="es-ES"/>
              </w:rPr>
              <w:t xml:space="preserve"> REACTIVO ESTANDAR DE DQO DE 1000 mg/l</w:t>
            </w:r>
          </w:p>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u w:val="single"/>
                <w:lang w:eastAsia="es-BO"/>
              </w:rPr>
              <w:t xml:space="preserve">Este reactivo deberá cumplir la siguientes propiedades físicas y químicas básicas </w:t>
            </w:r>
            <w:r w:rsidRPr="00CE179A">
              <w:rPr>
                <w:rFonts w:ascii="Calibri" w:hAnsi="Calibri" w:cs="Calibri"/>
                <w:sz w:val="22"/>
                <w:szCs w:val="22"/>
                <w:lang w:eastAsia="es-BO"/>
              </w:rPr>
              <w:t>:</w:t>
            </w:r>
          </w:p>
          <w:p w:rsidR="00CE179A" w:rsidRPr="00CE179A" w:rsidRDefault="00CE179A" w:rsidP="00CE179A">
            <w:pPr>
              <w:autoSpaceDE w:val="0"/>
              <w:autoSpaceDN w:val="0"/>
              <w:adjustRightInd w:val="0"/>
              <w:jc w:val="both"/>
              <w:rPr>
                <w:rFonts w:ascii="Arial" w:hAnsi="Arial" w:cs="Arial"/>
                <w:color w:val="000000"/>
                <w:lang w:eastAsia="es-ES"/>
              </w:rPr>
            </w:pP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Para equipo HACH DR-6000</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val="es-BO" w:eastAsia="es-BO"/>
              </w:rPr>
            </w:pPr>
            <w:r w:rsidRPr="00CE179A">
              <w:rPr>
                <w:rFonts w:ascii="Calibri" w:hAnsi="Calibri" w:cs="Calibri"/>
                <w:sz w:val="22"/>
                <w:szCs w:val="22"/>
                <w:lang w:val="es-BO" w:eastAsia="es-BO"/>
              </w:rPr>
              <w:t>Concentración: 1000,0</w:t>
            </w:r>
            <w:r w:rsidRPr="00CE179A">
              <w:rPr>
                <w:rFonts w:ascii="Calibri" w:hAnsi="Calibri" w:cs="Calibri"/>
                <w:sz w:val="22"/>
                <w:szCs w:val="22"/>
                <w:lang w:val="es-BO" w:eastAsia="es-ES"/>
              </w:rPr>
              <w:t xml:space="preserve"> mg/L O2.</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Reactivo liquido</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 xml:space="preserve">Presentación: Frasco 200 ml </w:t>
            </w:r>
          </w:p>
          <w:p w:rsidR="00CE179A" w:rsidRPr="00CE179A" w:rsidRDefault="00CE179A" w:rsidP="00893A82">
            <w:pPr>
              <w:numPr>
                <w:ilvl w:val="0"/>
                <w:numId w:val="36"/>
              </w:numPr>
              <w:autoSpaceDE w:val="0"/>
              <w:autoSpaceDN w:val="0"/>
              <w:adjustRightInd w:val="0"/>
              <w:contextualSpacing/>
              <w:jc w:val="both"/>
              <w:rPr>
                <w:rFonts w:ascii="Calibri" w:hAnsi="Calibri" w:cs="Calibri"/>
                <w:sz w:val="22"/>
                <w:szCs w:val="22"/>
                <w:lang w:eastAsia="es-BO"/>
              </w:rPr>
            </w:pPr>
            <w:r w:rsidRPr="00CE179A">
              <w:rPr>
                <w:rFonts w:ascii="Calibri" w:hAnsi="Calibri" w:cs="Calibri"/>
                <w:sz w:val="22"/>
                <w:szCs w:val="22"/>
                <w:lang w:eastAsia="es-BO"/>
              </w:rPr>
              <w:t>Con tiempo de vigencia mínima de 6 meses</w:t>
            </w:r>
          </w:p>
          <w:p w:rsidR="00CE179A" w:rsidRPr="00CE179A" w:rsidRDefault="00CE179A" w:rsidP="00CE179A">
            <w:pPr>
              <w:autoSpaceDE w:val="0"/>
              <w:autoSpaceDN w:val="0"/>
              <w:adjustRightInd w:val="0"/>
              <w:ind w:left="720"/>
              <w:contextualSpacing/>
              <w:jc w:val="both"/>
              <w:rPr>
                <w:rFonts w:ascii="Calibri" w:hAnsi="Calibri" w:cs="Calibri"/>
                <w:sz w:val="22"/>
                <w:szCs w:val="22"/>
                <w:lang w:eastAsia="es-BO"/>
              </w:rPr>
            </w:pPr>
          </w:p>
          <w:p w:rsidR="00CE179A" w:rsidRPr="00CE179A" w:rsidRDefault="00CE179A" w:rsidP="00CE179A">
            <w:pPr>
              <w:autoSpaceDE w:val="0"/>
              <w:autoSpaceDN w:val="0"/>
              <w:adjustRightInd w:val="0"/>
              <w:jc w:val="both"/>
              <w:rPr>
                <w:rFonts w:ascii="Calibri" w:hAnsi="Calibri" w:cs="Calibri"/>
                <w:sz w:val="22"/>
                <w:szCs w:val="22"/>
                <w:lang w:eastAsia="es-ES"/>
              </w:rPr>
            </w:pPr>
            <w:r w:rsidRPr="00CE179A">
              <w:rPr>
                <w:rFonts w:ascii="Calibri" w:hAnsi="Calibri" w:cs="Calibri"/>
                <w:sz w:val="22"/>
                <w:szCs w:val="22"/>
                <w:u w:val="single"/>
                <w:lang w:eastAsia="es-BO"/>
              </w:rPr>
              <w:t>El proponente debe adjuntar a su propuesta la hoja de seguridad del producto</w:t>
            </w:r>
          </w:p>
          <w:p w:rsidR="00CE179A" w:rsidRPr="00CE179A" w:rsidRDefault="00CE179A" w:rsidP="00CE179A">
            <w:pPr>
              <w:autoSpaceDE w:val="0"/>
              <w:autoSpaceDN w:val="0"/>
              <w:adjustRightInd w:val="0"/>
              <w:contextualSpacing/>
              <w:jc w:val="both"/>
              <w:rPr>
                <w:rFonts w:ascii="Calibri" w:hAnsi="Calibri" w:cs="Calibri"/>
                <w:sz w:val="22"/>
                <w:szCs w:val="22"/>
                <w:u w:val="single"/>
                <w:lang w:eastAsia="es-BO"/>
              </w:rPr>
            </w:pPr>
          </w:p>
        </w:tc>
      </w:tr>
      <w:tr w:rsidR="00CE179A" w:rsidRPr="00CE179A" w:rsidTr="00CE179A">
        <w:trPr>
          <w:trHeight w:val="370"/>
        </w:trPr>
        <w:tc>
          <w:tcPr>
            <w:tcW w:w="9603" w:type="dxa"/>
            <w:shd w:val="clear" w:color="auto" w:fill="DEEAF6"/>
            <w:vAlign w:val="center"/>
          </w:tcPr>
          <w:p w:rsidR="00CE179A" w:rsidRPr="00CE179A" w:rsidRDefault="00CE179A" w:rsidP="00CE179A">
            <w:pPr>
              <w:rPr>
                <w:rFonts w:ascii="Calibri" w:hAnsi="Calibri" w:cs="Calibri"/>
                <w:sz w:val="22"/>
                <w:szCs w:val="22"/>
                <w:lang w:eastAsia="es-BO"/>
              </w:rPr>
            </w:pPr>
            <w:r w:rsidRPr="00CE179A">
              <w:rPr>
                <w:rFonts w:ascii="Calibri" w:hAnsi="Calibri" w:cs="Calibri"/>
                <w:b/>
                <w:bCs/>
                <w:sz w:val="22"/>
                <w:szCs w:val="22"/>
                <w:lang w:eastAsia="es-ES"/>
              </w:rPr>
              <w:lastRenderedPageBreak/>
              <w:t xml:space="preserve">PLAZO DE ENTREGA </w:t>
            </w:r>
          </w:p>
        </w:tc>
      </w:tr>
      <w:tr w:rsidR="00CE179A" w:rsidRPr="00CE179A" w:rsidTr="00AD3245">
        <w:trPr>
          <w:trHeight w:val="3989"/>
        </w:trPr>
        <w:tc>
          <w:tcPr>
            <w:tcW w:w="9603" w:type="dxa"/>
            <w:shd w:val="clear" w:color="auto" w:fill="auto"/>
            <w:vAlign w:val="center"/>
          </w:tcPr>
          <w:p w:rsidR="00CE179A" w:rsidRPr="00CE179A" w:rsidRDefault="00CE179A" w:rsidP="00CE179A">
            <w:pPr>
              <w:autoSpaceDE w:val="0"/>
              <w:autoSpaceDN w:val="0"/>
              <w:adjustRightInd w:val="0"/>
              <w:jc w:val="both"/>
              <w:rPr>
                <w:rFonts w:ascii="Calibri" w:hAnsi="Calibri" w:cs="Calibri"/>
                <w:sz w:val="14"/>
                <w:szCs w:val="22"/>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ES"/>
              </w:rPr>
            </w:pPr>
            <w:r w:rsidRPr="00CE179A">
              <w:rPr>
                <w:rFonts w:ascii="Calibri" w:hAnsi="Calibri" w:cs="Calibri"/>
                <w:sz w:val="22"/>
                <w:szCs w:val="22"/>
                <w:lang w:eastAsia="es-ES"/>
              </w:rPr>
              <w:t xml:space="preserve">El plazo de entrega para el ítem 1 (Reactivo de Cloruro) e ítem 4 (Reactivo de Silice Bajo Rango (URL)) será hasta el 31 de diciembre de 2019, computable a partir de la emisión de la Orden de Proceder, previa suscripción del contrato. </w:t>
            </w:r>
            <w:r w:rsidRPr="00CE179A">
              <w:rPr>
                <w:rFonts w:ascii="Calibri" w:hAnsi="Calibri" w:cs="Calibri"/>
                <w:i/>
                <w:sz w:val="22"/>
                <w:szCs w:val="22"/>
                <w:u w:val="single"/>
                <w:lang w:eastAsia="es-ES"/>
              </w:rPr>
              <w:t>Se efectuará mediante entregas parciale</w:t>
            </w:r>
            <w:r w:rsidRPr="00CE179A">
              <w:rPr>
                <w:rFonts w:ascii="Calibri" w:hAnsi="Calibri" w:cs="Calibri"/>
                <w:sz w:val="22"/>
                <w:szCs w:val="22"/>
                <w:u w:val="single"/>
                <w:lang w:eastAsia="es-ES"/>
              </w:rPr>
              <w:t>s</w:t>
            </w:r>
            <w:r w:rsidRPr="00CE179A">
              <w:rPr>
                <w:rFonts w:ascii="Calibri" w:hAnsi="Calibri" w:cs="Calibri"/>
                <w:sz w:val="22"/>
                <w:szCs w:val="22"/>
                <w:lang w:eastAsia="es-ES"/>
              </w:rPr>
              <w:t xml:space="preserve"> las cuales serán a requerimiento previa coordinación entre el Comité de Recepción designado por YPFB y la empresa. </w:t>
            </w:r>
          </w:p>
          <w:p w:rsidR="00CE179A" w:rsidRPr="00CE179A" w:rsidRDefault="00CE179A" w:rsidP="00CE179A">
            <w:pPr>
              <w:autoSpaceDE w:val="0"/>
              <w:autoSpaceDN w:val="0"/>
              <w:adjustRightInd w:val="0"/>
              <w:contextualSpacing/>
              <w:jc w:val="both"/>
              <w:rPr>
                <w:rFonts w:ascii="Calibri" w:hAnsi="Calibri" w:cs="Calibri"/>
                <w:sz w:val="8"/>
                <w:szCs w:val="22"/>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ES"/>
              </w:rPr>
            </w:pPr>
            <w:r w:rsidRPr="00CE179A">
              <w:rPr>
                <w:rFonts w:ascii="Calibri" w:hAnsi="Calibri" w:cs="Calibri"/>
                <w:sz w:val="22"/>
                <w:szCs w:val="22"/>
                <w:lang w:eastAsia="es-ES"/>
              </w:rPr>
              <w:t>A cada requerimiento parcial notificado por parte del Comité de Recepción de YPFB, mediante nota o correo electrónico, la empresa deberá efectuar la entrega en un plazo de 30 días calendario.</w:t>
            </w:r>
          </w:p>
          <w:p w:rsidR="00CE179A" w:rsidRPr="00CE179A" w:rsidRDefault="00CE179A" w:rsidP="00CE179A">
            <w:pPr>
              <w:autoSpaceDE w:val="0"/>
              <w:autoSpaceDN w:val="0"/>
              <w:adjustRightInd w:val="0"/>
              <w:contextualSpacing/>
              <w:jc w:val="both"/>
              <w:rPr>
                <w:rFonts w:ascii="Calibri" w:hAnsi="Calibri" w:cs="Calibri"/>
                <w:sz w:val="12"/>
                <w:szCs w:val="22"/>
                <w:lang w:eastAsia="es-ES"/>
              </w:rPr>
            </w:pPr>
          </w:p>
          <w:p w:rsidR="00CE179A" w:rsidRPr="00CE179A" w:rsidRDefault="00CE179A" w:rsidP="00CE179A">
            <w:pPr>
              <w:autoSpaceDE w:val="0"/>
              <w:autoSpaceDN w:val="0"/>
              <w:adjustRightInd w:val="0"/>
              <w:contextualSpacing/>
              <w:jc w:val="both"/>
              <w:rPr>
                <w:rFonts w:ascii="Calibri" w:hAnsi="Calibri" w:cs="Calibri"/>
                <w:sz w:val="22"/>
                <w:szCs w:val="22"/>
                <w:lang w:eastAsia="es-ES"/>
              </w:rPr>
            </w:pPr>
          </w:p>
          <w:p w:rsidR="00CE179A" w:rsidRPr="00CE179A" w:rsidRDefault="00CE179A" w:rsidP="00CE179A">
            <w:pPr>
              <w:autoSpaceDE w:val="0"/>
              <w:autoSpaceDN w:val="0"/>
              <w:adjustRightInd w:val="0"/>
              <w:jc w:val="both"/>
              <w:rPr>
                <w:rFonts w:ascii="Calibri" w:hAnsi="Calibri" w:cs="Calibri"/>
                <w:bCs/>
                <w:sz w:val="22"/>
                <w:szCs w:val="22"/>
                <w:lang w:eastAsia="es-ES"/>
              </w:rPr>
            </w:pPr>
            <w:r w:rsidRPr="00CE179A">
              <w:rPr>
                <w:rFonts w:ascii="Calibri" w:hAnsi="Calibri" w:cs="Calibri"/>
                <w:bCs/>
                <w:sz w:val="22"/>
                <w:szCs w:val="22"/>
                <w:lang w:eastAsia="es-ES"/>
              </w:rPr>
              <w:t xml:space="preserve">El plazo para la entrega de la totalidad de los ítems 2, 3, 5, 6, 7, 8, 9, 10, 11, 12, 13, 14, 15, 16 y 17 es de 100 días calendario computable a partir de la emisión de la Orden de Proceder, previa suscripción del Contrato, </w:t>
            </w:r>
            <w:r w:rsidRPr="00CE179A">
              <w:rPr>
                <w:rFonts w:ascii="Calibri" w:hAnsi="Calibri" w:cs="Calibri"/>
                <w:sz w:val="22"/>
                <w:szCs w:val="22"/>
                <w:lang w:eastAsia="es-ES"/>
              </w:rPr>
              <w:t>pudiendo la empresa realizar la entrega en un plazo menor al establecido, misma que deberá ser coordinada con el Comité de Recepción designado por YPFB.</w:t>
            </w:r>
          </w:p>
          <w:p w:rsidR="00CE179A" w:rsidRPr="00CE179A" w:rsidRDefault="00CE179A" w:rsidP="00CE179A">
            <w:pPr>
              <w:autoSpaceDE w:val="0"/>
              <w:autoSpaceDN w:val="0"/>
              <w:adjustRightInd w:val="0"/>
              <w:contextualSpacing/>
              <w:jc w:val="both"/>
              <w:rPr>
                <w:rFonts w:ascii="Calibri" w:hAnsi="Calibri" w:cs="Calibri"/>
                <w:sz w:val="14"/>
                <w:szCs w:val="22"/>
                <w:lang w:val="es-BO" w:eastAsia="es-ES"/>
              </w:rPr>
            </w:pPr>
          </w:p>
        </w:tc>
      </w:tr>
    </w:tbl>
    <w:p w:rsidR="00CE179A" w:rsidRDefault="00CE179A" w:rsidP="00CE179A">
      <w:pPr>
        <w:contextualSpacing/>
        <w:jc w:val="both"/>
        <w:rPr>
          <w:rFonts w:ascii="Calibri" w:hAnsi="Calibri" w:cs="Calibri"/>
          <w:b/>
          <w:bCs/>
          <w:color w:val="000000"/>
          <w:sz w:val="22"/>
          <w:szCs w:val="22"/>
          <w:lang w:eastAsia="es-BO"/>
        </w:rPr>
      </w:pPr>
    </w:p>
    <w:p w:rsidR="00AD3245" w:rsidRPr="00CE179A" w:rsidRDefault="00AD3245" w:rsidP="00CE179A">
      <w:pPr>
        <w:contextualSpacing/>
        <w:jc w:val="both"/>
        <w:rPr>
          <w:rFonts w:ascii="Calibri" w:hAnsi="Calibri" w:cs="Calibri"/>
          <w:b/>
          <w:bCs/>
          <w:color w:val="000000"/>
          <w:sz w:val="22"/>
          <w:szCs w:val="22"/>
          <w:lang w:eastAsia="es-BO"/>
        </w:rPr>
      </w:pPr>
    </w:p>
    <w:p w:rsidR="00CE179A" w:rsidRPr="00CE179A" w:rsidRDefault="00CE179A" w:rsidP="00893A82">
      <w:pPr>
        <w:numPr>
          <w:ilvl w:val="0"/>
          <w:numId w:val="37"/>
        </w:numPr>
        <w:ind w:left="567" w:hanging="567"/>
        <w:contextualSpacing/>
        <w:jc w:val="both"/>
        <w:rPr>
          <w:rFonts w:ascii="Calibri" w:hAnsi="Calibri" w:cs="Calibri"/>
          <w:b/>
          <w:bCs/>
          <w:color w:val="000000"/>
          <w:sz w:val="22"/>
          <w:szCs w:val="22"/>
          <w:lang w:eastAsia="es-BO"/>
        </w:rPr>
      </w:pPr>
      <w:r w:rsidRPr="00CE179A">
        <w:rPr>
          <w:rFonts w:ascii="Calibri" w:hAnsi="Calibri" w:cs="Calibri"/>
          <w:b/>
          <w:bCs/>
          <w:color w:val="000000"/>
          <w:sz w:val="22"/>
          <w:szCs w:val="22"/>
          <w:lang w:eastAsia="es-BO"/>
        </w:rPr>
        <w:t xml:space="preserve">CONDICIONES REQUERIDAS PARA EL BIEN (De cumplimiento obligatorio por el proponente) </w:t>
      </w:r>
    </w:p>
    <w:p w:rsidR="00AD3245" w:rsidRPr="00CE179A" w:rsidRDefault="00AD3245" w:rsidP="00CE179A">
      <w:pPr>
        <w:ind w:left="567"/>
        <w:contextualSpacing/>
        <w:jc w:val="both"/>
        <w:rPr>
          <w:rFonts w:ascii="Calibri" w:hAnsi="Calibri" w:cs="Calibri"/>
          <w:b/>
          <w:bCs/>
          <w:color w:val="000000"/>
          <w:sz w:val="22"/>
          <w:szCs w:val="22"/>
          <w:lang w:eastAsia="es-BO"/>
        </w:rPr>
      </w:pPr>
    </w:p>
    <w:tbl>
      <w:tblPr>
        <w:tblW w:w="97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5"/>
      </w:tblGrid>
      <w:tr w:rsidR="00CE179A" w:rsidRPr="00CE179A" w:rsidTr="00CD215A">
        <w:trPr>
          <w:trHeight w:val="412"/>
        </w:trPr>
        <w:tc>
          <w:tcPr>
            <w:tcW w:w="9715" w:type="dxa"/>
            <w:shd w:val="clear" w:color="auto" w:fill="DEEAF6"/>
            <w:vAlign w:val="center"/>
          </w:tcPr>
          <w:p w:rsidR="00CE179A" w:rsidRPr="00CE179A" w:rsidRDefault="00CE179A" w:rsidP="00CE179A">
            <w:pPr>
              <w:jc w:val="both"/>
              <w:rPr>
                <w:rFonts w:ascii="Calibri" w:hAnsi="Calibri" w:cs="Calibri"/>
                <w:b/>
                <w:bCs/>
                <w:sz w:val="22"/>
                <w:szCs w:val="22"/>
                <w:lang w:eastAsia="es-BO"/>
              </w:rPr>
            </w:pPr>
            <w:r w:rsidRPr="00CE179A">
              <w:rPr>
                <w:rFonts w:ascii="Calibri" w:hAnsi="Calibri" w:cs="Calibri"/>
                <w:b/>
                <w:bCs/>
                <w:sz w:val="22"/>
                <w:szCs w:val="22"/>
                <w:lang w:eastAsia="es-ES"/>
              </w:rPr>
              <w:t xml:space="preserve">MEDIOS DE TRANSPORTE </w:t>
            </w:r>
          </w:p>
        </w:tc>
      </w:tr>
      <w:tr w:rsidR="00CE179A" w:rsidRPr="00CE179A" w:rsidTr="00CD215A">
        <w:trPr>
          <w:trHeight w:val="412"/>
        </w:trPr>
        <w:tc>
          <w:tcPr>
            <w:tcW w:w="9715" w:type="dxa"/>
            <w:shd w:val="clear" w:color="auto" w:fill="auto"/>
            <w:vAlign w:val="center"/>
          </w:tcPr>
          <w:p w:rsidR="00CE179A" w:rsidRPr="00CE179A" w:rsidRDefault="00CE179A" w:rsidP="00CE179A">
            <w:pPr>
              <w:autoSpaceDE w:val="0"/>
              <w:autoSpaceDN w:val="0"/>
              <w:adjustRightInd w:val="0"/>
              <w:jc w:val="both"/>
              <w:rPr>
                <w:rFonts w:ascii="Calibri" w:hAnsi="Calibri" w:cs="Calibri"/>
                <w:sz w:val="10"/>
                <w:szCs w:val="22"/>
                <w:lang w:eastAsia="es-ES"/>
              </w:rPr>
            </w:pPr>
          </w:p>
          <w:p w:rsidR="00AD3245" w:rsidRDefault="00AD3245"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jc w:val="both"/>
              <w:rPr>
                <w:rFonts w:ascii="Calibri" w:hAnsi="Calibri" w:cs="Calibri"/>
                <w:sz w:val="22"/>
                <w:szCs w:val="22"/>
                <w:lang w:eastAsia="es-ES"/>
              </w:rPr>
            </w:pPr>
            <w:r w:rsidRPr="00CE179A">
              <w:rPr>
                <w:rFonts w:ascii="Calibri" w:hAnsi="Calibri" w:cs="Calibri"/>
                <w:sz w:val="22"/>
                <w:szCs w:val="22"/>
                <w:lang w:eastAsia="es-ES"/>
              </w:rPr>
              <w:t xml:space="preserve">La entrega de los bienes deberá incluir el transporte al punto de entrega establecido por YPFB, asimismo debe reunir las condiciones de seguridad exigidas para cada producto. </w:t>
            </w:r>
          </w:p>
          <w:p w:rsidR="00CE179A" w:rsidRPr="00CE179A" w:rsidRDefault="00CE179A" w:rsidP="00CE179A">
            <w:pPr>
              <w:autoSpaceDE w:val="0"/>
              <w:autoSpaceDN w:val="0"/>
              <w:adjustRightInd w:val="0"/>
              <w:jc w:val="both"/>
              <w:rPr>
                <w:rFonts w:ascii="Calibri" w:hAnsi="Calibri" w:cs="Calibri"/>
                <w:b/>
                <w:bCs/>
                <w:sz w:val="22"/>
                <w:szCs w:val="22"/>
                <w:lang w:eastAsia="es-BO"/>
              </w:rPr>
            </w:pPr>
          </w:p>
        </w:tc>
      </w:tr>
      <w:tr w:rsidR="00CE179A" w:rsidRPr="00CE179A" w:rsidTr="00CD215A">
        <w:trPr>
          <w:trHeight w:val="412"/>
        </w:trPr>
        <w:tc>
          <w:tcPr>
            <w:tcW w:w="9715" w:type="dxa"/>
            <w:shd w:val="clear" w:color="auto" w:fill="DEEAF6"/>
            <w:vAlign w:val="center"/>
          </w:tcPr>
          <w:p w:rsidR="00CE179A" w:rsidRPr="00CE179A" w:rsidRDefault="00CE179A" w:rsidP="00CE179A">
            <w:pPr>
              <w:autoSpaceDE w:val="0"/>
              <w:autoSpaceDN w:val="0"/>
              <w:adjustRightInd w:val="0"/>
              <w:rPr>
                <w:rFonts w:ascii="Calibri" w:hAnsi="Calibri" w:cs="Calibri"/>
                <w:b/>
                <w:bCs/>
                <w:sz w:val="22"/>
                <w:szCs w:val="22"/>
                <w:lang w:eastAsia="es-BO"/>
              </w:rPr>
            </w:pPr>
            <w:r w:rsidRPr="00CE179A">
              <w:rPr>
                <w:rFonts w:ascii="Calibri" w:hAnsi="Calibri" w:cs="Calibri"/>
                <w:b/>
                <w:bCs/>
                <w:sz w:val="22"/>
                <w:szCs w:val="22"/>
                <w:lang w:eastAsia="es-ES"/>
              </w:rPr>
              <w:lastRenderedPageBreak/>
              <w:t xml:space="preserve">LUGAR DE ENTREGA DE LOS BIENES </w:t>
            </w:r>
          </w:p>
        </w:tc>
      </w:tr>
      <w:tr w:rsidR="00CE179A" w:rsidRPr="00CE179A" w:rsidTr="00CD215A">
        <w:trPr>
          <w:trHeight w:val="282"/>
        </w:trPr>
        <w:tc>
          <w:tcPr>
            <w:tcW w:w="9715" w:type="dxa"/>
            <w:shd w:val="clear" w:color="auto" w:fill="auto"/>
            <w:vAlign w:val="center"/>
          </w:tcPr>
          <w:p w:rsidR="00CE179A" w:rsidRPr="00CE179A" w:rsidRDefault="00CE179A" w:rsidP="00CE179A">
            <w:pPr>
              <w:autoSpaceDE w:val="0"/>
              <w:autoSpaceDN w:val="0"/>
              <w:adjustRightInd w:val="0"/>
              <w:jc w:val="both"/>
              <w:rPr>
                <w:rFonts w:ascii="Calibri" w:hAnsi="Calibri" w:cs="Calibri"/>
                <w:bCs/>
                <w:sz w:val="10"/>
                <w:szCs w:val="22"/>
                <w:lang w:eastAsia="es-ES"/>
              </w:rPr>
            </w:pPr>
          </w:p>
          <w:p w:rsidR="00CE179A" w:rsidRPr="00CE179A" w:rsidRDefault="00CE179A" w:rsidP="00CE179A">
            <w:pPr>
              <w:autoSpaceDE w:val="0"/>
              <w:autoSpaceDN w:val="0"/>
              <w:adjustRightInd w:val="0"/>
              <w:jc w:val="both"/>
              <w:rPr>
                <w:rFonts w:ascii="Calibri" w:hAnsi="Calibri" w:cs="Calibri"/>
                <w:bCs/>
                <w:sz w:val="22"/>
                <w:szCs w:val="22"/>
                <w:lang w:eastAsia="es-ES"/>
              </w:rPr>
            </w:pPr>
            <w:r w:rsidRPr="00CE179A">
              <w:rPr>
                <w:rFonts w:ascii="Calibri" w:hAnsi="Calibri" w:cs="Calibri"/>
                <w:bCs/>
                <w:sz w:val="22"/>
                <w:szCs w:val="22"/>
                <w:lang w:eastAsia="es-ES"/>
              </w:rPr>
              <w:t xml:space="preserve">Los productos deberán ser entregados en la ciudad de Santa Cruz de la Sierra, en Almacenes (Villa Luz) de la Gerencia de Industrialización, ubicado en la Av. Grigotá casi 3er anillo externo de circunvalación (Av. Mario R. Gutierrez). </w:t>
            </w:r>
          </w:p>
          <w:p w:rsidR="00CE179A" w:rsidRPr="00CE179A" w:rsidRDefault="00CE179A" w:rsidP="00CE179A">
            <w:pPr>
              <w:autoSpaceDE w:val="0"/>
              <w:autoSpaceDN w:val="0"/>
              <w:adjustRightInd w:val="0"/>
              <w:jc w:val="both"/>
              <w:rPr>
                <w:rFonts w:ascii="Calibri" w:hAnsi="Calibri" w:cs="Calibri"/>
                <w:sz w:val="12"/>
                <w:szCs w:val="22"/>
                <w:lang w:eastAsia="es-BO"/>
              </w:rPr>
            </w:pPr>
          </w:p>
        </w:tc>
      </w:tr>
      <w:tr w:rsidR="00CE179A" w:rsidRPr="00CE179A" w:rsidTr="00CD215A">
        <w:trPr>
          <w:trHeight w:val="434"/>
        </w:trPr>
        <w:tc>
          <w:tcPr>
            <w:tcW w:w="9715" w:type="dxa"/>
            <w:shd w:val="clear" w:color="auto" w:fill="DEEAF6"/>
            <w:vAlign w:val="center"/>
          </w:tcPr>
          <w:p w:rsidR="00CE179A" w:rsidRPr="00CE179A" w:rsidRDefault="00CE179A" w:rsidP="00CE179A">
            <w:pPr>
              <w:autoSpaceDE w:val="0"/>
              <w:autoSpaceDN w:val="0"/>
              <w:adjustRightInd w:val="0"/>
              <w:rPr>
                <w:rFonts w:ascii="Calibri" w:hAnsi="Calibri" w:cs="Calibri"/>
                <w:sz w:val="22"/>
                <w:szCs w:val="22"/>
                <w:lang w:eastAsia="es-BO"/>
              </w:rPr>
            </w:pPr>
            <w:r w:rsidRPr="00CE179A">
              <w:rPr>
                <w:rFonts w:ascii="Calibri" w:hAnsi="Calibri" w:cs="Calibri"/>
                <w:b/>
                <w:bCs/>
                <w:sz w:val="22"/>
                <w:szCs w:val="22"/>
                <w:lang w:eastAsia="es-ES"/>
              </w:rPr>
              <w:t xml:space="preserve">FORMA DE PAGO </w:t>
            </w:r>
          </w:p>
        </w:tc>
      </w:tr>
      <w:tr w:rsidR="00CE179A" w:rsidRPr="00CE179A" w:rsidTr="00CD215A">
        <w:trPr>
          <w:trHeight w:val="841"/>
        </w:trPr>
        <w:tc>
          <w:tcPr>
            <w:tcW w:w="9715" w:type="dxa"/>
            <w:tcBorders>
              <w:bottom w:val="single" w:sz="4" w:space="0" w:color="auto"/>
            </w:tcBorders>
            <w:shd w:val="clear" w:color="auto" w:fill="auto"/>
            <w:vAlign w:val="center"/>
          </w:tcPr>
          <w:p w:rsidR="00CE179A" w:rsidRPr="00CE179A" w:rsidRDefault="00CE179A" w:rsidP="00CE179A">
            <w:pPr>
              <w:autoSpaceDE w:val="0"/>
              <w:autoSpaceDN w:val="0"/>
              <w:adjustRightInd w:val="0"/>
              <w:jc w:val="both"/>
              <w:rPr>
                <w:rFonts w:ascii="Calibri" w:hAnsi="Calibri" w:cs="Calibri"/>
                <w:sz w:val="14"/>
                <w:szCs w:val="22"/>
                <w:lang w:eastAsia="es-ES"/>
              </w:rPr>
            </w:pPr>
          </w:p>
          <w:p w:rsidR="00CE179A" w:rsidRPr="00CE179A" w:rsidRDefault="00CE179A" w:rsidP="00CE179A">
            <w:pPr>
              <w:autoSpaceDE w:val="0"/>
              <w:autoSpaceDN w:val="0"/>
              <w:adjustRightInd w:val="0"/>
              <w:jc w:val="both"/>
              <w:rPr>
                <w:rFonts w:ascii="Calibri" w:hAnsi="Calibri" w:cs="Calibri"/>
                <w:color w:val="000000"/>
                <w:sz w:val="22"/>
                <w:szCs w:val="22"/>
                <w:lang w:eastAsia="es-ES"/>
              </w:rPr>
            </w:pPr>
            <w:r w:rsidRPr="00CE179A">
              <w:rPr>
                <w:rFonts w:ascii="Calibri" w:hAnsi="Calibri" w:cs="Calibri"/>
                <w:sz w:val="22"/>
                <w:szCs w:val="22"/>
                <w:lang w:eastAsia="es-ES"/>
              </w:rPr>
              <w:t xml:space="preserve">El pago se realizará vía SIGEP en pagos parciales conforme a entrega efectivamente realizada, </w:t>
            </w:r>
            <w:r w:rsidRPr="00CE179A">
              <w:rPr>
                <w:rFonts w:ascii="Calibri" w:hAnsi="Calibri" w:cs="Calibri"/>
                <w:color w:val="000000"/>
                <w:sz w:val="22"/>
                <w:szCs w:val="22"/>
                <w:lang w:eastAsia="es-ES"/>
              </w:rPr>
              <w:t>previa presentación de documentación para solicitud de pago por parte de la empresa proveedora y posterior informe de conformidad por parte del comité de recepción y actividades administrativas correspondientes de YPFB.</w:t>
            </w:r>
          </w:p>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jc w:val="both"/>
              <w:rPr>
                <w:rFonts w:ascii="Calibri" w:hAnsi="Calibri" w:cs="Calibri"/>
                <w:bCs/>
                <w:sz w:val="22"/>
                <w:szCs w:val="22"/>
                <w:lang w:eastAsia="es-ES"/>
              </w:rPr>
            </w:pPr>
            <w:r w:rsidRPr="00CE179A">
              <w:rPr>
                <w:rFonts w:ascii="Calibri" w:hAnsi="Calibri" w:cs="Calibri"/>
                <w:bCs/>
                <w:sz w:val="22"/>
                <w:szCs w:val="22"/>
                <w:lang w:eastAsia="es-ES"/>
              </w:rPr>
              <w:t>Por consiguiente, para efectos de solicitud de pago la empresa proveedora deberá presentar los siguientes documentos:</w:t>
            </w:r>
          </w:p>
          <w:p w:rsidR="00CE179A" w:rsidRPr="00CE179A" w:rsidRDefault="00CE179A" w:rsidP="00CE179A">
            <w:pPr>
              <w:autoSpaceDE w:val="0"/>
              <w:autoSpaceDN w:val="0"/>
              <w:adjustRightInd w:val="0"/>
              <w:jc w:val="both"/>
              <w:rPr>
                <w:rFonts w:ascii="Calibri" w:hAnsi="Calibri" w:cs="Calibri"/>
                <w:bCs/>
                <w:sz w:val="22"/>
                <w:szCs w:val="22"/>
                <w:lang w:eastAsia="es-ES"/>
              </w:rPr>
            </w:pPr>
          </w:p>
          <w:p w:rsidR="00CE179A" w:rsidRPr="00CE179A" w:rsidRDefault="00CE179A" w:rsidP="00893A82">
            <w:pPr>
              <w:numPr>
                <w:ilvl w:val="0"/>
                <w:numId w:val="38"/>
              </w:numPr>
              <w:autoSpaceDE w:val="0"/>
              <w:autoSpaceDN w:val="0"/>
              <w:adjustRightInd w:val="0"/>
              <w:jc w:val="both"/>
              <w:rPr>
                <w:rFonts w:ascii="Calibri" w:hAnsi="Calibri" w:cs="Calibri"/>
                <w:bCs/>
                <w:sz w:val="22"/>
                <w:szCs w:val="22"/>
                <w:lang w:eastAsia="es-ES"/>
              </w:rPr>
            </w:pPr>
            <w:r w:rsidRPr="00CE179A">
              <w:rPr>
                <w:rFonts w:ascii="Calibri" w:hAnsi="Calibri" w:cs="Calibri"/>
                <w:bCs/>
                <w:sz w:val="22"/>
                <w:szCs w:val="22"/>
                <w:lang w:eastAsia="es-ES"/>
              </w:rPr>
              <w:t>Carta de solicitud de pago.</w:t>
            </w:r>
          </w:p>
          <w:p w:rsidR="00CE179A" w:rsidRPr="00CE179A" w:rsidRDefault="00CE179A" w:rsidP="00893A82">
            <w:pPr>
              <w:numPr>
                <w:ilvl w:val="0"/>
                <w:numId w:val="38"/>
              </w:numPr>
              <w:autoSpaceDE w:val="0"/>
              <w:autoSpaceDN w:val="0"/>
              <w:adjustRightInd w:val="0"/>
              <w:jc w:val="both"/>
              <w:rPr>
                <w:rFonts w:ascii="Calibri" w:hAnsi="Calibri" w:cs="Calibri"/>
                <w:bCs/>
                <w:sz w:val="22"/>
                <w:szCs w:val="22"/>
                <w:lang w:eastAsia="es-ES"/>
              </w:rPr>
            </w:pPr>
            <w:r w:rsidRPr="00CE179A">
              <w:rPr>
                <w:rFonts w:ascii="Calibri" w:hAnsi="Calibri" w:cs="Calibri"/>
                <w:bCs/>
                <w:sz w:val="22"/>
                <w:szCs w:val="22"/>
                <w:lang w:eastAsia="es-ES"/>
              </w:rPr>
              <w:t xml:space="preserve">Nota de entrega y/o acta de recepción </w:t>
            </w:r>
          </w:p>
          <w:p w:rsidR="00CE179A" w:rsidRPr="00CE179A" w:rsidRDefault="00CE179A" w:rsidP="00893A82">
            <w:pPr>
              <w:numPr>
                <w:ilvl w:val="0"/>
                <w:numId w:val="38"/>
              </w:numPr>
              <w:autoSpaceDE w:val="0"/>
              <w:autoSpaceDN w:val="0"/>
              <w:adjustRightInd w:val="0"/>
              <w:jc w:val="both"/>
              <w:rPr>
                <w:rFonts w:ascii="Calibri" w:hAnsi="Calibri" w:cs="Calibri"/>
                <w:bCs/>
                <w:sz w:val="22"/>
                <w:szCs w:val="22"/>
                <w:lang w:eastAsia="es-ES"/>
              </w:rPr>
            </w:pPr>
            <w:r w:rsidRPr="00CE179A">
              <w:rPr>
                <w:rFonts w:ascii="Calibri" w:hAnsi="Calibri" w:cs="Calibri"/>
                <w:bCs/>
                <w:sz w:val="22"/>
                <w:szCs w:val="22"/>
                <w:lang w:eastAsia="es-ES"/>
              </w:rPr>
              <w:t>Factura original de la Empresa debidamente registrada en Impuestos Nacionales.</w:t>
            </w:r>
          </w:p>
          <w:p w:rsidR="00CE179A" w:rsidRPr="00CE179A" w:rsidRDefault="00CE179A" w:rsidP="00893A82">
            <w:pPr>
              <w:numPr>
                <w:ilvl w:val="0"/>
                <w:numId w:val="38"/>
              </w:numPr>
              <w:autoSpaceDE w:val="0"/>
              <w:autoSpaceDN w:val="0"/>
              <w:adjustRightInd w:val="0"/>
              <w:jc w:val="both"/>
              <w:rPr>
                <w:rFonts w:ascii="Calibri" w:hAnsi="Calibri" w:cs="Calibri"/>
                <w:bCs/>
                <w:sz w:val="22"/>
                <w:szCs w:val="22"/>
                <w:lang w:eastAsia="es-ES"/>
              </w:rPr>
            </w:pPr>
            <w:r w:rsidRPr="00CE179A">
              <w:rPr>
                <w:rFonts w:ascii="Calibri" w:hAnsi="Calibri" w:cs="Calibri"/>
                <w:bCs/>
                <w:sz w:val="22"/>
                <w:szCs w:val="22"/>
                <w:lang w:eastAsia="es-ES"/>
              </w:rPr>
              <w:t>Fotocopia simple del NIT.</w:t>
            </w:r>
          </w:p>
          <w:p w:rsidR="00CE179A" w:rsidRPr="00CE179A" w:rsidRDefault="00CE179A" w:rsidP="00893A82">
            <w:pPr>
              <w:numPr>
                <w:ilvl w:val="0"/>
                <w:numId w:val="38"/>
              </w:numPr>
              <w:autoSpaceDE w:val="0"/>
              <w:autoSpaceDN w:val="0"/>
              <w:adjustRightInd w:val="0"/>
              <w:jc w:val="both"/>
              <w:rPr>
                <w:rFonts w:ascii="Calibri" w:hAnsi="Calibri" w:cs="Calibri"/>
                <w:bCs/>
                <w:sz w:val="22"/>
                <w:szCs w:val="22"/>
                <w:lang w:eastAsia="es-ES"/>
              </w:rPr>
            </w:pPr>
            <w:r w:rsidRPr="00CE179A">
              <w:rPr>
                <w:rFonts w:ascii="Calibri" w:hAnsi="Calibri" w:cs="Calibri"/>
                <w:bCs/>
                <w:sz w:val="22"/>
                <w:szCs w:val="22"/>
                <w:lang w:eastAsia="es-ES"/>
              </w:rPr>
              <w:t>Fotocopia simple del registro de beneficiarios SIGEP.</w:t>
            </w:r>
          </w:p>
          <w:p w:rsidR="00CE179A" w:rsidRPr="00CE179A" w:rsidRDefault="00CE179A" w:rsidP="00893A82">
            <w:pPr>
              <w:numPr>
                <w:ilvl w:val="0"/>
                <w:numId w:val="38"/>
              </w:numPr>
              <w:autoSpaceDE w:val="0"/>
              <w:autoSpaceDN w:val="0"/>
              <w:adjustRightInd w:val="0"/>
              <w:jc w:val="both"/>
              <w:rPr>
                <w:rFonts w:ascii="Calibri" w:hAnsi="Calibri" w:cs="Calibri"/>
                <w:sz w:val="22"/>
                <w:szCs w:val="22"/>
                <w:lang w:eastAsia="es-BO"/>
              </w:rPr>
            </w:pPr>
            <w:r w:rsidRPr="00CE179A">
              <w:rPr>
                <w:rFonts w:ascii="Calibri" w:hAnsi="Calibri" w:cs="Calibri"/>
                <w:bCs/>
                <w:sz w:val="22"/>
                <w:szCs w:val="22"/>
                <w:lang w:eastAsia="es-ES"/>
              </w:rPr>
              <w:t>Fotocopia simple de Contrato.</w:t>
            </w:r>
          </w:p>
          <w:p w:rsidR="00CE179A" w:rsidRPr="00CE179A" w:rsidRDefault="00CE179A" w:rsidP="00893A82">
            <w:pPr>
              <w:numPr>
                <w:ilvl w:val="0"/>
                <w:numId w:val="38"/>
              </w:numPr>
              <w:autoSpaceDE w:val="0"/>
              <w:autoSpaceDN w:val="0"/>
              <w:adjustRightInd w:val="0"/>
              <w:contextualSpacing/>
              <w:jc w:val="both"/>
              <w:rPr>
                <w:rFonts w:ascii="Calibri" w:hAnsi="Calibri" w:cs="Calibri"/>
                <w:bCs/>
                <w:sz w:val="22"/>
                <w:szCs w:val="22"/>
                <w:lang w:eastAsia="es-ES"/>
              </w:rPr>
            </w:pPr>
            <w:r w:rsidRPr="00CE179A">
              <w:rPr>
                <w:rFonts w:ascii="Calibri" w:hAnsi="Calibri" w:cs="Calibri"/>
                <w:bCs/>
                <w:sz w:val="22"/>
                <w:szCs w:val="22"/>
                <w:lang w:eastAsia="es-ES"/>
              </w:rPr>
              <w:t>Fotocopia simple del testimonio de poder del representante legal para personas jurídicas (Excepto empresas unipersonales)</w:t>
            </w:r>
          </w:p>
          <w:p w:rsidR="00CE179A" w:rsidRPr="00CE179A" w:rsidRDefault="00CE179A" w:rsidP="00CE179A">
            <w:pPr>
              <w:autoSpaceDE w:val="0"/>
              <w:autoSpaceDN w:val="0"/>
              <w:adjustRightInd w:val="0"/>
              <w:ind w:left="360"/>
              <w:contextualSpacing/>
              <w:jc w:val="both"/>
              <w:rPr>
                <w:rFonts w:ascii="Calibri" w:hAnsi="Calibri" w:cs="Calibri"/>
                <w:bCs/>
                <w:sz w:val="22"/>
                <w:szCs w:val="22"/>
                <w:lang w:eastAsia="es-ES"/>
              </w:rPr>
            </w:pPr>
          </w:p>
        </w:tc>
      </w:tr>
      <w:tr w:rsidR="00CE179A" w:rsidRPr="00CE179A" w:rsidTr="00CD215A">
        <w:trPr>
          <w:trHeight w:val="422"/>
        </w:trPr>
        <w:tc>
          <w:tcPr>
            <w:tcW w:w="9715" w:type="dxa"/>
            <w:shd w:val="clear" w:color="auto" w:fill="DEEAF6"/>
            <w:vAlign w:val="center"/>
          </w:tcPr>
          <w:p w:rsidR="00CE179A" w:rsidRPr="00CE179A" w:rsidRDefault="00CE179A" w:rsidP="00CE179A">
            <w:pPr>
              <w:autoSpaceDE w:val="0"/>
              <w:autoSpaceDN w:val="0"/>
              <w:adjustRightInd w:val="0"/>
              <w:jc w:val="both"/>
              <w:rPr>
                <w:rFonts w:ascii="Calibri" w:hAnsi="Calibri" w:cs="Calibri"/>
                <w:b/>
                <w:sz w:val="22"/>
                <w:szCs w:val="22"/>
                <w:lang w:eastAsia="es-ES"/>
              </w:rPr>
            </w:pPr>
            <w:r w:rsidRPr="00CE179A">
              <w:rPr>
                <w:rFonts w:ascii="Calibri" w:hAnsi="Calibri" w:cs="Calibri"/>
                <w:b/>
                <w:sz w:val="22"/>
                <w:szCs w:val="22"/>
                <w:lang w:eastAsia="es-ES"/>
              </w:rPr>
              <w:t xml:space="preserve">MULTAS </w:t>
            </w:r>
          </w:p>
        </w:tc>
      </w:tr>
      <w:tr w:rsidR="00CE179A" w:rsidRPr="00CE179A" w:rsidTr="00CD215A">
        <w:trPr>
          <w:trHeight w:val="1252"/>
        </w:trPr>
        <w:tc>
          <w:tcPr>
            <w:tcW w:w="9715" w:type="dxa"/>
            <w:shd w:val="clear" w:color="auto" w:fill="auto"/>
            <w:vAlign w:val="center"/>
          </w:tcPr>
          <w:p w:rsidR="00CE179A" w:rsidRPr="00CE179A" w:rsidRDefault="00CE179A" w:rsidP="00CE179A">
            <w:pPr>
              <w:jc w:val="both"/>
              <w:rPr>
                <w:rFonts w:ascii="Calibri" w:hAnsi="Calibri" w:cs="Calibri"/>
                <w:bCs/>
                <w:sz w:val="16"/>
                <w:szCs w:val="22"/>
                <w:lang w:eastAsia="es-ES"/>
              </w:rPr>
            </w:pPr>
          </w:p>
          <w:p w:rsidR="00CE179A" w:rsidRPr="00CE179A" w:rsidRDefault="00CE179A" w:rsidP="00CE179A">
            <w:pPr>
              <w:autoSpaceDE w:val="0"/>
              <w:autoSpaceDN w:val="0"/>
              <w:jc w:val="both"/>
              <w:rPr>
                <w:rFonts w:ascii="Calibri" w:hAnsi="Calibri" w:cs="Calibri"/>
                <w:sz w:val="22"/>
                <w:szCs w:val="22"/>
                <w:lang w:eastAsia="es-ES"/>
              </w:rPr>
            </w:pPr>
            <w:r w:rsidRPr="00CE179A">
              <w:rPr>
                <w:rFonts w:ascii="Calibri" w:hAnsi="Calibri" w:cs="Calibri"/>
                <w:sz w:val="22"/>
                <w:szCs w:val="22"/>
                <w:lang w:eastAsia="es-ES"/>
              </w:rPr>
              <w:t xml:space="preserve">Al incumplimiento del plazo de entrega de cada requerimiento expreso, se aplicará una multa del 1% por cada día calendario de retraso computable a partir del primer día vencido, sobre el importe de facturación de la entrega del ítem que hubiera incurrido en la falta. </w:t>
            </w:r>
          </w:p>
          <w:p w:rsidR="00CE179A" w:rsidRPr="00CE179A" w:rsidRDefault="00CE179A" w:rsidP="00CE179A">
            <w:pPr>
              <w:autoSpaceDE w:val="0"/>
              <w:autoSpaceDN w:val="0"/>
              <w:jc w:val="both"/>
              <w:rPr>
                <w:rFonts w:ascii="Calibri" w:hAnsi="Calibri" w:cs="Calibri"/>
                <w:sz w:val="22"/>
                <w:szCs w:val="22"/>
                <w:lang w:eastAsia="es-ES"/>
              </w:rPr>
            </w:pPr>
          </w:p>
          <w:p w:rsidR="00CE179A" w:rsidRPr="00CE179A" w:rsidRDefault="00CE179A" w:rsidP="00CE179A">
            <w:pPr>
              <w:autoSpaceDE w:val="0"/>
              <w:autoSpaceDN w:val="0"/>
              <w:adjustRightInd w:val="0"/>
              <w:jc w:val="both"/>
              <w:rPr>
                <w:rFonts w:ascii="Calibri" w:hAnsi="Calibri" w:cs="Calibri"/>
                <w:sz w:val="22"/>
                <w:szCs w:val="22"/>
                <w:lang w:eastAsia="es-ES"/>
              </w:rPr>
            </w:pPr>
            <w:r w:rsidRPr="00CE179A">
              <w:rPr>
                <w:rFonts w:ascii="Calibri" w:hAnsi="Calibri" w:cs="Calibri"/>
                <w:sz w:val="22"/>
                <w:szCs w:val="22"/>
                <w:lang w:eastAsia="es-ES"/>
              </w:rPr>
              <w:t>En caso de llegar el importe de las multas al 20% del monto total del contrato, se producirá la resolución del mismo, y la Empresa YPFB se reserva el derecho de realizar las gestiones legales y administrativas que corresponda.</w:t>
            </w:r>
          </w:p>
          <w:p w:rsidR="00CE179A" w:rsidRPr="00CE179A" w:rsidRDefault="00CE179A" w:rsidP="00CE179A">
            <w:pPr>
              <w:autoSpaceDE w:val="0"/>
              <w:autoSpaceDN w:val="0"/>
              <w:adjustRightInd w:val="0"/>
              <w:jc w:val="both"/>
              <w:rPr>
                <w:rFonts w:ascii="Calibri" w:hAnsi="Calibri" w:cs="Calibri"/>
                <w:sz w:val="18"/>
                <w:szCs w:val="24"/>
                <w:lang w:eastAsia="es-ES"/>
              </w:rPr>
            </w:pPr>
          </w:p>
        </w:tc>
      </w:tr>
      <w:tr w:rsidR="00CE179A" w:rsidRPr="00CE179A" w:rsidTr="00CD215A">
        <w:trPr>
          <w:trHeight w:val="405"/>
        </w:trPr>
        <w:tc>
          <w:tcPr>
            <w:tcW w:w="9715" w:type="dxa"/>
            <w:shd w:val="clear" w:color="auto" w:fill="DEEAF6"/>
            <w:vAlign w:val="center"/>
          </w:tcPr>
          <w:p w:rsidR="00CE179A" w:rsidRPr="00CE179A" w:rsidRDefault="00CE179A" w:rsidP="00CE179A">
            <w:pPr>
              <w:autoSpaceDE w:val="0"/>
              <w:autoSpaceDN w:val="0"/>
              <w:adjustRightInd w:val="0"/>
              <w:jc w:val="both"/>
              <w:rPr>
                <w:rFonts w:ascii="Calibri" w:hAnsi="Calibri" w:cs="Calibri"/>
                <w:b/>
                <w:sz w:val="22"/>
                <w:szCs w:val="22"/>
                <w:lang w:eastAsia="es-ES"/>
              </w:rPr>
            </w:pPr>
            <w:r w:rsidRPr="00CE179A">
              <w:rPr>
                <w:rFonts w:ascii="Calibri" w:hAnsi="Calibri" w:cs="Calibri"/>
                <w:b/>
                <w:sz w:val="22"/>
                <w:szCs w:val="22"/>
                <w:lang w:eastAsia="es-ES"/>
              </w:rPr>
              <w:t xml:space="preserve">GARANTÍA TÉCNICA </w:t>
            </w:r>
          </w:p>
        </w:tc>
      </w:tr>
      <w:tr w:rsidR="00CE179A" w:rsidRPr="00CE179A" w:rsidTr="00CD215A">
        <w:trPr>
          <w:trHeight w:val="1252"/>
        </w:trPr>
        <w:tc>
          <w:tcPr>
            <w:tcW w:w="9715" w:type="dxa"/>
            <w:shd w:val="clear" w:color="auto" w:fill="auto"/>
            <w:vAlign w:val="center"/>
          </w:tcPr>
          <w:p w:rsidR="00CE179A" w:rsidRPr="00CE179A" w:rsidRDefault="00CE179A" w:rsidP="00CE179A">
            <w:pPr>
              <w:autoSpaceDE w:val="0"/>
              <w:autoSpaceDN w:val="0"/>
              <w:adjustRightInd w:val="0"/>
              <w:jc w:val="both"/>
              <w:rPr>
                <w:rFonts w:ascii="Calibri" w:hAnsi="Calibri" w:cs="Calibri"/>
                <w:b/>
                <w:bCs/>
                <w:sz w:val="14"/>
                <w:szCs w:val="22"/>
                <w:lang w:eastAsia="es-ES"/>
              </w:rPr>
            </w:pPr>
          </w:p>
          <w:p w:rsidR="00CE179A" w:rsidRPr="00CE179A" w:rsidRDefault="00CE179A" w:rsidP="00CE179A">
            <w:pPr>
              <w:autoSpaceDE w:val="0"/>
              <w:autoSpaceDN w:val="0"/>
              <w:adjustRightInd w:val="0"/>
              <w:jc w:val="both"/>
              <w:rPr>
                <w:rFonts w:ascii="Calibri" w:hAnsi="Calibri" w:cs="Calibri"/>
                <w:sz w:val="22"/>
                <w:szCs w:val="22"/>
                <w:lang w:eastAsia="es-ES"/>
              </w:rPr>
            </w:pPr>
            <w:r w:rsidRPr="00CE179A">
              <w:rPr>
                <w:rFonts w:ascii="Calibri" w:hAnsi="Calibri" w:cs="Calibri"/>
                <w:b/>
                <w:bCs/>
                <w:sz w:val="22"/>
                <w:szCs w:val="22"/>
                <w:lang w:eastAsia="es-ES"/>
              </w:rPr>
              <w:t>Alcance de la garantía</w:t>
            </w:r>
            <w:r w:rsidRPr="00CE179A">
              <w:rPr>
                <w:rFonts w:ascii="Calibri" w:hAnsi="Calibri" w:cs="Calibri"/>
                <w:sz w:val="22"/>
                <w:szCs w:val="22"/>
                <w:lang w:eastAsia="es-ES"/>
              </w:rPr>
              <w:t>:</w:t>
            </w:r>
          </w:p>
          <w:p w:rsidR="00CE179A" w:rsidRPr="00CE179A" w:rsidRDefault="00CE179A" w:rsidP="00CE179A">
            <w:pPr>
              <w:autoSpaceDE w:val="0"/>
              <w:autoSpaceDN w:val="0"/>
              <w:adjustRightInd w:val="0"/>
              <w:jc w:val="both"/>
              <w:rPr>
                <w:rFonts w:ascii="Calibri" w:hAnsi="Calibri" w:cs="Calibri"/>
                <w:sz w:val="22"/>
                <w:szCs w:val="22"/>
                <w:lang w:eastAsia="es-ES"/>
              </w:rPr>
            </w:pPr>
            <w:r w:rsidRPr="00CE179A">
              <w:rPr>
                <w:rFonts w:ascii="Calibri" w:hAnsi="Calibri" w:cs="Calibri"/>
                <w:sz w:val="22"/>
                <w:szCs w:val="22"/>
                <w:lang w:eastAsia="es-ES"/>
              </w:rPr>
              <w:t xml:space="preserve">La garantía de los productos cubre fallas o defectos atribuibles a la fabricación y/o vencimiento del producto durante la vigencia del Periodo de Garantía Técnica, en cuyo caso la empresa contratista deberá reemplazarlo por otro bien de las mismas características, el plazo de reposición no deberá exceder al plazo de entrega inicial una vez efectuado el reclamo. La sustitución del bien no implicara ningún costo adicional para YPFB. </w:t>
            </w:r>
          </w:p>
          <w:p w:rsidR="00CE179A" w:rsidRPr="00CE179A" w:rsidRDefault="00CE179A" w:rsidP="00CE179A">
            <w:pPr>
              <w:autoSpaceDE w:val="0"/>
              <w:autoSpaceDN w:val="0"/>
              <w:adjustRightInd w:val="0"/>
              <w:jc w:val="both"/>
              <w:rPr>
                <w:rFonts w:ascii="Calibri" w:hAnsi="Calibri" w:cs="Calibri"/>
                <w:b/>
                <w:bCs/>
                <w:sz w:val="22"/>
                <w:szCs w:val="22"/>
                <w:lang w:eastAsia="es-ES"/>
              </w:rPr>
            </w:pPr>
          </w:p>
          <w:p w:rsidR="00CE179A" w:rsidRPr="00CE179A" w:rsidRDefault="00CE179A" w:rsidP="00CE179A">
            <w:pPr>
              <w:autoSpaceDE w:val="0"/>
              <w:autoSpaceDN w:val="0"/>
              <w:adjustRightInd w:val="0"/>
              <w:jc w:val="both"/>
              <w:rPr>
                <w:rFonts w:ascii="Calibri" w:hAnsi="Calibri" w:cs="Calibri"/>
                <w:bCs/>
                <w:sz w:val="22"/>
                <w:szCs w:val="22"/>
                <w:lang w:eastAsia="es-ES"/>
              </w:rPr>
            </w:pPr>
            <w:r w:rsidRPr="00CE179A">
              <w:rPr>
                <w:rFonts w:ascii="Calibri" w:hAnsi="Calibri" w:cs="Calibri"/>
                <w:b/>
                <w:bCs/>
                <w:sz w:val="22"/>
                <w:szCs w:val="22"/>
                <w:lang w:eastAsia="es-ES"/>
              </w:rPr>
              <w:t xml:space="preserve">Período de garantía técnica: </w:t>
            </w:r>
            <w:r w:rsidRPr="00CE179A">
              <w:rPr>
                <w:rFonts w:ascii="Calibri" w:hAnsi="Calibri" w:cs="Calibri"/>
                <w:bCs/>
                <w:sz w:val="22"/>
                <w:szCs w:val="22"/>
                <w:lang w:eastAsia="es-ES"/>
              </w:rPr>
              <w:t>Será de acuerdo a lo siguiente:</w:t>
            </w:r>
          </w:p>
          <w:p w:rsidR="00CE179A" w:rsidRPr="00CE179A" w:rsidRDefault="00CE179A" w:rsidP="00893A82">
            <w:pPr>
              <w:numPr>
                <w:ilvl w:val="0"/>
                <w:numId w:val="40"/>
              </w:numPr>
              <w:autoSpaceDE w:val="0"/>
              <w:autoSpaceDN w:val="0"/>
              <w:adjustRightInd w:val="0"/>
              <w:jc w:val="both"/>
              <w:rPr>
                <w:rFonts w:ascii="Calibri" w:hAnsi="Calibri" w:cs="Calibri"/>
                <w:bCs/>
                <w:sz w:val="22"/>
                <w:szCs w:val="22"/>
                <w:lang w:eastAsia="es-ES"/>
              </w:rPr>
            </w:pPr>
            <w:r w:rsidRPr="00CE179A">
              <w:rPr>
                <w:rFonts w:ascii="Calibri" w:hAnsi="Calibri" w:cs="Calibri"/>
                <w:b/>
                <w:bCs/>
                <w:sz w:val="22"/>
                <w:szCs w:val="22"/>
                <w:lang w:eastAsia="es-ES"/>
              </w:rPr>
              <w:t>Ítem 1, 4 y 17:</w:t>
            </w:r>
            <w:r w:rsidRPr="00CE179A">
              <w:rPr>
                <w:rFonts w:ascii="Calibri" w:hAnsi="Calibri" w:cs="Calibri"/>
                <w:bCs/>
                <w:sz w:val="22"/>
                <w:szCs w:val="22"/>
                <w:lang w:eastAsia="es-ES"/>
              </w:rPr>
              <w:t xml:space="preserve"> La garantía técnica será mínimo de 6 de meses. </w:t>
            </w:r>
          </w:p>
          <w:p w:rsidR="00CE179A" w:rsidRPr="00CE179A" w:rsidRDefault="00CE179A" w:rsidP="00893A82">
            <w:pPr>
              <w:numPr>
                <w:ilvl w:val="0"/>
                <w:numId w:val="40"/>
              </w:numPr>
              <w:autoSpaceDE w:val="0"/>
              <w:autoSpaceDN w:val="0"/>
              <w:adjustRightInd w:val="0"/>
              <w:jc w:val="both"/>
              <w:rPr>
                <w:rFonts w:ascii="Calibri" w:hAnsi="Calibri" w:cs="Calibri"/>
                <w:bCs/>
                <w:sz w:val="22"/>
                <w:szCs w:val="22"/>
                <w:lang w:eastAsia="es-ES"/>
              </w:rPr>
            </w:pPr>
            <w:r w:rsidRPr="00CE179A">
              <w:rPr>
                <w:rFonts w:ascii="Calibri" w:hAnsi="Calibri" w:cs="Calibri"/>
                <w:b/>
                <w:bCs/>
                <w:sz w:val="22"/>
                <w:szCs w:val="22"/>
                <w:lang w:eastAsia="es-ES"/>
              </w:rPr>
              <w:lastRenderedPageBreak/>
              <w:t>Ítem 2, 3, 5, 6, 7, 8, 10,11, 13, 14,15 y 16:</w:t>
            </w:r>
            <w:r w:rsidRPr="00CE179A">
              <w:rPr>
                <w:rFonts w:ascii="Calibri" w:hAnsi="Calibri" w:cs="Calibri"/>
                <w:bCs/>
                <w:sz w:val="22"/>
                <w:szCs w:val="22"/>
                <w:lang w:eastAsia="es-ES"/>
              </w:rPr>
              <w:t xml:space="preserve"> La garantía técnica será mínimo de 12 de meses. </w:t>
            </w:r>
          </w:p>
          <w:p w:rsidR="00CE179A" w:rsidRPr="00CE179A" w:rsidRDefault="00CE179A" w:rsidP="00893A82">
            <w:pPr>
              <w:numPr>
                <w:ilvl w:val="0"/>
                <w:numId w:val="40"/>
              </w:numPr>
              <w:autoSpaceDE w:val="0"/>
              <w:autoSpaceDN w:val="0"/>
              <w:adjustRightInd w:val="0"/>
              <w:jc w:val="both"/>
              <w:rPr>
                <w:rFonts w:ascii="Calibri" w:hAnsi="Calibri" w:cs="Calibri"/>
                <w:bCs/>
                <w:sz w:val="22"/>
                <w:szCs w:val="22"/>
                <w:lang w:eastAsia="es-ES"/>
              </w:rPr>
            </w:pPr>
            <w:r w:rsidRPr="00CE179A">
              <w:rPr>
                <w:rFonts w:ascii="Calibri" w:hAnsi="Calibri" w:cs="Calibri"/>
                <w:b/>
                <w:bCs/>
                <w:sz w:val="22"/>
                <w:szCs w:val="22"/>
                <w:lang w:eastAsia="es-ES"/>
              </w:rPr>
              <w:t>Ítem 9, 11 y 12:</w:t>
            </w:r>
            <w:r w:rsidRPr="00CE179A">
              <w:rPr>
                <w:rFonts w:ascii="Calibri" w:hAnsi="Calibri" w:cs="Calibri"/>
                <w:bCs/>
                <w:sz w:val="22"/>
                <w:szCs w:val="22"/>
                <w:lang w:eastAsia="es-ES"/>
              </w:rPr>
              <w:t xml:space="preserve"> La garantía técnica será mínimo de 24 de meses. </w:t>
            </w:r>
          </w:p>
          <w:p w:rsidR="00CE179A" w:rsidRPr="00CE179A" w:rsidRDefault="00CE179A" w:rsidP="00CE179A">
            <w:pPr>
              <w:autoSpaceDE w:val="0"/>
              <w:autoSpaceDN w:val="0"/>
              <w:adjustRightInd w:val="0"/>
              <w:jc w:val="both"/>
              <w:rPr>
                <w:rFonts w:ascii="Calibri" w:hAnsi="Calibri" w:cs="Calibri"/>
                <w:b/>
                <w:bCs/>
                <w:sz w:val="22"/>
                <w:szCs w:val="22"/>
                <w:lang w:eastAsia="es-ES"/>
              </w:rPr>
            </w:pPr>
          </w:p>
          <w:p w:rsidR="00CE179A" w:rsidRPr="00CE179A" w:rsidRDefault="00CE179A" w:rsidP="00CE179A">
            <w:pPr>
              <w:autoSpaceDE w:val="0"/>
              <w:autoSpaceDN w:val="0"/>
              <w:adjustRightInd w:val="0"/>
              <w:jc w:val="both"/>
              <w:rPr>
                <w:rFonts w:ascii="Calibri" w:hAnsi="Calibri" w:cs="Calibri"/>
                <w:sz w:val="22"/>
                <w:szCs w:val="22"/>
                <w:lang w:eastAsia="es-ES"/>
              </w:rPr>
            </w:pPr>
            <w:r w:rsidRPr="00CE179A">
              <w:rPr>
                <w:rFonts w:ascii="Calibri" w:hAnsi="Calibri" w:cs="Calibri"/>
                <w:b/>
                <w:bCs/>
                <w:sz w:val="22"/>
                <w:szCs w:val="22"/>
                <w:lang w:eastAsia="es-ES"/>
              </w:rPr>
              <w:t>Inicio del cómputo del período de garantía:</w:t>
            </w:r>
            <w:r w:rsidRPr="00CE179A">
              <w:rPr>
                <w:rFonts w:ascii="Calibri" w:hAnsi="Calibri" w:cs="Calibri"/>
                <w:sz w:val="22"/>
                <w:szCs w:val="22"/>
                <w:lang w:eastAsia="es-ES"/>
              </w:rPr>
              <w:t xml:space="preserve"> A partir de la fecha de entrega los productos.  </w:t>
            </w:r>
          </w:p>
          <w:p w:rsidR="00CE179A" w:rsidRPr="00CE179A" w:rsidRDefault="00CE179A" w:rsidP="00CE179A">
            <w:pPr>
              <w:autoSpaceDE w:val="0"/>
              <w:autoSpaceDN w:val="0"/>
              <w:adjustRightInd w:val="0"/>
              <w:jc w:val="both"/>
              <w:rPr>
                <w:rFonts w:ascii="Calibri" w:hAnsi="Calibri" w:cs="Calibri"/>
                <w:sz w:val="16"/>
                <w:szCs w:val="22"/>
                <w:lang w:eastAsia="es-ES"/>
              </w:rPr>
            </w:pPr>
          </w:p>
          <w:p w:rsidR="00CE179A" w:rsidRPr="00CE179A" w:rsidRDefault="00CE179A" w:rsidP="00CE179A">
            <w:pPr>
              <w:autoSpaceDE w:val="0"/>
              <w:autoSpaceDN w:val="0"/>
              <w:adjustRightInd w:val="0"/>
              <w:jc w:val="both"/>
              <w:rPr>
                <w:rFonts w:ascii="Calibri" w:hAnsi="Calibri" w:cs="Calibri"/>
                <w:b/>
                <w:bCs/>
                <w:sz w:val="12"/>
                <w:szCs w:val="22"/>
                <w:lang w:eastAsia="es-ES"/>
              </w:rPr>
            </w:pPr>
          </w:p>
        </w:tc>
      </w:tr>
      <w:tr w:rsidR="00CE179A" w:rsidRPr="00CE179A" w:rsidTr="00CD215A">
        <w:trPr>
          <w:trHeight w:val="404"/>
        </w:trPr>
        <w:tc>
          <w:tcPr>
            <w:tcW w:w="9715" w:type="dxa"/>
            <w:tcBorders>
              <w:top w:val="single" w:sz="4" w:space="0" w:color="auto"/>
              <w:left w:val="single" w:sz="4" w:space="0" w:color="auto"/>
              <w:bottom w:val="single" w:sz="4" w:space="0" w:color="auto"/>
              <w:right w:val="single" w:sz="4" w:space="0" w:color="auto"/>
            </w:tcBorders>
            <w:shd w:val="clear" w:color="auto" w:fill="DEEAF6"/>
            <w:vAlign w:val="center"/>
          </w:tcPr>
          <w:p w:rsidR="00CE179A" w:rsidRPr="00CE179A" w:rsidRDefault="00CE179A" w:rsidP="00CE179A">
            <w:pPr>
              <w:autoSpaceDE w:val="0"/>
              <w:autoSpaceDN w:val="0"/>
              <w:adjustRightInd w:val="0"/>
              <w:jc w:val="both"/>
              <w:rPr>
                <w:rFonts w:ascii="Calibri" w:hAnsi="Calibri" w:cs="Calibri"/>
                <w:b/>
                <w:sz w:val="22"/>
                <w:szCs w:val="22"/>
                <w:lang w:eastAsia="es-ES"/>
              </w:rPr>
            </w:pPr>
            <w:r w:rsidRPr="00CE179A">
              <w:rPr>
                <w:rFonts w:ascii="Calibri" w:hAnsi="Calibri" w:cs="Calibri"/>
                <w:b/>
                <w:sz w:val="22"/>
                <w:szCs w:val="22"/>
                <w:lang w:eastAsia="es-ES"/>
              </w:rPr>
              <w:lastRenderedPageBreak/>
              <w:t>ENTREGABLES</w:t>
            </w:r>
          </w:p>
        </w:tc>
      </w:tr>
      <w:tr w:rsidR="00CE179A" w:rsidRPr="00CE179A" w:rsidTr="00CD215A">
        <w:trPr>
          <w:trHeight w:val="424"/>
        </w:trPr>
        <w:tc>
          <w:tcPr>
            <w:tcW w:w="9715" w:type="dxa"/>
            <w:tcBorders>
              <w:top w:val="single" w:sz="4" w:space="0" w:color="auto"/>
              <w:left w:val="single" w:sz="4" w:space="0" w:color="auto"/>
              <w:bottom w:val="single" w:sz="4" w:space="0" w:color="auto"/>
              <w:right w:val="single" w:sz="4" w:space="0" w:color="auto"/>
            </w:tcBorders>
            <w:shd w:val="clear" w:color="auto" w:fill="auto"/>
          </w:tcPr>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CE179A">
            <w:pPr>
              <w:autoSpaceDE w:val="0"/>
              <w:autoSpaceDN w:val="0"/>
              <w:adjustRightInd w:val="0"/>
              <w:jc w:val="both"/>
              <w:rPr>
                <w:rFonts w:ascii="Calibri" w:hAnsi="Calibri" w:cs="Calibri"/>
                <w:sz w:val="22"/>
                <w:szCs w:val="22"/>
                <w:lang w:eastAsia="es-ES"/>
              </w:rPr>
            </w:pPr>
            <w:r w:rsidRPr="00CE179A">
              <w:rPr>
                <w:rFonts w:ascii="Calibri" w:hAnsi="Calibri" w:cs="Calibri"/>
                <w:sz w:val="22"/>
                <w:szCs w:val="22"/>
                <w:lang w:eastAsia="es-ES"/>
              </w:rPr>
              <w:t>La empresa contratista al tiempo de efectuar la entrega de los productos deberá entregar la siguiente documentación en original/copia legible y/o digital de:</w:t>
            </w:r>
          </w:p>
          <w:p w:rsidR="00CE179A" w:rsidRPr="00CE179A" w:rsidRDefault="00CE179A" w:rsidP="00CE179A">
            <w:pPr>
              <w:autoSpaceDE w:val="0"/>
              <w:autoSpaceDN w:val="0"/>
              <w:adjustRightInd w:val="0"/>
              <w:jc w:val="both"/>
              <w:rPr>
                <w:rFonts w:ascii="Calibri" w:hAnsi="Calibri" w:cs="Calibri"/>
                <w:sz w:val="22"/>
                <w:szCs w:val="22"/>
                <w:lang w:eastAsia="es-ES"/>
              </w:rPr>
            </w:pPr>
          </w:p>
          <w:p w:rsidR="00CE179A" w:rsidRPr="00CE179A" w:rsidRDefault="00CE179A" w:rsidP="00893A82">
            <w:pPr>
              <w:numPr>
                <w:ilvl w:val="0"/>
                <w:numId w:val="39"/>
              </w:numPr>
              <w:autoSpaceDE w:val="0"/>
              <w:autoSpaceDN w:val="0"/>
              <w:adjustRightInd w:val="0"/>
              <w:jc w:val="both"/>
              <w:rPr>
                <w:rFonts w:ascii="Calibri" w:hAnsi="Calibri" w:cs="Calibri"/>
                <w:sz w:val="22"/>
                <w:szCs w:val="22"/>
                <w:lang w:eastAsia="es-ES"/>
              </w:rPr>
            </w:pPr>
            <w:r w:rsidRPr="00CE179A">
              <w:rPr>
                <w:rFonts w:ascii="Calibri" w:hAnsi="Calibri" w:cs="Calibri"/>
                <w:sz w:val="22"/>
                <w:szCs w:val="22"/>
                <w:lang w:eastAsia="es-ES"/>
              </w:rPr>
              <w:t>Nota de Entrega y/o acta de recepción de productos.</w:t>
            </w:r>
          </w:p>
          <w:p w:rsidR="00CE179A" w:rsidRPr="00CE179A" w:rsidRDefault="00CE179A" w:rsidP="00893A82">
            <w:pPr>
              <w:numPr>
                <w:ilvl w:val="0"/>
                <w:numId w:val="39"/>
              </w:numPr>
              <w:autoSpaceDE w:val="0"/>
              <w:autoSpaceDN w:val="0"/>
              <w:adjustRightInd w:val="0"/>
              <w:jc w:val="both"/>
              <w:rPr>
                <w:rFonts w:ascii="Calibri" w:hAnsi="Calibri" w:cs="Calibri"/>
                <w:sz w:val="22"/>
                <w:szCs w:val="22"/>
                <w:lang w:eastAsia="es-ES"/>
              </w:rPr>
            </w:pPr>
            <w:r w:rsidRPr="00CE179A">
              <w:rPr>
                <w:rFonts w:ascii="Calibri" w:hAnsi="Calibri" w:cs="Calibri"/>
                <w:sz w:val="22"/>
                <w:szCs w:val="22"/>
                <w:lang w:eastAsia="es-ES"/>
              </w:rPr>
              <w:t>Hojas de seguridad del producto.</w:t>
            </w:r>
          </w:p>
          <w:p w:rsidR="00CE179A" w:rsidRPr="00CE179A" w:rsidRDefault="00CE179A" w:rsidP="00893A82">
            <w:pPr>
              <w:numPr>
                <w:ilvl w:val="0"/>
                <w:numId w:val="39"/>
              </w:numPr>
              <w:spacing w:after="13" w:line="276" w:lineRule="auto"/>
              <w:contextualSpacing/>
              <w:jc w:val="both"/>
              <w:rPr>
                <w:rFonts w:ascii="Calibri" w:hAnsi="Calibri" w:cs="Calibri"/>
                <w:bCs/>
                <w:color w:val="000000"/>
                <w:sz w:val="22"/>
                <w:szCs w:val="22"/>
                <w:lang w:eastAsia="es-ES"/>
              </w:rPr>
            </w:pPr>
            <w:r w:rsidRPr="00CE179A">
              <w:rPr>
                <w:rFonts w:ascii="Calibri" w:hAnsi="Calibri" w:cs="Calibri"/>
                <w:bCs/>
                <w:color w:val="000000"/>
                <w:sz w:val="22"/>
                <w:szCs w:val="22"/>
                <w:lang w:eastAsia="es-ES"/>
              </w:rPr>
              <w:t>Certificado de análisis y/o Certificado de Calidad.</w:t>
            </w:r>
          </w:p>
          <w:p w:rsidR="00CE179A" w:rsidRPr="00CE179A" w:rsidRDefault="00CE179A" w:rsidP="00CE179A">
            <w:pPr>
              <w:autoSpaceDE w:val="0"/>
              <w:autoSpaceDN w:val="0"/>
              <w:adjustRightInd w:val="0"/>
              <w:ind w:left="644"/>
              <w:jc w:val="both"/>
              <w:rPr>
                <w:rFonts w:ascii="Calibri" w:hAnsi="Calibri" w:cs="Calibri"/>
                <w:b/>
                <w:sz w:val="16"/>
                <w:szCs w:val="22"/>
                <w:lang w:eastAsia="es-ES"/>
              </w:rPr>
            </w:pPr>
          </w:p>
        </w:tc>
      </w:tr>
    </w:tbl>
    <w:p w:rsidR="00CE179A" w:rsidRPr="00CE179A" w:rsidRDefault="00CE179A" w:rsidP="00CE179A">
      <w:pPr>
        <w:jc w:val="right"/>
        <w:rPr>
          <w:rFonts w:ascii="Calibri" w:hAnsi="Calibri" w:cs="Calibri"/>
          <w:bCs/>
          <w:color w:val="000000"/>
          <w:sz w:val="8"/>
          <w:szCs w:val="22"/>
          <w:lang w:eastAsia="es-ES"/>
        </w:rPr>
      </w:pPr>
    </w:p>
    <w:p w:rsidR="00CE179A" w:rsidRPr="00CE179A" w:rsidRDefault="00CE179A" w:rsidP="00CE179A">
      <w:pPr>
        <w:jc w:val="right"/>
        <w:rPr>
          <w:rFonts w:ascii="Calibri" w:hAnsi="Calibri" w:cs="Calibri"/>
          <w:bCs/>
          <w:color w:val="000000"/>
          <w:sz w:val="8"/>
          <w:szCs w:val="22"/>
          <w:lang w:eastAsia="es-ES"/>
        </w:rPr>
      </w:pPr>
    </w:p>
    <w:p w:rsidR="00CE179A" w:rsidRPr="00CE179A" w:rsidRDefault="00CE179A" w:rsidP="00F22046">
      <w:pPr>
        <w:jc w:val="center"/>
        <w:rPr>
          <w:rFonts w:ascii="Calibri" w:hAnsi="Calibri" w:cs="Calibri"/>
          <w:b/>
          <w:bCs/>
          <w:color w:val="000000"/>
          <w:sz w:val="22"/>
          <w:szCs w:val="22"/>
          <w:lang w:eastAsia="es-ES"/>
        </w:rPr>
      </w:pPr>
      <w:r w:rsidRPr="00CE179A">
        <w:rPr>
          <w:rFonts w:ascii="Calibri" w:hAnsi="Calibri" w:cs="Calibri"/>
          <w:b/>
          <w:bCs/>
          <w:color w:val="000000"/>
          <w:sz w:val="22"/>
          <w:szCs w:val="22"/>
          <w:lang w:eastAsia="es-ES"/>
        </w:rPr>
        <w:t>ANEXOS</w:t>
      </w:r>
    </w:p>
    <w:tbl>
      <w:tblPr>
        <w:tblStyle w:val="Tablaconcuadrcula2"/>
        <w:tblW w:w="9781" w:type="dxa"/>
        <w:tblInd w:w="-147" w:type="dxa"/>
        <w:tblLook w:val="04A0" w:firstRow="1" w:lastRow="0" w:firstColumn="1" w:lastColumn="0" w:noHBand="0" w:noVBand="1"/>
      </w:tblPr>
      <w:tblGrid>
        <w:gridCol w:w="9781"/>
      </w:tblGrid>
      <w:tr w:rsidR="00CE179A" w:rsidRPr="00CE179A" w:rsidTr="00CD215A">
        <w:trPr>
          <w:trHeight w:val="401"/>
        </w:trPr>
        <w:tc>
          <w:tcPr>
            <w:tcW w:w="9781" w:type="dxa"/>
            <w:shd w:val="clear" w:color="auto" w:fill="DEEAF6"/>
            <w:vAlign w:val="center"/>
          </w:tcPr>
          <w:p w:rsidR="00CE179A" w:rsidRPr="00CE179A" w:rsidRDefault="00CE179A" w:rsidP="00CE179A">
            <w:pPr>
              <w:autoSpaceDE w:val="0"/>
              <w:autoSpaceDN w:val="0"/>
              <w:adjustRightInd w:val="0"/>
              <w:jc w:val="both"/>
              <w:rPr>
                <w:rFonts w:cs="Calibri"/>
                <w:lang w:eastAsia="es-ES"/>
              </w:rPr>
            </w:pPr>
            <w:r w:rsidRPr="00CE179A">
              <w:rPr>
                <w:rFonts w:cs="Calibri"/>
                <w:lang w:eastAsia="es-ES"/>
              </w:rPr>
              <w:t>GARANTÍAS FINANCIERAS</w:t>
            </w:r>
          </w:p>
        </w:tc>
      </w:tr>
      <w:tr w:rsidR="00CE179A" w:rsidRPr="00CE179A" w:rsidTr="00CD215A">
        <w:trPr>
          <w:trHeight w:val="378"/>
        </w:trPr>
        <w:tc>
          <w:tcPr>
            <w:tcW w:w="9781" w:type="dxa"/>
            <w:vAlign w:val="center"/>
          </w:tcPr>
          <w:p w:rsidR="00CE179A" w:rsidRPr="00CE179A" w:rsidRDefault="00CE179A" w:rsidP="00CE179A">
            <w:pPr>
              <w:tabs>
                <w:tab w:val="left" w:pos="1965"/>
              </w:tabs>
              <w:jc w:val="both"/>
              <w:rPr>
                <w:rFonts w:cs="Calibri"/>
                <w:u w:val="single"/>
                <w:lang w:eastAsia="es-ES"/>
              </w:rPr>
            </w:pPr>
          </w:p>
          <w:p w:rsidR="00CE179A" w:rsidRPr="00CE179A" w:rsidRDefault="00CE179A" w:rsidP="00CE179A">
            <w:pPr>
              <w:tabs>
                <w:tab w:val="left" w:pos="1965"/>
              </w:tabs>
              <w:jc w:val="both"/>
              <w:rPr>
                <w:rFonts w:cs="Calibri"/>
                <w:u w:val="single"/>
                <w:lang w:val="es-BO" w:eastAsia="es-ES"/>
              </w:rPr>
            </w:pPr>
            <w:r w:rsidRPr="00CE179A">
              <w:rPr>
                <w:rFonts w:cs="Calibri"/>
                <w:u w:val="single"/>
                <w:lang w:val="es-BO" w:eastAsia="es-ES"/>
              </w:rPr>
              <w:t>GARANTIA DE SERIEDAD PROPUESTA.</w:t>
            </w:r>
          </w:p>
          <w:p w:rsidR="00CE179A" w:rsidRPr="00CE179A" w:rsidRDefault="00CE179A" w:rsidP="00CE179A">
            <w:pPr>
              <w:tabs>
                <w:tab w:val="left" w:pos="1965"/>
              </w:tabs>
              <w:jc w:val="both"/>
              <w:rPr>
                <w:rFonts w:cs="Calibri"/>
                <w:u w:val="single"/>
                <w:lang w:val="es-BO" w:eastAsia="es-ES"/>
              </w:rPr>
            </w:pPr>
          </w:p>
          <w:p w:rsidR="00CE179A" w:rsidRPr="00CE179A" w:rsidRDefault="00CE179A" w:rsidP="00CE179A">
            <w:pPr>
              <w:tabs>
                <w:tab w:val="left" w:pos="1965"/>
              </w:tabs>
              <w:jc w:val="both"/>
              <w:rPr>
                <w:rFonts w:cs="Calibri"/>
                <w:lang w:eastAsia="es-ES"/>
              </w:rPr>
            </w:pPr>
            <w:r w:rsidRPr="00CE179A">
              <w:rPr>
                <w:rFonts w:cs="Calibri"/>
                <w:lang w:eastAsia="es-ES"/>
              </w:rPr>
              <w:t>A elección de la empresa proponente, ésta podrá optar por uno de los siguientes instrumentos financieros:</w:t>
            </w:r>
          </w:p>
          <w:p w:rsidR="00CE179A" w:rsidRPr="00CE179A" w:rsidRDefault="00CE179A" w:rsidP="00CE179A">
            <w:pPr>
              <w:tabs>
                <w:tab w:val="left" w:pos="1965"/>
              </w:tabs>
              <w:jc w:val="both"/>
              <w:rPr>
                <w:rFonts w:cs="Calibri"/>
                <w:lang w:eastAsia="es-ES"/>
              </w:rPr>
            </w:pPr>
          </w:p>
          <w:p w:rsidR="00CE179A" w:rsidRPr="00CE179A" w:rsidRDefault="00CE179A" w:rsidP="00893A82">
            <w:pPr>
              <w:numPr>
                <w:ilvl w:val="0"/>
                <w:numId w:val="41"/>
              </w:numPr>
              <w:ind w:left="284" w:hanging="142"/>
              <w:jc w:val="both"/>
              <w:rPr>
                <w:rFonts w:cs="Calibri"/>
                <w:lang w:val="es-BO" w:eastAsia="es-ES"/>
              </w:rPr>
            </w:pPr>
            <w:r w:rsidRPr="00CE179A">
              <w:rPr>
                <w:rFonts w:cs="Calibri"/>
                <w:lang w:eastAsia="es-ES"/>
              </w:rPr>
              <w:t xml:space="preserve">Boleta de Garantía, </w:t>
            </w:r>
            <w:r w:rsidRPr="00CE179A">
              <w:rPr>
                <w:rFonts w:cs="Calibri"/>
                <w:lang w:eastAsia="es-BO"/>
              </w:rPr>
              <w:t>emitida por una Entidad de</w:t>
            </w:r>
            <w:r w:rsidRPr="00CE179A">
              <w:rPr>
                <w:rFonts w:cs="Calibri"/>
                <w:lang w:eastAsia="es-ES"/>
              </w:rPr>
              <w:t xml:space="preserve"> </w:t>
            </w:r>
            <w:r w:rsidRPr="00CE179A">
              <w:rPr>
                <w:rFonts w:cs="Calibri"/>
                <w:lang w:eastAsia="es-BO"/>
              </w:rPr>
              <w:t>Intermediación Financiera (Bancaria) del Estado</w:t>
            </w:r>
            <w:r w:rsidRPr="00CE179A">
              <w:rPr>
                <w:rFonts w:cs="Calibri"/>
                <w:lang w:eastAsia="es-ES"/>
              </w:rPr>
              <w:t xml:space="preserve"> </w:t>
            </w:r>
            <w:r w:rsidRPr="00CE179A">
              <w:rPr>
                <w:rFonts w:cs="Calibri"/>
                <w:lang w:eastAsia="es-BO"/>
              </w:rPr>
              <w:t>Plurinacional de Bolivia con estructura de alcance a</w:t>
            </w:r>
            <w:r w:rsidRPr="00CE179A">
              <w:rPr>
                <w:rFonts w:cs="Calibri"/>
                <w:lang w:eastAsia="es-ES"/>
              </w:rPr>
              <w:t xml:space="preserve"> </w:t>
            </w:r>
            <w:r w:rsidRPr="00CE179A">
              <w:rPr>
                <w:rFonts w:cs="Calibri"/>
                <w:lang w:eastAsia="es-BO"/>
              </w:rPr>
              <w:t>nivel nacional, registrada, autorizada y bajo el control</w:t>
            </w:r>
            <w:r w:rsidRPr="00CE179A">
              <w:rPr>
                <w:rFonts w:cs="Calibri"/>
                <w:lang w:eastAsia="es-ES"/>
              </w:rPr>
              <w:t xml:space="preserve"> </w:t>
            </w:r>
            <w:r w:rsidRPr="00CE179A">
              <w:rPr>
                <w:rFonts w:cs="Calibri"/>
                <w:lang w:eastAsia="es-BO"/>
              </w:rPr>
              <w:t>de la Autoridad de Supervisión del Sistema Financiero-</w:t>
            </w:r>
            <w:r w:rsidRPr="00CE179A">
              <w:rPr>
                <w:rFonts w:cs="Calibri"/>
                <w:lang w:eastAsia="es-ES"/>
              </w:rPr>
              <w:t xml:space="preserve"> </w:t>
            </w:r>
            <w:r w:rsidRPr="00CE179A">
              <w:rPr>
                <w:rFonts w:cs="Calibri"/>
                <w:lang w:eastAsia="es-BO"/>
              </w:rPr>
              <w:t>ASFI, a la orden/a favor de Yacimientos Petrolíferos</w:t>
            </w:r>
            <w:r w:rsidRPr="00CE179A">
              <w:rPr>
                <w:rFonts w:cs="Calibri"/>
                <w:lang w:eastAsia="es-ES"/>
              </w:rPr>
              <w:t xml:space="preserve"> </w:t>
            </w:r>
            <w:r w:rsidRPr="00CE179A">
              <w:rPr>
                <w:rFonts w:cs="Calibri"/>
                <w:lang w:eastAsia="es-BO"/>
              </w:rPr>
              <w:t>Fiscales Bolivianos / YPFB, con las características</w:t>
            </w:r>
            <w:r w:rsidRPr="00CE179A">
              <w:rPr>
                <w:rFonts w:cs="Calibri"/>
                <w:lang w:eastAsia="es-ES"/>
              </w:rPr>
              <w:t xml:space="preserve"> </w:t>
            </w:r>
            <w:r w:rsidRPr="00CE179A">
              <w:rPr>
                <w:rFonts w:cs="Calibri"/>
                <w:lang w:eastAsia="es-BO"/>
              </w:rPr>
              <w:t>expresas de renovable, irrevocable y de ejecución</w:t>
            </w:r>
            <w:r w:rsidRPr="00CE179A">
              <w:rPr>
                <w:rFonts w:cs="Calibri"/>
                <w:lang w:eastAsia="es-ES"/>
              </w:rPr>
              <w:t xml:space="preserve"> </w:t>
            </w:r>
            <w:r w:rsidRPr="00CE179A">
              <w:rPr>
                <w:rFonts w:cs="Calibri"/>
                <w:lang w:eastAsia="es-BO"/>
              </w:rPr>
              <w:t>inmediata con vigencia mínima de</w:t>
            </w:r>
            <w:r w:rsidRPr="00CE179A">
              <w:rPr>
                <w:rFonts w:cs="Calibri"/>
                <w:lang w:val="es-BO" w:eastAsia="es-ES"/>
              </w:rPr>
              <w:t xml:space="preserve"> Ciento Cincuenta (150) días calendario computables a partir de la fecha de Presentación de Propuestas, por un monto equivalente de al menos 1 % del valor total de la propuesta económica.</w:t>
            </w:r>
          </w:p>
          <w:p w:rsidR="00CE179A" w:rsidRPr="00CE179A" w:rsidRDefault="00CE179A" w:rsidP="00CE179A">
            <w:pPr>
              <w:ind w:left="284"/>
              <w:jc w:val="both"/>
              <w:rPr>
                <w:rFonts w:cs="Calibri"/>
                <w:lang w:val="es-BO" w:eastAsia="es-ES"/>
              </w:rPr>
            </w:pPr>
          </w:p>
          <w:p w:rsidR="00CE179A" w:rsidRPr="00CE179A" w:rsidRDefault="00CE179A" w:rsidP="00CE179A">
            <w:pPr>
              <w:ind w:left="284"/>
              <w:jc w:val="both"/>
              <w:rPr>
                <w:rFonts w:cs="Calibri"/>
                <w:lang w:eastAsia="es-ES"/>
              </w:rPr>
            </w:pPr>
          </w:p>
          <w:p w:rsidR="00CE179A" w:rsidRPr="00CE179A" w:rsidRDefault="00CE179A" w:rsidP="00893A82">
            <w:pPr>
              <w:numPr>
                <w:ilvl w:val="0"/>
                <w:numId w:val="41"/>
              </w:numPr>
              <w:ind w:left="284" w:hanging="142"/>
              <w:jc w:val="both"/>
              <w:rPr>
                <w:rFonts w:cs="Calibri"/>
                <w:lang w:eastAsia="es-ES"/>
              </w:rPr>
            </w:pPr>
            <w:r w:rsidRPr="00CE179A">
              <w:rPr>
                <w:rFonts w:cs="Calibri"/>
                <w:lang w:eastAsia="es-ES"/>
              </w:rPr>
              <w:t xml:space="preserve">Garantía a Primer Requerimiento, </w:t>
            </w:r>
            <w:r w:rsidRPr="00CE179A">
              <w:rPr>
                <w:rFonts w:cs="Calibri"/>
                <w:lang w:eastAsia="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w:t>
            </w:r>
            <w:r w:rsidRPr="00CE179A">
              <w:rPr>
                <w:rFonts w:cs="Calibri"/>
                <w:lang w:val="es-BO" w:eastAsia="es-ES"/>
              </w:rPr>
              <w:t xml:space="preserve"> Ciento Cincuenta (150) días calendario computables a partir de la fecha de Presentación de Propuestas, por un monto equivalente de al menos 1 % del valor total de la propuesta económica</w:t>
            </w:r>
            <w:r w:rsidRPr="00CE179A">
              <w:rPr>
                <w:rFonts w:cs="Calibri"/>
                <w:lang w:eastAsia="es-BO"/>
              </w:rPr>
              <w:t>.</w:t>
            </w:r>
          </w:p>
          <w:p w:rsidR="00CE179A" w:rsidRPr="00CE179A" w:rsidRDefault="00CE179A" w:rsidP="00CE179A">
            <w:pPr>
              <w:jc w:val="both"/>
              <w:rPr>
                <w:rFonts w:cs="Calibri"/>
                <w:lang w:eastAsia="es-BO"/>
              </w:rPr>
            </w:pPr>
          </w:p>
          <w:p w:rsidR="00CE179A" w:rsidRPr="00CE179A" w:rsidRDefault="00CE179A" w:rsidP="00893A82">
            <w:pPr>
              <w:numPr>
                <w:ilvl w:val="0"/>
                <w:numId w:val="41"/>
              </w:numPr>
              <w:ind w:left="284" w:hanging="142"/>
              <w:jc w:val="both"/>
              <w:rPr>
                <w:rFonts w:cs="Calibri"/>
                <w:lang w:eastAsia="es-ES"/>
              </w:rPr>
            </w:pPr>
            <w:r w:rsidRPr="00CE179A">
              <w:rPr>
                <w:rFonts w:cs="Calibri"/>
                <w:lang w:eastAsia="es-ES"/>
              </w:rPr>
              <w:t>Póliza de caución a Primer requerimiento</w:t>
            </w:r>
            <w:r w:rsidRPr="00CE179A">
              <w:rPr>
                <w:rFonts w:cs="Calibri"/>
                <w:lang w:eastAsia="es-BO"/>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w:t>
            </w:r>
            <w:r w:rsidRPr="00CE179A">
              <w:rPr>
                <w:rFonts w:cs="Calibri"/>
                <w:lang w:val="es-BO" w:eastAsia="es-ES"/>
              </w:rPr>
              <w:t xml:space="preserve"> Ciento Cincuenta (150) días calendario computables a partir de la fecha de Presentación de Propuestas, por un monto equivalente de al menos 1 % del valor total de la propuesta económica</w:t>
            </w:r>
            <w:r w:rsidRPr="00CE179A">
              <w:rPr>
                <w:rFonts w:cs="Calibri"/>
                <w:lang w:eastAsia="es-BO"/>
              </w:rPr>
              <w:t>.</w:t>
            </w:r>
          </w:p>
          <w:p w:rsidR="00CE179A" w:rsidRPr="00CE179A" w:rsidRDefault="00CE179A" w:rsidP="00CE179A">
            <w:pPr>
              <w:tabs>
                <w:tab w:val="left" w:pos="1965"/>
              </w:tabs>
              <w:jc w:val="both"/>
              <w:rPr>
                <w:rFonts w:cs="Calibri"/>
                <w:u w:val="single"/>
                <w:lang w:val="es-BO" w:eastAsia="es-ES"/>
              </w:rPr>
            </w:pPr>
          </w:p>
          <w:p w:rsidR="00CE179A" w:rsidRPr="00CE179A" w:rsidRDefault="00CE179A" w:rsidP="00CE179A">
            <w:pPr>
              <w:tabs>
                <w:tab w:val="left" w:pos="1965"/>
              </w:tabs>
              <w:jc w:val="both"/>
              <w:rPr>
                <w:rFonts w:cs="Calibri"/>
                <w:lang w:val="es-BO" w:eastAsia="es-ES"/>
              </w:rPr>
            </w:pPr>
            <w:r w:rsidRPr="00CE179A">
              <w:rPr>
                <w:rFonts w:cs="Calibri"/>
                <w:u w:val="single"/>
                <w:lang w:val="es-BO" w:eastAsia="es-ES"/>
              </w:rPr>
              <w:t>GARANTÍA DE CUMPLIMIENTO DE CONTRATO</w:t>
            </w:r>
            <w:r w:rsidRPr="00CE179A">
              <w:rPr>
                <w:rFonts w:cs="Calibri"/>
                <w:lang w:val="es-BO" w:eastAsia="es-ES"/>
              </w:rPr>
              <w:t xml:space="preserve">. </w:t>
            </w:r>
          </w:p>
          <w:p w:rsidR="00CE179A" w:rsidRPr="00CE179A" w:rsidRDefault="00CE179A" w:rsidP="00CE179A">
            <w:pPr>
              <w:tabs>
                <w:tab w:val="left" w:pos="1965"/>
              </w:tabs>
              <w:jc w:val="both"/>
              <w:rPr>
                <w:rFonts w:cs="Calibri"/>
                <w:lang w:val="es-BO" w:eastAsia="es-ES"/>
              </w:rPr>
            </w:pPr>
          </w:p>
          <w:p w:rsidR="00CE179A" w:rsidRPr="00CE179A" w:rsidRDefault="00CE179A" w:rsidP="00CE179A">
            <w:pPr>
              <w:tabs>
                <w:tab w:val="left" w:pos="1965"/>
              </w:tabs>
              <w:jc w:val="both"/>
              <w:rPr>
                <w:rFonts w:cs="Calibri"/>
                <w:lang w:val="es-BO" w:eastAsia="es-ES"/>
              </w:rPr>
            </w:pPr>
            <w:r w:rsidRPr="00CE179A">
              <w:rPr>
                <w:rFonts w:cs="Calibri"/>
                <w:lang w:val="es-BO" w:eastAsia="es-ES"/>
              </w:rPr>
              <w:t>A elección de la empresa adjudicada, ésta podrá optar por uno de los siguientes instrumentos financieros:</w:t>
            </w:r>
          </w:p>
          <w:p w:rsidR="00CE179A" w:rsidRPr="00CE179A" w:rsidRDefault="00CE179A" w:rsidP="00CE179A">
            <w:pPr>
              <w:tabs>
                <w:tab w:val="left" w:pos="1965"/>
              </w:tabs>
              <w:jc w:val="both"/>
              <w:rPr>
                <w:rFonts w:cs="Calibri"/>
                <w:lang w:val="es-BO" w:eastAsia="es-ES"/>
              </w:rPr>
            </w:pPr>
          </w:p>
          <w:p w:rsidR="00CE179A" w:rsidRPr="00CE179A" w:rsidRDefault="00CE179A" w:rsidP="00893A82">
            <w:pPr>
              <w:numPr>
                <w:ilvl w:val="0"/>
                <w:numId w:val="42"/>
              </w:numPr>
              <w:ind w:left="284" w:hanging="142"/>
              <w:jc w:val="both"/>
              <w:rPr>
                <w:rFonts w:cs="Calibri"/>
                <w:lang w:val="es-BO" w:eastAsia="es-ES"/>
              </w:rPr>
            </w:pPr>
            <w:r w:rsidRPr="00CE179A">
              <w:rPr>
                <w:rFonts w:cs="Calibri"/>
                <w:lang w:val="es-BO" w:eastAsia="es-ES"/>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mínima de sesenta (60) días calendario adicionales a la vigencia del contrato, por un monto equivalente al 7% del valor total del contrato.</w:t>
            </w:r>
          </w:p>
          <w:p w:rsidR="00CE179A" w:rsidRPr="00CE179A" w:rsidRDefault="00CE179A" w:rsidP="00CE179A">
            <w:pPr>
              <w:jc w:val="both"/>
              <w:rPr>
                <w:rFonts w:cs="Calibri"/>
                <w:lang w:val="es-BO" w:eastAsia="es-ES"/>
              </w:rPr>
            </w:pPr>
          </w:p>
          <w:p w:rsidR="00CE179A" w:rsidRPr="00CE179A" w:rsidRDefault="00CE179A" w:rsidP="00893A82">
            <w:pPr>
              <w:numPr>
                <w:ilvl w:val="0"/>
                <w:numId w:val="42"/>
              </w:numPr>
              <w:ind w:left="284" w:hanging="142"/>
              <w:jc w:val="both"/>
              <w:rPr>
                <w:rFonts w:cs="Calibri"/>
                <w:lang w:val="es-BO" w:eastAsia="es-ES"/>
              </w:rPr>
            </w:pPr>
            <w:r w:rsidRPr="00CE179A">
              <w:rPr>
                <w:rFonts w:cs="Calibri"/>
                <w:lang w:val="es-BO"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mínima de sesenta (60) días calendario adicionales a la vigencia del contrato, por un monto equivalente al 7% del valor total del contrato.</w:t>
            </w:r>
          </w:p>
          <w:p w:rsidR="00CE179A" w:rsidRPr="00CE179A" w:rsidRDefault="00CE179A" w:rsidP="00CE179A">
            <w:pPr>
              <w:ind w:left="708"/>
              <w:rPr>
                <w:rFonts w:cs="Calibri"/>
                <w:lang w:val="es-BO" w:eastAsia="es-ES"/>
              </w:rPr>
            </w:pPr>
          </w:p>
          <w:p w:rsidR="00CE179A" w:rsidRPr="00CE179A" w:rsidRDefault="00CE179A" w:rsidP="00893A82">
            <w:pPr>
              <w:numPr>
                <w:ilvl w:val="0"/>
                <w:numId w:val="42"/>
              </w:numPr>
              <w:ind w:left="284" w:hanging="142"/>
              <w:jc w:val="both"/>
              <w:rPr>
                <w:rFonts w:cs="Calibri"/>
                <w:lang w:val="es-BO" w:eastAsia="es-ES"/>
              </w:rPr>
            </w:pPr>
            <w:r w:rsidRPr="00CE179A">
              <w:rPr>
                <w:rFonts w:cs="Calibri"/>
                <w:lang w:val="es-BO"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mínima de sesenta (60) días calendario adicionales a la vigencia del contrato, por un monto equivalente al 7% del valor total del contrato.</w:t>
            </w:r>
          </w:p>
          <w:p w:rsidR="00CE179A" w:rsidRPr="00CE179A" w:rsidRDefault="00CE179A" w:rsidP="00CE179A">
            <w:pPr>
              <w:jc w:val="both"/>
              <w:rPr>
                <w:rFonts w:cs="Calibri"/>
                <w:lang w:val="es-BO" w:eastAsia="es-ES"/>
              </w:rPr>
            </w:pPr>
          </w:p>
        </w:tc>
      </w:tr>
    </w:tbl>
    <w:p w:rsidR="00CE179A" w:rsidRPr="00CE179A" w:rsidRDefault="00CE179A" w:rsidP="00CE179A">
      <w:pPr>
        <w:rPr>
          <w:rFonts w:ascii="Calibri" w:hAnsi="Calibri" w:cs="Calibri"/>
          <w:b/>
          <w:bCs/>
          <w:color w:val="000000"/>
          <w:sz w:val="22"/>
          <w:szCs w:val="22"/>
          <w:lang w:val="es-MX" w:eastAsia="es-ES"/>
        </w:rPr>
      </w:pPr>
    </w:p>
    <w:p w:rsidR="00CE179A" w:rsidRPr="00CE179A" w:rsidRDefault="00CE179A" w:rsidP="00CE179A">
      <w:pPr>
        <w:spacing w:line="360" w:lineRule="auto"/>
        <w:jc w:val="center"/>
        <w:rPr>
          <w:rFonts w:ascii="Arial" w:hAnsi="Arial" w:cs="Arial"/>
          <w:b/>
          <w:bCs/>
          <w:sz w:val="18"/>
          <w:szCs w:val="18"/>
          <w:lang w:eastAsia="es-ES"/>
        </w:rPr>
      </w:pPr>
      <w:r w:rsidRPr="00CE179A">
        <w:rPr>
          <w:rFonts w:ascii="Arial" w:hAnsi="Arial" w:cs="Arial"/>
          <w:b/>
          <w:bCs/>
          <w:sz w:val="18"/>
          <w:szCs w:val="18"/>
          <w:lang w:eastAsia="es-ES"/>
        </w:rPr>
        <w:t>INSTRUCCIONES PARA LA EMISION DE INSTRUMENTOS FINANCIEROS -V.3</w:t>
      </w:r>
    </w:p>
    <w:p w:rsidR="00CE179A" w:rsidRPr="00CE179A" w:rsidRDefault="00CE179A" w:rsidP="00CE179A">
      <w:pPr>
        <w:spacing w:before="120" w:after="120"/>
        <w:jc w:val="both"/>
        <w:rPr>
          <w:rFonts w:ascii="Arial" w:hAnsi="Arial" w:cs="Arial"/>
          <w:sz w:val="18"/>
          <w:szCs w:val="18"/>
          <w:lang w:eastAsia="es-ES"/>
        </w:rPr>
      </w:pPr>
      <w:r w:rsidRPr="00CE179A">
        <w:rPr>
          <w:rFonts w:ascii="Arial" w:hAnsi="Arial" w:cs="Arial"/>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CE179A">
        <w:rPr>
          <w:rFonts w:ascii="Arial" w:hAnsi="Arial" w:cs="Arial"/>
          <w:sz w:val="18"/>
          <w:szCs w:val="18"/>
          <w:u w:val="single"/>
          <w:lang w:eastAsia="es-ES"/>
        </w:rPr>
        <w:t>cumpliendo obligatoriamente</w:t>
      </w:r>
      <w:r w:rsidRPr="00CE179A">
        <w:rPr>
          <w:rFonts w:ascii="Arial" w:hAnsi="Arial" w:cs="Arial"/>
          <w:sz w:val="18"/>
          <w:szCs w:val="18"/>
          <w:lang w:eastAsia="es-ES"/>
        </w:rPr>
        <w:t xml:space="preserve"> con las siguientes condiciones:</w:t>
      </w:r>
    </w:p>
    <w:tbl>
      <w:tblPr>
        <w:tblW w:w="9634" w:type="dxa"/>
        <w:tblCellMar>
          <w:left w:w="0" w:type="dxa"/>
          <w:right w:w="0" w:type="dxa"/>
        </w:tblCellMar>
        <w:tblLook w:val="04A0" w:firstRow="1" w:lastRow="0" w:firstColumn="1" w:lastColumn="0" w:noHBand="0" w:noVBand="1"/>
      </w:tblPr>
      <w:tblGrid>
        <w:gridCol w:w="2562"/>
        <w:gridCol w:w="7072"/>
      </w:tblGrid>
      <w:tr w:rsidR="00CE179A" w:rsidRPr="00CE179A" w:rsidTr="00F22046">
        <w:trPr>
          <w:trHeight w:val="205"/>
        </w:trPr>
        <w:tc>
          <w:tcPr>
            <w:tcW w:w="256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E179A" w:rsidRPr="00CE179A" w:rsidRDefault="00CE179A" w:rsidP="00CE179A">
            <w:pPr>
              <w:jc w:val="center"/>
              <w:rPr>
                <w:b/>
                <w:bCs/>
                <w:sz w:val="18"/>
                <w:szCs w:val="18"/>
                <w:lang w:eastAsia="es-ES"/>
              </w:rPr>
            </w:pPr>
            <w:r w:rsidRPr="00CE179A">
              <w:rPr>
                <w:b/>
                <w:bCs/>
                <w:sz w:val="18"/>
                <w:szCs w:val="18"/>
                <w:lang w:eastAsia="es-ES"/>
              </w:rPr>
              <w:t>VARIABLE</w:t>
            </w:r>
          </w:p>
        </w:tc>
        <w:tc>
          <w:tcPr>
            <w:tcW w:w="707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E179A" w:rsidRPr="00CE179A" w:rsidRDefault="00CE179A" w:rsidP="00CE179A">
            <w:pPr>
              <w:jc w:val="center"/>
              <w:rPr>
                <w:b/>
                <w:bCs/>
                <w:sz w:val="18"/>
                <w:szCs w:val="18"/>
                <w:lang w:eastAsia="es-ES"/>
              </w:rPr>
            </w:pPr>
            <w:r w:rsidRPr="00CE179A">
              <w:rPr>
                <w:b/>
                <w:bCs/>
                <w:sz w:val="18"/>
                <w:szCs w:val="18"/>
                <w:lang w:eastAsia="es-ES"/>
              </w:rPr>
              <w:t>INSTRUCCIÓN</w:t>
            </w:r>
          </w:p>
        </w:tc>
      </w:tr>
      <w:tr w:rsidR="00CE179A" w:rsidRPr="00CE179A" w:rsidTr="00F22046">
        <w:trPr>
          <w:trHeight w:val="1016"/>
        </w:trPr>
        <w:tc>
          <w:tcPr>
            <w:tcW w:w="25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179A" w:rsidRPr="00CE179A" w:rsidRDefault="00CE179A" w:rsidP="00CE179A">
            <w:pPr>
              <w:rPr>
                <w:b/>
                <w:bCs/>
                <w:sz w:val="18"/>
                <w:szCs w:val="18"/>
                <w:lang w:eastAsia="es-ES"/>
              </w:rPr>
            </w:pPr>
            <w:r w:rsidRPr="00CE179A">
              <w:rPr>
                <w:b/>
                <w:bCs/>
                <w:sz w:val="18"/>
                <w:szCs w:val="18"/>
                <w:lang w:eastAsia="es-ES"/>
              </w:rPr>
              <w:t>INSTRUMENTO DE GARANTIA</w:t>
            </w:r>
          </w:p>
        </w:tc>
        <w:tc>
          <w:tcPr>
            <w:tcW w:w="7072" w:type="dxa"/>
            <w:tcBorders>
              <w:top w:val="nil"/>
              <w:left w:val="nil"/>
              <w:bottom w:val="single" w:sz="8" w:space="0" w:color="auto"/>
              <w:right w:val="single" w:sz="8" w:space="0" w:color="auto"/>
            </w:tcBorders>
            <w:tcMar>
              <w:top w:w="0" w:type="dxa"/>
              <w:left w:w="108" w:type="dxa"/>
              <w:bottom w:w="0" w:type="dxa"/>
              <w:right w:w="108" w:type="dxa"/>
            </w:tcMar>
            <w:hideMark/>
          </w:tcPr>
          <w:p w:rsidR="00CE179A" w:rsidRPr="00CE179A" w:rsidRDefault="00CE179A" w:rsidP="00CE179A">
            <w:pPr>
              <w:spacing w:before="60" w:after="60"/>
              <w:jc w:val="both"/>
              <w:rPr>
                <w:rFonts w:ascii="Arial" w:hAnsi="Arial" w:cs="Arial"/>
                <w:sz w:val="18"/>
                <w:szCs w:val="18"/>
                <w:lang w:eastAsia="es-ES"/>
              </w:rPr>
            </w:pPr>
            <w:r w:rsidRPr="00CE179A">
              <w:rPr>
                <w:rFonts w:ascii="Arial" w:hAnsi="Arial" w:cs="Arial"/>
                <w:sz w:val="18"/>
                <w:szCs w:val="18"/>
                <w:lang w:eastAsia="es-ES"/>
              </w:rPr>
              <w:t xml:space="preserve">Se aceptará </w:t>
            </w:r>
            <w:r w:rsidRPr="00CE179A">
              <w:rPr>
                <w:rFonts w:ascii="Arial" w:hAnsi="Arial" w:cs="Arial"/>
                <w:b/>
                <w:sz w:val="18"/>
                <w:szCs w:val="18"/>
                <w:u w:val="single"/>
                <w:lang w:eastAsia="es-ES"/>
              </w:rPr>
              <w:t>únicamente</w:t>
            </w:r>
            <w:r w:rsidRPr="00CE179A">
              <w:rPr>
                <w:rFonts w:ascii="Arial" w:hAnsi="Arial" w:cs="Arial"/>
                <w:sz w:val="18"/>
                <w:szCs w:val="18"/>
                <w:lang w:eastAsia="es-ES"/>
              </w:rPr>
              <w:t xml:space="preserve"> los instrumentos detallados en el anexo o acápite de Garantias Financieras.</w:t>
            </w:r>
          </w:p>
          <w:p w:rsidR="00CE179A" w:rsidRPr="00CE179A" w:rsidRDefault="00CE179A" w:rsidP="00CE179A">
            <w:pPr>
              <w:spacing w:before="60" w:after="60"/>
              <w:jc w:val="both"/>
              <w:rPr>
                <w:i/>
                <w:iCs/>
                <w:sz w:val="18"/>
                <w:szCs w:val="18"/>
                <w:lang w:eastAsia="es-ES"/>
              </w:rPr>
            </w:pPr>
            <w:r w:rsidRPr="00CE179A">
              <w:rPr>
                <w:rFonts w:ascii="Arial" w:hAnsi="Arial" w:cs="Arial"/>
                <w:sz w:val="18"/>
                <w:szCs w:val="18"/>
                <w:lang w:eastAsia="es-ES"/>
              </w:rPr>
              <w:t xml:space="preserve">En caso de </w:t>
            </w:r>
            <w:r w:rsidRPr="00CE179A">
              <w:rPr>
                <w:rFonts w:ascii="Arial" w:hAnsi="Arial" w:cs="Arial"/>
                <w:i/>
                <w:sz w:val="18"/>
                <w:szCs w:val="18"/>
                <w:lang w:eastAsia="es-ES"/>
              </w:rPr>
              <w:t>Póliza de caución a Primer requerimiento para Entidades Públicas</w:t>
            </w:r>
            <w:r w:rsidRPr="00CE179A">
              <w:rPr>
                <w:rFonts w:ascii="Arial" w:hAnsi="Arial" w:cs="Arial"/>
                <w:sz w:val="18"/>
                <w:szCs w:val="18"/>
                <w:lang w:eastAsia="es-ES"/>
              </w:rPr>
              <w:t>, se deberá remitir todos los anexos vinculados.</w:t>
            </w:r>
          </w:p>
        </w:tc>
      </w:tr>
      <w:tr w:rsidR="00CE179A" w:rsidRPr="00CE179A" w:rsidTr="00F22046">
        <w:trPr>
          <w:trHeight w:val="1587"/>
        </w:trPr>
        <w:tc>
          <w:tcPr>
            <w:tcW w:w="25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179A" w:rsidRPr="00CE179A" w:rsidRDefault="00CE179A" w:rsidP="00CE179A">
            <w:pPr>
              <w:rPr>
                <w:b/>
                <w:bCs/>
                <w:sz w:val="18"/>
                <w:szCs w:val="18"/>
                <w:lang w:eastAsia="es-ES"/>
              </w:rPr>
            </w:pPr>
            <w:r w:rsidRPr="00CE179A">
              <w:rPr>
                <w:b/>
                <w:bCs/>
                <w:sz w:val="18"/>
                <w:szCs w:val="18"/>
                <w:lang w:eastAsia="es-ES"/>
              </w:rPr>
              <w:t>OBJETO DE LA GARANTÍA</w:t>
            </w:r>
          </w:p>
          <w:p w:rsidR="00CE179A" w:rsidRPr="00CE179A" w:rsidRDefault="00CE179A" w:rsidP="00CE179A">
            <w:pPr>
              <w:rPr>
                <w:rFonts w:ascii="Arial" w:hAnsi="Arial"/>
                <w:i/>
                <w:sz w:val="18"/>
                <w:szCs w:val="18"/>
                <w:lang w:eastAsia="es-ES"/>
              </w:rPr>
            </w:pPr>
            <w:r w:rsidRPr="00CE179A">
              <w:rPr>
                <w:b/>
                <w:bCs/>
                <w:sz w:val="18"/>
                <w:szCs w:val="18"/>
                <w:lang w:eastAsia="es-ES"/>
              </w:rPr>
              <w:t xml:space="preserve"> (“Para Garantizar:”)</w:t>
            </w:r>
          </w:p>
        </w:tc>
        <w:tc>
          <w:tcPr>
            <w:tcW w:w="7072" w:type="dxa"/>
            <w:tcBorders>
              <w:top w:val="nil"/>
              <w:left w:val="nil"/>
              <w:bottom w:val="single" w:sz="8" w:space="0" w:color="auto"/>
              <w:right w:val="single" w:sz="8" w:space="0" w:color="auto"/>
            </w:tcBorders>
            <w:tcMar>
              <w:top w:w="0" w:type="dxa"/>
              <w:left w:w="108" w:type="dxa"/>
              <w:bottom w:w="0" w:type="dxa"/>
              <w:right w:w="108" w:type="dxa"/>
            </w:tcMar>
            <w:hideMark/>
          </w:tcPr>
          <w:p w:rsidR="00CE179A" w:rsidRPr="00CE179A" w:rsidRDefault="00CE179A" w:rsidP="00CE179A">
            <w:pPr>
              <w:spacing w:before="60" w:after="60"/>
              <w:jc w:val="both"/>
              <w:rPr>
                <w:rFonts w:ascii="Arial" w:hAnsi="Arial" w:cs="Arial"/>
                <w:sz w:val="18"/>
                <w:szCs w:val="18"/>
                <w:lang w:eastAsia="es-ES"/>
              </w:rPr>
            </w:pPr>
            <w:r w:rsidRPr="00CE179A">
              <w:rPr>
                <w:rFonts w:ascii="Arial" w:hAnsi="Arial" w:cs="Arial"/>
                <w:sz w:val="18"/>
                <w:szCs w:val="18"/>
                <w:lang w:eastAsia="es-ES"/>
              </w:rPr>
              <w:t xml:space="preserve">Debe consignar correctamente y de manera explícita, </w:t>
            </w:r>
            <w:r w:rsidRPr="00CE179A">
              <w:rPr>
                <w:rFonts w:ascii="Arial" w:hAnsi="Arial" w:cs="Arial"/>
                <w:b/>
                <w:sz w:val="18"/>
                <w:szCs w:val="18"/>
                <w:u w:val="single"/>
                <w:lang w:eastAsia="es-ES"/>
              </w:rPr>
              <w:t>textual</w:t>
            </w:r>
            <w:r w:rsidRPr="00CE179A">
              <w:rPr>
                <w:rFonts w:ascii="Arial" w:hAnsi="Arial" w:cs="Arial"/>
                <w:sz w:val="18"/>
                <w:szCs w:val="18"/>
                <w:lang w:eastAsia="es-ES"/>
              </w:rPr>
              <w:t xml:space="preserve"> y </w:t>
            </w:r>
            <w:r w:rsidRPr="00CE179A">
              <w:rPr>
                <w:rFonts w:ascii="Arial" w:hAnsi="Arial" w:cs="Arial"/>
                <w:b/>
                <w:sz w:val="18"/>
                <w:szCs w:val="18"/>
                <w:u w:val="single"/>
                <w:lang w:eastAsia="es-ES"/>
              </w:rPr>
              <w:t>completa</w:t>
            </w:r>
            <w:r w:rsidRPr="00CE179A">
              <w:rPr>
                <w:rFonts w:ascii="Arial" w:hAnsi="Arial" w:cs="Arial"/>
                <w:sz w:val="18"/>
                <w:szCs w:val="18"/>
                <w:lang w:eastAsia="es-ES"/>
              </w:rPr>
              <w:t xml:space="preserve">: </w:t>
            </w:r>
          </w:p>
          <w:p w:rsidR="00CE179A" w:rsidRPr="00CE179A" w:rsidRDefault="00CE179A" w:rsidP="00893A82">
            <w:pPr>
              <w:numPr>
                <w:ilvl w:val="0"/>
                <w:numId w:val="44"/>
              </w:numPr>
              <w:spacing w:before="60" w:after="60"/>
              <w:jc w:val="both"/>
              <w:rPr>
                <w:rFonts w:ascii="Arial" w:hAnsi="Arial" w:cs="Arial"/>
                <w:sz w:val="18"/>
                <w:szCs w:val="18"/>
                <w:lang w:eastAsia="es-ES"/>
              </w:rPr>
            </w:pPr>
            <w:r w:rsidRPr="00CE179A">
              <w:rPr>
                <w:rFonts w:ascii="Arial" w:hAnsi="Arial" w:cs="Arial"/>
                <w:b/>
                <w:sz w:val="18"/>
                <w:szCs w:val="18"/>
                <w:lang w:eastAsia="es-ES"/>
              </w:rPr>
              <w:t>Objeto a garantizar (“Garantía según el objeto”)</w:t>
            </w:r>
            <w:r w:rsidRPr="00CE179A">
              <w:rPr>
                <w:rFonts w:ascii="Arial" w:hAnsi="Arial" w:cs="Arial"/>
                <w:b/>
                <w:sz w:val="18"/>
                <w:szCs w:val="18"/>
                <w:vertAlign w:val="superscript"/>
                <w:lang w:eastAsia="es-ES"/>
              </w:rPr>
              <w:footnoteReference w:id="1"/>
            </w:r>
            <w:r w:rsidRPr="00CE179A">
              <w:rPr>
                <w:rFonts w:ascii="Arial" w:hAnsi="Arial" w:cs="Arial"/>
                <w:sz w:val="18"/>
                <w:szCs w:val="18"/>
                <w:lang w:eastAsia="es-ES"/>
              </w:rPr>
              <w:t xml:space="preserve"> conforme lo requerido en el anexo o acápite de Garantías Financieras. </w:t>
            </w:r>
          </w:p>
          <w:p w:rsidR="00CE179A" w:rsidRPr="00CE179A" w:rsidRDefault="00CE179A" w:rsidP="00893A82">
            <w:pPr>
              <w:numPr>
                <w:ilvl w:val="0"/>
                <w:numId w:val="44"/>
              </w:numPr>
              <w:spacing w:before="60" w:after="60"/>
              <w:jc w:val="both"/>
              <w:rPr>
                <w:rFonts w:ascii="Arial" w:hAnsi="Arial" w:cs="Arial"/>
                <w:b/>
                <w:sz w:val="18"/>
                <w:szCs w:val="18"/>
                <w:lang w:eastAsia="es-ES"/>
              </w:rPr>
            </w:pPr>
            <w:r w:rsidRPr="00CE179A">
              <w:rPr>
                <w:rFonts w:ascii="Arial" w:hAnsi="Arial" w:cs="Arial"/>
                <w:b/>
                <w:sz w:val="18"/>
                <w:szCs w:val="18"/>
                <w:lang w:eastAsia="es-ES"/>
              </w:rPr>
              <w:t xml:space="preserve">Nombre (Objeto de la Contratación) y/o código </w:t>
            </w:r>
            <w:r w:rsidRPr="00CE179A">
              <w:rPr>
                <w:rFonts w:ascii="Arial" w:hAnsi="Arial" w:cs="Arial"/>
                <w:sz w:val="18"/>
                <w:szCs w:val="18"/>
                <w:lang w:eastAsia="es-ES"/>
              </w:rPr>
              <w:t>del proceso de contratación, conforme al registrado en la página web</w:t>
            </w:r>
            <w:r w:rsidRPr="00CE179A">
              <w:rPr>
                <w:rFonts w:ascii="Arial" w:hAnsi="Arial" w:cs="Arial"/>
                <w:b/>
                <w:sz w:val="18"/>
                <w:szCs w:val="18"/>
                <w:lang w:eastAsia="es-ES"/>
              </w:rPr>
              <w:t>:</w:t>
            </w:r>
          </w:p>
          <w:p w:rsidR="00CE179A" w:rsidRPr="00CE179A" w:rsidRDefault="00CE179A" w:rsidP="00CE179A">
            <w:pPr>
              <w:spacing w:before="60" w:after="60"/>
              <w:ind w:left="360"/>
              <w:jc w:val="both"/>
              <w:rPr>
                <w:rFonts w:ascii="Arial" w:hAnsi="Arial" w:cs="Arial"/>
                <w:b/>
                <w:i/>
                <w:sz w:val="18"/>
                <w:szCs w:val="18"/>
                <w:lang w:eastAsia="es-ES"/>
              </w:rPr>
            </w:pPr>
            <w:r w:rsidRPr="00CE179A">
              <w:rPr>
                <w:rFonts w:ascii="Arial" w:hAnsi="Arial" w:cs="Arial"/>
                <w:b/>
                <w:i/>
                <w:sz w:val="18"/>
                <w:szCs w:val="18"/>
                <w:lang w:eastAsia="es-ES"/>
              </w:rPr>
              <w:t>http://contrataciones.ypfb.gob.bo/contrataciones/publicacion</w:t>
            </w:r>
          </w:p>
        </w:tc>
      </w:tr>
      <w:tr w:rsidR="00CE179A" w:rsidRPr="00CE179A" w:rsidTr="00F22046">
        <w:trPr>
          <w:trHeight w:val="2144"/>
        </w:trPr>
        <w:tc>
          <w:tcPr>
            <w:tcW w:w="25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179A" w:rsidRPr="00CE179A" w:rsidRDefault="00CE179A" w:rsidP="00CE179A">
            <w:pPr>
              <w:rPr>
                <w:b/>
                <w:bCs/>
                <w:sz w:val="18"/>
                <w:szCs w:val="18"/>
                <w:lang w:eastAsia="es-ES"/>
              </w:rPr>
            </w:pPr>
            <w:r w:rsidRPr="00CE179A">
              <w:rPr>
                <w:b/>
                <w:bCs/>
                <w:sz w:val="18"/>
                <w:szCs w:val="18"/>
                <w:lang w:eastAsia="es-ES"/>
              </w:rPr>
              <w:lastRenderedPageBreak/>
              <w:t xml:space="preserve">NOMBRE, RAZÓN SOCIAL O DENOMINACIÓN DEL ORDENANTE </w:t>
            </w:r>
          </w:p>
        </w:tc>
        <w:tc>
          <w:tcPr>
            <w:tcW w:w="7072" w:type="dxa"/>
            <w:tcBorders>
              <w:top w:val="nil"/>
              <w:left w:val="nil"/>
              <w:bottom w:val="single" w:sz="8" w:space="0" w:color="auto"/>
              <w:right w:val="single" w:sz="8" w:space="0" w:color="auto"/>
            </w:tcBorders>
            <w:tcMar>
              <w:top w:w="0" w:type="dxa"/>
              <w:left w:w="108" w:type="dxa"/>
              <w:bottom w:w="0" w:type="dxa"/>
              <w:right w:w="108" w:type="dxa"/>
            </w:tcMar>
            <w:hideMark/>
          </w:tcPr>
          <w:p w:rsidR="00CE179A" w:rsidRPr="00CE179A" w:rsidRDefault="00CE179A" w:rsidP="00CE179A">
            <w:pPr>
              <w:spacing w:before="120" w:after="120"/>
              <w:jc w:val="both"/>
              <w:rPr>
                <w:rFonts w:ascii="Arial" w:hAnsi="Arial" w:cs="Arial"/>
                <w:sz w:val="18"/>
                <w:szCs w:val="18"/>
                <w:lang w:eastAsia="es-ES"/>
              </w:rPr>
            </w:pPr>
            <w:r w:rsidRPr="00CE179A">
              <w:rPr>
                <w:rFonts w:ascii="Arial" w:hAnsi="Arial" w:cs="Arial"/>
                <w:sz w:val="18"/>
                <w:szCs w:val="18"/>
                <w:lang w:eastAsia="es-ES"/>
              </w:rPr>
              <w:t xml:space="preserve">Debe consignar el nombre y tipo societario </w:t>
            </w:r>
            <w:r w:rsidRPr="00CE179A">
              <w:rPr>
                <w:rFonts w:ascii="Arial" w:hAnsi="Arial" w:cs="Arial"/>
                <w:sz w:val="18"/>
                <w:szCs w:val="18"/>
                <w:u w:val="single"/>
                <w:lang w:eastAsia="es-ES"/>
              </w:rPr>
              <w:t>conforme</w:t>
            </w:r>
            <w:r w:rsidRPr="00CE179A">
              <w:rPr>
                <w:rFonts w:ascii="Arial" w:hAnsi="Arial" w:cs="Arial"/>
                <w:sz w:val="18"/>
                <w:szCs w:val="18"/>
                <w:lang w:eastAsia="es-ES"/>
              </w:rPr>
              <w:t xml:space="preserve"> se encuentre inscrito en el Registro (informático o documental) FUNDEMPRESA -o equivalente en el país de origen-. </w:t>
            </w:r>
          </w:p>
          <w:p w:rsidR="00CE179A" w:rsidRPr="00CE179A" w:rsidRDefault="00CE179A" w:rsidP="00CE179A">
            <w:pPr>
              <w:spacing w:before="120" w:after="120"/>
              <w:jc w:val="both"/>
              <w:rPr>
                <w:rFonts w:ascii="Arial" w:hAnsi="Arial" w:cs="Arial"/>
                <w:sz w:val="18"/>
                <w:szCs w:val="18"/>
                <w:lang w:eastAsia="es-ES"/>
              </w:rPr>
            </w:pPr>
            <w:r w:rsidRPr="00CE179A">
              <w:rPr>
                <w:rFonts w:ascii="Arial" w:hAnsi="Arial" w:cs="Arial"/>
                <w:sz w:val="18"/>
                <w:szCs w:val="18"/>
                <w:lang w:eastAsia="es-ES"/>
              </w:rPr>
              <w:t xml:space="preserve">Para </w:t>
            </w:r>
            <w:r w:rsidRPr="00CE179A">
              <w:rPr>
                <w:rFonts w:ascii="Arial" w:hAnsi="Arial" w:cs="Arial"/>
                <w:sz w:val="18"/>
                <w:szCs w:val="18"/>
                <w:u w:val="single"/>
                <w:lang w:eastAsia="es-ES"/>
              </w:rPr>
              <w:t>Asociaciones Accidentales,</w:t>
            </w:r>
            <w:r w:rsidRPr="00CE179A">
              <w:rPr>
                <w:rFonts w:ascii="Arial" w:hAnsi="Arial" w:cs="Arial"/>
                <w:sz w:val="18"/>
                <w:szCs w:val="18"/>
                <w:lang w:eastAsia="es-ES"/>
              </w:rPr>
              <w:t xml:space="preserve"> podrá figurar el nombre de la Asociación Accidental o de una de las empresas que conforman la misma, concordante con su respectivo Registro FUNDEMPRESA.</w:t>
            </w:r>
          </w:p>
          <w:p w:rsidR="00CE179A" w:rsidRPr="00CE179A" w:rsidRDefault="00CE179A" w:rsidP="00CE179A">
            <w:pPr>
              <w:spacing w:before="120" w:after="120"/>
              <w:jc w:val="both"/>
              <w:rPr>
                <w:rFonts w:ascii="Arial" w:hAnsi="Arial" w:cs="Arial"/>
                <w:sz w:val="18"/>
                <w:szCs w:val="18"/>
                <w:lang w:eastAsia="es-ES"/>
              </w:rPr>
            </w:pPr>
            <w:r w:rsidRPr="00CE179A">
              <w:rPr>
                <w:rFonts w:ascii="Arial" w:hAnsi="Arial" w:cs="Arial"/>
                <w:sz w:val="18"/>
                <w:szCs w:val="18"/>
                <w:lang w:eastAsia="es-ES"/>
              </w:rPr>
              <w:t xml:space="preserve">Para </w:t>
            </w:r>
            <w:r w:rsidRPr="00CE179A">
              <w:rPr>
                <w:rFonts w:ascii="Arial" w:hAnsi="Arial" w:cs="Arial"/>
                <w:sz w:val="18"/>
                <w:szCs w:val="18"/>
                <w:u w:val="single"/>
                <w:lang w:eastAsia="es-ES"/>
              </w:rPr>
              <w:t>Empresas Unipersonales</w:t>
            </w:r>
            <w:r w:rsidRPr="00CE179A">
              <w:rPr>
                <w:rFonts w:ascii="Arial" w:hAnsi="Arial" w:cs="Arial"/>
                <w:sz w:val="18"/>
                <w:szCs w:val="18"/>
                <w:lang w:eastAsia="es-ES"/>
              </w:rPr>
              <w:t>, alternativamente podrá figurar el nombre del Contribuyente (NIT).</w:t>
            </w:r>
          </w:p>
        </w:tc>
      </w:tr>
      <w:tr w:rsidR="00CE179A" w:rsidRPr="00CE179A" w:rsidTr="00F22046">
        <w:trPr>
          <w:trHeight w:val="701"/>
        </w:trPr>
        <w:tc>
          <w:tcPr>
            <w:tcW w:w="25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179A" w:rsidRPr="00CE179A" w:rsidRDefault="00CE179A" w:rsidP="00CE179A">
            <w:pPr>
              <w:rPr>
                <w:b/>
                <w:bCs/>
                <w:sz w:val="18"/>
                <w:szCs w:val="18"/>
                <w:lang w:eastAsia="es-ES"/>
              </w:rPr>
            </w:pPr>
            <w:r w:rsidRPr="00CE179A">
              <w:rPr>
                <w:b/>
                <w:bCs/>
                <w:sz w:val="18"/>
                <w:szCs w:val="18"/>
                <w:lang w:eastAsia="es-ES"/>
              </w:rPr>
              <w:t>NOMBRE DEL BENEFICIARIO</w:t>
            </w:r>
          </w:p>
        </w:tc>
        <w:tc>
          <w:tcPr>
            <w:tcW w:w="7072" w:type="dxa"/>
            <w:tcBorders>
              <w:top w:val="nil"/>
              <w:left w:val="nil"/>
              <w:bottom w:val="single" w:sz="8" w:space="0" w:color="auto"/>
              <w:right w:val="single" w:sz="8" w:space="0" w:color="auto"/>
            </w:tcBorders>
            <w:tcMar>
              <w:top w:w="0" w:type="dxa"/>
              <w:left w:w="108" w:type="dxa"/>
              <w:bottom w:w="0" w:type="dxa"/>
              <w:right w:w="108" w:type="dxa"/>
            </w:tcMar>
            <w:hideMark/>
          </w:tcPr>
          <w:p w:rsidR="00CE179A" w:rsidRPr="00CE179A" w:rsidRDefault="00CE179A" w:rsidP="00CE179A">
            <w:pPr>
              <w:jc w:val="both"/>
              <w:rPr>
                <w:rFonts w:ascii="Arial" w:hAnsi="Arial" w:cs="Arial"/>
                <w:sz w:val="18"/>
                <w:szCs w:val="18"/>
                <w:lang w:eastAsia="es-ES"/>
              </w:rPr>
            </w:pPr>
            <w:r w:rsidRPr="00CE179A">
              <w:rPr>
                <w:rFonts w:ascii="Arial" w:hAnsi="Arial" w:cs="Arial"/>
                <w:sz w:val="18"/>
                <w:szCs w:val="18"/>
                <w:lang w:eastAsia="es-ES"/>
              </w:rPr>
              <w:t>Debe consignar:</w:t>
            </w:r>
          </w:p>
          <w:p w:rsidR="00CE179A" w:rsidRPr="00CE179A" w:rsidRDefault="00CE179A" w:rsidP="00893A82">
            <w:pPr>
              <w:numPr>
                <w:ilvl w:val="0"/>
                <w:numId w:val="45"/>
              </w:numPr>
              <w:spacing w:line="276" w:lineRule="auto"/>
              <w:ind w:left="357" w:hanging="357"/>
              <w:jc w:val="both"/>
              <w:rPr>
                <w:rFonts w:ascii="Arial" w:hAnsi="Arial"/>
                <w:i/>
                <w:sz w:val="18"/>
                <w:szCs w:val="18"/>
                <w:lang w:eastAsia="es-ES"/>
              </w:rPr>
            </w:pPr>
            <w:r w:rsidRPr="00CE179A">
              <w:rPr>
                <w:rFonts w:ascii="Arial" w:hAnsi="Arial" w:cs="Arial"/>
                <w:sz w:val="18"/>
                <w:szCs w:val="18"/>
                <w:lang w:eastAsia="es-ES"/>
              </w:rPr>
              <w:t xml:space="preserve">YACIMIENTOS PETROLIFEROS FISCALES BOLIVIANOS; </w:t>
            </w:r>
            <w:r w:rsidRPr="00CE179A">
              <w:rPr>
                <w:rFonts w:ascii="Arial" w:hAnsi="Arial"/>
                <w:i/>
                <w:sz w:val="18"/>
                <w:szCs w:val="18"/>
                <w:lang w:eastAsia="es-ES"/>
              </w:rPr>
              <w:t>YPFB; o ambos.</w:t>
            </w:r>
          </w:p>
        </w:tc>
      </w:tr>
      <w:tr w:rsidR="00CE179A" w:rsidRPr="00CE179A" w:rsidTr="00F22046">
        <w:trPr>
          <w:trHeight w:val="1429"/>
        </w:trPr>
        <w:tc>
          <w:tcPr>
            <w:tcW w:w="25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179A" w:rsidRPr="00CE179A" w:rsidRDefault="00CE179A" w:rsidP="00CE179A">
            <w:pPr>
              <w:rPr>
                <w:sz w:val="18"/>
                <w:szCs w:val="18"/>
                <w:lang w:eastAsia="es-ES"/>
              </w:rPr>
            </w:pPr>
            <w:r w:rsidRPr="00CE179A">
              <w:rPr>
                <w:b/>
                <w:bCs/>
                <w:sz w:val="18"/>
                <w:szCs w:val="18"/>
                <w:lang w:eastAsia="es-ES"/>
              </w:rPr>
              <w:t>MONTO GARANTIZADO Y MONEDA</w:t>
            </w:r>
          </w:p>
        </w:tc>
        <w:tc>
          <w:tcPr>
            <w:tcW w:w="7072" w:type="dxa"/>
            <w:tcBorders>
              <w:top w:val="nil"/>
              <w:left w:val="nil"/>
              <w:bottom w:val="single" w:sz="8" w:space="0" w:color="auto"/>
              <w:right w:val="single" w:sz="8" w:space="0" w:color="auto"/>
            </w:tcBorders>
            <w:tcMar>
              <w:top w:w="0" w:type="dxa"/>
              <w:left w:w="108" w:type="dxa"/>
              <w:bottom w:w="0" w:type="dxa"/>
              <w:right w:w="108" w:type="dxa"/>
            </w:tcMar>
            <w:hideMark/>
          </w:tcPr>
          <w:p w:rsidR="00CE179A" w:rsidRPr="00CE179A" w:rsidRDefault="00CE179A" w:rsidP="00CE179A">
            <w:pPr>
              <w:spacing w:before="60" w:after="60"/>
              <w:jc w:val="both"/>
              <w:rPr>
                <w:rFonts w:ascii="Arial" w:hAnsi="Arial" w:cs="Arial"/>
                <w:sz w:val="18"/>
                <w:szCs w:val="18"/>
                <w:lang w:eastAsia="es-ES"/>
              </w:rPr>
            </w:pPr>
            <w:r w:rsidRPr="00CE179A">
              <w:rPr>
                <w:rFonts w:ascii="Arial" w:hAnsi="Arial" w:cs="Arial"/>
                <w:sz w:val="18"/>
                <w:szCs w:val="18"/>
                <w:lang w:eastAsia="es-ES"/>
              </w:rPr>
              <w:t>Debe consignar el valor/importe/monto correctamente calculado conforme el anexo o acápite de Garantías Financieras, la “</w:t>
            </w:r>
            <w:r w:rsidRPr="00CE179A">
              <w:rPr>
                <w:rFonts w:ascii="Arial" w:hAnsi="Arial" w:cs="Arial"/>
                <w:i/>
                <w:sz w:val="18"/>
                <w:szCs w:val="18"/>
                <w:lang w:eastAsia="es-ES"/>
              </w:rPr>
              <w:t>Garantía según el objeto</w:t>
            </w:r>
            <w:r w:rsidRPr="00CE179A">
              <w:rPr>
                <w:rFonts w:ascii="Arial" w:hAnsi="Arial" w:cs="Arial"/>
                <w:sz w:val="18"/>
                <w:szCs w:val="18"/>
                <w:lang w:eastAsia="es-ES"/>
              </w:rPr>
              <w:t>” y la moneda del proceso de contratación requerido en el DBC o DCD.</w:t>
            </w:r>
          </w:p>
          <w:p w:rsidR="00CE179A" w:rsidRPr="00CE179A" w:rsidRDefault="00CE179A" w:rsidP="00CE179A">
            <w:pPr>
              <w:spacing w:before="60" w:after="60"/>
              <w:jc w:val="both"/>
              <w:rPr>
                <w:rFonts w:ascii="Arial" w:hAnsi="Arial" w:cs="Arial"/>
                <w:sz w:val="18"/>
                <w:szCs w:val="18"/>
                <w:lang w:eastAsia="es-ES"/>
              </w:rPr>
            </w:pPr>
            <w:r w:rsidRPr="00CE179A">
              <w:rPr>
                <w:rFonts w:ascii="Arial" w:hAnsi="Arial" w:cs="Arial"/>
                <w:sz w:val="18"/>
                <w:szCs w:val="18"/>
                <w:lang w:eastAsia="es-ES"/>
              </w:rPr>
              <w:t>Para adjudicación por ITEMS, LOTES, TRAMOS, PAQUETES, VOLÚMENES O ETAPAS, el “</w:t>
            </w:r>
            <w:r w:rsidRPr="00CE179A">
              <w:rPr>
                <w:rFonts w:ascii="Arial" w:hAnsi="Arial" w:cs="Arial"/>
                <w:i/>
                <w:sz w:val="18"/>
                <w:szCs w:val="18"/>
                <w:lang w:eastAsia="es-ES"/>
              </w:rPr>
              <w:t>monto máximo de la contratación”</w:t>
            </w:r>
            <w:r w:rsidRPr="00CE179A">
              <w:rPr>
                <w:rFonts w:ascii="Arial" w:hAnsi="Arial" w:cs="Arial"/>
                <w:sz w:val="18"/>
                <w:szCs w:val="18"/>
                <w:lang w:eastAsia="es-ES"/>
              </w:rPr>
              <w:t xml:space="preserve"> corresponderá al registrado en el acápite “P</w:t>
            </w:r>
            <w:r w:rsidRPr="00CE179A">
              <w:rPr>
                <w:rFonts w:ascii="Arial" w:hAnsi="Arial" w:cs="Arial"/>
                <w:i/>
                <w:sz w:val="18"/>
                <w:szCs w:val="18"/>
                <w:lang w:eastAsia="es-ES"/>
              </w:rPr>
              <w:t>recio Referencial”</w:t>
            </w:r>
            <w:r w:rsidRPr="00CE179A">
              <w:rPr>
                <w:rFonts w:ascii="Arial" w:hAnsi="Arial" w:cs="Arial"/>
                <w:sz w:val="18"/>
                <w:szCs w:val="18"/>
                <w:lang w:eastAsia="es-ES"/>
              </w:rPr>
              <w:t xml:space="preserve"> del DBC o DCD.</w:t>
            </w:r>
          </w:p>
        </w:tc>
      </w:tr>
      <w:tr w:rsidR="00CE179A" w:rsidRPr="00CE179A" w:rsidTr="00F22046">
        <w:trPr>
          <w:trHeight w:val="2411"/>
        </w:trPr>
        <w:tc>
          <w:tcPr>
            <w:tcW w:w="25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179A" w:rsidRPr="00CE179A" w:rsidRDefault="00CE179A" w:rsidP="00CE179A">
            <w:pPr>
              <w:rPr>
                <w:sz w:val="18"/>
                <w:szCs w:val="18"/>
                <w:lang w:eastAsia="es-ES"/>
              </w:rPr>
            </w:pPr>
            <w:r w:rsidRPr="00CE179A">
              <w:rPr>
                <w:b/>
                <w:bCs/>
                <w:sz w:val="18"/>
                <w:szCs w:val="18"/>
                <w:lang w:eastAsia="es-ES"/>
              </w:rPr>
              <w:t>VIGENCIA</w:t>
            </w:r>
          </w:p>
        </w:tc>
        <w:tc>
          <w:tcPr>
            <w:tcW w:w="7072" w:type="dxa"/>
            <w:tcBorders>
              <w:top w:val="nil"/>
              <w:left w:val="nil"/>
              <w:bottom w:val="single" w:sz="8" w:space="0" w:color="auto"/>
              <w:right w:val="single" w:sz="8" w:space="0" w:color="auto"/>
            </w:tcBorders>
            <w:tcMar>
              <w:top w:w="0" w:type="dxa"/>
              <w:left w:w="108" w:type="dxa"/>
              <w:bottom w:w="0" w:type="dxa"/>
              <w:right w:w="108" w:type="dxa"/>
            </w:tcMar>
            <w:hideMark/>
          </w:tcPr>
          <w:p w:rsidR="00CE179A" w:rsidRPr="00CE179A" w:rsidRDefault="00CE179A" w:rsidP="00CE179A">
            <w:pPr>
              <w:spacing w:before="60" w:after="60"/>
              <w:jc w:val="both"/>
              <w:rPr>
                <w:rFonts w:ascii="Arial" w:hAnsi="Arial" w:cs="Arial"/>
                <w:sz w:val="18"/>
                <w:szCs w:val="18"/>
                <w:lang w:eastAsia="es-ES"/>
              </w:rPr>
            </w:pPr>
            <w:r w:rsidRPr="00CE179A">
              <w:rPr>
                <w:rFonts w:ascii="Arial" w:hAnsi="Arial" w:cs="Arial"/>
                <w:sz w:val="18"/>
                <w:szCs w:val="18"/>
                <w:lang w:eastAsia="es-ES"/>
              </w:rPr>
              <w:t xml:space="preserve">Debe consignar una vigencia </w:t>
            </w:r>
            <w:r w:rsidRPr="00CE179A">
              <w:rPr>
                <w:rFonts w:ascii="Arial" w:hAnsi="Arial" w:cs="Arial"/>
                <w:sz w:val="18"/>
                <w:szCs w:val="18"/>
                <w:u w:val="single"/>
                <w:lang w:eastAsia="es-ES"/>
              </w:rPr>
              <w:t>igual o mayor</w:t>
            </w:r>
            <w:r w:rsidRPr="00CE179A">
              <w:rPr>
                <w:rFonts w:ascii="Arial" w:hAnsi="Arial" w:cs="Arial"/>
                <w:sz w:val="18"/>
                <w:szCs w:val="18"/>
                <w:lang w:eastAsia="es-ES"/>
              </w:rPr>
              <w:t xml:space="preserve"> a la requerida en el Anexo o acápite de Garantías Financieras, </w:t>
            </w:r>
          </w:p>
          <w:p w:rsidR="00CE179A" w:rsidRPr="00CE179A" w:rsidRDefault="00CE179A" w:rsidP="00893A82">
            <w:pPr>
              <w:numPr>
                <w:ilvl w:val="0"/>
                <w:numId w:val="46"/>
              </w:numPr>
              <w:spacing w:before="60" w:after="60"/>
              <w:jc w:val="both"/>
              <w:rPr>
                <w:rFonts w:ascii="Arial" w:hAnsi="Arial" w:cs="Arial"/>
                <w:sz w:val="18"/>
                <w:szCs w:val="18"/>
                <w:lang w:eastAsia="es-ES"/>
              </w:rPr>
            </w:pPr>
            <w:r w:rsidRPr="00CE179A">
              <w:rPr>
                <w:rFonts w:ascii="Arial" w:hAnsi="Arial" w:cs="Arial"/>
                <w:b/>
                <w:sz w:val="18"/>
                <w:szCs w:val="18"/>
                <w:u w:val="single"/>
                <w:lang w:eastAsia="es-ES"/>
              </w:rPr>
              <w:t>Para la Garantía de Seriedad de Propuesta:</w:t>
            </w:r>
            <w:r w:rsidRPr="00CE179A">
              <w:rPr>
                <w:rFonts w:ascii="Arial" w:hAnsi="Arial" w:cs="Arial"/>
                <w:sz w:val="18"/>
                <w:szCs w:val="18"/>
                <w:lang w:eastAsia="es-ES"/>
              </w:rPr>
              <w:t xml:space="preserve"> mínimamente 150 días computables a partir de la “</w:t>
            </w:r>
            <w:r w:rsidRPr="00CE179A">
              <w:rPr>
                <w:rFonts w:ascii="Arial" w:hAnsi="Arial" w:cs="Arial"/>
                <w:i/>
                <w:sz w:val="18"/>
                <w:szCs w:val="18"/>
                <w:lang w:eastAsia="es-ES"/>
              </w:rPr>
              <w:t>Fecha de presentación de propuestas</w:t>
            </w:r>
            <w:r w:rsidRPr="00CE179A">
              <w:rPr>
                <w:rFonts w:ascii="Arial" w:hAnsi="Arial" w:cs="Arial"/>
                <w:sz w:val="18"/>
                <w:szCs w:val="18"/>
                <w:lang w:eastAsia="es-ES"/>
              </w:rPr>
              <w:t xml:space="preserve">”, establecida en el Cronograma de Plazos del DBC. </w:t>
            </w:r>
          </w:p>
          <w:p w:rsidR="00CE179A" w:rsidRPr="00CE179A" w:rsidRDefault="00CE179A" w:rsidP="00893A82">
            <w:pPr>
              <w:numPr>
                <w:ilvl w:val="0"/>
                <w:numId w:val="46"/>
              </w:numPr>
              <w:spacing w:before="60" w:after="60"/>
              <w:jc w:val="both"/>
              <w:rPr>
                <w:rFonts w:ascii="Arial" w:hAnsi="Arial" w:cs="Arial"/>
                <w:sz w:val="18"/>
                <w:szCs w:val="18"/>
                <w:lang w:eastAsia="es-ES"/>
              </w:rPr>
            </w:pPr>
            <w:r w:rsidRPr="00CE179A">
              <w:rPr>
                <w:rFonts w:ascii="Arial" w:hAnsi="Arial" w:cs="Arial"/>
                <w:b/>
                <w:sz w:val="18"/>
                <w:szCs w:val="18"/>
                <w:u w:val="single"/>
                <w:lang w:eastAsia="es-ES"/>
              </w:rPr>
              <w:t>Para Garantía de Cumplimiento de Contrato y otras garantías (DS 29506 y DS 181):</w:t>
            </w:r>
            <w:r w:rsidRPr="00CE179A">
              <w:rPr>
                <w:rFonts w:ascii="Arial" w:hAnsi="Arial" w:cs="Arial"/>
                <w:b/>
                <w:sz w:val="18"/>
                <w:szCs w:val="18"/>
                <w:lang w:eastAsia="es-ES"/>
              </w:rPr>
              <w:t xml:space="preserve"> </w:t>
            </w:r>
            <w:r w:rsidRPr="00CE179A">
              <w:rPr>
                <w:rFonts w:ascii="Arial" w:hAnsi="Arial" w:cs="Arial"/>
                <w:sz w:val="18"/>
                <w:szCs w:val="18"/>
                <w:lang w:eastAsia="es-ES"/>
              </w:rPr>
              <w:t>según lo requerido,</w:t>
            </w:r>
            <w:r w:rsidRPr="00CE179A">
              <w:rPr>
                <w:rFonts w:ascii="Arial" w:hAnsi="Arial" w:cs="Arial"/>
                <w:b/>
                <w:sz w:val="18"/>
                <w:szCs w:val="18"/>
                <w:lang w:eastAsia="es-ES"/>
              </w:rPr>
              <w:t xml:space="preserve"> </w:t>
            </w:r>
            <w:r w:rsidRPr="00CE179A">
              <w:rPr>
                <w:rFonts w:ascii="Arial" w:hAnsi="Arial" w:cs="Arial"/>
                <w:sz w:val="18"/>
                <w:szCs w:val="18"/>
                <w:lang w:eastAsia="es-ES"/>
              </w:rPr>
              <w:t xml:space="preserve">computables a partir de la </w:t>
            </w:r>
            <w:r w:rsidRPr="00CE179A">
              <w:rPr>
                <w:rFonts w:ascii="Arial" w:hAnsi="Arial" w:cs="Arial"/>
                <w:sz w:val="18"/>
                <w:szCs w:val="18"/>
                <w:u w:val="single"/>
                <w:lang w:eastAsia="es-ES"/>
              </w:rPr>
              <w:t xml:space="preserve">fecha de emisión del instrumento financiero, </w:t>
            </w:r>
            <w:r w:rsidRPr="00CE179A">
              <w:rPr>
                <w:rFonts w:ascii="Arial" w:hAnsi="Arial" w:cs="Arial"/>
                <w:sz w:val="18"/>
                <w:szCs w:val="18"/>
                <w:lang w:eastAsia="es-ES"/>
              </w:rPr>
              <w:t>debiendo exceder en sesenta (60) días calendario al plazo de entrega del objeto de la contratación.</w:t>
            </w:r>
          </w:p>
          <w:p w:rsidR="00CE179A" w:rsidRPr="00CE179A" w:rsidRDefault="00CE179A" w:rsidP="00CE179A">
            <w:pPr>
              <w:spacing w:before="60" w:after="60"/>
              <w:ind w:left="360"/>
              <w:jc w:val="center"/>
              <w:rPr>
                <w:rFonts w:ascii="Arial" w:hAnsi="Arial" w:cs="Arial"/>
                <w:sz w:val="18"/>
                <w:szCs w:val="18"/>
                <w:lang w:eastAsia="es-ES"/>
              </w:rPr>
            </w:pPr>
            <w:r w:rsidRPr="00CE179A">
              <w:rPr>
                <w:rFonts w:ascii="Arial" w:hAnsi="Arial" w:cs="Arial"/>
                <w:sz w:val="18"/>
                <w:szCs w:val="18"/>
                <w:lang w:eastAsia="es-ES"/>
              </w:rPr>
              <w:t>Vigencia de la Gtia. = fecha de emisión + Plazo de entrega + 60 días</w:t>
            </w:r>
          </w:p>
        </w:tc>
      </w:tr>
      <w:tr w:rsidR="00CE179A" w:rsidRPr="00CE179A" w:rsidTr="00F22046">
        <w:trPr>
          <w:trHeight w:val="823"/>
        </w:trPr>
        <w:tc>
          <w:tcPr>
            <w:tcW w:w="25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179A" w:rsidRPr="00CE179A" w:rsidRDefault="00CE179A" w:rsidP="00CE179A">
            <w:pPr>
              <w:rPr>
                <w:b/>
                <w:bCs/>
                <w:sz w:val="18"/>
                <w:szCs w:val="18"/>
                <w:lang w:eastAsia="es-ES"/>
              </w:rPr>
            </w:pPr>
            <w:r w:rsidRPr="00CE179A">
              <w:rPr>
                <w:b/>
                <w:bCs/>
                <w:sz w:val="18"/>
                <w:szCs w:val="18"/>
                <w:lang w:eastAsia="es-ES"/>
              </w:rPr>
              <w:t xml:space="preserve">CLÁUSULAS O CONDICIONES  </w:t>
            </w:r>
          </w:p>
        </w:tc>
        <w:tc>
          <w:tcPr>
            <w:tcW w:w="7072" w:type="dxa"/>
            <w:tcBorders>
              <w:top w:val="nil"/>
              <w:left w:val="nil"/>
              <w:bottom w:val="single" w:sz="8" w:space="0" w:color="auto"/>
              <w:right w:val="single" w:sz="8" w:space="0" w:color="auto"/>
            </w:tcBorders>
            <w:tcMar>
              <w:top w:w="0" w:type="dxa"/>
              <w:left w:w="108" w:type="dxa"/>
              <w:bottom w:w="0" w:type="dxa"/>
              <w:right w:w="108" w:type="dxa"/>
            </w:tcMar>
            <w:hideMark/>
          </w:tcPr>
          <w:p w:rsidR="00CE179A" w:rsidRPr="00CE179A" w:rsidRDefault="00CE179A" w:rsidP="00CE179A">
            <w:pPr>
              <w:spacing w:before="60" w:after="60"/>
              <w:jc w:val="both"/>
              <w:rPr>
                <w:rFonts w:ascii="Arial" w:hAnsi="Arial" w:cs="Arial"/>
                <w:sz w:val="18"/>
                <w:szCs w:val="18"/>
                <w:lang w:eastAsia="es-ES"/>
              </w:rPr>
            </w:pPr>
            <w:r w:rsidRPr="00CE179A">
              <w:rPr>
                <w:rFonts w:ascii="Arial" w:hAnsi="Arial" w:cs="Arial"/>
                <w:sz w:val="18"/>
                <w:szCs w:val="18"/>
                <w:lang w:eastAsia="es-ES"/>
              </w:rPr>
              <w:t>Debe incluir las cláusulas de:</w:t>
            </w:r>
          </w:p>
          <w:p w:rsidR="00CE179A" w:rsidRPr="00CE179A" w:rsidRDefault="00CE179A" w:rsidP="00893A82">
            <w:pPr>
              <w:numPr>
                <w:ilvl w:val="0"/>
                <w:numId w:val="47"/>
              </w:numPr>
              <w:spacing w:before="60" w:after="60"/>
              <w:jc w:val="both"/>
              <w:rPr>
                <w:rFonts w:ascii="Arial" w:hAnsi="Arial" w:cs="Arial"/>
                <w:sz w:val="18"/>
                <w:szCs w:val="18"/>
                <w:lang w:eastAsia="es-ES"/>
              </w:rPr>
            </w:pPr>
            <w:r w:rsidRPr="00CE179A">
              <w:rPr>
                <w:rFonts w:ascii="Arial" w:hAnsi="Arial" w:cs="Arial"/>
                <w:sz w:val="18"/>
                <w:szCs w:val="18"/>
                <w:lang w:eastAsia="es-ES"/>
              </w:rPr>
              <w:t xml:space="preserve">Renovable, irrevocable y de </w:t>
            </w:r>
            <w:r w:rsidRPr="00CE179A">
              <w:rPr>
                <w:rFonts w:ascii="Arial" w:hAnsi="Arial" w:cs="Arial"/>
                <w:sz w:val="18"/>
                <w:szCs w:val="18"/>
                <w:u w:val="single"/>
                <w:lang w:eastAsia="es-ES"/>
              </w:rPr>
              <w:t>ejecución inmediata</w:t>
            </w:r>
            <w:r w:rsidRPr="00CE179A">
              <w:rPr>
                <w:rFonts w:ascii="Arial" w:hAnsi="Arial" w:cs="Arial"/>
                <w:sz w:val="18"/>
                <w:szCs w:val="18"/>
                <w:lang w:eastAsia="es-ES"/>
              </w:rPr>
              <w:t xml:space="preserve"> o </w:t>
            </w:r>
            <w:r w:rsidRPr="00CE179A">
              <w:rPr>
                <w:rFonts w:ascii="Arial" w:hAnsi="Arial" w:cs="Arial"/>
                <w:sz w:val="18"/>
                <w:szCs w:val="18"/>
                <w:u w:val="single"/>
                <w:lang w:eastAsia="es-ES"/>
              </w:rPr>
              <w:t>ejecución a primer requerimiento</w:t>
            </w:r>
            <w:r w:rsidRPr="00CE179A">
              <w:rPr>
                <w:rFonts w:ascii="Arial" w:hAnsi="Arial" w:cs="Arial"/>
                <w:sz w:val="18"/>
                <w:szCs w:val="18"/>
                <w:lang w:eastAsia="es-ES"/>
              </w:rPr>
              <w:t xml:space="preserve"> según corresponda al Instrumento Financiero requerido. </w:t>
            </w:r>
          </w:p>
        </w:tc>
      </w:tr>
    </w:tbl>
    <w:p w:rsidR="00CE179A" w:rsidRPr="00CE179A" w:rsidRDefault="00CE179A" w:rsidP="00CE179A">
      <w:pPr>
        <w:widowControl w:val="0"/>
        <w:jc w:val="both"/>
        <w:rPr>
          <w:b/>
          <w:sz w:val="18"/>
          <w:szCs w:val="18"/>
          <w:u w:val="single"/>
          <w:lang w:eastAsia="es-ES"/>
        </w:rPr>
      </w:pPr>
      <w:r w:rsidRPr="00CE179A">
        <w:rPr>
          <w:b/>
          <w:sz w:val="18"/>
          <w:szCs w:val="18"/>
          <w:lang w:eastAsia="es-ES"/>
        </w:rPr>
        <w:t xml:space="preserve">NOTA: EL INCUMPLIMIENTO DE LOS PARAMETROS ESTABLECIDOS PRECEDENTEMENTE, POR PARTE DEL PROPONENTE O ADJUDICADO, </w:t>
      </w:r>
      <w:r w:rsidRPr="00CE179A">
        <w:rPr>
          <w:b/>
          <w:sz w:val="18"/>
          <w:szCs w:val="18"/>
          <w:u w:val="single"/>
          <w:lang w:eastAsia="es-ES"/>
        </w:rPr>
        <w:t>NO DARÁ LUGAR A SUBSANACION ALGUNA.</w:t>
      </w:r>
    </w:p>
    <w:p w:rsidR="00CE179A" w:rsidRPr="00CE179A" w:rsidRDefault="00CE179A" w:rsidP="00CE179A">
      <w:pPr>
        <w:widowControl w:val="0"/>
        <w:jc w:val="both"/>
        <w:rPr>
          <w:b/>
          <w:sz w:val="18"/>
          <w:szCs w:val="18"/>
          <w:u w:val="single"/>
          <w:lang w:eastAsia="es-ES"/>
        </w:rPr>
      </w:pPr>
      <w:r w:rsidRPr="00CE179A">
        <w:rPr>
          <w:sz w:val="16"/>
          <w:szCs w:val="16"/>
          <w:vertAlign w:val="superscript"/>
          <w:lang w:eastAsia="es-ES"/>
        </w:rPr>
        <w:t>1</w:t>
      </w:r>
      <w:r w:rsidRPr="00CE179A">
        <w:rPr>
          <w:sz w:val="16"/>
          <w:szCs w:val="16"/>
          <w:lang w:eastAsia="es-ES"/>
        </w:rPr>
        <w:t xml:space="preserve"> “</w:t>
      </w:r>
      <w:r w:rsidRPr="00CE179A">
        <w:rPr>
          <w:rFonts w:ascii="Verdana" w:hAnsi="Verdana" w:cs="Verdana"/>
          <w:bCs/>
          <w:sz w:val="16"/>
          <w:szCs w:val="16"/>
          <w:lang w:eastAsia="es-ES"/>
        </w:rPr>
        <w:t>Seriedad de Propuesta”; “Cumplimiento de Contrato”; “Adicional a la Garantía de Cumplimiento de Contrato de Obras”; “Funcionamiento de Maquinaria y/o Equipo”; “Correcta Inversión de Anticipo” u otras.</w:t>
      </w:r>
    </w:p>
    <w:p w:rsidR="00CE179A" w:rsidRPr="00CE179A" w:rsidRDefault="00CE179A" w:rsidP="00CE179A">
      <w:pPr>
        <w:jc w:val="right"/>
        <w:rPr>
          <w:rFonts w:ascii="Calibri" w:hAnsi="Calibri" w:cs="Calibri"/>
          <w:bCs/>
          <w:color w:val="000000"/>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E179A" w:rsidRPr="00CE179A" w:rsidTr="00F22046">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CE179A" w:rsidRPr="00CE179A" w:rsidRDefault="00CE179A" w:rsidP="00CE179A">
            <w:pPr>
              <w:rPr>
                <w:rFonts w:ascii="Calibri" w:hAnsi="Calibri" w:cs="Calibri"/>
                <w:b/>
                <w:bCs/>
                <w:sz w:val="22"/>
                <w:szCs w:val="22"/>
                <w:lang w:eastAsia="es-ES"/>
              </w:rPr>
            </w:pPr>
            <w:r w:rsidRPr="00CE179A">
              <w:rPr>
                <w:rFonts w:ascii="Calibri" w:hAnsi="Calibri" w:cs="Calibri"/>
                <w:b/>
                <w:sz w:val="22"/>
                <w:szCs w:val="22"/>
                <w:lang w:eastAsia="es-ES"/>
              </w:rPr>
              <w:t>FACTURACIÓN</w:t>
            </w:r>
          </w:p>
        </w:tc>
      </w:tr>
      <w:tr w:rsidR="00CE179A" w:rsidRPr="00CE179A" w:rsidTr="00F22046">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CE179A" w:rsidRPr="00CE179A" w:rsidRDefault="00CE179A" w:rsidP="00CE179A">
            <w:pPr>
              <w:jc w:val="both"/>
              <w:rPr>
                <w:rFonts w:ascii="Calibri" w:hAnsi="Calibri"/>
                <w:color w:val="000000"/>
                <w:sz w:val="24"/>
                <w:szCs w:val="24"/>
                <w:lang w:eastAsia="es-BO"/>
              </w:rPr>
            </w:pPr>
            <w:r w:rsidRPr="00CE179A">
              <w:rPr>
                <w:rFonts w:ascii="Calibri" w:hAnsi="Calibri"/>
                <w:color w:val="000000"/>
                <w:sz w:val="24"/>
                <w:szCs w:val="24"/>
                <w:lang w:eastAsia="es-BO"/>
              </w:rPr>
              <w:t xml:space="preserve">La factura debe ser emitida de acuerdo a normativa vigente a nombre de Yacimientos Petrolíferos Fiscales Bolivianos consignando el Número de Identificación Tributaria (NIT) 1020269020. </w:t>
            </w:r>
          </w:p>
          <w:p w:rsidR="00CE179A" w:rsidRPr="00CE179A" w:rsidRDefault="00CE179A" w:rsidP="00CE179A">
            <w:pPr>
              <w:jc w:val="both"/>
              <w:rPr>
                <w:rFonts w:ascii="Calibri" w:hAnsi="Calibri"/>
                <w:color w:val="000000"/>
                <w:sz w:val="24"/>
                <w:szCs w:val="24"/>
                <w:lang w:eastAsia="es-BO"/>
              </w:rPr>
            </w:pPr>
          </w:p>
          <w:p w:rsidR="00CE179A" w:rsidRPr="00CE179A" w:rsidRDefault="00CE179A" w:rsidP="00CE179A">
            <w:pPr>
              <w:jc w:val="both"/>
              <w:rPr>
                <w:rFonts w:ascii="Calibri" w:hAnsi="Calibri"/>
                <w:color w:val="000000"/>
                <w:sz w:val="24"/>
                <w:szCs w:val="24"/>
                <w:lang w:eastAsia="es-BO"/>
              </w:rPr>
            </w:pPr>
            <w:r w:rsidRPr="00CE179A">
              <w:rPr>
                <w:rFonts w:ascii="Calibri" w:hAnsi="Calibri"/>
                <w:color w:val="000000"/>
                <w:sz w:val="24"/>
                <w:szCs w:val="24"/>
                <w:lang w:eastAsia="es-BO"/>
              </w:rPr>
              <w:t>La factura deberá emitirse por el precio contratado, sin deducir las multas ni otros cargos, a momento de la entrega de la totalidad de los bienes conforme lo establecido contractualmente.</w:t>
            </w:r>
          </w:p>
          <w:p w:rsidR="00CE179A" w:rsidRPr="00CE179A" w:rsidRDefault="00CE179A" w:rsidP="00CE179A">
            <w:pPr>
              <w:jc w:val="both"/>
              <w:rPr>
                <w:rFonts w:ascii="Calibri" w:hAnsi="Calibri"/>
                <w:color w:val="000000"/>
                <w:sz w:val="24"/>
                <w:szCs w:val="24"/>
                <w:lang w:eastAsia="es-BO"/>
              </w:rPr>
            </w:pPr>
          </w:p>
          <w:p w:rsidR="00CE179A" w:rsidRPr="00CE179A" w:rsidRDefault="00CE179A" w:rsidP="00CE179A">
            <w:pPr>
              <w:jc w:val="both"/>
              <w:rPr>
                <w:rFonts w:ascii="Calibri" w:hAnsi="Calibri"/>
                <w:color w:val="000000"/>
                <w:sz w:val="24"/>
                <w:szCs w:val="24"/>
                <w:lang w:eastAsia="es-BO"/>
              </w:rPr>
            </w:pPr>
            <w:r w:rsidRPr="00CE179A">
              <w:rPr>
                <w:rFonts w:ascii="Calibri" w:hAnsi="Calibri"/>
                <w:color w:val="000000"/>
                <w:sz w:val="24"/>
                <w:szCs w:val="24"/>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E179A" w:rsidRPr="00CE179A" w:rsidRDefault="00CE179A" w:rsidP="00CE179A">
            <w:pPr>
              <w:jc w:val="both"/>
              <w:rPr>
                <w:rFonts w:ascii="Calibri" w:hAnsi="Calibri"/>
                <w:color w:val="000000"/>
                <w:sz w:val="22"/>
                <w:szCs w:val="22"/>
                <w:lang w:eastAsia="es-BO"/>
              </w:rPr>
            </w:pPr>
          </w:p>
        </w:tc>
      </w:tr>
      <w:tr w:rsidR="00CE179A" w:rsidRPr="00CE179A" w:rsidTr="00F22046">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CE179A" w:rsidRPr="00CE179A" w:rsidRDefault="00CE179A" w:rsidP="00CE179A">
            <w:pPr>
              <w:rPr>
                <w:rFonts w:ascii="Calibri" w:hAnsi="Calibri" w:cs="Calibri"/>
                <w:b/>
                <w:bCs/>
                <w:sz w:val="22"/>
                <w:szCs w:val="22"/>
                <w:lang w:eastAsia="es-ES"/>
              </w:rPr>
            </w:pPr>
            <w:r w:rsidRPr="00CE179A">
              <w:rPr>
                <w:rFonts w:ascii="Calibri" w:hAnsi="Calibri" w:cs="Calibri"/>
                <w:b/>
                <w:sz w:val="22"/>
                <w:szCs w:val="22"/>
                <w:lang w:eastAsia="es-ES"/>
              </w:rPr>
              <w:t>TRIBUTOS</w:t>
            </w:r>
          </w:p>
        </w:tc>
      </w:tr>
      <w:tr w:rsidR="00CE179A" w:rsidRPr="00CE179A" w:rsidTr="00F22046">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CE179A" w:rsidRPr="00CE179A" w:rsidRDefault="00CE179A" w:rsidP="00CE179A">
            <w:pPr>
              <w:jc w:val="both"/>
              <w:rPr>
                <w:rFonts w:ascii="Calibri" w:hAnsi="Calibri"/>
                <w:color w:val="000000"/>
                <w:sz w:val="22"/>
                <w:szCs w:val="22"/>
                <w:lang w:eastAsia="es-BO"/>
              </w:rPr>
            </w:pPr>
            <w:r w:rsidRPr="00CE179A">
              <w:rPr>
                <w:rFonts w:ascii="Calibri" w:hAnsi="Calibri"/>
                <w:color w:val="000000"/>
                <w:sz w:val="22"/>
                <w:szCs w:val="22"/>
                <w:lang w:eastAsia="es-ES"/>
              </w:rPr>
              <w:lastRenderedPageBreak/>
              <w:t>El adjudicado declara que todos los tributos vigentes a la fecha y que puedan originarse directa o indirectamente en aplicación del contrato, son de su responsabilidad, no correspondiendo ningún reclamo posterior.</w:t>
            </w:r>
          </w:p>
        </w:tc>
      </w:tr>
      <w:tr w:rsidR="00CE179A" w:rsidRPr="00CE179A" w:rsidTr="00F22046">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CE179A" w:rsidRPr="00CE179A" w:rsidRDefault="00CE179A" w:rsidP="00CE179A">
            <w:pPr>
              <w:autoSpaceDE w:val="0"/>
              <w:autoSpaceDN w:val="0"/>
              <w:adjustRightInd w:val="0"/>
              <w:rPr>
                <w:rFonts w:ascii="Calibri" w:hAnsi="Calibri" w:cs="Calibri"/>
                <w:sz w:val="22"/>
                <w:szCs w:val="22"/>
                <w:lang w:eastAsia="es-ES"/>
              </w:rPr>
            </w:pPr>
            <w:r w:rsidRPr="00CE179A">
              <w:rPr>
                <w:rFonts w:ascii="Calibri" w:hAnsi="Calibri" w:cs="Calibri"/>
                <w:b/>
                <w:bCs/>
                <w:sz w:val="22"/>
                <w:szCs w:val="22"/>
                <w:lang w:eastAsia="es-ES"/>
              </w:rPr>
              <w:t>SEGURIDAD Y SALUD OCUPACIONAL</w:t>
            </w:r>
          </w:p>
        </w:tc>
      </w:tr>
      <w:tr w:rsidR="00CE179A" w:rsidRPr="00CE179A" w:rsidTr="00F22046">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CE179A" w:rsidRPr="00CE179A" w:rsidRDefault="00CE179A" w:rsidP="00CE179A">
            <w:pPr>
              <w:ind w:left="708"/>
              <w:rPr>
                <w:rFonts w:ascii="Calibri" w:hAnsi="Calibri" w:cs="Calibri"/>
                <w:b/>
                <w:sz w:val="22"/>
                <w:szCs w:val="22"/>
                <w:lang w:eastAsia="es-ES"/>
              </w:rPr>
            </w:pPr>
          </w:p>
          <w:p w:rsidR="00CE179A" w:rsidRPr="00CE179A" w:rsidRDefault="00CE179A" w:rsidP="00CE179A">
            <w:pPr>
              <w:jc w:val="both"/>
              <w:rPr>
                <w:rFonts w:ascii="Calibri" w:hAnsi="Calibri" w:cs="Calibri"/>
                <w:sz w:val="22"/>
                <w:szCs w:val="22"/>
                <w:lang w:eastAsia="es-ES"/>
              </w:rPr>
            </w:pPr>
            <w:r w:rsidRPr="00CE179A">
              <w:rPr>
                <w:rFonts w:ascii="Calibri" w:hAnsi="Calibri" w:cs="Calibri"/>
                <w:sz w:val="22"/>
                <w:szCs w:val="22"/>
                <w:lang w:eastAsia="es-ES"/>
              </w:rPr>
              <w:t xml:space="preserve">La Empresa contratada para la provisión de </w:t>
            </w:r>
            <w:r w:rsidRPr="00CE179A">
              <w:rPr>
                <w:rFonts w:ascii="Calibri" w:hAnsi="Calibri" w:cs="Calibri"/>
                <w:b/>
                <w:sz w:val="22"/>
                <w:szCs w:val="22"/>
                <w:lang w:eastAsia="es-ES"/>
              </w:rPr>
              <w:t>“BIENES”</w:t>
            </w:r>
            <w:r w:rsidRPr="00CE179A">
              <w:rPr>
                <w:rFonts w:ascii="Calibri" w:hAnsi="Calibri" w:cs="Calibri"/>
                <w:sz w:val="22"/>
                <w:szCs w:val="22"/>
                <w:lang w:eastAsia="es-ES"/>
              </w:rPr>
              <w:t xml:space="preserve"> deberá cumplir con los estándares de Seguridad Industrial y Salud Ocupacional de YPFB. </w:t>
            </w:r>
          </w:p>
          <w:p w:rsidR="00CE179A" w:rsidRPr="00CE179A" w:rsidRDefault="00CE179A" w:rsidP="00CE179A">
            <w:pPr>
              <w:jc w:val="both"/>
              <w:rPr>
                <w:rFonts w:ascii="Calibri" w:hAnsi="Calibri" w:cs="Calibri"/>
                <w:b/>
                <w:sz w:val="22"/>
                <w:szCs w:val="22"/>
                <w:u w:val="single"/>
                <w:lang w:eastAsia="es-ES"/>
              </w:rPr>
            </w:pPr>
          </w:p>
          <w:p w:rsidR="00CE179A" w:rsidRPr="00CE179A" w:rsidRDefault="00CE179A" w:rsidP="00893A82">
            <w:pPr>
              <w:numPr>
                <w:ilvl w:val="0"/>
                <w:numId w:val="43"/>
              </w:numPr>
              <w:spacing w:after="160"/>
              <w:contextualSpacing/>
              <w:jc w:val="both"/>
              <w:rPr>
                <w:rFonts w:ascii="Calibri" w:hAnsi="Calibri" w:cs="Calibri"/>
                <w:b/>
                <w:sz w:val="22"/>
                <w:szCs w:val="22"/>
                <w:lang w:eastAsia="es-ES"/>
              </w:rPr>
            </w:pPr>
            <w:r w:rsidRPr="00CE179A">
              <w:rPr>
                <w:rFonts w:ascii="Calibri" w:hAnsi="Calibri" w:cs="Calibri"/>
                <w:b/>
                <w:sz w:val="22"/>
                <w:szCs w:val="22"/>
                <w:u w:val="single"/>
                <w:lang w:eastAsia="es-ES"/>
              </w:rPr>
              <w:t>ASPECTOS GENERALES</w:t>
            </w:r>
            <w:r w:rsidRPr="00CE179A">
              <w:rPr>
                <w:rFonts w:ascii="Calibri" w:hAnsi="Calibri" w:cs="Calibri"/>
                <w:b/>
                <w:sz w:val="22"/>
                <w:szCs w:val="22"/>
                <w:lang w:eastAsia="es-ES"/>
              </w:rPr>
              <w:t xml:space="preserve">: </w:t>
            </w:r>
          </w:p>
          <w:p w:rsidR="00CE179A" w:rsidRPr="00CE179A" w:rsidRDefault="00CE179A" w:rsidP="00CE179A">
            <w:pPr>
              <w:ind w:left="708"/>
              <w:jc w:val="both"/>
              <w:rPr>
                <w:rFonts w:ascii="Calibri" w:hAnsi="Calibri" w:cs="Calibri"/>
                <w:sz w:val="22"/>
                <w:szCs w:val="22"/>
                <w:lang w:eastAsia="es-ES"/>
              </w:rPr>
            </w:pPr>
          </w:p>
          <w:p w:rsidR="00CE179A" w:rsidRPr="00CE179A" w:rsidRDefault="00CE179A" w:rsidP="00CE179A">
            <w:pPr>
              <w:jc w:val="both"/>
              <w:rPr>
                <w:rFonts w:ascii="Calibri" w:hAnsi="Calibri"/>
                <w:sz w:val="22"/>
                <w:szCs w:val="22"/>
                <w:lang w:eastAsia="es-ES"/>
              </w:rPr>
            </w:pPr>
            <w:r w:rsidRPr="00CE179A">
              <w:rPr>
                <w:rFonts w:ascii="Calibri" w:hAnsi="Calibri"/>
                <w:sz w:val="22"/>
                <w:szCs w:val="22"/>
                <w:lang w:eastAsia="es-ES"/>
              </w:rPr>
              <w:t>Para los procesos de contratación de bienes; en caso de que los mismos sean recibidos directamente en los almacenes de YPFB; no aplica una cláusula específica de SMS.</w:t>
            </w:r>
          </w:p>
          <w:p w:rsidR="00CE179A" w:rsidRPr="00CE179A" w:rsidRDefault="00CE179A" w:rsidP="00CE179A">
            <w:pPr>
              <w:rPr>
                <w:rFonts w:ascii="Calibri" w:hAnsi="Calibri"/>
                <w:bCs/>
                <w:sz w:val="22"/>
                <w:szCs w:val="22"/>
                <w:lang w:eastAsia="es-ES"/>
              </w:rPr>
            </w:pPr>
            <w:r w:rsidRPr="00CE179A">
              <w:rPr>
                <w:rFonts w:ascii="Calibri" w:hAnsi="Calibri"/>
                <w:bCs/>
                <w:sz w:val="22"/>
                <w:szCs w:val="22"/>
                <w:lang w:eastAsia="es-ES"/>
              </w:rPr>
              <w:t xml:space="preserve">Excepto lo establecido en adelante: </w:t>
            </w:r>
          </w:p>
          <w:p w:rsidR="00CE179A" w:rsidRPr="00CE179A" w:rsidRDefault="00CE179A" w:rsidP="00893A82">
            <w:pPr>
              <w:numPr>
                <w:ilvl w:val="0"/>
                <w:numId w:val="43"/>
              </w:numPr>
              <w:spacing w:after="160" w:line="256" w:lineRule="auto"/>
              <w:contextualSpacing/>
              <w:rPr>
                <w:rFonts w:ascii="Calibri" w:hAnsi="Calibri"/>
                <w:b/>
                <w:sz w:val="22"/>
                <w:szCs w:val="22"/>
                <w:lang w:eastAsia="es-ES"/>
              </w:rPr>
            </w:pPr>
            <w:r w:rsidRPr="00CE179A">
              <w:rPr>
                <w:rFonts w:ascii="Calibri" w:hAnsi="Calibri"/>
                <w:b/>
                <w:bCs/>
                <w:sz w:val="22"/>
                <w:szCs w:val="22"/>
                <w:u w:val="single"/>
                <w:lang w:eastAsia="es-ES"/>
              </w:rPr>
              <w:t>RECOMENDACIONES</w:t>
            </w:r>
            <w:r w:rsidRPr="00CE179A">
              <w:rPr>
                <w:rFonts w:ascii="Calibri" w:hAnsi="Calibri"/>
                <w:b/>
                <w:sz w:val="22"/>
                <w:szCs w:val="22"/>
                <w:lang w:eastAsia="es-ES"/>
              </w:rPr>
              <w:t xml:space="preserve">: </w:t>
            </w:r>
          </w:p>
          <w:p w:rsidR="00CE179A" w:rsidRPr="00CE179A" w:rsidRDefault="00CE179A" w:rsidP="00CE179A">
            <w:pPr>
              <w:jc w:val="both"/>
              <w:rPr>
                <w:rFonts w:ascii="Calibri" w:hAnsi="Calibri"/>
                <w:sz w:val="22"/>
                <w:szCs w:val="22"/>
                <w:lang w:eastAsia="es-ES"/>
              </w:rPr>
            </w:pPr>
            <w:r w:rsidRPr="00CE179A">
              <w:rPr>
                <w:rFonts w:ascii="Calibri" w:hAnsi="Calibri"/>
                <w:sz w:val="22"/>
                <w:szCs w:val="22"/>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CE179A" w:rsidRPr="00CE179A" w:rsidRDefault="00CE179A" w:rsidP="00CE179A">
            <w:pPr>
              <w:jc w:val="both"/>
              <w:rPr>
                <w:rFonts w:ascii="Calibri" w:hAnsi="Calibri"/>
                <w:sz w:val="22"/>
                <w:szCs w:val="22"/>
                <w:lang w:eastAsia="es-ES"/>
              </w:rPr>
            </w:pPr>
          </w:p>
          <w:p w:rsidR="00CE179A" w:rsidRPr="00CE179A" w:rsidRDefault="00CE179A" w:rsidP="00893A82">
            <w:pPr>
              <w:numPr>
                <w:ilvl w:val="1"/>
                <w:numId w:val="43"/>
              </w:numPr>
              <w:spacing w:after="160" w:line="256" w:lineRule="auto"/>
              <w:contextualSpacing/>
              <w:jc w:val="both"/>
              <w:rPr>
                <w:rFonts w:ascii="Calibri" w:hAnsi="Calibri"/>
                <w:sz w:val="22"/>
                <w:szCs w:val="22"/>
                <w:lang w:eastAsia="es-ES"/>
              </w:rPr>
            </w:pPr>
            <w:r w:rsidRPr="00CE179A">
              <w:rPr>
                <w:rFonts w:ascii="Calibri" w:hAnsi="Calibri"/>
                <w:sz w:val="22"/>
                <w:szCs w:val="22"/>
                <w:lang w:eastAsia="es-ES"/>
              </w:rPr>
              <w:t>En caso de manipulación de bienes y materiales dentro de las instalaciones de YPFB; se deberán verificar las condiciones del sistema de izaje de cargas (cables, eslingas, estrobos, y otros elementos necesarios para este fin).</w:t>
            </w:r>
          </w:p>
          <w:p w:rsidR="00CE179A" w:rsidRPr="00CE179A" w:rsidRDefault="00CE179A" w:rsidP="00CE179A">
            <w:pPr>
              <w:ind w:left="708"/>
              <w:jc w:val="both"/>
              <w:rPr>
                <w:rFonts w:ascii="Calibri" w:hAnsi="Calibri"/>
                <w:sz w:val="22"/>
                <w:szCs w:val="22"/>
                <w:lang w:eastAsia="es-ES"/>
              </w:rPr>
            </w:pPr>
          </w:p>
          <w:p w:rsidR="00CE179A" w:rsidRPr="00CE179A" w:rsidRDefault="00CE179A" w:rsidP="00893A82">
            <w:pPr>
              <w:numPr>
                <w:ilvl w:val="1"/>
                <w:numId w:val="43"/>
              </w:numPr>
              <w:spacing w:after="160" w:line="240" w:lineRule="atLeast"/>
              <w:contextualSpacing/>
              <w:jc w:val="both"/>
              <w:rPr>
                <w:rFonts w:ascii="Calibri" w:hAnsi="Calibri"/>
                <w:sz w:val="22"/>
                <w:szCs w:val="22"/>
                <w:lang w:eastAsia="es-ES"/>
              </w:rPr>
            </w:pPr>
            <w:r w:rsidRPr="00CE179A">
              <w:rPr>
                <w:rFonts w:ascii="Calibri" w:hAnsi="Calibri"/>
                <w:sz w:val="22"/>
                <w:szCs w:val="22"/>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CE179A" w:rsidRPr="00CE179A" w:rsidRDefault="00CE179A" w:rsidP="00CE179A">
            <w:pPr>
              <w:spacing w:line="240" w:lineRule="atLeast"/>
              <w:ind w:left="708"/>
              <w:jc w:val="both"/>
              <w:rPr>
                <w:rFonts w:ascii="Calibri" w:hAnsi="Calibri"/>
                <w:sz w:val="22"/>
                <w:szCs w:val="22"/>
                <w:lang w:eastAsia="es-ES"/>
              </w:rPr>
            </w:pPr>
          </w:p>
          <w:p w:rsidR="00CE179A" w:rsidRPr="00CE179A" w:rsidRDefault="00CE179A" w:rsidP="00893A82">
            <w:pPr>
              <w:numPr>
                <w:ilvl w:val="1"/>
                <w:numId w:val="43"/>
              </w:numPr>
              <w:spacing w:after="160" w:line="240" w:lineRule="atLeast"/>
              <w:contextualSpacing/>
              <w:jc w:val="both"/>
              <w:rPr>
                <w:rFonts w:ascii="Calibri" w:hAnsi="Calibri"/>
                <w:sz w:val="22"/>
                <w:szCs w:val="22"/>
                <w:lang w:eastAsia="es-ES"/>
              </w:rPr>
            </w:pPr>
            <w:r w:rsidRPr="00CE179A">
              <w:rPr>
                <w:rFonts w:ascii="Calibri" w:hAnsi="Calibri"/>
                <w:sz w:val="22"/>
                <w:szCs w:val="22"/>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F22046" w:rsidRDefault="00F22046" w:rsidP="004918C3">
      <w:pPr>
        <w:jc w:val="center"/>
        <w:rPr>
          <w:rFonts w:asciiTheme="minorHAnsi" w:hAnsiTheme="minorHAnsi" w:cstheme="minorHAnsi"/>
          <w:b/>
          <w:color w:val="000000"/>
          <w:sz w:val="22"/>
          <w:szCs w:val="22"/>
        </w:rPr>
      </w:pPr>
    </w:p>
    <w:p w:rsidR="00F22046" w:rsidRDefault="00F22046">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p w:rsidR="00B7104F" w:rsidRPr="00B7104F" w:rsidRDefault="00B7104F" w:rsidP="00B7104F">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lang w:eastAsia="es-ES"/>
        </w:rPr>
      </w:pPr>
      <w:r w:rsidRPr="00B7104F">
        <w:rPr>
          <w:rFonts w:ascii="Bookman Old Style" w:hAnsi="Bookman Old Style"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B7104F" w:rsidRPr="00B7104F" w:rsidRDefault="00B7104F" w:rsidP="00B7104F">
      <w:pPr>
        <w:ind w:left="4820" w:firstLine="147"/>
        <w:jc w:val="right"/>
        <w:rPr>
          <w:rFonts w:ascii="Lucida Bright" w:hAnsi="Lucida Bright" w:cs="Arial"/>
          <w:b/>
          <w:sz w:val="19"/>
          <w:szCs w:val="19"/>
          <w:lang w:eastAsia="es-ES"/>
        </w:rPr>
      </w:pPr>
    </w:p>
    <w:p w:rsidR="00B7104F" w:rsidRPr="00B7104F" w:rsidRDefault="00B7104F" w:rsidP="00B7104F">
      <w:pPr>
        <w:ind w:left="4820" w:firstLine="147"/>
        <w:jc w:val="right"/>
        <w:rPr>
          <w:rFonts w:ascii="Lucida Bright" w:hAnsi="Lucida Bright" w:cs="Arial"/>
          <w:b/>
          <w:sz w:val="19"/>
          <w:szCs w:val="19"/>
          <w:lang w:eastAsia="es-ES"/>
        </w:rPr>
      </w:pPr>
      <w:r w:rsidRPr="00B7104F">
        <w:rPr>
          <w:rFonts w:ascii="Lucida Bright" w:hAnsi="Lucida Bright" w:cs="Arial"/>
          <w:b/>
          <w:sz w:val="19"/>
          <w:szCs w:val="19"/>
          <w:lang w:eastAsia="es-ES"/>
        </w:rPr>
        <w:t>CONTRATO N° ULG-SCZ-xxxx/2019</w:t>
      </w:r>
    </w:p>
    <w:p w:rsidR="00B7104F" w:rsidRPr="00B7104F" w:rsidRDefault="00B7104F" w:rsidP="00B7104F">
      <w:pPr>
        <w:ind w:left="4820" w:firstLine="147"/>
        <w:jc w:val="right"/>
        <w:rPr>
          <w:rFonts w:ascii="Lucida Bright" w:hAnsi="Lucida Bright" w:cs="Arial"/>
          <w:sz w:val="19"/>
          <w:szCs w:val="19"/>
          <w:lang w:eastAsia="es-ES"/>
        </w:rPr>
      </w:pPr>
      <w:r w:rsidRPr="00B7104F">
        <w:rPr>
          <w:rFonts w:ascii="Lucida Bright" w:hAnsi="Lucida Bright" w:cs="Arial"/>
          <w:sz w:val="19"/>
          <w:szCs w:val="19"/>
          <w:lang w:eastAsia="es-ES"/>
        </w:rPr>
        <w:t xml:space="preserve">Santa Cruz de la Sierra, xxx de xxxx de 2019 </w:t>
      </w:r>
    </w:p>
    <w:p w:rsidR="00B7104F" w:rsidRPr="00B7104F" w:rsidRDefault="00B7104F" w:rsidP="00B7104F">
      <w:pPr>
        <w:jc w:val="center"/>
        <w:rPr>
          <w:rFonts w:ascii="Lucida Bright" w:hAnsi="Lucida Bright" w:cs="Arial"/>
          <w:b/>
          <w:sz w:val="19"/>
          <w:szCs w:val="19"/>
          <w:lang w:eastAsia="es-ES"/>
        </w:rPr>
      </w:pPr>
    </w:p>
    <w:p w:rsidR="00B7104F" w:rsidRPr="00B7104F" w:rsidRDefault="00B7104F" w:rsidP="00B7104F">
      <w:pPr>
        <w:jc w:val="center"/>
        <w:rPr>
          <w:rFonts w:ascii="Lucida Bright" w:hAnsi="Lucida Bright" w:cs="Arial"/>
          <w:b/>
          <w:sz w:val="19"/>
          <w:szCs w:val="19"/>
          <w:lang w:val="es-BO" w:eastAsia="es-ES"/>
        </w:rPr>
      </w:pPr>
      <w:r w:rsidRPr="00B7104F">
        <w:rPr>
          <w:rFonts w:ascii="Lucida Bright" w:hAnsi="Lucida Bright" w:cs="Arial"/>
          <w:b/>
          <w:sz w:val="19"/>
          <w:szCs w:val="19"/>
          <w:lang w:eastAsia="es-ES"/>
        </w:rPr>
        <w:t>CONTRATO ADMINISTRATIVO PARA LA ADQUISICIÓN DE -------------------</w:t>
      </w:r>
    </w:p>
    <w:p w:rsidR="00B7104F" w:rsidRPr="00B7104F" w:rsidRDefault="00B7104F" w:rsidP="00B7104F">
      <w:pPr>
        <w:ind w:left="567"/>
        <w:jc w:val="center"/>
        <w:rPr>
          <w:rFonts w:ascii="Lucida Bright" w:hAnsi="Lucida Bright" w:cs="Arial"/>
          <w:b/>
          <w:sz w:val="19"/>
          <w:szCs w:val="19"/>
          <w:lang w:val="es-BO" w:eastAsia="es-ES"/>
        </w:rPr>
      </w:pPr>
      <w:r w:rsidRPr="00B7104F">
        <w:rPr>
          <w:rFonts w:ascii="Lucida Bright" w:hAnsi="Lucida Bright" w:cs="Arial"/>
          <w:b/>
          <w:sz w:val="19"/>
          <w:szCs w:val="19"/>
          <w:lang w:val="es-BO" w:eastAsia="es-ES"/>
        </w:rPr>
        <w:t>CÓDIGO: -----------------</w:t>
      </w:r>
      <w:r w:rsidRPr="00B7104F">
        <w:rPr>
          <w:rFonts w:ascii="Lucida Bright" w:hAnsi="Lucida Bright" w:cs="Arial"/>
          <w:b/>
          <w:sz w:val="19"/>
          <w:szCs w:val="19"/>
          <w:lang w:eastAsia="es-ES"/>
        </w:rPr>
        <w:t xml:space="preserve">           </w:t>
      </w:r>
    </w:p>
    <w:p w:rsidR="00B7104F" w:rsidRPr="00B7104F" w:rsidRDefault="00B7104F" w:rsidP="00B7104F">
      <w:pPr>
        <w:autoSpaceDE w:val="0"/>
        <w:autoSpaceDN w:val="0"/>
        <w:adjustRightInd w:val="0"/>
        <w:spacing w:before="120" w:after="120"/>
        <w:jc w:val="both"/>
        <w:rPr>
          <w:rFonts w:ascii="Lucida Bright" w:hAnsi="Lucida Bright" w:cs="Arial"/>
          <w:sz w:val="19"/>
          <w:szCs w:val="19"/>
          <w:lang w:eastAsia="es-ES"/>
        </w:rPr>
      </w:pPr>
      <w:r w:rsidRPr="00B7104F">
        <w:rPr>
          <w:rFonts w:ascii="Lucida Bright" w:hAnsi="Lucida Bright" w:cs="Arial"/>
          <w:b/>
          <w:sz w:val="19"/>
          <w:szCs w:val="19"/>
          <w:u w:val="single"/>
          <w:lang w:eastAsia="es-ES"/>
        </w:rPr>
        <w:t>CLÁUSULA PRIMERA. (PARTES CONTRATANTES)</w:t>
      </w:r>
    </w:p>
    <w:p w:rsidR="00B7104F" w:rsidRPr="00B7104F" w:rsidRDefault="00B7104F" w:rsidP="00893A82">
      <w:pPr>
        <w:numPr>
          <w:ilvl w:val="1"/>
          <w:numId w:val="53"/>
        </w:numPr>
        <w:spacing w:before="120" w:after="120"/>
        <w:ind w:left="709" w:hanging="709"/>
        <w:contextualSpacing/>
        <w:jc w:val="both"/>
        <w:rPr>
          <w:rFonts w:ascii="Lucida Bright" w:hAnsi="Lucida Bright" w:cs="Arial"/>
          <w:sz w:val="19"/>
          <w:szCs w:val="19"/>
          <w:lang w:eastAsia="es-ES"/>
        </w:rPr>
      </w:pPr>
      <w:r w:rsidRPr="00B7104F">
        <w:rPr>
          <w:rFonts w:ascii="Lucida Bright" w:hAnsi="Lucida Bright" w:cs="Arial"/>
          <w:b/>
          <w:sz w:val="19"/>
          <w:szCs w:val="19"/>
          <w:lang w:eastAsia="es-ES"/>
        </w:rPr>
        <w:t>YACIMIENTOS PETROLÍFEROS FISCALES BOLIVIANOS</w:t>
      </w:r>
      <w:r w:rsidRPr="00B7104F">
        <w:rPr>
          <w:rFonts w:ascii="Lucida Bright" w:hAnsi="Lucida Bright" w:cs="Arial"/>
          <w:sz w:val="19"/>
          <w:szCs w:val="19"/>
          <w:lang w:eastAsia="es-ES"/>
        </w:rPr>
        <w:t xml:space="preserve">, con Número de Identificación Tributaria (NIT) N° 1020269020, con domicilio en </w:t>
      </w:r>
      <w:r w:rsidRPr="00B7104F">
        <w:rPr>
          <w:rFonts w:ascii="Lucida Bright" w:eastAsia="Arial Unicode MS" w:hAnsi="Lucida Bright" w:cs="Arial"/>
          <w:sz w:val="19"/>
          <w:szCs w:val="19"/>
          <w:lang w:eastAsia="es-ES"/>
        </w:rPr>
        <w:t xml:space="preserve">la Av. Grigota entre 3er. anillo externo (Av. Mario R. Gutierrez) y calle Las Palmas s/n de la ciudad </w:t>
      </w:r>
      <w:r w:rsidRPr="00B7104F">
        <w:rPr>
          <w:rFonts w:ascii="Lucida Bright" w:hAnsi="Lucida Bright" w:cs="Arial"/>
          <w:sz w:val="19"/>
          <w:szCs w:val="19"/>
          <w:lang w:val="es-ES_tradnl" w:eastAsia="es-ES"/>
        </w:rPr>
        <w:t>de Santa Cruz de la Sierra, representada legalmente por su xxxxxxxxxxxxxxxxx, en calidad de xxxxxxxxxxx con Cédula de Identidad N° xxxx expedida en xxx, a quien se delega la competencia para la suscripción del Contrato mediante Resolución Administrativa PRS N° xxxx de fecha xx de xxx de 2018</w:t>
      </w:r>
      <w:r w:rsidRPr="00B7104F">
        <w:rPr>
          <w:rFonts w:ascii="Lucida Bright" w:hAnsi="Lucida Bright" w:cs="Arial"/>
          <w:sz w:val="19"/>
          <w:szCs w:val="19"/>
          <w:lang w:eastAsia="es-ES"/>
        </w:rPr>
        <w:t>; que para efectos del presente Contrato se denominará la</w:t>
      </w:r>
      <w:r w:rsidRPr="00B7104F">
        <w:rPr>
          <w:rFonts w:ascii="Lucida Bright" w:hAnsi="Lucida Bright" w:cs="Arial"/>
          <w:sz w:val="19"/>
          <w:szCs w:val="19"/>
          <w:lang w:val="es-ES_tradnl" w:eastAsia="es-ES"/>
        </w:rPr>
        <w:t xml:space="preserve"> </w:t>
      </w:r>
      <w:r w:rsidRPr="00B7104F">
        <w:rPr>
          <w:rFonts w:ascii="Lucida Bright" w:hAnsi="Lucida Bright" w:cs="Arial"/>
          <w:b/>
          <w:sz w:val="19"/>
          <w:szCs w:val="19"/>
          <w:lang w:eastAsia="es-ES"/>
        </w:rPr>
        <w:t>ENTIDAD</w:t>
      </w:r>
      <w:r w:rsidRPr="00B7104F">
        <w:rPr>
          <w:rFonts w:ascii="Lucida Bright" w:hAnsi="Lucida Bright" w:cs="Arial"/>
          <w:sz w:val="19"/>
          <w:szCs w:val="19"/>
          <w:lang w:eastAsia="es-ES"/>
        </w:rPr>
        <w:t>.</w:t>
      </w:r>
    </w:p>
    <w:p w:rsidR="00B7104F" w:rsidRPr="00B7104F" w:rsidRDefault="00B7104F" w:rsidP="00893A82">
      <w:pPr>
        <w:numPr>
          <w:ilvl w:val="1"/>
          <w:numId w:val="53"/>
        </w:numPr>
        <w:spacing w:before="120" w:after="120"/>
        <w:ind w:left="709" w:hanging="709"/>
        <w:jc w:val="both"/>
        <w:rPr>
          <w:rFonts w:ascii="Lucida Bright" w:hAnsi="Lucida Bright" w:cs="Arial"/>
          <w:i/>
          <w:sz w:val="19"/>
          <w:szCs w:val="19"/>
          <w:lang w:eastAsia="es-ES"/>
        </w:rPr>
      </w:pPr>
      <w:r w:rsidRPr="00B7104F">
        <w:rPr>
          <w:rFonts w:ascii="Lucida Bright" w:hAnsi="Lucida Bright" w:cs="Arial"/>
          <w:sz w:val="19"/>
          <w:szCs w:val="19"/>
          <w:lang w:eastAsia="es-ES"/>
        </w:rPr>
        <w:t>xxxxxxx</w:t>
      </w:r>
      <w:r w:rsidRPr="00B7104F">
        <w:rPr>
          <w:rFonts w:ascii="Lucida Bright" w:hAnsi="Lucida Bright" w:cs="Arial"/>
          <w:sz w:val="19"/>
          <w:szCs w:val="19"/>
          <w:lang w:val="es-ES_tradnl" w:eastAsia="es-ES"/>
        </w:rPr>
        <w:t>, una empresa constituida bajo las leyes del Estado Plurinacional de Bolivia, inscrita en el Registro de Comercio de Bolivia concesionado a FUNDEMPRESA bajo Matrícula Nº xxxxx</w:t>
      </w:r>
      <w:r w:rsidRPr="00B7104F">
        <w:rPr>
          <w:rFonts w:ascii="Lucida Bright" w:hAnsi="Lucida Bright" w:cs="Arial"/>
          <w:i/>
          <w:sz w:val="19"/>
          <w:szCs w:val="19"/>
          <w:lang w:val="es-ES_tradnl" w:eastAsia="es-ES"/>
        </w:rPr>
        <w:t xml:space="preserve">, </w:t>
      </w:r>
      <w:r w:rsidRPr="00B7104F">
        <w:rPr>
          <w:rFonts w:ascii="Lucida Bright" w:hAnsi="Lucida Bright" w:cs="Arial"/>
          <w:sz w:val="19"/>
          <w:szCs w:val="19"/>
          <w:lang w:val="es-ES_tradnl" w:eastAsia="es-ES"/>
        </w:rPr>
        <w:t xml:space="preserve">con Número de Identificación Tributaria (NIT) xxxxxx, con domicilio calle xxxxxxx de la ciudad de xxxx, representada legalmente por el señor xxxx, </w:t>
      </w:r>
      <w:r w:rsidRPr="00B7104F">
        <w:rPr>
          <w:rFonts w:ascii="Lucida Bright" w:hAnsi="Lucida Bright" w:cs="Arial"/>
          <w:sz w:val="19"/>
          <w:szCs w:val="19"/>
          <w:lang w:eastAsia="es-ES"/>
        </w:rPr>
        <w:t xml:space="preserve">con Cédula de Identidad xxxxx xx, </w:t>
      </w:r>
      <w:r w:rsidRPr="00B7104F">
        <w:rPr>
          <w:rFonts w:ascii="Lucida Bright" w:hAnsi="Lucida Bright" w:cs="Arial"/>
          <w:sz w:val="19"/>
          <w:szCs w:val="19"/>
          <w:lang w:val="es-ES_tradnl" w:eastAsia="es-ES"/>
        </w:rPr>
        <w:t xml:space="preserve">en virtud al Testimonio de Poder N°xxxx/xx  de fecha xx de xxx de xxxx, otorgado ante Notaría de Fe Pública N°xxx del Tribunal Departamental de Justicia de xxx, a cargo de la Notaria xxxxx, </w:t>
      </w:r>
      <w:r w:rsidRPr="00B7104F">
        <w:rPr>
          <w:rFonts w:ascii="Lucida Bright" w:hAnsi="Lucida Bright" w:cs="Arial"/>
          <w:sz w:val="19"/>
          <w:szCs w:val="19"/>
          <w:lang w:eastAsia="es-ES"/>
        </w:rPr>
        <w:t xml:space="preserve">que en adelante se denominará el </w:t>
      </w:r>
      <w:r w:rsidRPr="00B7104F">
        <w:rPr>
          <w:rFonts w:ascii="Lucida Bright" w:hAnsi="Lucida Bright" w:cs="Arial"/>
          <w:b/>
          <w:bCs/>
          <w:sz w:val="19"/>
          <w:szCs w:val="19"/>
          <w:lang w:val="es-ES_tradnl" w:eastAsia="es-ES"/>
        </w:rPr>
        <w:t>PROVEEDOR</w:t>
      </w:r>
      <w:r w:rsidRPr="00B7104F">
        <w:rPr>
          <w:rFonts w:ascii="Lucida Bright" w:hAnsi="Lucida Bright" w:cs="Arial"/>
          <w:sz w:val="19"/>
          <w:szCs w:val="19"/>
          <w:lang w:eastAsia="es-ES"/>
        </w:rPr>
        <w:t>.</w:t>
      </w:r>
    </w:p>
    <w:p w:rsidR="00B7104F" w:rsidRPr="00B7104F" w:rsidRDefault="00B7104F" w:rsidP="00B7104F">
      <w:pPr>
        <w:spacing w:before="120" w:after="120"/>
        <w:jc w:val="both"/>
        <w:rPr>
          <w:rFonts w:ascii="Lucida Bright" w:hAnsi="Lucida Bright" w:cs="Arial"/>
          <w:sz w:val="19"/>
          <w:szCs w:val="19"/>
          <w:lang w:eastAsia="es-ES"/>
        </w:rPr>
      </w:pPr>
      <w:r w:rsidRPr="00B7104F">
        <w:rPr>
          <w:rFonts w:ascii="Lucida Bright" w:hAnsi="Lucida Bright" w:cs="Arial"/>
          <w:sz w:val="19"/>
          <w:szCs w:val="19"/>
          <w:lang w:eastAsia="es-ES"/>
        </w:rPr>
        <w:t xml:space="preserve">Tanto la </w:t>
      </w:r>
      <w:r w:rsidRPr="00B7104F">
        <w:rPr>
          <w:rFonts w:ascii="Lucida Bright" w:hAnsi="Lucida Bright" w:cs="Arial"/>
          <w:b/>
          <w:sz w:val="19"/>
          <w:szCs w:val="19"/>
          <w:lang w:eastAsia="es-ES"/>
        </w:rPr>
        <w:t>ENTIDAD</w:t>
      </w:r>
      <w:r w:rsidRPr="00B7104F">
        <w:rPr>
          <w:rFonts w:ascii="Lucida Bright" w:hAnsi="Lucida Bright" w:cs="Arial"/>
          <w:sz w:val="19"/>
          <w:szCs w:val="19"/>
          <w:lang w:eastAsia="es-ES"/>
        </w:rPr>
        <w:t xml:space="preserve"> como el </w:t>
      </w:r>
      <w:r w:rsidRPr="00B7104F">
        <w:rPr>
          <w:rFonts w:ascii="Lucida Bright" w:hAnsi="Lucida Bright" w:cs="Arial"/>
          <w:b/>
          <w:sz w:val="19"/>
          <w:szCs w:val="19"/>
          <w:lang w:eastAsia="es-ES"/>
        </w:rPr>
        <w:t>PROVEEDOR</w:t>
      </w:r>
      <w:r w:rsidRPr="00B7104F">
        <w:rPr>
          <w:rFonts w:ascii="Lucida Bright" w:hAnsi="Lucida Bright" w:cs="Arial"/>
          <w:sz w:val="19"/>
          <w:szCs w:val="19"/>
          <w:lang w:eastAsia="es-ES"/>
        </w:rPr>
        <w:t xml:space="preserve"> podrán ser denominados individualmente e indistintamente como “Parte” o colectivamente “Partes”.</w:t>
      </w:r>
    </w:p>
    <w:p w:rsidR="00B7104F" w:rsidRPr="00B7104F" w:rsidRDefault="00B7104F" w:rsidP="00B7104F">
      <w:pPr>
        <w:spacing w:before="120"/>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SEGUNDA.- (ANTECEDENTES LEGALES DEL CONTRATO) </w:t>
      </w:r>
    </w:p>
    <w:p w:rsidR="00B7104F" w:rsidRPr="00B7104F" w:rsidRDefault="00B7104F" w:rsidP="00B7104F">
      <w:pPr>
        <w:spacing w:before="120"/>
        <w:ind w:left="705" w:hanging="705"/>
        <w:jc w:val="both"/>
        <w:rPr>
          <w:rFonts w:ascii="Lucida Bright" w:hAnsi="Lucida Bright" w:cs="Arial"/>
          <w:sz w:val="19"/>
          <w:szCs w:val="19"/>
          <w:lang w:eastAsia="es-ES"/>
        </w:rPr>
      </w:pPr>
      <w:r w:rsidRPr="00B7104F">
        <w:rPr>
          <w:rFonts w:ascii="Lucida Bright" w:hAnsi="Lucida Bright" w:cs="Arial"/>
          <w:b/>
          <w:bCs/>
          <w:sz w:val="19"/>
          <w:szCs w:val="19"/>
          <w:lang w:val="es-BO" w:eastAsia="es-ES"/>
        </w:rPr>
        <w:t xml:space="preserve">2.1. </w:t>
      </w:r>
      <w:r w:rsidRPr="00B7104F">
        <w:rPr>
          <w:rFonts w:ascii="Lucida Bright" w:hAnsi="Lucida Bright" w:cs="Arial"/>
          <w:b/>
          <w:bCs/>
          <w:sz w:val="19"/>
          <w:szCs w:val="19"/>
          <w:lang w:val="es-BO" w:eastAsia="es-ES"/>
        </w:rPr>
        <w:tab/>
      </w:r>
      <w:r w:rsidRPr="00B7104F">
        <w:rPr>
          <w:rFonts w:ascii="Lucida Bright" w:hAnsi="Lucida Bright" w:cs="Arial"/>
          <w:sz w:val="19"/>
          <w:szCs w:val="19"/>
          <w:lang w:eastAsia="es-ES"/>
        </w:rPr>
        <w:t>La</w:t>
      </w:r>
      <w:r w:rsidRPr="00B7104F">
        <w:rPr>
          <w:rFonts w:ascii="Lucida Bright" w:hAnsi="Lucida Bright" w:cs="Arial"/>
          <w:b/>
          <w:sz w:val="19"/>
          <w:szCs w:val="19"/>
          <w:lang w:eastAsia="es-ES"/>
        </w:rPr>
        <w:t xml:space="preserve"> ENTIDAD </w:t>
      </w:r>
      <w:r w:rsidRPr="00B7104F">
        <w:rPr>
          <w:rFonts w:ascii="Lucida Bright" w:hAnsi="Lucida Bright" w:cs="Arial"/>
          <w:sz w:val="19"/>
          <w:szCs w:val="19"/>
          <w:lang w:eastAsia="es-ES"/>
        </w:rPr>
        <w:t xml:space="preserve">mediante la modalidad de contratación xxxx con código de proceso xxxx, llevó adelante el proceso de contratación para la adquisición de </w:t>
      </w:r>
      <w:r w:rsidRPr="00B7104F">
        <w:rPr>
          <w:rFonts w:ascii="Lucida Bright" w:hAnsi="Lucida Bright" w:cs="Arial"/>
          <w:b/>
          <w:sz w:val="19"/>
          <w:szCs w:val="19"/>
          <w:lang w:eastAsia="es-ES"/>
        </w:rPr>
        <w:t>“xxxxxxxxx”</w:t>
      </w:r>
      <w:r w:rsidRPr="00B7104F">
        <w:rPr>
          <w:rFonts w:ascii="Lucida Bright" w:hAnsi="Lucida Bright" w:cs="Arial"/>
          <w:sz w:val="19"/>
          <w:szCs w:val="19"/>
          <w:lang w:eastAsia="es-ES"/>
        </w:rPr>
        <w:t>, realizado bajo las normas y regulaciones de contratación establecidas en el Reglamento de Contratación de Bienes y Servicios en el marco del Decreto Supremo N°29506, aprobado mediante Resolución de Directorio 50/2017  de fecha 11 de agosto de 2017 y el documento base de contratación.</w:t>
      </w:r>
    </w:p>
    <w:p w:rsidR="00B7104F" w:rsidRPr="00B7104F" w:rsidRDefault="00B7104F" w:rsidP="00B7104F">
      <w:pPr>
        <w:spacing w:before="120"/>
        <w:ind w:left="709" w:hanging="709"/>
        <w:jc w:val="both"/>
        <w:rPr>
          <w:rFonts w:ascii="Lucida Bright" w:hAnsi="Lucida Bright" w:cs="Arial"/>
          <w:bCs/>
          <w:sz w:val="19"/>
          <w:szCs w:val="19"/>
          <w:lang w:eastAsia="es-ES"/>
        </w:rPr>
      </w:pPr>
      <w:r w:rsidRPr="00B7104F">
        <w:rPr>
          <w:rFonts w:ascii="Lucida Bright" w:hAnsi="Lucida Bright" w:cs="Arial"/>
          <w:b/>
          <w:bCs/>
          <w:sz w:val="19"/>
          <w:szCs w:val="19"/>
          <w:lang w:eastAsia="es-ES"/>
        </w:rPr>
        <w:t>2.2.</w:t>
      </w:r>
      <w:r w:rsidRPr="00B7104F">
        <w:rPr>
          <w:rFonts w:ascii="Lucida Bright" w:hAnsi="Lucida Bright" w:cs="Arial"/>
          <w:bCs/>
          <w:sz w:val="19"/>
          <w:szCs w:val="19"/>
          <w:lang w:eastAsia="es-ES"/>
        </w:rPr>
        <w:tab/>
        <w:t>Por su parte el</w:t>
      </w:r>
      <w:r w:rsidRPr="00B7104F">
        <w:rPr>
          <w:rFonts w:ascii="Lucida Bright" w:hAnsi="Lucida Bright" w:cs="Arial"/>
          <w:b/>
          <w:bCs/>
          <w:sz w:val="19"/>
          <w:szCs w:val="19"/>
          <w:lang w:eastAsia="es-ES"/>
        </w:rPr>
        <w:t xml:space="preserve"> PROVEEDOR </w:t>
      </w:r>
      <w:r w:rsidRPr="00B7104F">
        <w:rPr>
          <w:rFonts w:ascii="Lucida Bright" w:hAnsi="Lucida Bright" w:cs="Arial"/>
          <w:bCs/>
          <w:sz w:val="19"/>
          <w:szCs w:val="19"/>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7104F" w:rsidRPr="00B7104F" w:rsidRDefault="00B7104F" w:rsidP="00B7104F">
      <w:pPr>
        <w:spacing w:before="120"/>
        <w:rPr>
          <w:rFonts w:ascii="Lucida Bright" w:hAnsi="Lucida Bright" w:cs="Arial"/>
          <w:b/>
          <w:sz w:val="19"/>
          <w:szCs w:val="19"/>
          <w:u w:val="single"/>
          <w:lang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TERCERA.- </w:t>
      </w:r>
      <w:r w:rsidRPr="00B7104F">
        <w:rPr>
          <w:rFonts w:ascii="Lucida Bright" w:hAnsi="Lucida Bright" w:cs="Arial"/>
          <w:b/>
          <w:sz w:val="19"/>
          <w:szCs w:val="19"/>
          <w:u w:val="single"/>
          <w:lang w:eastAsia="es-ES"/>
        </w:rPr>
        <w:t>(DISPOSICIONES GENERALES)</w:t>
      </w:r>
    </w:p>
    <w:p w:rsidR="00B7104F" w:rsidRPr="00B7104F" w:rsidRDefault="00B7104F" w:rsidP="00B7104F">
      <w:pPr>
        <w:spacing w:before="120"/>
        <w:ind w:left="705" w:hanging="705"/>
        <w:jc w:val="both"/>
        <w:rPr>
          <w:rFonts w:ascii="Lucida Bright" w:hAnsi="Lucida Bright" w:cs="Arial"/>
          <w:b/>
          <w:sz w:val="19"/>
          <w:szCs w:val="19"/>
          <w:u w:val="single"/>
          <w:lang w:eastAsia="es-ES"/>
        </w:rPr>
      </w:pPr>
      <w:r w:rsidRPr="00B7104F">
        <w:rPr>
          <w:rFonts w:ascii="Lucida Bright" w:hAnsi="Lucida Bright" w:cs="Arial"/>
          <w:b/>
          <w:sz w:val="19"/>
          <w:szCs w:val="19"/>
          <w:lang w:eastAsia="es-ES"/>
        </w:rPr>
        <w:t>3.1.</w:t>
      </w:r>
      <w:r w:rsidRPr="00B7104F">
        <w:rPr>
          <w:rFonts w:ascii="Lucida Bright" w:hAnsi="Lucida Bright" w:cs="Arial"/>
          <w:b/>
          <w:sz w:val="19"/>
          <w:szCs w:val="19"/>
          <w:lang w:eastAsia="es-ES"/>
        </w:rPr>
        <w:tab/>
        <w:t xml:space="preserve">Aplicación del Contrato: </w:t>
      </w:r>
      <w:r w:rsidRPr="00B7104F">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7104F" w:rsidRPr="00B7104F" w:rsidRDefault="00B7104F" w:rsidP="00B7104F">
      <w:pPr>
        <w:spacing w:before="120"/>
        <w:ind w:left="705" w:hanging="705"/>
        <w:jc w:val="both"/>
        <w:rPr>
          <w:rFonts w:ascii="Lucida Bright" w:hAnsi="Lucida Bright" w:cs="Arial"/>
          <w:sz w:val="19"/>
          <w:szCs w:val="19"/>
          <w:lang w:eastAsia="es-ES"/>
        </w:rPr>
      </w:pPr>
      <w:r w:rsidRPr="00B7104F">
        <w:rPr>
          <w:rFonts w:ascii="Lucida Bright" w:hAnsi="Lucida Bright" w:cs="Arial"/>
          <w:b/>
          <w:sz w:val="19"/>
          <w:szCs w:val="19"/>
          <w:lang w:eastAsia="es-ES"/>
        </w:rPr>
        <w:t>3.2.</w:t>
      </w:r>
      <w:r w:rsidRPr="00B7104F">
        <w:rPr>
          <w:rFonts w:ascii="Lucida Bright" w:hAnsi="Lucida Bright" w:cs="Arial"/>
          <w:b/>
          <w:sz w:val="19"/>
          <w:szCs w:val="19"/>
          <w:lang w:eastAsia="es-ES"/>
        </w:rPr>
        <w:tab/>
        <w:t>Definiciones:</w:t>
      </w:r>
      <w:r w:rsidRPr="00B7104F">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B7104F" w:rsidRPr="00B7104F" w:rsidTr="00AD3245">
        <w:trPr>
          <w:trHeight w:val="851"/>
        </w:trPr>
        <w:tc>
          <w:tcPr>
            <w:tcW w:w="2522" w:type="dxa"/>
          </w:tcPr>
          <w:p w:rsidR="00B7104F" w:rsidRPr="00B7104F" w:rsidRDefault="00B7104F" w:rsidP="00893A82">
            <w:pPr>
              <w:numPr>
                <w:ilvl w:val="0"/>
                <w:numId w:val="58"/>
              </w:numPr>
              <w:contextualSpacing/>
              <w:rPr>
                <w:rFonts w:ascii="Lucida Bright" w:hAnsi="Lucida Bright" w:cs="Arial"/>
                <w:b/>
                <w:bCs/>
                <w:sz w:val="19"/>
                <w:szCs w:val="19"/>
                <w:lang w:eastAsia="es-ES"/>
              </w:rPr>
            </w:pPr>
            <w:r w:rsidRPr="00B7104F">
              <w:rPr>
                <w:rFonts w:ascii="Lucida Bright" w:hAnsi="Lucida Bright" w:cs="Arial"/>
                <w:b/>
                <w:bCs/>
                <w:sz w:val="19"/>
                <w:szCs w:val="19"/>
                <w:lang w:eastAsia="es-ES"/>
              </w:rPr>
              <w:t>Adquisición:</w:t>
            </w:r>
          </w:p>
          <w:p w:rsidR="00B7104F" w:rsidRPr="00B7104F" w:rsidRDefault="00B7104F" w:rsidP="00B7104F">
            <w:pPr>
              <w:rPr>
                <w:rFonts w:ascii="Lucida Bright" w:hAnsi="Lucida Bright" w:cs="Arial"/>
                <w:b/>
                <w:bCs/>
                <w:sz w:val="19"/>
                <w:szCs w:val="19"/>
                <w:lang w:eastAsia="es-ES"/>
              </w:rPr>
            </w:pPr>
          </w:p>
          <w:p w:rsidR="00B7104F" w:rsidRPr="00B7104F" w:rsidRDefault="00B7104F" w:rsidP="00B7104F">
            <w:pPr>
              <w:rPr>
                <w:rFonts w:ascii="Lucida Bright" w:hAnsi="Lucida Bright" w:cs="Arial"/>
                <w:b/>
                <w:bCs/>
                <w:sz w:val="19"/>
                <w:szCs w:val="19"/>
                <w:lang w:eastAsia="es-ES"/>
              </w:rPr>
            </w:pPr>
          </w:p>
          <w:p w:rsidR="00B7104F" w:rsidRPr="00B7104F" w:rsidRDefault="00B7104F" w:rsidP="00B7104F">
            <w:pPr>
              <w:rPr>
                <w:rFonts w:ascii="Lucida Bright" w:hAnsi="Lucida Bright" w:cs="Arial"/>
                <w:b/>
                <w:bCs/>
                <w:sz w:val="19"/>
                <w:szCs w:val="19"/>
                <w:lang w:eastAsia="es-ES"/>
              </w:rPr>
            </w:pPr>
          </w:p>
          <w:p w:rsidR="00B7104F" w:rsidRPr="00B7104F" w:rsidRDefault="00B7104F" w:rsidP="00B7104F">
            <w:pPr>
              <w:ind w:left="720"/>
              <w:contextualSpacing/>
              <w:rPr>
                <w:rFonts w:ascii="Lucida Bright" w:hAnsi="Lucida Bright" w:cs="Arial"/>
                <w:b/>
                <w:sz w:val="19"/>
                <w:szCs w:val="19"/>
                <w:lang w:eastAsia="es-ES"/>
              </w:rPr>
            </w:pPr>
          </w:p>
          <w:p w:rsidR="00B7104F" w:rsidRPr="00B7104F" w:rsidRDefault="00B7104F" w:rsidP="00893A82">
            <w:pPr>
              <w:numPr>
                <w:ilvl w:val="0"/>
                <w:numId w:val="58"/>
              </w:numPr>
              <w:contextualSpacing/>
              <w:rPr>
                <w:rFonts w:ascii="Lucida Bright" w:hAnsi="Lucida Bright" w:cs="Arial"/>
                <w:b/>
                <w:sz w:val="19"/>
                <w:szCs w:val="19"/>
                <w:lang w:eastAsia="es-ES"/>
              </w:rPr>
            </w:pPr>
            <w:r w:rsidRPr="00B7104F">
              <w:rPr>
                <w:rFonts w:ascii="Lucida Bright" w:hAnsi="Lucida Bright" w:cs="Arial"/>
                <w:b/>
                <w:bCs/>
                <w:sz w:val="19"/>
                <w:szCs w:val="19"/>
                <w:lang w:eastAsia="es-ES"/>
              </w:rPr>
              <w:t>Bien (es):</w:t>
            </w:r>
          </w:p>
          <w:p w:rsidR="00B7104F" w:rsidRPr="00B7104F" w:rsidRDefault="00B7104F" w:rsidP="00B7104F">
            <w:pPr>
              <w:rPr>
                <w:rFonts w:ascii="Lucida Bright" w:hAnsi="Lucida Bright" w:cs="Arial"/>
                <w:sz w:val="19"/>
                <w:szCs w:val="19"/>
                <w:lang w:eastAsia="es-ES"/>
              </w:rPr>
            </w:pPr>
          </w:p>
        </w:tc>
        <w:tc>
          <w:tcPr>
            <w:tcW w:w="6237" w:type="dxa"/>
          </w:tcPr>
          <w:p w:rsidR="00B7104F" w:rsidRPr="00B7104F" w:rsidRDefault="00B7104F" w:rsidP="00B7104F">
            <w:pPr>
              <w:rPr>
                <w:rFonts w:ascii="Lucida Bright" w:hAnsi="Lucida Bright" w:cs="Arial"/>
                <w:sz w:val="19"/>
                <w:szCs w:val="19"/>
                <w:lang w:eastAsia="es-ES"/>
              </w:rPr>
            </w:pPr>
            <w:r w:rsidRPr="00B7104F">
              <w:rPr>
                <w:rFonts w:ascii="Lucida Bright" w:hAnsi="Lucida Bright" w:cs="Arial"/>
                <w:sz w:val="19"/>
                <w:szCs w:val="19"/>
                <w:lang w:eastAsia="es-ES"/>
              </w:rPr>
              <w:lastRenderedPageBreak/>
              <w:t xml:space="preserve">Significa la compra de xxxx, que será entregada por el </w:t>
            </w:r>
            <w:r w:rsidRPr="00B7104F">
              <w:rPr>
                <w:rFonts w:ascii="Lucida Bright" w:hAnsi="Lucida Bright" w:cs="Arial"/>
                <w:b/>
                <w:sz w:val="19"/>
                <w:szCs w:val="19"/>
                <w:lang w:eastAsia="es-ES"/>
              </w:rPr>
              <w:t xml:space="preserve">PROVEEDOR </w:t>
            </w:r>
            <w:r w:rsidRPr="00B7104F">
              <w:rPr>
                <w:rFonts w:ascii="Lucida Bright" w:hAnsi="Lucida Bright" w:cs="Arial"/>
                <w:sz w:val="19"/>
                <w:szCs w:val="19"/>
                <w:lang w:eastAsia="es-ES"/>
              </w:rPr>
              <w:t xml:space="preserve"> a favor de la </w:t>
            </w:r>
            <w:r w:rsidRPr="00B7104F">
              <w:rPr>
                <w:rFonts w:ascii="Lucida Bright" w:hAnsi="Lucida Bright" w:cs="Arial"/>
                <w:b/>
                <w:sz w:val="19"/>
                <w:szCs w:val="19"/>
                <w:lang w:eastAsia="es-ES"/>
              </w:rPr>
              <w:t>ENTIDAD</w:t>
            </w:r>
            <w:r w:rsidRPr="00B7104F">
              <w:rPr>
                <w:rFonts w:ascii="Lucida Bright" w:hAnsi="Lucida Bright" w:cs="Arial"/>
                <w:sz w:val="19"/>
                <w:szCs w:val="19"/>
                <w:lang w:eastAsia="es-ES"/>
              </w:rPr>
              <w:t xml:space="preserve"> conforme al objeto del presente Contrato, con su personal, materiales y recursos, </w:t>
            </w:r>
            <w:r w:rsidRPr="00B7104F">
              <w:rPr>
                <w:rFonts w:ascii="Lucida Bright" w:hAnsi="Lucida Bright" w:cs="Arial"/>
                <w:sz w:val="19"/>
                <w:szCs w:val="19"/>
                <w:lang w:eastAsia="es-ES"/>
              </w:rPr>
              <w:lastRenderedPageBreak/>
              <w:t>bajo su exclusiva responsabilidad y riego cumpliendo las previsiones de este Contrato, sus anexos y la Ley Aplicable.</w:t>
            </w:r>
          </w:p>
          <w:p w:rsidR="00B7104F" w:rsidRPr="00B7104F" w:rsidRDefault="00B7104F" w:rsidP="00B7104F">
            <w:pPr>
              <w:rPr>
                <w:rFonts w:ascii="Lucida Bright" w:hAnsi="Lucida Bright" w:cs="Arial"/>
                <w:sz w:val="19"/>
                <w:szCs w:val="19"/>
                <w:lang w:eastAsia="es-ES"/>
              </w:rPr>
            </w:pPr>
          </w:p>
          <w:p w:rsidR="00B7104F" w:rsidRPr="00B7104F" w:rsidRDefault="00B7104F" w:rsidP="00B7104F">
            <w:pPr>
              <w:rPr>
                <w:rFonts w:ascii="Lucida Bright" w:hAnsi="Lucida Bright" w:cs="Arial"/>
                <w:sz w:val="19"/>
                <w:szCs w:val="19"/>
                <w:lang w:eastAsia="es-ES"/>
              </w:rPr>
            </w:pPr>
            <w:r w:rsidRPr="00B7104F">
              <w:rPr>
                <w:rFonts w:ascii="Lucida Bright" w:hAnsi="Lucida Bright" w:cs="Arial"/>
                <w:sz w:val="19"/>
                <w:szCs w:val="19"/>
                <w:lang w:eastAsia="es-ES"/>
              </w:rPr>
              <w:t>Consiste en las “xxxx”,</w:t>
            </w:r>
            <w:r w:rsidRPr="00B7104F">
              <w:rPr>
                <w:rFonts w:ascii="Lucida Bright" w:hAnsi="Lucida Bright" w:cs="Arial"/>
                <w:sz w:val="19"/>
                <w:szCs w:val="19"/>
                <w:lang w:val="es-ES_tradnl" w:eastAsia="es-ES"/>
              </w:rPr>
              <w:t xml:space="preserve"> requeridos por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w:t>
            </w:r>
            <w:r w:rsidRPr="00B7104F">
              <w:rPr>
                <w:rFonts w:ascii="Lucida Bright" w:hAnsi="Lucida Bright" w:cs="Arial"/>
                <w:sz w:val="19"/>
                <w:szCs w:val="19"/>
                <w:lang w:eastAsia="es-ES"/>
              </w:rPr>
              <w:t>conforme al objeto del presente Contrato.</w:t>
            </w:r>
          </w:p>
        </w:tc>
      </w:tr>
      <w:tr w:rsidR="00B7104F" w:rsidRPr="00B7104F" w:rsidTr="00AD3245">
        <w:tc>
          <w:tcPr>
            <w:tcW w:w="2522" w:type="dxa"/>
          </w:tcPr>
          <w:p w:rsidR="00B7104F" w:rsidRPr="00B7104F" w:rsidRDefault="00B7104F" w:rsidP="00893A82">
            <w:pPr>
              <w:numPr>
                <w:ilvl w:val="0"/>
                <w:numId w:val="58"/>
              </w:numPr>
              <w:ind w:left="714" w:hanging="357"/>
              <w:contextualSpacing/>
              <w:rPr>
                <w:rFonts w:ascii="Lucida Bright" w:hAnsi="Lucida Bright" w:cs="Arial"/>
                <w:b/>
                <w:sz w:val="19"/>
                <w:szCs w:val="19"/>
                <w:lang w:eastAsia="es-ES"/>
              </w:rPr>
            </w:pPr>
            <w:r w:rsidRPr="00B7104F">
              <w:rPr>
                <w:rFonts w:ascii="Lucida Bright" w:hAnsi="Lucida Bright" w:cs="Arial"/>
                <w:b/>
                <w:sz w:val="19"/>
                <w:szCs w:val="19"/>
                <w:lang w:eastAsia="es-ES"/>
              </w:rPr>
              <w:lastRenderedPageBreak/>
              <w:t>Contrato:</w:t>
            </w:r>
          </w:p>
        </w:tc>
        <w:tc>
          <w:tcPr>
            <w:tcW w:w="6237" w:type="dxa"/>
          </w:tcPr>
          <w:p w:rsidR="00B7104F" w:rsidRPr="00B7104F" w:rsidRDefault="00B7104F" w:rsidP="00B7104F">
            <w:pPr>
              <w:rPr>
                <w:rFonts w:ascii="Lucida Bright" w:hAnsi="Lucida Bright" w:cs="Arial"/>
                <w:sz w:val="19"/>
                <w:szCs w:val="19"/>
                <w:lang w:eastAsia="es-ES"/>
              </w:rPr>
            </w:pPr>
            <w:r w:rsidRPr="00B7104F">
              <w:rPr>
                <w:rFonts w:ascii="Lucida Bright" w:hAnsi="Lucida Bright" w:cs="Arial"/>
                <w:sz w:val="19"/>
                <w:szCs w:val="19"/>
                <w:lang w:eastAsia="es-ES"/>
              </w:rPr>
              <w:t>Es el presente documento celebrado entre las Partes, junto con todos los documentos que forman parte integrante del mismo.</w:t>
            </w:r>
          </w:p>
        </w:tc>
      </w:tr>
      <w:tr w:rsidR="00B7104F" w:rsidRPr="00B7104F" w:rsidTr="00AD3245">
        <w:tc>
          <w:tcPr>
            <w:tcW w:w="2522" w:type="dxa"/>
          </w:tcPr>
          <w:p w:rsidR="00B7104F" w:rsidRPr="00B7104F" w:rsidRDefault="00B7104F" w:rsidP="00893A82">
            <w:pPr>
              <w:numPr>
                <w:ilvl w:val="0"/>
                <w:numId w:val="58"/>
              </w:numPr>
              <w:ind w:left="714" w:hanging="357"/>
              <w:contextualSpacing/>
              <w:rPr>
                <w:rFonts w:ascii="Lucida Bright" w:hAnsi="Lucida Bright" w:cs="Arial"/>
                <w:b/>
                <w:sz w:val="19"/>
                <w:szCs w:val="19"/>
                <w:lang w:eastAsia="es-ES"/>
              </w:rPr>
            </w:pPr>
            <w:r w:rsidRPr="00B7104F">
              <w:rPr>
                <w:rFonts w:ascii="Lucida Bright" w:hAnsi="Lucida Bright" w:cs="Arial"/>
                <w:b/>
                <w:sz w:val="19"/>
                <w:szCs w:val="19"/>
                <w:lang w:eastAsia="es-ES"/>
              </w:rPr>
              <w:t>Comité de Recepción:</w:t>
            </w:r>
          </w:p>
        </w:tc>
        <w:tc>
          <w:tcPr>
            <w:tcW w:w="6237" w:type="dxa"/>
          </w:tcPr>
          <w:p w:rsidR="00B7104F" w:rsidRPr="00B7104F" w:rsidRDefault="00B7104F" w:rsidP="00B7104F">
            <w:pPr>
              <w:rPr>
                <w:rFonts w:ascii="Lucida Bright" w:hAnsi="Lucida Bright" w:cs="Arial"/>
                <w:sz w:val="19"/>
                <w:szCs w:val="19"/>
                <w:lang w:eastAsia="es-ES"/>
              </w:rPr>
            </w:pPr>
            <w:r w:rsidRPr="00B7104F">
              <w:rPr>
                <w:rFonts w:ascii="Lucida Bright" w:hAnsi="Lucida Bright" w:cs="Arial"/>
                <w:sz w:val="19"/>
                <w:szCs w:val="19"/>
                <w:lang w:eastAsia="es-ES"/>
              </w:rPr>
              <w:t xml:space="preserve">Son las personas designadas por la </w:t>
            </w:r>
            <w:r w:rsidRPr="00B7104F">
              <w:rPr>
                <w:rFonts w:ascii="Lucida Bright" w:hAnsi="Lucida Bright" w:cs="Arial"/>
                <w:b/>
                <w:sz w:val="19"/>
                <w:szCs w:val="19"/>
                <w:lang w:eastAsia="es-ES"/>
              </w:rPr>
              <w:t>ENTIDAD</w:t>
            </w:r>
            <w:r w:rsidRPr="00B7104F">
              <w:rPr>
                <w:rFonts w:ascii="Lucida Bright" w:hAnsi="Lucida Bright" w:cs="Arial"/>
                <w:sz w:val="19"/>
                <w:szCs w:val="19"/>
                <w:lang w:eastAsia="es-ES"/>
              </w:rPr>
              <w:t xml:space="preserve">, quienes serán responsables de la verificación y recepción de los Bienes a ser entregados por el </w:t>
            </w:r>
            <w:r w:rsidRPr="00B7104F">
              <w:rPr>
                <w:rFonts w:ascii="Lucida Bright" w:hAnsi="Lucida Bright" w:cs="Arial"/>
                <w:b/>
                <w:sz w:val="19"/>
                <w:szCs w:val="19"/>
                <w:lang w:eastAsia="es-ES"/>
              </w:rPr>
              <w:t>PROVEEDOR</w:t>
            </w:r>
            <w:r w:rsidRPr="00B7104F">
              <w:rPr>
                <w:rFonts w:ascii="Lucida Bright" w:hAnsi="Lucida Bright" w:cs="Arial"/>
                <w:sz w:val="19"/>
                <w:szCs w:val="19"/>
                <w:lang w:eastAsia="es-ES"/>
              </w:rPr>
              <w:t>, conforme lo establecido en el presente Contrato.</w:t>
            </w:r>
          </w:p>
        </w:tc>
      </w:tr>
      <w:tr w:rsidR="00B7104F" w:rsidRPr="00B7104F" w:rsidTr="00AD3245">
        <w:tc>
          <w:tcPr>
            <w:tcW w:w="2522" w:type="dxa"/>
          </w:tcPr>
          <w:p w:rsidR="00B7104F" w:rsidRPr="00B7104F" w:rsidRDefault="00B7104F" w:rsidP="00893A82">
            <w:pPr>
              <w:numPr>
                <w:ilvl w:val="0"/>
                <w:numId w:val="58"/>
              </w:numPr>
              <w:contextualSpacing/>
              <w:rPr>
                <w:rFonts w:ascii="Lucida Bright" w:hAnsi="Lucida Bright" w:cs="Arial"/>
                <w:b/>
                <w:sz w:val="19"/>
                <w:szCs w:val="19"/>
                <w:lang w:eastAsia="es-ES"/>
              </w:rPr>
            </w:pPr>
            <w:r w:rsidRPr="00B7104F">
              <w:rPr>
                <w:rFonts w:ascii="Lucida Bright" w:hAnsi="Lucida Bright" w:cs="Arial"/>
                <w:b/>
                <w:sz w:val="19"/>
                <w:szCs w:val="19"/>
                <w:lang w:eastAsia="es-ES"/>
              </w:rPr>
              <w:t>Informe de Conformidad:</w:t>
            </w:r>
          </w:p>
          <w:p w:rsidR="00B7104F" w:rsidRPr="00B7104F" w:rsidRDefault="00B7104F" w:rsidP="00B7104F">
            <w:pPr>
              <w:ind w:left="720"/>
              <w:contextualSpacing/>
              <w:rPr>
                <w:rFonts w:ascii="Lucida Bright" w:hAnsi="Lucida Bright" w:cs="Arial"/>
                <w:b/>
                <w:sz w:val="19"/>
                <w:szCs w:val="19"/>
                <w:lang w:eastAsia="es-ES"/>
              </w:rPr>
            </w:pPr>
          </w:p>
          <w:p w:rsidR="00B7104F" w:rsidRPr="00B7104F" w:rsidRDefault="00B7104F" w:rsidP="00B7104F">
            <w:pPr>
              <w:ind w:left="720"/>
              <w:contextualSpacing/>
              <w:rPr>
                <w:rFonts w:ascii="Lucida Bright" w:hAnsi="Lucida Bright" w:cs="Arial"/>
                <w:b/>
                <w:sz w:val="19"/>
                <w:szCs w:val="19"/>
                <w:lang w:eastAsia="es-ES"/>
              </w:rPr>
            </w:pPr>
          </w:p>
          <w:p w:rsidR="00B7104F" w:rsidRPr="00B7104F" w:rsidRDefault="00B7104F" w:rsidP="00893A82">
            <w:pPr>
              <w:numPr>
                <w:ilvl w:val="0"/>
                <w:numId w:val="58"/>
              </w:numPr>
              <w:contextualSpacing/>
              <w:rPr>
                <w:rFonts w:ascii="Lucida Bright" w:hAnsi="Lucida Bright" w:cs="Arial"/>
                <w:b/>
                <w:sz w:val="19"/>
                <w:szCs w:val="19"/>
                <w:lang w:eastAsia="es-ES"/>
              </w:rPr>
            </w:pPr>
            <w:r w:rsidRPr="00B7104F">
              <w:rPr>
                <w:rFonts w:ascii="Lucida Bright" w:hAnsi="Lucida Bright" w:cs="Arial"/>
                <w:b/>
                <w:sz w:val="19"/>
                <w:szCs w:val="19"/>
                <w:lang w:eastAsia="es-ES"/>
              </w:rPr>
              <w:t>Ley Aplicable:</w:t>
            </w:r>
            <w:r w:rsidRPr="00B7104F">
              <w:rPr>
                <w:rFonts w:ascii="Lucida Bright" w:hAnsi="Lucida Bright" w:cs="Arial"/>
                <w:sz w:val="19"/>
                <w:szCs w:val="19"/>
                <w:lang w:eastAsia="es-ES"/>
              </w:rPr>
              <w:tab/>
            </w:r>
          </w:p>
        </w:tc>
        <w:tc>
          <w:tcPr>
            <w:tcW w:w="6237" w:type="dxa"/>
          </w:tcPr>
          <w:p w:rsidR="00B7104F" w:rsidRPr="00B7104F" w:rsidRDefault="00B7104F" w:rsidP="00B7104F">
            <w:pPr>
              <w:rPr>
                <w:rFonts w:ascii="Lucida Bright" w:hAnsi="Lucida Bright" w:cs="Arial"/>
                <w:sz w:val="19"/>
                <w:szCs w:val="19"/>
                <w:lang w:eastAsia="es-ES"/>
              </w:rPr>
            </w:pPr>
            <w:r w:rsidRPr="00B7104F">
              <w:rPr>
                <w:rFonts w:ascii="Lucida Bright" w:hAnsi="Lucida Bright" w:cs="Arial"/>
                <w:sz w:val="19"/>
                <w:szCs w:val="19"/>
                <w:lang w:eastAsia="es-ES"/>
              </w:rPr>
              <w:t xml:space="preserve">Informe elaborado por el Comité de Recepción, una vez verificado el cumplimiento de las obligaciones del </w:t>
            </w:r>
            <w:r w:rsidRPr="00B7104F">
              <w:rPr>
                <w:rFonts w:ascii="Lucida Bright" w:hAnsi="Lucida Bright" w:cs="Arial"/>
                <w:b/>
                <w:sz w:val="19"/>
                <w:szCs w:val="19"/>
                <w:lang w:eastAsia="es-ES"/>
              </w:rPr>
              <w:t>PROVEEDOR.</w:t>
            </w:r>
          </w:p>
          <w:p w:rsidR="00B7104F" w:rsidRPr="00B7104F" w:rsidRDefault="00B7104F" w:rsidP="00B7104F">
            <w:pPr>
              <w:rPr>
                <w:rFonts w:ascii="Lucida Bright" w:hAnsi="Lucida Bright" w:cs="Arial"/>
                <w:sz w:val="19"/>
                <w:szCs w:val="19"/>
                <w:lang w:eastAsia="es-ES"/>
              </w:rPr>
            </w:pPr>
            <w:r w:rsidRPr="00B7104F">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B7104F" w:rsidRPr="00B7104F" w:rsidTr="00AD3245">
        <w:trPr>
          <w:trHeight w:val="684"/>
        </w:trPr>
        <w:tc>
          <w:tcPr>
            <w:tcW w:w="2522" w:type="dxa"/>
          </w:tcPr>
          <w:p w:rsidR="00B7104F" w:rsidRPr="00B7104F" w:rsidRDefault="00B7104F" w:rsidP="00893A82">
            <w:pPr>
              <w:numPr>
                <w:ilvl w:val="0"/>
                <w:numId w:val="58"/>
              </w:numPr>
              <w:contextualSpacing/>
              <w:rPr>
                <w:rFonts w:ascii="Lucida Bright" w:hAnsi="Lucida Bright" w:cs="Arial"/>
                <w:b/>
                <w:sz w:val="19"/>
                <w:szCs w:val="19"/>
                <w:lang w:eastAsia="es-ES"/>
              </w:rPr>
            </w:pPr>
            <w:r w:rsidRPr="00B7104F">
              <w:rPr>
                <w:rFonts w:ascii="Lucida Bright" w:hAnsi="Lucida Bright" w:cs="Arial"/>
                <w:b/>
                <w:sz w:val="19"/>
                <w:szCs w:val="19"/>
                <w:lang w:eastAsia="es-ES"/>
              </w:rPr>
              <w:t>Unidad Solicitante:</w:t>
            </w:r>
          </w:p>
        </w:tc>
        <w:tc>
          <w:tcPr>
            <w:tcW w:w="6237" w:type="dxa"/>
          </w:tcPr>
          <w:p w:rsidR="00B7104F" w:rsidRPr="00B7104F" w:rsidRDefault="00B7104F" w:rsidP="00B7104F">
            <w:pPr>
              <w:rPr>
                <w:rFonts w:ascii="Lucida Bright" w:hAnsi="Lucida Bright" w:cs="Arial"/>
                <w:sz w:val="19"/>
                <w:szCs w:val="19"/>
                <w:lang w:eastAsia="es-ES"/>
              </w:rPr>
            </w:pPr>
            <w:r w:rsidRPr="00B7104F">
              <w:rPr>
                <w:rFonts w:ascii="Lucida Bright" w:hAnsi="Lucida Bright" w:cs="Arial"/>
                <w:sz w:val="19"/>
                <w:szCs w:val="19"/>
                <w:lang w:eastAsia="es-ES"/>
              </w:rPr>
              <w:t xml:space="preserve">Es la xxxxxxx - xxx de la </w:t>
            </w:r>
            <w:r w:rsidRPr="00B7104F">
              <w:rPr>
                <w:rFonts w:ascii="Lucida Bright" w:hAnsi="Lucida Bright" w:cs="Arial"/>
                <w:b/>
                <w:sz w:val="19"/>
                <w:szCs w:val="19"/>
                <w:lang w:eastAsia="es-ES"/>
              </w:rPr>
              <w:t>ENTIDAD.</w:t>
            </w:r>
          </w:p>
        </w:tc>
      </w:tr>
    </w:tbl>
    <w:p w:rsidR="00B7104F" w:rsidRPr="00B7104F" w:rsidRDefault="00B7104F" w:rsidP="00B7104F">
      <w:pPr>
        <w:ind w:left="709" w:hanging="709"/>
        <w:jc w:val="both"/>
        <w:rPr>
          <w:rFonts w:ascii="Lucida Bright" w:hAnsi="Lucida Bright" w:cs="Arial"/>
          <w:sz w:val="19"/>
          <w:szCs w:val="19"/>
          <w:lang w:eastAsia="es-ES"/>
        </w:rPr>
      </w:pPr>
      <w:r w:rsidRPr="00B7104F">
        <w:rPr>
          <w:rFonts w:ascii="Lucida Bright" w:hAnsi="Lucida Bright" w:cs="Arial"/>
          <w:b/>
          <w:sz w:val="19"/>
          <w:szCs w:val="19"/>
          <w:lang w:eastAsia="es-ES"/>
        </w:rPr>
        <w:t xml:space="preserve">3.3. </w:t>
      </w:r>
      <w:r w:rsidRPr="00B7104F">
        <w:rPr>
          <w:rFonts w:ascii="Lucida Bright" w:hAnsi="Lucida Bright" w:cs="Arial"/>
          <w:b/>
          <w:sz w:val="19"/>
          <w:szCs w:val="19"/>
          <w:lang w:eastAsia="es-ES"/>
        </w:rPr>
        <w:tab/>
      </w:r>
      <w:r w:rsidRPr="00B7104F">
        <w:rPr>
          <w:rFonts w:ascii="Lucida Bright" w:hAnsi="Lucida Bright" w:cs="Arial"/>
          <w:b/>
          <w:bCs/>
          <w:sz w:val="19"/>
          <w:szCs w:val="19"/>
          <w:lang w:eastAsia="es-ES"/>
        </w:rPr>
        <w:t xml:space="preserve">Discrepancias: </w:t>
      </w:r>
      <w:r w:rsidRPr="00B7104F">
        <w:rPr>
          <w:rFonts w:ascii="Lucida Bright" w:hAnsi="Lucida Bright" w:cs="Arial"/>
          <w:sz w:val="19"/>
          <w:szCs w:val="19"/>
          <w:lang w:eastAsia="es-ES"/>
        </w:rPr>
        <w:t>En caso de presentarse incompatibilidad de interpretación y/o aplicación  entre el Contrato y alguno de sus documentos, o los documentos entre sí, prevalecerá siempre lo dispuesto en el Contrato y entre documentos</w:t>
      </w:r>
      <w:r w:rsidRPr="00B7104F" w:rsidDel="00E9402B">
        <w:rPr>
          <w:rFonts w:ascii="Lucida Bright" w:hAnsi="Lucida Bright" w:cs="Arial"/>
          <w:sz w:val="19"/>
          <w:szCs w:val="19"/>
          <w:lang w:eastAsia="es-ES"/>
        </w:rPr>
        <w:t xml:space="preserve"> </w:t>
      </w:r>
      <w:r w:rsidRPr="00B7104F">
        <w:rPr>
          <w:rFonts w:ascii="Lucida Bright" w:hAnsi="Lucida Bright" w:cs="Arial"/>
          <w:sz w:val="19"/>
          <w:szCs w:val="19"/>
          <w:lang w:eastAsia="es-ES"/>
        </w:rPr>
        <w:t>prevalecerá el más específico de ellos sobre otro más genérico.</w:t>
      </w:r>
    </w:p>
    <w:p w:rsidR="00B7104F" w:rsidRPr="00B7104F" w:rsidRDefault="00B7104F" w:rsidP="00B7104F">
      <w:pPr>
        <w:ind w:left="709" w:hanging="709"/>
        <w:jc w:val="both"/>
        <w:rPr>
          <w:rFonts w:ascii="Lucida Bright" w:hAnsi="Lucida Bright" w:cs="Arial"/>
          <w:sz w:val="19"/>
          <w:szCs w:val="19"/>
          <w:lang w:eastAsia="es-ES"/>
        </w:rPr>
      </w:pPr>
    </w:p>
    <w:p w:rsidR="00B7104F" w:rsidRPr="00B7104F" w:rsidRDefault="00B7104F" w:rsidP="00B710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B7104F">
        <w:rPr>
          <w:rFonts w:ascii="Lucida Bright" w:hAnsi="Lucida Bright" w:cs="Arial"/>
          <w:b/>
          <w:sz w:val="19"/>
          <w:szCs w:val="19"/>
          <w:lang w:eastAsia="es-ES"/>
        </w:rPr>
        <w:t>3.4.</w:t>
      </w:r>
      <w:r w:rsidRPr="00B7104F">
        <w:rPr>
          <w:rFonts w:ascii="Lucida Bright" w:hAnsi="Lucida Bright" w:cs="Arial"/>
          <w:sz w:val="19"/>
          <w:szCs w:val="19"/>
          <w:lang w:eastAsia="es-ES"/>
        </w:rPr>
        <w:tab/>
      </w:r>
      <w:r w:rsidRPr="00B7104F">
        <w:rPr>
          <w:rFonts w:ascii="Lucida Bright" w:hAnsi="Lucida Bright" w:cs="Arial"/>
          <w:b/>
          <w:sz w:val="19"/>
          <w:szCs w:val="19"/>
          <w:lang w:eastAsia="es-ES"/>
        </w:rPr>
        <w:t>Encabezamientos:</w:t>
      </w:r>
      <w:r w:rsidRPr="00B7104F">
        <w:rPr>
          <w:rFonts w:ascii="Lucida Bright" w:hAnsi="Lucida Bright" w:cs="Arial"/>
          <w:sz w:val="19"/>
          <w:szCs w:val="19"/>
          <w:lang w:eastAsia="es-ES"/>
        </w:rPr>
        <w:t xml:space="preserve"> El contenido de este Contrato no se verá restringido, modificado o afectado por los encabezamientos.</w:t>
      </w:r>
    </w:p>
    <w:p w:rsidR="00B7104F" w:rsidRPr="00B7104F" w:rsidRDefault="00B7104F" w:rsidP="00B710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B7104F" w:rsidRPr="00B7104F" w:rsidRDefault="00B7104F" w:rsidP="00B710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B7104F">
        <w:rPr>
          <w:rFonts w:ascii="Lucida Bright" w:hAnsi="Lucida Bright" w:cs="Arial"/>
          <w:b/>
          <w:sz w:val="19"/>
          <w:szCs w:val="19"/>
          <w:lang w:eastAsia="es-ES"/>
        </w:rPr>
        <w:t>3.5.</w:t>
      </w:r>
      <w:r w:rsidRPr="00B7104F">
        <w:rPr>
          <w:rFonts w:ascii="Lucida Bright" w:hAnsi="Lucida Bright" w:cs="Arial"/>
          <w:sz w:val="19"/>
          <w:szCs w:val="19"/>
          <w:lang w:eastAsia="es-ES"/>
        </w:rPr>
        <w:tab/>
      </w:r>
      <w:r w:rsidRPr="00B7104F">
        <w:rPr>
          <w:rFonts w:ascii="Lucida Bright" w:hAnsi="Lucida Bright" w:cs="Arial"/>
          <w:b/>
          <w:sz w:val="19"/>
          <w:szCs w:val="19"/>
          <w:lang w:eastAsia="es-ES"/>
        </w:rPr>
        <w:t xml:space="preserve">Idioma: </w:t>
      </w:r>
      <w:r w:rsidRPr="00B7104F">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B7104F" w:rsidRPr="00B7104F" w:rsidRDefault="00B7104F" w:rsidP="00B710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B7104F" w:rsidRPr="00B7104F" w:rsidRDefault="00B7104F" w:rsidP="00B710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B7104F">
        <w:rPr>
          <w:rFonts w:ascii="Lucida Bright" w:hAnsi="Lucida Bright" w:cs="Arial"/>
          <w:b/>
          <w:sz w:val="19"/>
          <w:szCs w:val="19"/>
          <w:lang w:eastAsia="es-ES"/>
        </w:rPr>
        <w:t>3.6.</w:t>
      </w:r>
      <w:r w:rsidRPr="00B7104F">
        <w:rPr>
          <w:rFonts w:ascii="Lucida Bright" w:hAnsi="Lucida Bright" w:cs="Arial"/>
          <w:sz w:val="19"/>
          <w:szCs w:val="19"/>
          <w:lang w:eastAsia="es-ES"/>
        </w:rPr>
        <w:tab/>
      </w:r>
      <w:r w:rsidRPr="00B7104F">
        <w:rPr>
          <w:rFonts w:ascii="Lucida Bright" w:hAnsi="Lucida Bright" w:cs="Arial"/>
          <w:b/>
          <w:sz w:val="19"/>
          <w:szCs w:val="19"/>
          <w:lang w:eastAsia="es-ES"/>
        </w:rPr>
        <w:t>Ley que rige el Contrato:</w:t>
      </w:r>
      <w:r w:rsidRPr="00B7104F">
        <w:rPr>
          <w:rFonts w:ascii="Lucida Bright" w:hAnsi="Lucida Bright" w:cs="Arial"/>
          <w:sz w:val="19"/>
          <w:szCs w:val="19"/>
          <w:lang w:eastAsia="es-ES"/>
        </w:rPr>
        <w:t xml:space="preserve"> Este Contrato, su significado e interpretación y la relación que crea entre las Partes se regirá por Ley Aplicable.</w:t>
      </w:r>
    </w:p>
    <w:p w:rsidR="00B7104F" w:rsidRPr="00B7104F" w:rsidRDefault="00B7104F" w:rsidP="00B710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B7104F" w:rsidRPr="00B7104F" w:rsidRDefault="00B7104F" w:rsidP="00B710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B7104F">
        <w:rPr>
          <w:rFonts w:ascii="Lucida Bright" w:hAnsi="Lucida Bright" w:cs="Arial"/>
          <w:b/>
          <w:sz w:val="19"/>
          <w:szCs w:val="19"/>
          <w:lang w:eastAsia="es-ES"/>
        </w:rPr>
        <w:t>3.7.</w:t>
      </w:r>
      <w:r w:rsidRPr="00B7104F">
        <w:rPr>
          <w:rFonts w:ascii="Lucida Bright" w:hAnsi="Lucida Bright" w:cs="Arial"/>
          <w:sz w:val="19"/>
          <w:szCs w:val="19"/>
          <w:lang w:eastAsia="es-ES"/>
        </w:rPr>
        <w:tab/>
      </w:r>
      <w:r w:rsidRPr="00B7104F">
        <w:rPr>
          <w:rFonts w:ascii="Lucida Bright" w:hAnsi="Lucida Bright" w:cs="Arial"/>
          <w:b/>
          <w:sz w:val="19"/>
          <w:szCs w:val="19"/>
          <w:lang w:eastAsia="es-ES"/>
        </w:rPr>
        <w:t>Mayúsculas:</w:t>
      </w:r>
      <w:r w:rsidRPr="00B7104F">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B7104F" w:rsidRPr="00B7104F" w:rsidRDefault="00B7104F" w:rsidP="00B710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B7104F">
        <w:rPr>
          <w:rFonts w:ascii="Lucida Bright" w:hAnsi="Lucida Bright" w:cs="Arial"/>
          <w:b/>
          <w:sz w:val="19"/>
          <w:szCs w:val="19"/>
          <w:lang w:eastAsia="es-ES"/>
        </w:rPr>
        <w:t>3.8.</w:t>
      </w:r>
      <w:r w:rsidRPr="00B7104F">
        <w:rPr>
          <w:rFonts w:ascii="Lucida Bright" w:hAnsi="Lucida Bright" w:cs="Arial"/>
          <w:sz w:val="19"/>
          <w:szCs w:val="19"/>
          <w:lang w:eastAsia="es-ES"/>
        </w:rPr>
        <w:tab/>
      </w:r>
      <w:r w:rsidRPr="00B7104F">
        <w:rPr>
          <w:rFonts w:ascii="Lucida Bright" w:hAnsi="Lucida Bright" w:cs="Arial"/>
          <w:b/>
          <w:sz w:val="19"/>
          <w:szCs w:val="19"/>
          <w:lang w:eastAsia="es-ES"/>
        </w:rPr>
        <w:t>Plazos:</w:t>
      </w:r>
      <w:r w:rsidRPr="00B7104F">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B7104F" w:rsidRPr="00B7104F" w:rsidRDefault="00B7104F" w:rsidP="00B710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B7104F" w:rsidRPr="00B7104F" w:rsidRDefault="00B7104F" w:rsidP="00B7104F">
      <w:pPr>
        <w:ind w:left="709" w:hanging="709"/>
        <w:jc w:val="both"/>
        <w:rPr>
          <w:rFonts w:ascii="Lucida Bright" w:hAnsi="Lucida Bright" w:cs="Arial"/>
          <w:sz w:val="19"/>
          <w:szCs w:val="19"/>
          <w:lang w:eastAsia="es-ES"/>
        </w:rPr>
      </w:pPr>
      <w:r w:rsidRPr="00B7104F">
        <w:rPr>
          <w:rFonts w:ascii="Lucida Bright" w:hAnsi="Lucida Bright" w:cs="Arial"/>
          <w:b/>
          <w:sz w:val="19"/>
          <w:szCs w:val="19"/>
          <w:lang w:eastAsia="es-ES"/>
        </w:rPr>
        <w:t>3.9.</w:t>
      </w:r>
      <w:r w:rsidRPr="00B7104F">
        <w:rPr>
          <w:rFonts w:ascii="Lucida Bright" w:hAnsi="Lucida Bright" w:cs="Arial"/>
          <w:sz w:val="19"/>
          <w:szCs w:val="19"/>
          <w:lang w:eastAsia="es-ES"/>
        </w:rPr>
        <w:tab/>
      </w:r>
      <w:r w:rsidRPr="00B7104F">
        <w:rPr>
          <w:rFonts w:ascii="Lucida Bright" w:hAnsi="Lucida Bright" w:cs="Arial"/>
          <w:b/>
          <w:sz w:val="19"/>
          <w:szCs w:val="19"/>
          <w:lang w:eastAsia="es-ES"/>
        </w:rPr>
        <w:t xml:space="preserve">Relación entre las Partes: </w:t>
      </w:r>
      <w:r w:rsidRPr="00B7104F">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7104F">
        <w:rPr>
          <w:rFonts w:ascii="Lucida Bright" w:hAnsi="Lucida Bright" w:cs="Arial"/>
          <w:b/>
          <w:sz w:val="19"/>
          <w:szCs w:val="19"/>
          <w:lang w:eastAsia="es-ES"/>
        </w:rPr>
        <w:t>PROVEEDOR</w:t>
      </w:r>
      <w:r w:rsidRPr="00B7104F">
        <w:rPr>
          <w:rFonts w:ascii="Lucida Bright" w:hAnsi="Lucida Bright" w:cs="Arial"/>
          <w:sz w:val="19"/>
          <w:szCs w:val="19"/>
          <w:lang w:eastAsia="es-ES"/>
        </w:rPr>
        <w:t>, quien será plenamente responsable por todos los aspectos relacionados con este Contrato y la Ley Aplicable.</w:t>
      </w:r>
    </w:p>
    <w:p w:rsidR="00B7104F" w:rsidRPr="00B7104F" w:rsidRDefault="00B7104F" w:rsidP="00B710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B7104F">
        <w:rPr>
          <w:rFonts w:ascii="Lucida Bright" w:hAnsi="Lucida Bright" w:cs="Arial"/>
          <w:b/>
          <w:bCs/>
          <w:sz w:val="19"/>
          <w:szCs w:val="19"/>
          <w:lang w:eastAsia="es-ES"/>
        </w:rPr>
        <w:t>3.10.</w:t>
      </w:r>
      <w:r w:rsidRPr="00B7104F">
        <w:rPr>
          <w:rFonts w:ascii="Lucida Bright" w:hAnsi="Lucida Bright" w:cs="Arial"/>
          <w:b/>
          <w:bCs/>
          <w:sz w:val="19"/>
          <w:szCs w:val="19"/>
          <w:lang w:eastAsia="es-ES"/>
        </w:rPr>
        <w:tab/>
      </w:r>
      <w:r w:rsidRPr="00B7104F">
        <w:rPr>
          <w:rFonts w:ascii="Lucida Bright" w:hAnsi="Lucida Bright" w:cs="Arial"/>
          <w:b/>
          <w:sz w:val="19"/>
          <w:szCs w:val="19"/>
          <w:lang w:eastAsia="es-ES"/>
        </w:rPr>
        <w:t>Totalidad del acuerdo:</w:t>
      </w:r>
      <w:r w:rsidRPr="00B7104F">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7104F" w:rsidRPr="00B7104F" w:rsidRDefault="00B7104F" w:rsidP="00B7104F">
      <w:pPr>
        <w:spacing w:before="120" w:after="120"/>
        <w:ind w:left="709" w:hanging="709"/>
        <w:jc w:val="both"/>
        <w:rPr>
          <w:rFonts w:ascii="Lucida Bright" w:hAnsi="Lucida Bright" w:cs="Arial"/>
          <w:sz w:val="19"/>
          <w:szCs w:val="19"/>
          <w:u w:val="single"/>
          <w:lang w:eastAsia="es-ES"/>
        </w:rPr>
      </w:pPr>
      <w:r w:rsidRPr="00B7104F">
        <w:rPr>
          <w:rFonts w:ascii="Lucida Bright" w:hAnsi="Lucida Bright" w:cs="Arial"/>
          <w:b/>
          <w:sz w:val="19"/>
          <w:szCs w:val="19"/>
          <w:u w:val="single"/>
          <w:lang w:eastAsia="es-ES"/>
        </w:rPr>
        <w:t>CLÁUSULA</w:t>
      </w:r>
      <w:r w:rsidRPr="00B7104F">
        <w:rPr>
          <w:rFonts w:ascii="Lucida Bright" w:hAnsi="Lucida Bright" w:cs="Arial"/>
          <w:b/>
          <w:bCs/>
          <w:sz w:val="19"/>
          <w:szCs w:val="19"/>
          <w:u w:val="single"/>
          <w:lang w:eastAsia="es-ES"/>
        </w:rPr>
        <w:t xml:space="preserve"> CUARTA.</w:t>
      </w:r>
      <w:r w:rsidRPr="00B7104F">
        <w:rPr>
          <w:rFonts w:ascii="Lucida Bright" w:hAnsi="Lucida Bright" w:cs="Arial"/>
          <w:sz w:val="19"/>
          <w:szCs w:val="19"/>
          <w:u w:val="single"/>
          <w:lang w:eastAsia="es-ES"/>
        </w:rPr>
        <w:t xml:space="preserve">- </w:t>
      </w:r>
      <w:r w:rsidRPr="00B7104F">
        <w:rPr>
          <w:rFonts w:ascii="Lucida Bright" w:hAnsi="Lucida Bright" w:cs="Arial"/>
          <w:b/>
          <w:sz w:val="19"/>
          <w:szCs w:val="19"/>
          <w:u w:val="single"/>
          <w:lang w:eastAsia="es-ES"/>
        </w:rPr>
        <w:t>(NATURALEZA DEL CONTRATO)</w:t>
      </w:r>
    </w:p>
    <w:p w:rsidR="00B7104F" w:rsidRPr="00B7104F" w:rsidRDefault="00B7104F" w:rsidP="00B7104F">
      <w:pPr>
        <w:jc w:val="both"/>
        <w:rPr>
          <w:rFonts w:ascii="Lucida Bright" w:hAnsi="Lucida Bright" w:cs="Arial"/>
          <w:sz w:val="19"/>
          <w:szCs w:val="19"/>
          <w:lang w:eastAsia="es-ES"/>
        </w:rPr>
      </w:pPr>
      <w:r w:rsidRPr="00B7104F">
        <w:rPr>
          <w:rFonts w:ascii="Lucida Bright" w:hAnsi="Lucida Bright" w:cs="Arial"/>
          <w:bCs/>
          <w:sz w:val="19"/>
          <w:szCs w:val="19"/>
          <w:lang w:eastAsia="es-ES"/>
        </w:rPr>
        <w:t>El presente Contrato es de naturaleza administrativa, por tanto su aplicación e interpretación deberá realizarse en el marco de la normativa legal vigente en el Estado Plurinacional de Bolivia</w:t>
      </w:r>
      <w:r w:rsidRPr="00B7104F">
        <w:rPr>
          <w:rFonts w:ascii="Lucida Bright" w:hAnsi="Lucida Bright" w:cs="Arial"/>
          <w:b/>
          <w:bCs/>
          <w:sz w:val="19"/>
          <w:szCs w:val="19"/>
          <w:lang w:eastAsia="es-ES"/>
        </w:rPr>
        <w:t>.</w:t>
      </w:r>
    </w:p>
    <w:p w:rsidR="00B7104F" w:rsidRPr="00B7104F" w:rsidRDefault="00B7104F" w:rsidP="00B7104F">
      <w:pPr>
        <w:spacing w:before="120"/>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QUINTA.- (DOCUMENTOS DEL CONTRATO)</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lastRenderedPageBreak/>
        <w:t xml:space="preserve">Forman parte integrante e indivisible del presente Contrato, los documentos que se detallan a continuación y que tienen por finalidad complementarse mutuamente: </w:t>
      </w:r>
    </w:p>
    <w:p w:rsidR="00B7104F" w:rsidRPr="00B7104F" w:rsidRDefault="00B7104F" w:rsidP="00B7104F">
      <w:pPr>
        <w:jc w:val="both"/>
        <w:rPr>
          <w:rFonts w:ascii="Lucida Bright" w:hAnsi="Lucida Bright" w:cs="Arial"/>
          <w:sz w:val="19"/>
          <w:szCs w:val="19"/>
          <w:lang w:val="es-ES_tradnl" w:eastAsia="es-ES"/>
        </w:rPr>
      </w:pPr>
    </w:p>
    <w:p w:rsidR="00B7104F" w:rsidRPr="00B7104F" w:rsidRDefault="00B7104F" w:rsidP="00893A82">
      <w:pPr>
        <w:numPr>
          <w:ilvl w:val="0"/>
          <w:numId w:val="54"/>
        </w:numPr>
        <w:contextualSpacing/>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Documento Base de Contratación.</w:t>
      </w:r>
    </w:p>
    <w:p w:rsidR="00B7104F" w:rsidRPr="00B7104F" w:rsidRDefault="00B7104F" w:rsidP="00893A82">
      <w:pPr>
        <w:numPr>
          <w:ilvl w:val="0"/>
          <w:numId w:val="54"/>
        </w:numPr>
        <w:spacing w:before="120"/>
        <w:contextualSpacing/>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Propuesta adjudicada (oferta técnica y oferta económica).</w:t>
      </w:r>
    </w:p>
    <w:p w:rsidR="00B7104F" w:rsidRPr="00B7104F" w:rsidRDefault="00B7104F" w:rsidP="00893A82">
      <w:pPr>
        <w:numPr>
          <w:ilvl w:val="0"/>
          <w:numId w:val="54"/>
        </w:numPr>
        <w:spacing w:before="120"/>
        <w:contextualSpacing/>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Carta con CITE: xxxxxx de fecha xxx de xxxx de 2018,  Notificación y Solicitud de Documentos. </w:t>
      </w:r>
    </w:p>
    <w:p w:rsidR="00B7104F" w:rsidRPr="00B7104F" w:rsidRDefault="00B7104F" w:rsidP="00893A82">
      <w:pPr>
        <w:numPr>
          <w:ilvl w:val="0"/>
          <w:numId w:val="54"/>
        </w:numPr>
        <w:spacing w:before="120"/>
        <w:contextualSpacing/>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Certificado RUPE N°xxxx de fecha xxx de xxx de 2018.</w:t>
      </w:r>
    </w:p>
    <w:p w:rsidR="00B7104F" w:rsidRPr="00B7104F" w:rsidRDefault="00B7104F" w:rsidP="00893A82">
      <w:pPr>
        <w:numPr>
          <w:ilvl w:val="0"/>
          <w:numId w:val="54"/>
        </w:numPr>
        <w:spacing w:before="120"/>
        <w:contextualSpacing/>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Certificado de Información sobre Solvencia con el Fisco xxx N° de Factura:xxx </w:t>
      </w:r>
    </w:p>
    <w:p w:rsidR="00B7104F" w:rsidRPr="00B7104F" w:rsidRDefault="00B7104F" w:rsidP="00893A82">
      <w:pPr>
        <w:numPr>
          <w:ilvl w:val="0"/>
          <w:numId w:val="54"/>
        </w:numPr>
        <w:spacing w:before="120"/>
        <w:contextualSpacing/>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Garantías.</w:t>
      </w:r>
    </w:p>
    <w:p w:rsidR="00B7104F" w:rsidRPr="00B7104F" w:rsidRDefault="00B7104F" w:rsidP="00893A82">
      <w:pPr>
        <w:numPr>
          <w:ilvl w:val="0"/>
          <w:numId w:val="54"/>
        </w:numPr>
        <w:spacing w:before="120"/>
        <w:contextualSpacing/>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Todos los demás documentos del proceso de contratación.</w:t>
      </w:r>
    </w:p>
    <w:p w:rsidR="00B7104F" w:rsidRPr="00B7104F" w:rsidRDefault="00B7104F" w:rsidP="00B7104F">
      <w:pPr>
        <w:spacing w:before="120"/>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SEXTA.- (OBJETO DEL CONTRATO) </w:t>
      </w:r>
    </w:p>
    <w:p w:rsidR="00B7104F" w:rsidRPr="00B7104F" w:rsidRDefault="00B7104F" w:rsidP="00B7104F">
      <w:pPr>
        <w:spacing w:before="120"/>
        <w:jc w:val="both"/>
        <w:rPr>
          <w:rFonts w:ascii="Lucida Bright" w:hAnsi="Lucida Bright" w:cs="Arial"/>
          <w:b/>
          <w:sz w:val="19"/>
          <w:szCs w:val="19"/>
          <w:lang w:val="es-ES_tradnl" w:eastAsia="es-ES"/>
        </w:rPr>
      </w:pPr>
      <w:r w:rsidRPr="00B7104F">
        <w:rPr>
          <w:rFonts w:ascii="Lucida Bright" w:hAnsi="Lucida Bright" w:cs="Arial"/>
          <w:sz w:val="19"/>
          <w:szCs w:val="19"/>
          <w:lang w:eastAsia="es-ES"/>
        </w:rPr>
        <w:t>El objeto del presente Contrato es la adquisición de “xxxxxxxxx</w:t>
      </w:r>
      <w:r w:rsidRPr="00B7104F">
        <w:rPr>
          <w:rFonts w:ascii="Lucida Bright" w:hAnsi="Lucida Bright" w:cs="Arial"/>
          <w:b/>
          <w:sz w:val="19"/>
          <w:szCs w:val="19"/>
          <w:lang w:eastAsia="es-ES"/>
        </w:rPr>
        <w:t>”</w:t>
      </w:r>
      <w:r w:rsidRPr="00B7104F">
        <w:rPr>
          <w:rFonts w:ascii="Lucida Bright" w:hAnsi="Lucida Bright" w:cs="Arial"/>
          <w:sz w:val="19"/>
          <w:szCs w:val="19"/>
          <w:lang w:eastAsia="es-ES"/>
        </w:rPr>
        <w:t xml:space="preserve">, a ser provisto por el </w:t>
      </w:r>
      <w:r w:rsidRPr="00B7104F">
        <w:rPr>
          <w:rFonts w:ascii="Lucida Bright" w:hAnsi="Lucida Bright" w:cs="Arial"/>
          <w:b/>
          <w:sz w:val="19"/>
          <w:szCs w:val="19"/>
          <w:lang w:eastAsia="es-ES"/>
        </w:rPr>
        <w:t xml:space="preserve">PROVEEDOR </w:t>
      </w:r>
      <w:r w:rsidRPr="00B7104F">
        <w:rPr>
          <w:rFonts w:ascii="Lucida Bright" w:hAnsi="Lucida Bright" w:cs="Arial"/>
          <w:sz w:val="19"/>
          <w:szCs w:val="19"/>
          <w:lang w:eastAsia="es-ES"/>
        </w:rPr>
        <w:t>de conformidad al documento base de contratación  y propuesta adjudicada, con estricta y absoluta sujeción al presente Contrato.</w:t>
      </w:r>
    </w:p>
    <w:p w:rsidR="00B7104F" w:rsidRPr="00B7104F" w:rsidRDefault="00B7104F" w:rsidP="00B7104F">
      <w:pPr>
        <w:spacing w:before="120" w:after="120"/>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SÉPTIMA.- (VIGENCIA Y PLAZO DEL CONTRATO)</w:t>
      </w:r>
    </w:p>
    <w:p w:rsidR="00B7104F" w:rsidRPr="00B7104F" w:rsidRDefault="00B7104F" w:rsidP="00B7104F">
      <w:pPr>
        <w:spacing w:before="120" w:after="120"/>
        <w:ind w:left="709" w:hanging="709"/>
        <w:jc w:val="both"/>
        <w:rPr>
          <w:rFonts w:ascii="Lucida Bright" w:hAnsi="Lucida Bright" w:cs="Arial"/>
          <w:b/>
          <w:sz w:val="19"/>
          <w:szCs w:val="19"/>
          <w:lang w:val="es-ES_tradnl" w:eastAsia="es-ES"/>
        </w:rPr>
      </w:pPr>
      <w:r w:rsidRPr="00B7104F">
        <w:rPr>
          <w:rFonts w:ascii="Lucida Bright" w:hAnsi="Lucida Bright" w:cs="Arial"/>
          <w:b/>
          <w:sz w:val="19"/>
          <w:szCs w:val="19"/>
          <w:lang w:val="es-ES_tradnl" w:eastAsia="es-ES"/>
        </w:rPr>
        <w:t xml:space="preserve">7.1. </w:t>
      </w:r>
      <w:r w:rsidRPr="00B7104F">
        <w:rPr>
          <w:rFonts w:ascii="Lucida Bright" w:hAnsi="Lucida Bright" w:cs="Arial"/>
          <w:b/>
          <w:sz w:val="19"/>
          <w:szCs w:val="19"/>
          <w:lang w:val="es-ES_tradnl" w:eastAsia="es-ES"/>
        </w:rPr>
        <w:tab/>
        <w:t>Vigencia:</w:t>
      </w:r>
    </w:p>
    <w:p w:rsidR="00B7104F" w:rsidRPr="00B7104F" w:rsidRDefault="00B7104F" w:rsidP="00B7104F">
      <w:pPr>
        <w:spacing w:before="120" w:after="120"/>
        <w:ind w:left="709"/>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B7104F">
        <w:rPr>
          <w:rFonts w:ascii="Lucida Bright" w:hAnsi="Lucida Bright" w:cs="Arial"/>
          <w:b/>
          <w:sz w:val="19"/>
          <w:szCs w:val="19"/>
          <w:lang w:val="es-ES_tradnl" w:eastAsia="es-ES"/>
        </w:rPr>
        <w:t xml:space="preserve"> ENTIDAD.</w:t>
      </w:r>
    </w:p>
    <w:p w:rsidR="00B7104F" w:rsidRPr="00B7104F" w:rsidRDefault="00B7104F" w:rsidP="00B7104F">
      <w:pPr>
        <w:spacing w:before="120" w:after="120"/>
        <w:ind w:left="709" w:hanging="709"/>
        <w:jc w:val="both"/>
        <w:rPr>
          <w:rFonts w:ascii="Lucida Bright" w:hAnsi="Lucida Bright" w:cs="Arial"/>
          <w:b/>
          <w:sz w:val="19"/>
          <w:szCs w:val="19"/>
          <w:lang w:val="es-ES_tradnl" w:eastAsia="es-ES"/>
        </w:rPr>
      </w:pPr>
      <w:r w:rsidRPr="00B7104F">
        <w:rPr>
          <w:rFonts w:ascii="Lucida Bright" w:hAnsi="Lucida Bright" w:cs="Arial"/>
          <w:b/>
          <w:sz w:val="19"/>
          <w:szCs w:val="19"/>
          <w:lang w:val="es-ES_tradnl" w:eastAsia="es-ES"/>
        </w:rPr>
        <w:t xml:space="preserve">7.2. </w:t>
      </w:r>
      <w:r w:rsidRPr="00B7104F">
        <w:rPr>
          <w:rFonts w:ascii="Lucida Bright" w:hAnsi="Lucida Bright" w:cs="Arial"/>
          <w:b/>
          <w:sz w:val="19"/>
          <w:szCs w:val="19"/>
          <w:lang w:val="es-ES_tradnl" w:eastAsia="es-ES"/>
        </w:rPr>
        <w:tab/>
        <w:t>Plazo:</w:t>
      </w:r>
    </w:p>
    <w:p w:rsidR="00B7104F" w:rsidRPr="00B7104F" w:rsidRDefault="00B7104F" w:rsidP="00B7104F">
      <w:pPr>
        <w:spacing w:before="120" w:after="120"/>
        <w:ind w:left="705"/>
        <w:jc w:val="both"/>
        <w:rPr>
          <w:rFonts w:ascii="Lucida Bright" w:hAnsi="Lucida Bright" w:cs="Arial"/>
          <w:sz w:val="19"/>
          <w:szCs w:val="19"/>
          <w:lang w:eastAsia="es-ES"/>
        </w:rPr>
      </w:pPr>
      <w:r w:rsidRPr="00B7104F">
        <w:rPr>
          <w:rFonts w:ascii="Lucida Bright" w:hAnsi="Lucida Bright" w:cs="Arial"/>
          <w:sz w:val="19"/>
          <w:szCs w:val="19"/>
          <w:lang w:eastAsia="es-ES"/>
        </w:rPr>
        <w:t>El</w:t>
      </w:r>
      <w:r w:rsidRPr="00B7104F">
        <w:rPr>
          <w:rFonts w:ascii="Lucida Bright" w:hAnsi="Lucida Bright" w:cs="Arial"/>
          <w:b/>
          <w:sz w:val="19"/>
          <w:szCs w:val="19"/>
          <w:lang w:eastAsia="es-ES"/>
        </w:rPr>
        <w:t xml:space="preserve"> PROVEEDOR </w:t>
      </w:r>
      <w:r w:rsidRPr="00B7104F">
        <w:rPr>
          <w:rFonts w:ascii="Lucida Bright" w:hAnsi="Lucida Bright" w:cs="Arial"/>
          <w:sz w:val="19"/>
          <w:szCs w:val="19"/>
          <w:lang w:eastAsia="es-ES"/>
        </w:rPr>
        <w:t>entregara los Bienes</w:t>
      </w:r>
      <w:r w:rsidRPr="00B7104F">
        <w:rPr>
          <w:rFonts w:ascii="Lucida Bright" w:hAnsi="Lucida Bright" w:cs="Arial"/>
          <w:b/>
          <w:sz w:val="19"/>
          <w:szCs w:val="19"/>
          <w:lang w:eastAsia="es-ES"/>
        </w:rPr>
        <w:t xml:space="preserve"> </w:t>
      </w:r>
      <w:r w:rsidRPr="00B7104F">
        <w:rPr>
          <w:rFonts w:ascii="Lucida Bright" w:hAnsi="Lucida Bright" w:cs="Arial"/>
          <w:sz w:val="19"/>
          <w:szCs w:val="19"/>
          <w:lang w:eastAsia="es-ES"/>
        </w:rPr>
        <w:t xml:space="preserve">en el plazo máximo de  xxxxxxxxxxx días calendario, a partir de la emisión de la orden de proceder emitida por la Unidad Solicitante de la </w:t>
      </w:r>
      <w:r w:rsidRPr="00B7104F">
        <w:rPr>
          <w:rFonts w:ascii="Lucida Bright" w:hAnsi="Lucida Bright" w:cs="Arial"/>
          <w:b/>
          <w:sz w:val="19"/>
          <w:szCs w:val="19"/>
          <w:lang w:eastAsia="es-ES"/>
        </w:rPr>
        <w:t>ENTIDAD</w:t>
      </w:r>
      <w:r w:rsidRPr="00B7104F">
        <w:rPr>
          <w:rFonts w:ascii="Lucida Bright" w:hAnsi="Lucida Bright" w:cs="Arial"/>
          <w:sz w:val="19"/>
          <w:szCs w:val="19"/>
          <w:lang w:eastAsia="es-ES"/>
        </w:rPr>
        <w:t>.</w:t>
      </w:r>
    </w:p>
    <w:p w:rsidR="00B7104F" w:rsidRPr="00B7104F" w:rsidRDefault="00B7104F" w:rsidP="00B7104F">
      <w:pPr>
        <w:spacing w:before="120" w:after="120"/>
        <w:jc w:val="both"/>
        <w:rPr>
          <w:rFonts w:ascii="Lucida Bright" w:hAnsi="Lucida Bright" w:cs="Arial"/>
          <w:b/>
          <w:sz w:val="19"/>
          <w:szCs w:val="19"/>
          <w:u w:val="single"/>
          <w:lang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OCTAVA.- </w:t>
      </w:r>
      <w:r w:rsidRPr="00B7104F">
        <w:rPr>
          <w:rFonts w:ascii="Lucida Bright" w:hAnsi="Lucida Bright" w:cs="Arial"/>
          <w:b/>
          <w:sz w:val="19"/>
          <w:szCs w:val="19"/>
          <w:u w:val="single"/>
          <w:lang w:eastAsia="es-ES"/>
        </w:rPr>
        <w:t>(LUGAR DE ENTREGA)</w:t>
      </w:r>
    </w:p>
    <w:p w:rsidR="00B7104F" w:rsidRPr="00B7104F" w:rsidRDefault="00B7104F" w:rsidP="00B7104F">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El lugar de entrega de los Bienes será en xxxxxxxxxxxxxxx, ubicada en xxxxxxxxxxxxxxx de la ciudad de xxxxxxxxxxxxx, en coordinación con el Comité de Recepción. </w:t>
      </w:r>
    </w:p>
    <w:p w:rsidR="00B7104F" w:rsidRPr="00B7104F" w:rsidRDefault="00B7104F" w:rsidP="00B7104F">
      <w:pPr>
        <w:autoSpaceDE w:val="0"/>
        <w:autoSpaceDN w:val="0"/>
        <w:adjustRightInd w:val="0"/>
        <w:spacing w:before="120" w:after="120"/>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NOVENA.- (MONTO DEL CONTRATO)</w:t>
      </w:r>
    </w:p>
    <w:p w:rsidR="00B7104F" w:rsidRPr="00B7104F" w:rsidRDefault="00B7104F" w:rsidP="00B7104F">
      <w:pPr>
        <w:spacing w:before="120" w:after="120"/>
        <w:jc w:val="both"/>
        <w:rPr>
          <w:rFonts w:ascii="Lucida Bright" w:hAnsi="Lucida Bright" w:cs="Arial"/>
          <w:sz w:val="19"/>
          <w:szCs w:val="19"/>
          <w:lang w:eastAsia="es-ES"/>
        </w:rPr>
      </w:pPr>
      <w:r w:rsidRPr="00B7104F">
        <w:rPr>
          <w:rFonts w:ascii="Lucida Bright" w:hAnsi="Lucida Bright" w:cs="Arial"/>
          <w:sz w:val="19"/>
          <w:szCs w:val="19"/>
          <w:lang w:eastAsia="es-ES"/>
        </w:rPr>
        <w:t xml:space="preserve">El monto total propuesto y aceptado por las Partes </w:t>
      </w:r>
      <w:r w:rsidRPr="00B7104F">
        <w:rPr>
          <w:rFonts w:ascii="Lucida Bright" w:hAnsi="Lucida Bright" w:cs="Arial"/>
          <w:sz w:val="19"/>
          <w:szCs w:val="19"/>
          <w:lang w:val="es-ES_tradnl" w:eastAsia="es-ES"/>
        </w:rPr>
        <w:t>para la ejecución del objeto del presente Contrato</w:t>
      </w:r>
      <w:r w:rsidRPr="00B7104F">
        <w:rPr>
          <w:rFonts w:ascii="Lucida Bright" w:hAnsi="Lucida Bright" w:cs="Arial"/>
          <w:sz w:val="19"/>
          <w:szCs w:val="19"/>
          <w:lang w:eastAsia="es-ES"/>
        </w:rPr>
        <w:t xml:space="preserve"> es de </w:t>
      </w:r>
      <w:r w:rsidRPr="00B7104F">
        <w:rPr>
          <w:rFonts w:ascii="Lucida Bright" w:hAnsi="Lucida Bright" w:cs="Arial"/>
          <w:b/>
          <w:sz w:val="19"/>
          <w:szCs w:val="19"/>
          <w:lang w:eastAsia="es-ES"/>
        </w:rPr>
        <w:t>Bsxxxxxxxxxxxxx (xxxxxxxxxx 00/100 Bolivianos),</w:t>
      </w:r>
      <w:r w:rsidRPr="00B7104F">
        <w:rPr>
          <w:rFonts w:ascii="Lucida Bright" w:hAnsi="Lucida Bright" w:cs="Arial"/>
          <w:sz w:val="19"/>
          <w:szCs w:val="19"/>
          <w:lang w:eastAsia="es-ES"/>
        </w:rPr>
        <w:t xml:space="preserve"> de acuerdo a los precios unitarios detallados en la Carta con CITE: xxxxx </w:t>
      </w:r>
      <w:r w:rsidRPr="00B7104F">
        <w:rPr>
          <w:rFonts w:ascii="Lucida Bright" w:hAnsi="Lucida Bright" w:cs="Arial"/>
          <w:sz w:val="19"/>
          <w:szCs w:val="19"/>
          <w:lang w:val="es-ES_tradnl" w:eastAsia="es-ES"/>
        </w:rPr>
        <w:t>de fecha xxxx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B7104F" w:rsidRPr="00B7104F" w:rsidTr="00AD3245">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7104F" w:rsidRPr="00B7104F" w:rsidRDefault="00B7104F" w:rsidP="00B7104F">
            <w:pPr>
              <w:jc w:val="center"/>
              <w:rPr>
                <w:rFonts w:asciiTheme="minorHAnsi" w:hAnsiTheme="minorHAnsi" w:cs="Calibri"/>
                <w:b/>
                <w:bCs/>
                <w:sz w:val="14"/>
                <w:szCs w:val="14"/>
                <w:lang w:val="es-ES_tradnl" w:eastAsia="es-BO"/>
              </w:rPr>
            </w:pPr>
            <w:r w:rsidRPr="00B7104F">
              <w:rPr>
                <w:rFonts w:asciiTheme="minorHAnsi" w:hAnsiTheme="minorHAnsi" w:cs="Calibri"/>
                <w:b/>
                <w:bCs/>
                <w:sz w:val="14"/>
                <w:szCs w:val="14"/>
                <w:lang w:val="es-ES_tradnl" w:eastAsia="es-BO"/>
              </w:rPr>
              <w:t>Nº</w:t>
            </w:r>
          </w:p>
          <w:p w:rsidR="00B7104F" w:rsidRPr="00B7104F" w:rsidRDefault="00B7104F" w:rsidP="00B7104F">
            <w:pPr>
              <w:jc w:val="center"/>
              <w:rPr>
                <w:rFonts w:asciiTheme="minorHAnsi" w:hAnsiTheme="minorHAnsi" w:cs="Calibri"/>
                <w:b/>
                <w:bCs/>
                <w:sz w:val="14"/>
                <w:szCs w:val="14"/>
                <w:lang w:eastAsia="es-BO"/>
              </w:rPr>
            </w:pPr>
            <w:r w:rsidRPr="00B7104F">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B7104F" w:rsidRPr="00B7104F" w:rsidRDefault="00B7104F" w:rsidP="00B7104F">
            <w:pPr>
              <w:jc w:val="center"/>
              <w:rPr>
                <w:rFonts w:asciiTheme="minorHAnsi" w:hAnsiTheme="minorHAnsi" w:cs="Calibri"/>
                <w:b/>
                <w:bCs/>
                <w:sz w:val="14"/>
                <w:szCs w:val="14"/>
                <w:lang w:eastAsia="es-BO"/>
              </w:rPr>
            </w:pPr>
            <w:r w:rsidRPr="00B7104F">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B7104F" w:rsidRPr="00B7104F" w:rsidRDefault="00B7104F" w:rsidP="00B7104F">
            <w:pPr>
              <w:jc w:val="center"/>
              <w:rPr>
                <w:rFonts w:asciiTheme="minorHAnsi" w:hAnsiTheme="minorHAnsi" w:cs="Calibri"/>
                <w:b/>
                <w:bCs/>
                <w:sz w:val="14"/>
                <w:szCs w:val="14"/>
                <w:lang w:eastAsia="es-BO"/>
              </w:rPr>
            </w:pPr>
            <w:r w:rsidRPr="00B7104F">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B7104F" w:rsidRPr="00B7104F" w:rsidRDefault="00B7104F" w:rsidP="00B7104F">
            <w:pPr>
              <w:jc w:val="center"/>
              <w:rPr>
                <w:rFonts w:asciiTheme="minorHAnsi" w:hAnsiTheme="minorHAnsi" w:cs="Calibri"/>
                <w:b/>
                <w:bCs/>
                <w:sz w:val="14"/>
                <w:szCs w:val="14"/>
                <w:lang w:eastAsia="es-BO"/>
              </w:rPr>
            </w:pPr>
            <w:r w:rsidRPr="00B7104F">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7104F" w:rsidRPr="00B7104F" w:rsidRDefault="00B7104F" w:rsidP="00B7104F">
            <w:pPr>
              <w:jc w:val="center"/>
              <w:rPr>
                <w:rFonts w:asciiTheme="minorHAnsi" w:hAnsiTheme="minorHAnsi" w:cs="Calibri"/>
                <w:b/>
                <w:bCs/>
                <w:sz w:val="14"/>
                <w:szCs w:val="14"/>
                <w:lang w:eastAsia="es-BO"/>
              </w:rPr>
            </w:pPr>
            <w:r w:rsidRPr="00B7104F">
              <w:rPr>
                <w:rFonts w:asciiTheme="minorHAnsi" w:hAnsiTheme="minorHAnsi" w:cs="Calibri"/>
                <w:b/>
                <w:bCs/>
                <w:sz w:val="14"/>
                <w:szCs w:val="14"/>
                <w:lang w:eastAsia="es-BO"/>
              </w:rPr>
              <w:t xml:space="preserve">PRECIO UNITARIO </w:t>
            </w:r>
          </w:p>
          <w:p w:rsidR="00B7104F" w:rsidRPr="00B7104F" w:rsidRDefault="00B7104F" w:rsidP="00B7104F">
            <w:pPr>
              <w:jc w:val="center"/>
              <w:rPr>
                <w:rFonts w:asciiTheme="minorHAnsi" w:hAnsiTheme="minorHAnsi" w:cs="Calibri"/>
                <w:b/>
                <w:bCs/>
                <w:sz w:val="14"/>
                <w:szCs w:val="14"/>
                <w:lang w:eastAsia="es-BO"/>
              </w:rPr>
            </w:pPr>
            <w:r w:rsidRPr="00B7104F">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B7104F" w:rsidRPr="00B7104F" w:rsidRDefault="00B7104F" w:rsidP="00B7104F">
            <w:pPr>
              <w:jc w:val="center"/>
              <w:rPr>
                <w:rFonts w:asciiTheme="minorHAnsi" w:hAnsiTheme="minorHAnsi" w:cs="Calibri"/>
                <w:b/>
                <w:bCs/>
                <w:sz w:val="14"/>
                <w:szCs w:val="14"/>
                <w:lang w:eastAsia="es-BO"/>
              </w:rPr>
            </w:pPr>
            <w:r w:rsidRPr="00B7104F">
              <w:rPr>
                <w:rFonts w:asciiTheme="minorHAnsi" w:hAnsiTheme="minorHAnsi" w:cs="Calibri"/>
                <w:b/>
                <w:bCs/>
                <w:sz w:val="14"/>
                <w:szCs w:val="14"/>
                <w:lang w:eastAsia="es-BO"/>
              </w:rPr>
              <w:t>PRECIO TOTAL</w:t>
            </w:r>
          </w:p>
          <w:p w:rsidR="00B7104F" w:rsidRPr="00B7104F" w:rsidRDefault="00B7104F" w:rsidP="00B7104F">
            <w:pPr>
              <w:jc w:val="center"/>
              <w:rPr>
                <w:rFonts w:asciiTheme="minorHAnsi" w:hAnsiTheme="minorHAnsi" w:cs="Calibri"/>
                <w:b/>
                <w:bCs/>
                <w:sz w:val="14"/>
                <w:szCs w:val="14"/>
                <w:lang w:val="es-ES_tradnl" w:eastAsia="es-BO"/>
              </w:rPr>
            </w:pPr>
            <w:r w:rsidRPr="00B7104F">
              <w:rPr>
                <w:rFonts w:asciiTheme="minorHAnsi" w:hAnsiTheme="minorHAnsi" w:cs="Calibri"/>
                <w:b/>
                <w:bCs/>
                <w:sz w:val="14"/>
                <w:szCs w:val="14"/>
                <w:lang w:eastAsia="es-BO"/>
              </w:rPr>
              <w:t>(Bs.)</w:t>
            </w:r>
          </w:p>
        </w:tc>
      </w:tr>
      <w:tr w:rsidR="00B7104F" w:rsidRPr="00B7104F" w:rsidTr="00AD3245">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B7104F" w:rsidRPr="00B7104F" w:rsidRDefault="00B7104F" w:rsidP="00B7104F">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B7104F" w:rsidRPr="00B7104F" w:rsidRDefault="00B7104F" w:rsidP="00B7104F">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B7104F" w:rsidRPr="00B7104F" w:rsidRDefault="00B7104F" w:rsidP="00B7104F">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B7104F" w:rsidRPr="00B7104F" w:rsidRDefault="00B7104F" w:rsidP="00B7104F">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B7104F" w:rsidRPr="00B7104F" w:rsidRDefault="00B7104F" w:rsidP="00B7104F">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B7104F" w:rsidRPr="00B7104F" w:rsidRDefault="00B7104F" w:rsidP="00B7104F">
            <w:pPr>
              <w:jc w:val="right"/>
              <w:rPr>
                <w:rFonts w:asciiTheme="minorHAnsi" w:hAnsiTheme="minorHAnsi" w:cs="Calibri"/>
                <w:color w:val="000000"/>
                <w:sz w:val="14"/>
                <w:szCs w:val="14"/>
                <w:lang w:eastAsia="es-BO"/>
              </w:rPr>
            </w:pPr>
          </w:p>
        </w:tc>
      </w:tr>
      <w:tr w:rsidR="00B7104F" w:rsidRPr="00B7104F" w:rsidTr="00AD3245">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B7104F" w:rsidRPr="00B7104F" w:rsidRDefault="00B7104F" w:rsidP="00B7104F">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B7104F" w:rsidRPr="00B7104F" w:rsidRDefault="00B7104F" w:rsidP="00B7104F">
            <w:pPr>
              <w:jc w:val="right"/>
              <w:rPr>
                <w:rFonts w:asciiTheme="minorHAnsi" w:hAnsiTheme="minorHAnsi" w:cs="Calibri"/>
                <w:b/>
                <w:color w:val="000000"/>
                <w:sz w:val="14"/>
                <w:szCs w:val="14"/>
                <w:lang w:eastAsia="es-BO"/>
              </w:rPr>
            </w:pPr>
          </w:p>
        </w:tc>
      </w:tr>
      <w:tr w:rsidR="00B7104F" w:rsidRPr="00B7104F" w:rsidTr="00AD3245">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7104F" w:rsidRPr="00B7104F" w:rsidRDefault="00B7104F" w:rsidP="00B7104F">
            <w:pPr>
              <w:rPr>
                <w:rFonts w:asciiTheme="minorHAnsi" w:hAnsiTheme="minorHAnsi" w:cs="Calibri"/>
                <w:b/>
                <w:color w:val="000000"/>
                <w:sz w:val="14"/>
                <w:szCs w:val="14"/>
                <w:lang w:eastAsia="es-BO"/>
              </w:rPr>
            </w:pPr>
          </w:p>
        </w:tc>
      </w:tr>
    </w:tbl>
    <w:p w:rsidR="00B7104F" w:rsidRPr="00B7104F" w:rsidRDefault="00B7104F" w:rsidP="00B7104F">
      <w:pPr>
        <w:spacing w:before="120"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B7104F">
        <w:rPr>
          <w:rFonts w:ascii="Lucida Bright" w:hAnsi="Lucida Bright" w:cs="Arial"/>
          <w:sz w:val="19"/>
          <w:szCs w:val="19"/>
          <w:lang w:eastAsia="es-ES"/>
        </w:rPr>
        <w:t>efectiva y realmente provistas</w:t>
      </w:r>
      <w:r w:rsidRPr="00B7104F">
        <w:rPr>
          <w:rFonts w:ascii="Lucida Bright" w:hAnsi="Lucida Bright" w:cs="Arial"/>
          <w:sz w:val="19"/>
          <w:szCs w:val="19"/>
          <w:lang w:val="es-ES_tradnl" w:eastAsia="es-ES"/>
        </w:rPr>
        <w:t>.</w:t>
      </w:r>
    </w:p>
    <w:p w:rsidR="00B7104F" w:rsidRPr="00B7104F" w:rsidRDefault="00B7104F" w:rsidP="00B7104F">
      <w:pPr>
        <w:widowControl w:val="0"/>
        <w:spacing w:before="120"/>
        <w:ind w:hanging="11"/>
        <w:jc w:val="both"/>
        <w:rPr>
          <w:rFonts w:ascii="Lucida Bright" w:hAnsi="Lucida Bright" w:cs="Arial"/>
          <w:b/>
          <w:sz w:val="19"/>
          <w:szCs w:val="19"/>
          <w:lang w:val="es-ES_tradnl" w:eastAsia="es-ES"/>
        </w:rPr>
      </w:pPr>
      <w:r w:rsidRPr="00B7104F">
        <w:rPr>
          <w:rFonts w:ascii="Lucida Bright" w:hAnsi="Lucida Bright" w:cs="Arial"/>
          <w:sz w:val="19"/>
          <w:szCs w:val="19"/>
          <w:lang w:val="es-ES_tradnl" w:eastAsia="es-ES"/>
        </w:rPr>
        <w:t xml:space="preserve">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a título de revisión de precio o reembolso, ni cualquier otro similar a la </w:t>
      </w:r>
      <w:r w:rsidRPr="00B7104F">
        <w:rPr>
          <w:rFonts w:ascii="Lucida Bright" w:hAnsi="Lucida Bright" w:cs="Arial"/>
          <w:b/>
          <w:sz w:val="19"/>
          <w:szCs w:val="19"/>
          <w:lang w:val="es-ES_tradnl" w:eastAsia="es-ES"/>
        </w:rPr>
        <w:t>ENTIDAD</w:t>
      </w:r>
    </w:p>
    <w:p w:rsidR="00B7104F" w:rsidRPr="00B7104F" w:rsidRDefault="00B7104F" w:rsidP="00B7104F">
      <w:pPr>
        <w:numPr>
          <w:ilvl w:val="1"/>
          <w:numId w:val="0"/>
        </w:numPr>
        <w:tabs>
          <w:tab w:val="num" w:pos="284"/>
        </w:tabs>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El precio por trabajos o servicios adicionales no previstos en el Contrato y que fueran necesarios ejecutar, deberá ser objeto de previo acuerdo escrito entre las Partes. En ningún caso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w:t>
      </w:r>
      <w:r w:rsidRPr="00B7104F">
        <w:rPr>
          <w:rFonts w:ascii="Lucida Bright" w:hAnsi="Lucida Bright" w:cs="Arial"/>
          <w:sz w:val="19"/>
          <w:szCs w:val="19"/>
          <w:lang w:val="es-ES_tradnl" w:eastAsia="es-ES"/>
        </w:rPr>
        <w:lastRenderedPageBreak/>
        <w:t>reconocerá costos por trabajos adicionales que previamente no tuvieran su expresa aprobación y no se haya cumplido con lo establecido en el Contrato.</w:t>
      </w:r>
    </w:p>
    <w:p w:rsidR="00B7104F" w:rsidRPr="00B7104F" w:rsidRDefault="00B7104F" w:rsidP="00B7104F">
      <w:pPr>
        <w:spacing w:before="120" w:after="120"/>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DÉCIMA.- (FORMA DE PAGO) </w:t>
      </w:r>
      <w:r w:rsidRPr="00B7104F">
        <w:rPr>
          <w:rFonts w:ascii="Lucida Bright" w:hAnsi="Lucida Bright" w:cs="Arial"/>
          <w:b/>
          <w:sz w:val="19"/>
          <w:szCs w:val="19"/>
          <w:highlight w:val="yellow"/>
          <w:u w:val="single"/>
          <w:lang w:val="es-ES_tradnl" w:eastAsia="es-ES"/>
        </w:rPr>
        <w:t>(conforme las especificaciones técnicas)</w:t>
      </w:r>
    </w:p>
    <w:p w:rsidR="00B7104F" w:rsidRPr="00B7104F" w:rsidRDefault="00B7104F" w:rsidP="00B7104F">
      <w:pPr>
        <w:autoSpaceDE w:val="0"/>
        <w:autoSpaceDN w:val="0"/>
        <w:adjustRightInd w:val="0"/>
        <w:spacing w:before="120" w:after="120"/>
        <w:jc w:val="both"/>
        <w:rPr>
          <w:rFonts w:ascii="Lucida Bright" w:hAnsi="Lucida Bright" w:cs="Calibri"/>
          <w:sz w:val="19"/>
          <w:szCs w:val="19"/>
          <w:lang w:eastAsia="es-ES"/>
        </w:rPr>
      </w:pPr>
      <w:r w:rsidRPr="00B7104F">
        <w:rPr>
          <w:rFonts w:ascii="Lucida Bright" w:hAnsi="Lucida Bright" w:cs="Arial"/>
          <w:sz w:val="19"/>
          <w:szCs w:val="19"/>
          <w:lang w:val="es-ES_tradnl" w:eastAsia="es-ES"/>
        </w:rPr>
        <w:t xml:space="preserve">El monto del presente Contrato será pagado por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a favor del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w:t>
      </w:r>
      <w:r w:rsidRPr="00B7104F">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B7104F" w:rsidRPr="00B7104F" w:rsidRDefault="00B7104F" w:rsidP="00B7104F">
      <w:pPr>
        <w:tabs>
          <w:tab w:val="num" w:pos="993"/>
        </w:tabs>
        <w:spacing w:before="120"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El pago se realizará vía sistema de gestión pública (SIGEP) en moneda nacional (bolivianos), debiendo 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presentar la siguiente documentación para pago:</w:t>
      </w:r>
    </w:p>
    <w:p w:rsidR="00B7104F" w:rsidRPr="00B7104F" w:rsidRDefault="00B7104F" w:rsidP="00893A82">
      <w:pPr>
        <w:numPr>
          <w:ilvl w:val="0"/>
          <w:numId w:val="55"/>
        </w:numPr>
        <w:autoSpaceDE w:val="0"/>
        <w:autoSpaceDN w:val="0"/>
        <w:adjustRightInd w:val="0"/>
        <w:ind w:left="714" w:hanging="357"/>
        <w:jc w:val="both"/>
        <w:rPr>
          <w:rFonts w:ascii="Lucida Bright" w:hAnsi="Lucida Bright" w:cs="Calibri"/>
          <w:sz w:val="19"/>
          <w:szCs w:val="19"/>
          <w:lang w:eastAsia="es-ES"/>
        </w:rPr>
      </w:pPr>
      <w:r w:rsidRPr="00B7104F">
        <w:rPr>
          <w:rFonts w:ascii="Lucida Bright" w:hAnsi="Lucida Bright" w:cs="Calibri"/>
          <w:sz w:val="19"/>
          <w:szCs w:val="19"/>
          <w:lang w:eastAsia="es-ES"/>
        </w:rPr>
        <w:t>Carta de solicitud de pago.</w:t>
      </w:r>
    </w:p>
    <w:p w:rsidR="00B7104F" w:rsidRPr="00B7104F" w:rsidRDefault="00B7104F" w:rsidP="00893A82">
      <w:pPr>
        <w:numPr>
          <w:ilvl w:val="0"/>
          <w:numId w:val="55"/>
        </w:numPr>
        <w:autoSpaceDE w:val="0"/>
        <w:autoSpaceDN w:val="0"/>
        <w:adjustRightInd w:val="0"/>
        <w:ind w:left="714" w:hanging="357"/>
        <w:jc w:val="both"/>
        <w:rPr>
          <w:rFonts w:ascii="Lucida Bright" w:hAnsi="Lucida Bright" w:cs="Calibri"/>
          <w:sz w:val="19"/>
          <w:szCs w:val="19"/>
          <w:lang w:eastAsia="es-ES"/>
        </w:rPr>
      </w:pPr>
      <w:r w:rsidRPr="00B7104F">
        <w:rPr>
          <w:rFonts w:ascii="Lucida Bright" w:hAnsi="Lucida Bright" w:cs="Calibri"/>
          <w:sz w:val="19"/>
          <w:szCs w:val="19"/>
          <w:lang w:eastAsia="es-ES"/>
        </w:rPr>
        <w:t>Factura original de la Empresa debidamente registrada en Impuestos Nacionales.</w:t>
      </w:r>
    </w:p>
    <w:p w:rsidR="00B7104F" w:rsidRPr="00B7104F" w:rsidRDefault="00B7104F" w:rsidP="00893A82">
      <w:pPr>
        <w:numPr>
          <w:ilvl w:val="0"/>
          <w:numId w:val="55"/>
        </w:numPr>
        <w:autoSpaceDE w:val="0"/>
        <w:autoSpaceDN w:val="0"/>
        <w:adjustRightInd w:val="0"/>
        <w:ind w:left="714" w:hanging="357"/>
        <w:jc w:val="both"/>
        <w:rPr>
          <w:rFonts w:ascii="Lucida Bright" w:hAnsi="Lucida Bright" w:cs="Calibri"/>
          <w:sz w:val="19"/>
          <w:szCs w:val="19"/>
          <w:lang w:eastAsia="es-ES"/>
        </w:rPr>
      </w:pPr>
      <w:r w:rsidRPr="00B7104F">
        <w:rPr>
          <w:rFonts w:ascii="Lucida Bright" w:hAnsi="Lucida Bright" w:cs="Calibri"/>
          <w:sz w:val="19"/>
          <w:szCs w:val="19"/>
          <w:lang w:eastAsia="es-ES"/>
        </w:rPr>
        <w:t>Fotocopia simple del NIT.</w:t>
      </w:r>
    </w:p>
    <w:p w:rsidR="00B7104F" w:rsidRPr="00B7104F" w:rsidRDefault="00B7104F" w:rsidP="00893A82">
      <w:pPr>
        <w:numPr>
          <w:ilvl w:val="0"/>
          <w:numId w:val="55"/>
        </w:numPr>
        <w:autoSpaceDE w:val="0"/>
        <w:autoSpaceDN w:val="0"/>
        <w:adjustRightInd w:val="0"/>
        <w:ind w:left="714" w:hanging="357"/>
        <w:jc w:val="both"/>
        <w:rPr>
          <w:rFonts w:ascii="Lucida Bright" w:hAnsi="Lucida Bright" w:cs="Calibri"/>
          <w:sz w:val="19"/>
          <w:szCs w:val="19"/>
          <w:lang w:eastAsia="es-ES"/>
        </w:rPr>
      </w:pPr>
      <w:r w:rsidRPr="00B7104F">
        <w:rPr>
          <w:rFonts w:ascii="Lucida Bright" w:hAnsi="Lucida Bright" w:cs="Calibri"/>
          <w:sz w:val="19"/>
          <w:szCs w:val="19"/>
          <w:lang w:eastAsia="es-ES"/>
        </w:rPr>
        <w:t>Fotocopia simple del registro de beneficiarios SIGEP (Incluir N° de Cuenta Bancaria).</w:t>
      </w:r>
    </w:p>
    <w:p w:rsidR="00B7104F" w:rsidRPr="00B7104F" w:rsidRDefault="00B7104F" w:rsidP="00893A82">
      <w:pPr>
        <w:numPr>
          <w:ilvl w:val="0"/>
          <w:numId w:val="55"/>
        </w:numPr>
        <w:autoSpaceDE w:val="0"/>
        <w:autoSpaceDN w:val="0"/>
        <w:adjustRightInd w:val="0"/>
        <w:ind w:left="714" w:hanging="357"/>
        <w:jc w:val="both"/>
        <w:rPr>
          <w:rFonts w:ascii="Lucida Bright" w:hAnsi="Lucida Bright" w:cs="Calibri"/>
          <w:sz w:val="19"/>
          <w:szCs w:val="19"/>
          <w:lang w:eastAsia="es-ES"/>
        </w:rPr>
      </w:pPr>
      <w:r w:rsidRPr="00B7104F">
        <w:rPr>
          <w:rFonts w:ascii="Lucida Bright" w:hAnsi="Lucida Bright" w:cs="Calibri"/>
          <w:sz w:val="19"/>
          <w:szCs w:val="19"/>
          <w:lang w:eastAsia="es-ES"/>
        </w:rPr>
        <w:t>Fotocopia simple del Contrato.</w:t>
      </w:r>
    </w:p>
    <w:p w:rsidR="00B7104F" w:rsidRPr="00B7104F" w:rsidRDefault="00B7104F" w:rsidP="00893A82">
      <w:pPr>
        <w:numPr>
          <w:ilvl w:val="0"/>
          <w:numId w:val="55"/>
        </w:numPr>
        <w:ind w:left="714" w:hanging="357"/>
        <w:rPr>
          <w:rFonts w:ascii="Lucida Bright" w:hAnsi="Lucida Bright" w:cs="Calibri"/>
          <w:sz w:val="19"/>
          <w:szCs w:val="19"/>
          <w:lang w:eastAsia="es-ES"/>
        </w:rPr>
      </w:pPr>
      <w:r w:rsidRPr="00B7104F">
        <w:rPr>
          <w:rFonts w:ascii="Lucida Bright" w:hAnsi="Lucida Bright" w:cs="Calibri"/>
          <w:sz w:val="19"/>
          <w:szCs w:val="19"/>
          <w:lang w:eastAsia="es-ES"/>
        </w:rPr>
        <w:t>Fotocopia simple del testimonio de poder del representante legal para personas jurídicas (Excepto empresas unipersonales)</w:t>
      </w:r>
    </w:p>
    <w:p w:rsidR="00B7104F" w:rsidRPr="00B7104F" w:rsidRDefault="00B7104F" w:rsidP="00B7104F">
      <w:pPr>
        <w:spacing w:before="120"/>
        <w:jc w:val="both"/>
        <w:rPr>
          <w:rFonts w:ascii="Lucida Bright" w:hAnsi="Lucida Bright" w:cs="Arial"/>
          <w:b/>
          <w:iCs/>
          <w:sz w:val="19"/>
          <w:szCs w:val="19"/>
          <w:u w:val="single"/>
          <w:lang w:eastAsia="es-ES"/>
        </w:rPr>
      </w:pPr>
      <w:r w:rsidRPr="00B7104F">
        <w:rPr>
          <w:rFonts w:ascii="Lucida Bright" w:hAnsi="Lucida Bright" w:cs="Arial"/>
          <w:b/>
          <w:sz w:val="19"/>
          <w:szCs w:val="19"/>
          <w:u w:val="single"/>
          <w:lang w:eastAsia="es-ES"/>
        </w:rPr>
        <w:t>CLÁUSULA</w:t>
      </w:r>
      <w:r w:rsidRPr="00B7104F">
        <w:rPr>
          <w:rFonts w:ascii="Lucida Bright" w:hAnsi="Lucida Bright" w:cs="Arial"/>
          <w:b/>
          <w:iCs/>
          <w:sz w:val="19"/>
          <w:szCs w:val="19"/>
          <w:u w:val="single"/>
          <w:lang w:eastAsia="es-ES"/>
        </w:rPr>
        <w:t xml:space="preserve"> DÉCIMA PRIMERA.- (FACTURACIÓN)</w:t>
      </w:r>
    </w:p>
    <w:p w:rsidR="00B7104F" w:rsidRPr="00B7104F" w:rsidRDefault="00B7104F" w:rsidP="00B7104F">
      <w:pPr>
        <w:spacing w:before="120"/>
        <w:jc w:val="both"/>
        <w:rPr>
          <w:rFonts w:ascii="Lucida Bright" w:hAnsi="Lucida Bright" w:cs="Arial"/>
          <w:iCs/>
          <w:sz w:val="19"/>
          <w:szCs w:val="19"/>
          <w:lang w:eastAsia="es-ES"/>
        </w:rPr>
      </w:pPr>
      <w:r w:rsidRPr="00B7104F">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B7104F" w:rsidRPr="00B7104F" w:rsidRDefault="00B7104F" w:rsidP="00B7104F">
      <w:pPr>
        <w:spacing w:before="120"/>
        <w:jc w:val="both"/>
        <w:rPr>
          <w:rFonts w:ascii="Lucida Bright" w:hAnsi="Lucida Bright" w:cs="Arial"/>
          <w:iCs/>
          <w:sz w:val="19"/>
          <w:szCs w:val="19"/>
          <w:lang w:eastAsia="es-ES"/>
        </w:rPr>
      </w:pPr>
      <w:r w:rsidRPr="00B7104F">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B7104F" w:rsidRPr="00B7104F" w:rsidRDefault="00B7104F" w:rsidP="00B7104F">
      <w:pPr>
        <w:spacing w:before="120"/>
        <w:jc w:val="both"/>
        <w:rPr>
          <w:rFonts w:ascii="Lucida Bright" w:hAnsi="Lucida Bright" w:cs="Arial"/>
          <w:iCs/>
          <w:sz w:val="19"/>
          <w:szCs w:val="19"/>
          <w:lang w:eastAsia="es-ES"/>
        </w:rPr>
      </w:pPr>
      <w:r w:rsidRPr="00B7104F">
        <w:rPr>
          <w:rFonts w:ascii="Lucida Bright" w:hAnsi="Lucida Bright" w:cs="Arial"/>
          <w:iCs/>
          <w:sz w:val="19"/>
          <w:szCs w:val="19"/>
          <w:lang w:eastAsia="es-ES"/>
        </w:rPr>
        <w:t xml:space="preserve">El </w:t>
      </w:r>
      <w:r w:rsidRPr="00B7104F">
        <w:rPr>
          <w:rFonts w:ascii="Lucida Bright" w:hAnsi="Lucida Bright" w:cs="Arial"/>
          <w:b/>
          <w:iCs/>
          <w:sz w:val="19"/>
          <w:szCs w:val="19"/>
          <w:lang w:eastAsia="es-ES"/>
        </w:rPr>
        <w:t>PROVEEDOR</w:t>
      </w:r>
      <w:r w:rsidRPr="00B7104F">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B7104F" w:rsidRPr="00B7104F" w:rsidRDefault="00B7104F" w:rsidP="00B7104F">
      <w:pPr>
        <w:tabs>
          <w:tab w:val="left" w:pos="4830"/>
        </w:tabs>
        <w:spacing w:before="120"/>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DÉCIMA SEGUNDA.- (GARANTÍAS)  </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b/>
          <w:sz w:val="19"/>
          <w:szCs w:val="19"/>
          <w:lang w:val="es-ES_tradnl" w:eastAsia="es-ES"/>
        </w:rPr>
        <w:t>12.1.- GARANTIA DE CUMPLIMIENTO DE CONTRATO:</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garantiza el correcto cumplimiento y fiel ejecución del presente Contrato en todas sus partes con la xxxxxxxxxx, emitida por xxxxxxxxxx, con vigencia hasta el xxx de xxxx de xxx</w:t>
      </w:r>
      <w:r w:rsidRPr="00B7104F">
        <w:rPr>
          <w:rFonts w:ascii="Lucida Bright" w:hAnsi="Lucida Bright" w:cs="Arial"/>
          <w:i/>
          <w:sz w:val="19"/>
          <w:szCs w:val="19"/>
          <w:lang w:val="es-ES_tradnl" w:eastAsia="es-ES"/>
        </w:rPr>
        <w:t xml:space="preserve">, </w:t>
      </w:r>
      <w:r w:rsidRPr="00B7104F">
        <w:rPr>
          <w:rFonts w:ascii="Lucida Bright" w:hAnsi="Lucida Bright" w:cs="Arial"/>
          <w:sz w:val="19"/>
          <w:szCs w:val="19"/>
          <w:lang w:val="es-ES_tradnl" w:eastAsia="es-ES"/>
        </w:rPr>
        <w:t xml:space="preserve">a la orden de Yacimientos Petrolíferos Fiscales Bolivianos, por la suma de Bsxxxxxx (xxxxxx 00/100  Bolivianos), equivalente al siete por ciento (7%) del monto total del Contrato, con las características de renovable, irrevocable y de ejecución inmediata. </w:t>
      </w:r>
    </w:p>
    <w:p w:rsidR="00B7104F" w:rsidRPr="00B7104F" w:rsidRDefault="00B7104F" w:rsidP="00B7104F">
      <w:pPr>
        <w:spacing w:before="120"/>
        <w:ind w:right="-7"/>
        <w:jc w:val="both"/>
        <w:outlineLvl w:val="1"/>
        <w:rPr>
          <w:rFonts w:ascii="Lucida Bright" w:hAnsi="Lucida Bright" w:cs="Arial"/>
          <w:sz w:val="19"/>
          <w:szCs w:val="19"/>
          <w:lang w:val="es-BO" w:eastAsia="es-ES"/>
        </w:rPr>
      </w:pPr>
      <w:r w:rsidRPr="00B7104F">
        <w:rPr>
          <w:rFonts w:ascii="Lucida Bright" w:hAnsi="Lucida Bright" w:cs="Arial"/>
          <w:sz w:val="19"/>
          <w:szCs w:val="19"/>
          <w:lang w:val="es-BO" w:eastAsia="es-ES"/>
        </w:rPr>
        <w:t xml:space="preserve">Cualquier incumplimiento contractual en que incurra el </w:t>
      </w:r>
      <w:r w:rsidRPr="00B7104F">
        <w:rPr>
          <w:rFonts w:ascii="Lucida Bright" w:hAnsi="Lucida Bright" w:cs="Arial"/>
          <w:b/>
          <w:sz w:val="19"/>
          <w:szCs w:val="19"/>
          <w:lang w:val="es-BO" w:eastAsia="es-ES"/>
        </w:rPr>
        <w:t>PROVEEDOR</w:t>
      </w:r>
      <w:r w:rsidRPr="00B7104F">
        <w:rPr>
          <w:rFonts w:ascii="Lucida Bright" w:hAnsi="Lucida Bright" w:cs="Arial"/>
          <w:sz w:val="19"/>
          <w:szCs w:val="19"/>
          <w:lang w:val="es-BO" w:eastAsia="es-ES"/>
        </w:rPr>
        <w:t xml:space="preserve">, dará lugar a la ejecución de la boleta de garantía antes mencionada en favor de la </w:t>
      </w:r>
      <w:r w:rsidRPr="00B7104F">
        <w:rPr>
          <w:rFonts w:ascii="Lucida Bright" w:hAnsi="Lucida Bright" w:cs="Arial"/>
          <w:b/>
          <w:sz w:val="19"/>
          <w:szCs w:val="19"/>
          <w:lang w:val="es-BO" w:eastAsia="es-ES"/>
        </w:rPr>
        <w:t>ENTIDAD</w:t>
      </w:r>
      <w:r w:rsidRPr="00B7104F">
        <w:rPr>
          <w:rFonts w:ascii="Lucida Bright" w:hAnsi="Lucida Bright" w:cs="Arial"/>
          <w:sz w:val="19"/>
          <w:szCs w:val="19"/>
          <w:lang w:val="es-BO" w:eastAsia="es-ES"/>
        </w:rPr>
        <w:t xml:space="preserve"> a su sólo requerimiento, sin necesidad de ningún trámite o acción judicial.</w:t>
      </w:r>
    </w:p>
    <w:p w:rsidR="00B7104F" w:rsidRPr="00B7104F" w:rsidRDefault="00B7104F" w:rsidP="00B7104F">
      <w:pPr>
        <w:spacing w:before="120"/>
        <w:jc w:val="both"/>
        <w:rPr>
          <w:rFonts w:ascii="Lucida Bright" w:hAnsi="Lucida Bright" w:cs="Arial"/>
          <w:sz w:val="19"/>
          <w:szCs w:val="19"/>
          <w:lang w:val="es-BO" w:eastAsia="es-ES"/>
        </w:rPr>
      </w:pPr>
      <w:r w:rsidRPr="00B7104F">
        <w:rPr>
          <w:rFonts w:ascii="Lucida Bright" w:hAnsi="Lucida Bright" w:cs="Arial"/>
          <w:sz w:val="19"/>
          <w:szCs w:val="19"/>
          <w:lang w:val="es-ES_tradnl" w:eastAsia="es-ES"/>
        </w:rPr>
        <w:t xml:space="preserve">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por razones justificadas. La </w:t>
      </w:r>
      <w:r w:rsidRPr="00B7104F">
        <w:rPr>
          <w:rFonts w:ascii="Lucida Bright" w:hAnsi="Lucida Bright" w:cs="Arial"/>
          <w:b/>
          <w:sz w:val="19"/>
          <w:szCs w:val="19"/>
          <w:lang w:val="es-ES_tradnl" w:eastAsia="es-ES"/>
        </w:rPr>
        <w:t xml:space="preserve">ENTIDAD </w:t>
      </w:r>
      <w:r w:rsidRPr="00B7104F">
        <w:rPr>
          <w:rFonts w:ascii="Lucida Bright" w:hAnsi="Lucida Bright" w:cs="Arial"/>
          <w:sz w:val="19"/>
          <w:szCs w:val="19"/>
          <w:lang w:val="es-ES_tradnl" w:eastAsia="es-ES"/>
        </w:rPr>
        <w:t>llevará el control directo de vigencia de la misma bajo su responsabilidad, dicha garantía estará vigente hasta sesenta (60) días calendario adicionales al plazo de entrega  de los Bienes</w:t>
      </w:r>
      <w:r w:rsidRPr="00B7104F">
        <w:rPr>
          <w:rFonts w:ascii="Lucida Bright" w:hAnsi="Lucida Bright" w:cs="Arial"/>
          <w:b/>
          <w:sz w:val="19"/>
          <w:szCs w:val="19"/>
          <w:lang w:val="es-ES_tradnl" w:eastAsia="es-ES"/>
        </w:rPr>
        <w:t xml:space="preserve">, </w:t>
      </w:r>
      <w:r w:rsidRPr="00B7104F">
        <w:rPr>
          <w:rFonts w:ascii="Lucida Bright" w:hAnsi="Lucida Bright" w:cs="Arial"/>
          <w:sz w:val="19"/>
          <w:szCs w:val="19"/>
          <w:lang w:val="es-BO" w:eastAsia="es-ES"/>
        </w:rPr>
        <w:t xml:space="preserve">transcurrido este plazo, el </w:t>
      </w:r>
      <w:r w:rsidRPr="00B7104F">
        <w:rPr>
          <w:rFonts w:ascii="Lucida Bright" w:hAnsi="Lucida Bright" w:cs="Arial"/>
          <w:b/>
          <w:sz w:val="19"/>
          <w:szCs w:val="19"/>
          <w:lang w:val="es-BO" w:eastAsia="es-ES"/>
        </w:rPr>
        <w:t>PROVEEDOR</w:t>
      </w:r>
      <w:r w:rsidRPr="00B7104F">
        <w:rPr>
          <w:rFonts w:ascii="Lucida Bright" w:hAnsi="Lucida Bright" w:cs="Arial"/>
          <w:sz w:val="19"/>
          <w:szCs w:val="19"/>
          <w:lang w:val="es-BO" w:eastAsia="es-ES"/>
        </w:rPr>
        <w:t xml:space="preserve"> podrá gestionar ante la </w:t>
      </w:r>
      <w:r w:rsidRPr="00B7104F">
        <w:rPr>
          <w:rFonts w:ascii="Lucida Bright" w:hAnsi="Lucida Bright" w:cs="Arial"/>
          <w:b/>
          <w:sz w:val="19"/>
          <w:szCs w:val="19"/>
          <w:lang w:val="es-BO" w:eastAsia="es-ES"/>
        </w:rPr>
        <w:t>ENTIDAD</w:t>
      </w:r>
      <w:r w:rsidRPr="00B7104F">
        <w:rPr>
          <w:rFonts w:ascii="Lucida Bright" w:hAnsi="Lucida Bright" w:cs="Arial"/>
          <w:sz w:val="19"/>
          <w:szCs w:val="19"/>
          <w:lang w:val="es-BO" w:eastAsia="es-ES"/>
        </w:rPr>
        <w:t xml:space="preserve"> la devolución de la garantía.</w:t>
      </w:r>
    </w:p>
    <w:p w:rsidR="00B7104F" w:rsidRPr="00B7104F" w:rsidRDefault="00B7104F" w:rsidP="00B7104F">
      <w:pPr>
        <w:spacing w:before="120" w:after="120"/>
        <w:jc w:val="both"/>
        <w:rPr>
          <w:rFonts w:ascii="Lucida Bright" w:hAnsi="Lucida Bright" w:cs="Arial"/>
          <w:b/>
          <w:sz w:val="19"/>
          <w:szCs w:val="19"/>
          <w:lang w:val="es-BO" w:eastAsia="es-ES"/>
        </w:rPr>
      </w:pPr>
      <w:r w:rsidRPr="00B7104F">
        <w:rPr>
          <w:rFonts w:ascii="Lucida Bright" w:hAnsi="Lucida Bright" w:cs="Arial"/>
          <w:b/>
          <w:sz w:val="19"/>
          <w:szCs w:val="19"/>
          <w:lang w:val="es-BO" w:eastAsia="es-ES"/>
        </w:rPr>
        <w:t xml:space="preserve">12.2.- GARANTIA TECNICA: </w:t>
      </w:r>
      <w:r w:rsidRPr="00B7104F">
        <w:rPr>
          <w:rFonts w:ascii="Lucida Bright" w:hAnsi="Lucida Bright" w:cs="Arial"/>
          <w:b/>
          <w:sz w:val="19"/>
          <w:szCs w:val="19"/>
          <w:highlight w:val="yellow"/>
          <w:lang w:val="es-BO" w:eastAsia="es-ES"/>
        </w:rPr>
        <w:t>(conforme las especificaciones técnicas)</w:t>
      </w:r>
    </w:p>
    <w:p w:rsidR="00B7104F" w:rsidRPr="00B7104F" w:rsidRDefault="00B7104F" w:rsidP="00893A82">
      <w:pPr>
        <w:numPr>
          <w:ilvl w:val="0"/>
          <w:numId w:val="56"/>
        </w:numPr>
        <w:autoSpaceDE w:val="0"/>
        <w:autoSpaceDN w:val="0"/>
        <w:adjustRightInd w:val="0"/>
        <w:ind w:left="714" w:hanging="357"/>
        <w:jc w:val="both"/>
        <w:rPr>
          <w:rFonts w:ascii="Lucida Bright" w:hAnsi="Lucida Bright" w:cs="Calibri"/>
          <w:sz w:val="19"/>
          <w:szCs w:val="19"/>
          <w:lang w:eastAsia="es-ES"/>
        </w:rPr>
      </w:pPr>
      <w:r w:rsidRPr="00B7104F">
        <w:rPr>
          <w:rFonts w:ascii="Lucida Bright" w:hAnsi="Lucida Bright" w:cs="Calibri"/>
          <w:b/>
          <w:bCs/>
          <w:sz w:val="19"/>
          <w:szCs w:val="19"/>
          <w:lang w:eastAsia="es-ES"/>
        </w:rPr>
        <w:t>Alcance de la garantía:</w:t>
      </w:r>
      <w:r w:rsidRPr="00B7104F">
        <w:rPr>
          <w:rFonts w:ascii="Lucida Bright" w:hAnsi="Lucida Bright" w:cs="Calibri"/>
          <w:sz w:val="19"/>
          <w:szCs w:val="19"/>
          <w:lang w:eastAsia="es-ES"/>
        </w:rPr>
        <w:t xml:space="preserve"> xxxxx</w:t>
      </w:r>
    </w:p>
    <w:p w:rsidR="00B7104F" w:rsidRPr="00B7104F" w:rsidRDefault="00B7104F" w:rsidP="00893A82">
      <w:pPr>
        <w:numPr>
          <w:ilvl w:val="0"/>
          <w:numId w:val="56"/>
        </w:numPr>
        <w:autoSpaceDE w:val="0"/>
        <w:autoSpaceDN w:val="0"/>
        <w:adjustRightInd w:val="0"/>
        <w:ind w:left="714" w:hanging="357"/>
        <w:jc w:val="both"/>
        <w:rPr>
          <w:rFonts w:ascii="Lucida Bright" w:hAnsi="Lucida Bright" w:cs="Calibri"/>
          <w:sz w:val="19"/>
          <w:szCs w:val="19"/>
          <w:lang w:eastAsia="es-ES"/>
        </w:rPr>
      </w:pPr>
      <w:r w:rsidRPr="00B7104F">
        <w:rPr>
          <w:rFonts w:ascii="Lucida Bright" w:hAnsi="Lucida Bright" w:cs="Calibri"/>
          <w:b/>
          <w:bCs/>
          <w:sz w:val="19"/>
          <w:szCs w:val="19"/>
          <w:lang w:eastAsia="es-ES"/>
        </w:rPr>
        <w:t>Período de garantía:</w:t>
      </w:r>
      <w:r w:rsidRPr="00B7104F">
        <w:rPr>
          <w:rFonts w:ascii="Lucida Bright" w:hAnsi="Lucida Bright" w:cs="Calibri"/>
          <w:sz w:val="19"/>
          <w:szCs w:val="19"/>
          <w:lang w:eastAsia="es-ES"/>
        </w:rPr>
        <w:t xml:space="preserve">   xxxxx</w:t>
      </w:r>
    </w:p>
    <w:p w:rsidR="00B7104F" w:rsidRPr="00B7104F" w:rsidRDefault="00B7104F" w:rsidP="00893A82">
      <w:pPr>
        <w:numPr>
          <w:ilvl w:val="0"/>
          <w:numId w:val="56"/>
        </w:numPr>
        <w:autoSpaceDE w:val="0"/>
        <w:autoSpaceDN w:val="0"/>
        <w:adjustRightInd w:val="0"/>
        <w:ind w:left="714" w:hanging="357"/>
        <w:jc w:val="both"/>
        <w:rPr>
          <w:rFonts w:ascii="Lucida Bright" w:hAnsi="Lucida Bright" w:cs="Calibri"/>
          <w:sz w:val="19"/>
          <w:szCs w:val="19"/>
          <w:lang w:eastAsia="es-ES"/>
        </w:rPr>
      </w:pPr>
      <w:r w:rsidRPr="00B7104F">
        <w:rPr>
          <w:rFonts w:ascii="Lucida Bright" w:hAnsi="Lucida Bright" w:cs="Calibri"/>
          <w:b/>
          <w:bCs/>
          <w:sz w:val="19"/>
          <w:szCs w:val="19"/>
          <w:lang w:eastAsia="es-ES"/>
        </w:rPr>
        <w:t>Inicio del cómputo del período de garantía:</w:t>
      </w:r>
      <w:r w:rsidRPr="00B7104F">
        <w:rPr>
          <w:rFonts w:ascii="Lucida Bright" w:hAnsi="Lucida Bright" w:cs="Calibri"/>
          <w:sz w:val="19"/>
          <w:szCs w:val="19"/>
          <w:lang w:eastAsia="es-ES"/>
        </w:rPr>
        <w:t xml:space="preserve"> xxxx. </w:t>
      </w:r>
    </w:p>
    <w:p w:rsidR="00B7104F" w:rsidRPr="00B7104F" w:rsidRDefault="00B7104F" w:rsidP="00B7104F">
      <w:pPr>
        <w:autoSpaceDE w:val="0"/>
        <w:autoSpaceDN w:val="0"/>
        <w:adjustRightInd w:val="0"/>
        <w:spacing w:before="120" w:after="120"/>
        <w:jc w:val="both"/>
        <w:rPr>
          <w:rFonts w:ascii="Lucida Bright" w:hAnsi="Lucida Bright" w:cs="Calibri"/>
          <w:sz w:val="19"/>
          <w:szCs w:val="19"/>
          <w:lang w:eastAsia="es-ES"/>
        </w:rPr>
      </w:pPr>
      <w:r w:rsidRPr="00B7104F">
        <w:rPr>
          <w:rFonts w:ascii="Lucida Bright" w:hAnsi="Lucida Bright" w:cs="Calibri"/>
          <w:sz w:val="19"/>
          <w:szCs w:val="19"/>
          <w:lang w:eastAsia="es-ES"/>
        </w:rPr>
        <w:t xml:space="preserve">En caso de defectos el </w:t>
      </w:r>
      <w:r w:rsidRPr="00B7104F">
        <w:rPr>
          <w:rFonts w:ascii="Lucida Bright" w:hAnsi="Lucida Bright" w:cs="Calibri"/>
          <w:b/>
          <w:sz w:val="19"/>
          <w:szCs w:val="19"/>
          <w:lang w:eastAsia="es-ES"/>
        </w:rPr>
        <w:t>PROVEEDOR</w:t>
      </w:r>
      <w:r w:rsidRPr="00B7104F">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B7104F" w:rsidRPr="00B7104F" w:rsidRDefault="00B7104F" w:rsidP="00B7104F">
      <w:pPr>
        <w:spacing w:before="120" w:after="120"/>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DÉCIMA TERCERA.- (MOROSIDAD Y SUS PENALIDADES) </w:t>
      </w:r>
      <w:r w:rsidRPr="00B7104F">
        <w:rPr>
          <w:rFonts w:ascii="Lucida Bright" w:hAnsi="Lucida Bright" w:cs="Arial"/>
          <w:b/>
          <w:sz w:val="19"/>
          <w:szCs w:val="19"/>
          <w:highlight w:val="yellow"/>
          <w:u w:val="single"/>
          <w:lang w:val="es-ES_tradnl" w:eastAsia="es-ES"/>
        </w:rPr>
        <w:t>(conforme las especificaciones técnicas)</w:t>
      </w:r>
    </w:p>
    <w:p w:rsidR="00B7104F" w:rsidRPr="00B7104F" w:rsidRDefault="00B7104F" w:rsidP="00B7104F">
      <w:pPr>
        <w:autoSpaceDE w:val="0"/>
        <w:autoSpaceDN w:val="0"/>
        <w:jc w:val="both"/>
        <w:rPr>
          <w:rFonts w:ascii="Lucida Bright" w:hAnsi="Lucida Bright" w:cs="Calibri"/>
          <w:sz w:val="19"/>
          <w:szCs w:val="19"/>
          <w:lang w:eastAsia="es-ES"/>
        </w:rPr>
      </w:pPr>
      <w:r w:rsidRPr="00B7104F">
        <w:rPr>
          <w:rFonts w:ascii="Lucida Bright" w:hAnsi="Lucida Bright" w:cs="Arial"/>
          <w:sz w:val="19"/>
          <w:szCs w:val="19"/>
          <w:lang w:val="es-ES_tradnl" w:eastAsia="es-ES"/>
        </w:rPr>
        <w:lastRenderedPageBreak/>
        <w:t xml:space="preserve">Queda convenido entre las Partes, que el </w:t>
      </w:r>
      <w:r w:rsidRPr="00B7104F">
        <w:rPr>
          <w:rFonts w:ascii="Lucida Bright" w:hAnsi="Lucida Bright" w:cs="Arial"/>
          <w:b/>
          <w:sz w:val="19"/>
          <w:szCs w:val="19"/>
          <w:lang w:val="es-ES_tradnl" w:eastAsia="es-ES"/>
        </w:rPr>
        <w:t xml:space="preserve">PROVEEDOR </w:t>
      </w:r>
      <w:r w:rsidRPr="00B7104F">
        <w:rPr>
          <w:rFonts w:ascii="Lucida Bright" w:hAnsi="Lucida Bright" w:cs="Arial"/>
          <w:sz w:val="19"/>
          <w:szCs w:val="19"/>
          <w:lang w:val="es-ES_tradnl" w:eastAsia="es-ES"/>
        </w:rPr>
        <w:t xml:space="preserve">se obliga a cumplir con lo estipulado la cláusula (Vigencia y plazo del Contrato), caso contrario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aplicará una multa del</w:t>
      </w:r>
      <w:r w:rsidRPr="00B7104F">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B7104F" w:rsidRPr="00B7104F" w:rsidRDefault="00B7104F" w:rsidP="00B7104F">
      <w:pPr>
        <w:spacing w:before="120"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De establecer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B7104F" w:rsidRPr="00B7104F" w:rsidRDefault="00B7104F" w:rsidP="00B7104F">
      <w:pPr>
        <w:spacing w:before="120" w:after="120"/>
        <w:jc w:val="both"/>
        <w:rPr>
          <w:rFonts w:ascii="Lucida Bright" w:hAnsi="Lucida Bright" w:cs="Arial"/>
          <w:sz w:val="19"/>
          <w:szCs w:val="19"/>
          <w:lang w:eastAsia="es-ES"/>
        </w:rPr>
      </w:pPr>
      <w:r w:rsidRPr="00B7104F">
        <w:rPr>
          <w:rFonts w:ascii="Lucida Bright" w:hAnsi="Lucida Bright" w:cs="Arial"/>
          <w:sz w:val="19"/>
          <w:szCs w:val="19"/>
          <w:lang w:eastAsia="es-ES"/>
        </w:rPr>
        <w:t xml:space="preserve">De establecer </w:t>
      </w:r>
      <w:r w:rsidRPr="00B7104F">
        <w:rPr>
          <w:rFonts w:ascii="Lucida Bright" w:hAnsi="Lucida Bright" w:cs="Arial"/>
          <w:sz w:val="19"/>
          <w:szCs w:val="19"/>
          <w:lang w:val="es-ES_tradnl" w:eastAsia="es-ES"/>
        </w:rPr>
        <w:t xml:space="preserve">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eastAsia="es-ES"/>
        </w:rPr>
        <w:t xml:space="preserve"> que por la aplicación de multas por mora se ha llegado al límite del 20% (veinte por ciento) del monto total del Contrato, la </w:t>
      </w:r>
      <w:r w:rsidRPr="00B7104F">
        <w:rPr>
          <w:rFonts w:ascii="Lucida Bright" w:hAnsi="Lucida Bright" w:cs="Arial"/>
          <w:b/>
          <w:sz w:val="19"/>
          <w:szCs w:val="19"/>
          <w:lang w:eastAsia="es-ES"/>
        </w:rPr>
        <w:t>ENTIDAD</w:t>
      </w:r>
      <w:r w:rsidRPr="00B7104F">
        <w:rPr>
          <w:rFonts w:ascii="Lucida Bright" w:hAnsi="Lucida Bright" w:cs="Arial"/>
          <w:sz w:val="19"/>
          <w:szCs w:val="19"/>
          <w:lang w:eastAsia="es-ES"/>
        </w:rPr>
        <w:t xml:space="preserve"> deberá iniciar el proceso de resolución del Contrato, conforme a lo estipulado en la cláusula (Terminación del Contrato).</w:t>
      </w:r>
    </w:p>
    <w:p w:rsidR="00B7104F" w:rsidRPr="00B7104F" w:rsidRDefault="00B7104F" w:rsidP="00B7104F">
      <w:pPr>
        <w:spacing w:before="120"/>
        <w:jc w:val="both"/>
        <w:rPr>
          <w:rFonts w:ascii="Lucida Bright" w:hAnsi="Lucida Bright" w:cs="Arial"/>
          <w:sz w:val="19"/>
          <w:szCs w:val="19"/>
          <w:lang w:eastAsia="es-ES"/>
        </w:rPr>
      </w:pPr>
      <w:r w:rsidRPr="00B7104F">
        <w:rPr>
          <w:rFonts w:ascii="Lucida Bright" w:hAnsi="Lucida Bright" w:cs="Arial"/>
          <w:sz w:val="19"/>
          <w:szCs w:val="19"/>
          <w:lang w:eastAsia="es-ES"/>
        </w:rPr>
        <w:t xml:space="preserve">Las multas serán cobradas mediante descuentos establecidos expresamente por la </w:t>
      </w:r>
      <w:r w:rsidRPr="00B7104F">
        <w:rPr>
          <w:rFonts w:ascii="Lucida Bright" w:hAnsi="Lucida Bright" w:cs="Arial"/>
          <w:b/>
          <w:bCs/>
          <w:sz w:val="19"/>
          <w:szCs w:val="19"/>
          <w:lang w:eastAsia="es-ES"/>
        </w:rPr>
        <w:t>ENTIDAD</w:t>
      </w:r>
      <w:r w:rsidRPr="00B7104F">
        <w:rPr>
          <w:rFonts w:ascii="Lucida Bright" w:hAnsi="Lucida Bright" w:cs="Arial"/>
          <w:sz w:val="19"/>
          <w:szCs w:val="19"/>
          <w:lang w:eastAsia="es-ES"/>
        </w:rPr>
        <w:t>,</w:t>
      </w:r>
      <w:r w:rsidRPr="00B7104F">
        <w:rPr>
          <w:rFonts w:ascii="Lucida Bright" w:hAnsi="Lucida Bright" w:cs="Arial"/>
          <w:sz w:val="19"/>
          <w:szCs w:val="19"/>
          <w:lang w:val="es-ES_tradnl" w:eastAsia="es-ES"/>
        </w:rPr>
        <w:t xml:space="preserve"> con base en el informe de Conformidad documentado</w:t>
      </w:r>
      <w:r w:rsidRPr="00B7104F">
        <w:rPr>
          <w:rFonts w:ascii="Lucida Bright" w:hAnsi="Lucida Bright" w:cs="Arial"/>
          <w:sz w:val="19"/>
          <w:szCs w:val="19"/>
          <w:lang w:eastAsia="es-ES"/>
        </w:rPr>
        <w:t xml:space="preserve"> de los pagos, sin perjuicio de que </w:t>
      </w:r>
      <w:r w:rsidRPr="00B7104F">
        <w:rPr>
          <w:rFonts w:ascii="Lucida Bright" w:hAnsi="Lucida Bright" w:cs="Arial"/>
          <w:sz w:val="19"/>
          <w:szCs w:val="19"/>
          <w:lang w:val="es-ES_tradnl" w:eastAsia="es-ES"/>
        </w:rPr>
        <w:t xml:space="preserve">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B7104F" w:rsidRPr="00B7104F" w:rsidRDefault="00B7104F" w:rsidP="00B7104F">
      <w:pPr>
        <w:spacing w:before="120"/>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 DÉCIMA CUARTA.- (NOTIFICACIONES)</w:t>
      </w:r>
    </w:p>
    <w:p w:rsidR="00B7104F" w:rsidRPr="00B7104F" w:rsidRDefault="00B7104F" w:rsidP="00B7104F">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B7104F">
        <w:rPr>
          <w:rFonts w:ascii="Lucida Bright" w:hAnsi="Lucida Bright" w:cs="Arial"/>
          <w:b/>
          <w:sz w:val="19"/>
          <w:szCs w:val="19"/>
          <w:lang w:val="es-ES_tradnl" w:eastAsia="es-ES"/>
        </w:rPr>
        <w:t>14.1</w:t>
      </w:r>
      <w:r w:rsidRPr="00B7104F">
        <w:rPr>
          <w:rFonts w:ascii="Lucida Bright" w:hAnsi="Lucida Bright" w:cs="Arial"/>
          <w:sz w:val="19"/>
          <w:szCs w:val="19"/>
          <w:lang w:val="es-ES_tradnl" w:eastAsia="es-ES"/>
        </w:rPr>
        <w:tab/>
      </w:r>
      <w:r w:rsidRPr="00B7104F">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B7104F" w:rsidRPr="00B7104F" w:rsidTr="00AD3245">
        <w:trPr>
          <w:trHeight w:val="237"/>
        </w:trPr>
        <w:tc>
          <w:tcPr>
            <w:tcW w:w="4511" w:type="dxa"/>
            <w:tcBorders>
              <w:top w:val="single" w:sz="4" w:space="0" w:color="auto"/>
              <w:left w:val="single" w:sz="4" w:space="0" w:color="auto"/>
              <w:bottom w:val="single" w:sz="4" w:space="0" w:color="auto"/>
              <w:right w:val="single" w:sz="4" w:space="0" w:color="auto"/>
            </w:tcBorders>
          </w:tcPr>
          <w:p w:rsidR="00B7104F" w:rsidRPr="00B7104F" w:rsidRDefault="00B7104F" w:rsidP="00B7104F">
            <w:pPr>
              <w:widowControl w:val="0"/>
              <w:ind w:left="180" w:hanging="180"/>
              <w:jc w:val="center"/>
              <w:rPr>
                <w:rFonts w:ascii="Lucida Bright" w:hAnsi="Lucida Bright" w:cs="Arial"/>
                <w:b/>
                <w:sz w:val="16"/>
                <w:szCs w:val="16"/>
                <w:highlight w:val="yellow"/>
                <w:lang w:val="es-ES_tradnl" w:eastAsia="es-ES"/>
              </w:rPr>
            </w:pPr>
            <w:r w:rsidRPr="00B7104F">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B7104F" w:rsidRPr="00B7104F" w:rsidRDefault="00B7104F" w:rsidP="00B7104F">
            <w:pPr>
              <w:widowControl w:val="0"/>
              <w:ind w:left="180" w:hanging="180"/>
              <w:jc w:val="center"/>
              <w:rPr>
                <w:rFonts w:ascii="Lucida Bright" w:hAnsi="Lucida Bright" w:cs="Arial"/>
                <w:b/>
                <w:sz w:val="16"/>
                <w:szCs w:val="16"/>
                <w:lang w:val="es-ES_tradnl" w:eastAsia="es-ES"/>
              </w:rPr>
            </w:pPr>
            <w:r w:rsidRPr="00B7104F">
              <w:rPr>
                <w:rFonts w:ascii="Lucida Bright" w:hAnsi="Lucida Bright" w:cs="Arial"/>
                <w:b/>
                <w:sz w:val="16"/>
                <w:szCs w:val="16"/>
                <w:lang w:val="es-ES_tradnl" w:eastAsia="es-ES"/>
              </w:rPr>
              <w:t>PROVEEDOR</w:t>
            </w:r>
          </w:p>
        </w:tc>
      </w:tr>
      <w:tr w:rsidR="00B7104F" w:rsidRPr="00B7104F" w:rsidTr="00AD3245">
        <w:trPr>
          <w:trHeight w:val="1383"/>
        </w:trPr>
        <w:tc>
          <w:tcPr>
            <w:tcW w:w="4511" w:type="dxa"/>
            <w:tcBorders>
              <w:top w:val="single" w:sz="4" w:space="0" w:color="auto"/>
              <w:left w:val="single" w:sz="4" w:space="0" w:color="auto"/>
              <w:bottom w:val="single" w:sz="4" w:space="0" w:color="auto"/>
              <w:right w:val="single" w:sz="4" w:space="0" w:color="auto"/>
            </w:tcBorders>
          </w:tcPr>
          <w:p w:rsidR="00B7104F" w:rsidRPr="00B7104F" w:rsidRDefault="00B7104F" w:rsidP="00B7104F">
            <w:pPr>
              <w:widowControl w:val="0"/>
              <w:jc w:val="both"/>
              <w:rPr>
                <w:rFonts w:ascii="Lucida Bright" w:hAnsi="Lucida Bright" w:cs="Arial"/>
                <w:sz w:val="16"/>
                <w:szCs w:val="16"/>
                <w:lang w:val="es-ES_tradnl" w:eastAsia="es-ES"/>
              </w:rPr>
            </w:pPr>
            <w:r w:rsidRPr="00B7104F">
              <w:rPr>
                <w:rFonts w:ascii="Lucida Bright" w:hAnsi="Lucida Bright" w:cs="Arial"/>
                <w:b/>
                <w:sz w:val="16"/>
                <w:szCs w:val="16"/>
                <w:lang w:val="es-ES_tradnl" w:eastAsia="es-ES"/>
              </w:rPr>
              <w:t>Domicilio:</w:t>
            </w:r>
            <w:r w:rsidRPr="00B7104F">
              <w:rPr>
                <w:rFonts w:ascii="Lucida Bright" w:hAnsi="Lucida Bright" w:cs="Arial"/>
                <w:sz w:val="16"/>
                <w:szCs w:val="16"/>
                <w:lang w:val="es-ES_tradnl" w:eastAsia="es-ES"/>
              </w:rPr>
              <w:t xml:space="preserve"> </w:t>
            </w:r>
          </w:p>
          <w:p w:rsidR="00B7104F" w:rsidRPr="00B7104F" w:rsidRDefault="00B7104F" w:rsidP="00B7104F">
            <w:pPr>
              <w:widowControl w:val="0"/>
              <w:ind w:left="180" w:hanging="180"/>
              <w:jc w:val="both"/>
              <w:rPr>
                <w:rFonts w:ascii="Lucida Bright" w:hAnsi="Lucida Bright" w:cs="Arial"/>
                <w:sz w:val="16"/>
                <w:szCs w:val="16"/>
                <w:lang w:val="es-BO" w:eastAsia="es-ES"/>
              </w:rPr>
            </w:pPr>
            <w:r w:rsidRPr="00B7104F">
              <w:rPr>
                <w:rFonts w:ascii="Lucida Bright" w:hAnsi="Lucida Bright" w:cs="Arial"/>
                <w:b/>
                <w:sz w:val="16"/>
                <w:szCs w:val="16"/>
                <w:lang w:val="es-BO" w:eastAsia="es-ES"/>
              </w:rPr>
              <w:t>N° Telf.:</w:t>
            </w:r>
            <w:r w:rsidRPr="00B7104F">
              <w:rPr>
                <w:rFonts w:ascii="Lucida Bright" w:hAnsi="Lucida Bright" w:cs="Arial"/>
                <w:sz w:val="16"/>
                <w:szCs w:val="16"/>
                <w:lang w:val="es-BO" w:eastAsia="es-ES"/>
              </w:rPr>
              <w:t xml:space="preserve"> </w:t>
            </w:r>
          </w:p>
          <w:p w:rsidR="00B7104F" w:rsidRPr="00B7104F" w:rsidRDefault="00B7104F" w:rsidP="00B7104F">
            <w:pPr>
              <w:widowControl w:val="0"/>
              <w:ind w:left="180" w:hanging="180"/>
              <w:jc w:val="both"/>
              <w:rPr>
                <w:rFonts w:ascii="Lucida Bright" w:hAnsi="Lucida Bright" w:cs="Arial"/>
                <w:sz w:val="16"/>
                <w:szCs w:val="16"/>
                <w:lang w:val="es-BO" w:eastAsia="es-ES"/>
              </w:rPr>
            </w:pPr>
            <w:r w:rsidRPr="00B7104F">
              <w:rPr>
                <w:rFonts w:ascii="Lucida Bright" w:hAnsi="Lucida Bright" w:cs="Arial"/>
                <w:b/>
                <w:sz w:val="16"/>
                <w:szCs w:val="16"/>
                <w:lang w:val="es-BO" w:eastAsia="es-ES"/>
              </w:rPr>
              <w:t>N° Cel.:</w:t>
            </w:r>
            <w:r w:rsidRPr="00B7104F">
              <w:rPr>
                <w:rFonts w:ascii="Lucida Bright" w:hAnsi="Lucida Bright" w:cs="Arial"/>
                <w:sz w:val="16"/>
                <w:szCs w:val="16"/>
                <w:lang w:val="es-BO" w:eastAsia="es-ES"/>
              </w:rPr>
              <w:t xml:space="preserve"> </w:t>
            </w:r>
          </w:p>
          <w:p w:rsidR="00B7104F" w:rsidRPr="00B7104F" w:rsidRDefault="00B7104F" w:rsidP="00B7104F">
            <w:pPr>
              <w:widowControl w:val="0"/>
              <w:ind w:left="180" w:hanging="180"/>
              <w:jc w:val="both"/>
              <w:rPr>
                <w:rFonts w:ascii="Lucida Bright" w:hAnsi="Lucida Bright" w:cs="Arial"/>
                <w:sz w:val="16"/>
                <w:szCs w:val="16"/>
                <w:lang w:val="es-BO" w:eastAsia="es-ES"/>
              </w:rPr>
            </w:pPr>
            <w:r w:rsidRPr="00B7104F">
              <w:rPr>
                <w:rFonts w:ascii="Lucida Bright" w:hAnsi="Lucida Bright" w:cs="Arial"/>
                <w:b/>
                <w:sz w:val="16"/>
                <w:szCs w:val="16"/>
                <w:lang w:val="es-BO" w:eastAsia="es-ES"/>
              </w:rPr>
              <w:t>E-mail:</w:t>
            </w:r>
            <w:r w:rsidRPr="00B7104F">
              <w:rPr>
                <w:rFonts w:ascii="Lucida Bright" w:hAnsi="Lucida Bright" w:cs="Arial"/>
                <w:sz w:val="16"/>
                <w:szCs w:val="16"/>
                <w:lang w:val="es-BO" w:eastAsia="es-ES"/>
              </w:rPr>
              <w:t xml:space="preserve"> </w:t>
            </w:r>
          </w:p>
          <w:p w:rsidR="00B7104F" w:rsidRPr="00B7104F" w:rsidRDefault="00B7104F" w:rsidP="00B7104F">
            <w:pPr>
              <w:widowControl w:val="0"/>
              <w:ind w:left="180" w:hanging="180"/>
              <w:jc w:val="both"/>
              <w:rPr>
                <w:rFonts w:ascii="Lucida Bright" w:hAnsi="Lucida Bright" w:cs="Arial"/>
                <w:sz w:val="16"/>
                <w:szCs w:val="16"/>
                <w:lang w:val="es-BO" w:eastAsia="es-ES"/>
              </w:rPr>
            </w:pPr>
            <w:r w:rsidRPr="00B7104F">
              <w:rPr>
                <w:rFonts w:ascii="Lucida Bright" w:hAnsi="Lucida Bright" w:cs="Arial"/>
                <w:b/>
                <w:sz w:val="16"/>
                <w:szCs w:val="16"/>
                <w:lang w:val="es-BO" w:eastAsia="es-ES"/>
              </w:rPr>
              <w:t>Attn.:</w:t>
            </w:r>
            <w:r w:rsidRPr="00B7104F">
              <w:rPr>
                <w:rFonts w:ascii="Lucida Bright" w:hAnsi="Lucida Bright" w:cs="Arial"/>
                <w:sz w:val="16"/>
                <w:szCs w:val="16"/>
                <w:lang w:val="es-BO" w:eastAsia="es-ES"/>
              </w:rPr>
              <w:t xml:space="preserve"> </w:t>
            </w:r>
          </w:p>
          <w:p w:rsidR="00B7104F" w:rsidRPr="00B7104F" w:rsidRDefault="00B7104F" w:rsidP="00B7104F">
            <w:pPr>
              <w:widowControl w:val="0"/>
              <w:ind w:left="180" w:hanging="180"/>
              <w:jc w:val="both"/>
              <w:rPr>
                <w:rFonts w:ascii="Lucida Bright" w:hAnsi="Lucida Bright" w:cs="Arial"/>
                <w:sz w:val="16"/>
                <w:szCs w:val="16"/>
                <w:highlight w:val="yellow"/>
                <w:lang w:val="es-ES_tradnl" w:eastAsia="es-ES"/>
              </w:rPr>
            </w:pPr>
            <w:r w:rsidRPr="00B7104F">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B7104F" w:rsidRPr="00B7104F" w:rsidRDefault="00B7104F" w:rsidP="00B7104F">
            <w:pPr>
              <w:widowControl w:val="0"/>
              <w:ind w:hanging="45"/>
              <w:jc w:val="both"/>
              <w:rPr>
                <w:rFonts w:ascii="Lucida Bright" w:hAnsi="Lucida Bright" w:cs="Arial"/>
                <w:sz w:val="16"/>
                <w:szCs w:val="16"/>
                <w:lang w:val="es-ES_tradnl" w:eastAsia="es-ES"/>
              </w:rPr>
            </w:pPr>
            <w:r w:rsidRPr="00B7104F">
              <w:rPr>
                <w:rFonts w:ascii="Lucida Bright" w:hAnsi="Lucida Bright" w:cs="Arial"/>
                <w:b/>
                <w:sz w:val="16"/>
                <w:szCs w:val="16"/>
                <w:lang w:val="es-ES_tradnl" w:eastAsia="es-ES"/>
              </w:rPr>
              <w:t>Domicilio:</w:t>
            </w:r>
            <w:r w:rsidRPr="00B7104F">
              <w:rPr>
                <w:rFonts w:ascii="Lucida Bright" w:hAnsi="Lucida Bright" w:cs="Arial"/>
                <w:sz w:val="16"/>
                <w:szCs w:val="16"/>
                <w:lang w:val="es-ES_tradnl" w:eastAsia="es-ES"/>
              </w:rPr>
              <w:t xml:space="preserve">  xxxxx</w:t>
            </w:r>
          </w:p>
          <w:p w:rsidR="00B7104F" w:rsidRPr="00B7104F" w:rsidRDefault="00B7104F" w:rsidP="00B7104F">
            <w:pPr>
              <w:widowControl w:val="0"/>
              <w:ind w:left="180" w:hanging="180"/>
              <w:jc w:val="both"/>
              <w:rPr>
                <w:rFonts w:ascii="Lucida Bright" w:hAnsi="Lucida Bright" w:cs="Arial"/>
                <w:sz w:val="16"/>
                <w:szCs w:val="16"/>
                <w:lang w:val="es-BO" w:eastAsia="es-ES"/>
              </w:rPr>
            </w:pPr>
            <w:r w:rsidRPr="00B7104F">
              <w:rPr>
                <w:rFonts w:ascii="Lucida Bright" w:hAnsi="Lucida Bright" w:cs="Arial"/>
                <w:b/>
                <w:sz w:val="16"/>
                <w:szCs w:val="16"/>
                <w:lang w:val="es-BO" w:eastAsia="es-ES"/>
              </w:rPr>
              <w:t>N° Telf.:</w:t>
            </w:r>
            <w:r w:rsidRPr="00B7104F">
              <w:rPr>
                <w:rFonts w:ascii="Lucida Bright" w:hAnsi="Lucida Bright" w:cs="Arial"/>
                <w:sz w:val="16"/>
                <w:szCs w:val="16"/>
                <w:lang w:val="es-BO" w:eastAsia="es-ES"/>
              </w:rPr>
              <w:t xml:space="preserve"> xxxxx</w:t>
            </w:r>
          </w:p>
          <w:p w:rsidR="00B7104F" w:rsidRPr="00B7104F" w:rsidRDefault="00B7104F" w:rsidP="00B7104F">
            <w:pPr>
              <w:autoSpaceDE w:val="0"/>
              <w:autoSpaceDN w:val="0"/>
              <w:adjustRightInd w:val="0"/>
              <w:ind w:left="180" w:hanging="180"/>
              <w:rPr>
                <w:rFonts w:ascii="Lucida Bright" w:hAnsi="Lucida Bright" w:cs="Arial"/>
                <w:sz w:val="16"/>
                <w:szCs w:val="16"/>
                <w:lang w:val="es-BO" w:eastAsia="es-ES"/>
              </w:rPr>
            </w:pPr>
            <w:r w:rsidRPr="00B7104F">
              <w:rPr>
                <w:rFonts w:ascii="Lucida Bright" w:hAnsi="Lucida Bright" w:cs="Arial"/>
                <w:b/>
                <w:sz w:val="16"/>
                <w:szCs w:val="16"/>
                <w:lang w:val="es-BO" w:eastAsia="es-ES"/>
              </w:rPr>
              <w:t>E-mail: xxxxx</w:t>
            </w:r>
          </w:p>
          <w:p w:rsidR="00B7104F" w:rsidRPr="00B7104F" w:rsidRDefault="00B7104F" w:rsidP="00B7104F">
            <w:pPr>
              <w:autoSpaceDE w:val="0"/>
              <w:autoSpaceDN w:val="0"/>
              <w:adjustRightInd w:val="0"/>
              <w:ind w:left="180" w:hanging="180"/>
              <w:rPr>
                <w:rFonts w:ascii="Lucida Bright" w:hAnsi="Lucida Bright" w:cs="Arial"/>
                <w:sz w:val="16"/>
                <w:szCs w:val="16"/>
                <w:lang w:val="es-BO" w:eastAsia="es-ES"/>
              </w:rPr>
            </w:pPr>
            <w:r w:rsidRPr="00B7104F">
              <w:rPr>
                <w:rFonts w:ascii="Lucida Bright" w:hAnsi="Lucida Bright" w:cs="Arial"/>
                <w:b/>
                <w:sz w:val="16"/>
                <w:szCs w:val="16"/>
                <w:lang w:val="es-BO" w:eastAsia="es-ES"/>
              </w:rPr>
              <w:t>Attn.:</w:t>
            </w:r>
            <w:r w:rsidRPr="00B7104F">
              <w:rPr>
                <w:rFonts w:ascii="Lucida Bright" w:hAnsi="Lucida Bright" w:cs="Arial"/>
                <w:sz w:val="16"/>
                <w:szCs w:val="16"/>
                <w:lang w:val="es-BO" w:eastAsia="es-ES"/>
              </w:rPr>
              <w:t xml:space="preserve"> xxxxxx</w:t>
            </w:r>
          </w:p>
          <w:p w:rsidR="00B7104F" w:rsidRPr="00B7104F" w:rsidRDefault="00B7104F" w:rsidP="00B7104F">
            <w:pPr>
              <w:autoSpaceDE w:val="0"/>
              <w:autoSpaceDN w:val="0"/>
              <w:adjustRightInd w:val="0"/>
              <w:ind w:left="180" w:hanging="180"/>
              <w:rPr>
                <w:rFonts w:ascii="Lucida Bright" w:hAnsi="Lucida Bright" w:cs="Arial"/>
                <w:sz w:val="16"/>
                <w:szCs w:val="16"/>
                <w:lang w:val="es-ES_tradnl" w:eastAsia="es-ES"/>
              </w:rPr>
            </w:pPr>
          </w:p>
          <w:p w:rsidR="00B7104F" w:rsidRPr="00B7104F" w:rsidRDefault="00B7104F" w:rsidP="00B7104F">
            <w:pPr>
              <w:autoSpaceDE w:val="0"/>
              <w:autoSpaceDN w:val="0"/>
              <w:adjustRightInd w:val="0"/>
              <w:ind w:left="180" w:hanging="180"/>
              <w:rPr>
                <w:rFonts w:ascii="Lucida Bright" w:hAnsi="Lucida Bright" w:cs="Arial"/>
                <w:sz w:val="16"/>
                <w:szCs w:val="16"/>
                <w:lang w:val="es-ES_tradnl" w:eastAsia="es-ES"/>
              </w:rPr>
            </w:pPr>
            <w:r w:rsidRPr="00B7104F">
              <w:rPr>
                <w:rFonts w:ascii="Lucida Bright" w:hAnsi="Lucida Bright" w:cs="Arial"/>
                <w:sz w:val="16"/>
                <w:szCs w:val="16"/>
                <w:lang w:val="es-ES_tradnl" w:eastAsia="es-ES"/>
              </w:rPr>
              <w:t>xxxxx – Bolivia</w:t>
            </w:r>
          </w:p>
        </w:tc>
      </w:tr>
    </w:tbl>
    <w:p w:rsidR="00B7104F" w:rsidRPr="00B7104F" w:rsidRDefault="00B7104F" w:rsidP="00B7104F">
      <w:pPr>
        <w:widowControl w:val="0"/>
        <w:tabs>
          <w:tab w:val="num" w:pos="720"/>
        </w:tabs>
        <w:spacing w:before="120"/>
        <w:ind w:left="720" w:hanging="720"/>
        <w:jc w:val="both"/>
        <w:rPr>
          <w:rFonts w:ascii="Lucida Bright" w:hAnsi="Lucida Bright" w:cs="Arial"/>
          <w:bCs/>
          <w:sz w:val="19"/>
          <w:szCs w:val="19"/>
          <w:lang w:eastAsia="es-ES"/>
        </w:rPr>
      </w:pPr>
      <w:r w:rsidRPr="00B7104F">
        <w:rPr>
          <w:rFonts w:ascii="Lucida Bright" w:hAnsi="Lucida Bright" w:cs="Arial"/>
          <w:b/>
          <w:sz w:val="19"/>
          <w:szCs w:val="19"/>
          <w:lang w:val="es-ES_tradnl" w:eastAsia="es-ES"/>
        </w:rPr>
        <w:t>14.2</w:t>
      </w:r>
      <w:r w:rsidRPr="00B7104F">
        <w:rPr>
          <w:rFonts w:ascii="Lucida Bright" w:hAnsi="Lucida Bright" w:cs="Arial"/>
          <w:sz w:val="19"/>
          <w:szCs w:val="19"/>
          <w:lang w:val="es-ES_tradnl" w:eastAsia="es-ES"/>
        </w:rPr>
        <w:tab/>
      </w:r>
      <w:r w:rsidRPr="00B7104F">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B7104F" w:rsidRPr="00B7104F" w:rsidRDefault="00B7104F" w:rsidP="00B7104F">
      <w:pPr>
        <w:widowControl w:val="0"/>
        <w:tabs>
          <w:tab w:val="num" w:pos="720"/>
        </w:tabs>
        <w:spacing w:before="120"/>
        <w:ind w:left="720" w:hanging="720"/>
        <w:jc w:val="both"/>
        <w:rPr>
          <w:rFonts w:ascii="Lucida Bright" w:hAnsi="Lucida Bright" w:cs="Arial"/>
          <w:bCs/>
          <w:sz w:val="19"/>
          <w:szCs w:val="19"/>
          <w:lang w:eastAsia="es-ES"/>
        </w:rPr>
      </w:pPr>
      <w:r w:rsidRPr="00B7104F">
        <w:rPr>
          <w:rFonts w:ascii="Lucida Bright" w:hAnsi="Lucida Bright" w:cs="Arial"/>
          <w:b/>
          <w:sz w:val="19"/>
          <w:szCs w:val="19"/>
          <w:lang w:val="es-ES_tradnl" w:eastAsia="es-ES"/>
        </w:rPr>
        <w:t>14.3</w:t>
      </w:r>
      <w:r w:rsidRPr="00B7104F">
        <w:rPr>
          <w:rFonts w:ascii="Lucida Bright" w:hAnsi="Lucida Bright" w:cs="Arial"/>
          <w:b/>
          <w:sz w:val="19"/>
          <w:szCs w:val="19"/>
          <w:lang w:val="es-ES_tradnl" w:eastAsia="es-ES"/>
        </w:rPr>
        <w:tab/>
      </w:r>
      <w:r w:rsidRPr="00B7104F">
        <w:rPr>
          <w:rFonts w:ascii="Lucida Bright" w:hAnsi="Lucida Bright" w:cs="Arial"/>
          <w:bCs/>
          <w:sz w:val="19"/>
          <w:szCs w:val="19"/>
          <w:lang w:eastAsia="es-ES"/>
        </w:rPr>
        <w:t>Toda notificación o comunicación del presente Contrato se considerará recibida en la fecha y hora en que se haya realizado.</w:t>
      </w:r>
    </w:p>
    <w:p w:rsidR="00B7104F" w:rsidRPr="00B7104F" w:rsidRDefault="00B7104F" w:rsidP="00B7104F">
      <w:pPr>
        <w:widowControl w:val="0"/>
        <w:tabs>
          <w:tab w:val="num" w:pos="720"/>
        </w:tabs>
        <w:spacing w:before="120"/>
        <w:ind w:left="720" w:hanging="720"/>
        <w:jc w:val="both"/>
        <w:rPr>
          <w:rFonts w:ascii="Lucida Bright" w:hAnsi="Lucida Bright" w:cs="Arial"/>
          <w:b/>
          <w:sz w:val="19"/>
          <w:szCs w:val="19"/>
          <w:lang w:val="es-ES_tradnl" w:eastAsia="es-ES"/>
        </w:rPr>
      </w:pPr>
      <w:r w:rsidRPr="00B7104F">
        <w:rPr>
          <w:rFonts w:ascii="Lucida Bright" w:hAnsi="Lucida Bright" w:cs="Arial"/>
          <w:b/>
          <w:sz w:val="19"/>
          <w:szCs w:val="19"/>
          <w:lang w:val="es-ES_tradnl" w:eastAsia="es-ES"/>
        </w:rPr>
        <w:t>14.4</w:t>
      </w:r>
      <w:r w:rsidRPr="00B7104F">
        <w:rPr>
          <w:rFonts w:ascii="Lucida Bright" w:hAnsi="Lucida Bright" w:cs="Arial"/>
          <w:b/>
          <w:sz w:val="19"/>
          <w:szCs w:val="19"/>
          <w:lang w:val="es-ES_tradnl" w:eastAsia="es-ES"/>
        </w:rPr>
        <w:tab/>
      </w:r>
      <w:r w:rsidRPr="00B7104F">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7104F" w:rsidRPr="00B7104F" w:rsidRDefault="00B7104F" w:rsidP="00B7104F">
      <w:pPr>
        <w:widowControl w:val="0"/>
        <w:tabs>
          <w:tab w:val="num" w:pos="567"/>
        </w:tabs>
        <w:spacing w:before="120"/>
        <w:ind w:left="705" w:hanging="705"/>
        <w:jc w:val="both"/>
        <w:rPr>
          <w:rFonts w:ascii="Lucida Bright" w:hAnsi="Lucida Bright" w:cs="Arial"/>
          <w:bCs/>
          <w:sz w:val="19"/>
          <w:szCs w:val="19"/>
          <w:lang w:eastAsia="es-ES"/>
        </w:rPr>
      </w:pPr>
      <w:r w:rsidRPr="00B7104F">
        <w:rPr>
          <w:rFonts w:ascii="Lucida Bright" w:hAnsi="Lucida Bright" w:cs="Arial"/>
          <w:b/>
          <w:sz w:val="19"/>
          <w:szCs w:val="19"/>
          <w:lang w:val="es-ES_tradnl" w:eastAsia="es-ES"/>
        </w:rPr>
        <w:t>14.5</w:t>
      </w:r>
      <w:r w:rsidRPr="00B7104F">
        <w:rPr>
          <w:rFonts w:ascii="Lucida Bright" w:hAnsi="Lucida Bright" w:cs="Arial"/>
          <w:sz w:val="19"/>
          <w:szCs w:val="19"/>
          <w:lang w:val="es-ES_tradnl" w:eastAsia="es-ES"/>
        </w:rPr>
        <w:tab/>
      </w:r>
      <w:r w:rsidRPr="00B7104F">
        <w:rPr>
          <w:rFonts w:ascii="Lucida Bright" w:hAnsi="Lucida Bright" w:cs="Arial"/>
          <w:sz w:val="19"/>
          <w:szCs w:val="19"/>
          <w:lang w:val="es-ES_tradnl" w:eastAsia="es-ES"/>
        </w:rPr>
        <w:tab/>
      </w:r>
      <w:r w:rsidRPr="00B7104F">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7104F" w:rsidRPr="00B7104F" w:rsidRDefault="00B7104F" w:rsidP="00B7104F">
      <w:pPr>
        <w:spacing w:before="120" w:after="120"/>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DÉCIMA QUINTA.- (RECEPCIÓN Y VERIFICACIÓN)</w:t>
      </w:r>
    </w:p>
    <w:p w:rsidR="00B7104F" w:rsidRPr="00B7104F" w:rsidRDefault="00B7104F" w:rsidP="00B7104F">
      <w:pPr>
        <w:spacing w:before="120"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El Comité de Recepción, conjuntamente con un representante debidamente acreditado del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tendrá la función de efectuar la recepción de los Bienes, previa conformidad de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B7104F" w:rsidRPr="00B7104F" w:rsidRDefault="00B7104F" w:rsidP="00B7104F">
      <w:pPr>
        <w:spacing w:before="120"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Si se encontraran defectos o daños en los Bienes, no se procederá a la emisión del acta de recepción en tanto el </w:t>
      </w:r>
      <w:r w:rsidRPr="00B7104F">
        <w:rPr>
          <w:rFonts w:ascii="Lucida Bright" w:hAnsi="Lucida Bright" w:cs="Arial"/>
          <w:b/>
          <w:sz w:val="19"/>
          <w:szCs w:val="19"/>
          <w:lang w:val="es-ES_tradnl" w:eastAsia="es-ES"/>
        </w:rPr>
        <w:t xml:space="preserve">PROVEEDOR </w:t>
      </w:r>
      <w:r w:rsidRPr="00B7104F">
        <w:rPr>
          <w:rFonts w:ascii="Lucida Bright" w:hAnsi="Lucida Bright" w:cs="Arial"/>
          <w:sz w:val="19"/>
          <w:szCs w:val="19"/>
          <w:lang w:val="es-ES_tradnl" w:eastAsia="es-ES"/>
        </w:rPr>
        <w:t xml:space="preserve">no subsane lo observado. 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deberá reemplazar los Bienes </w:t>
      </w:r>
      <w:r w:rsidRPr="00B7104F">
        <w:rPr>
          <w:rFonts w:ascii="Lucida Bright" w:hAnsi="Lucida Bright" w:cs="Arial"/>
          <w:sz w:val="19"/>
          <w:szCs w:val="19"/>
          <w:lang w:val="es-ES_tradnl" w:eastAsia="es-ES"/>
        </w:rPr>
        <w:lastRenderedPageBreak/>
        <w:t xml:space="preserve">observados, por otros de iguales o mejores características en el plazo que determine la Unidad Solicitante, corriendo por su cuenta el transporte y lo que conlleve realizar el cambio. </w:t>
      </w:r>
    </w:p>
    <w:p w:rsidR="00B7104F" w:rsidRPr="00B7104F" w:rsidRDefault="00B7104F" w:rsidP="00B7104F">
      <w:pPr>
        <w:spacing w:before="120"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La entrega de los Bienes se realizara en coordinación con el Comité de Recepción y representantes acreditados del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de acuerdo a los alcances de las especificaciones técnicas.</w:t>
      </w:r>
    </w:p>
    <w:p w:rsidR="00B7104F" w:rsidRPr="00B7104F" w:rsidRDefault="00B7104F" w:rsidP="00B7104F">
      <w:pPr>
        <w:spacing w:before="120" w:after="120"/>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DÉCIMA SEXTA.- (RESPONSABILIDADES Y OBLIGACIONES DEL PROVEEDOR)</w:t>
      </w:r>
    </w:p>
    <w:p w:rsidR="00B7104F" w:rsidRPr="00B7104F" w:rsidRDefault="00B7104F" w:rsidP="00B7104F">
      <w:pPr>
        <w:spacing w:before="120"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Cumplir con lo establecido en el presente Contrato. </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Cumplir con la provisión de los Bienes a favor de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con su personal, materiales y recursos, bajo su exclusiva responsabilidad y riesgo, conforme al presente Contrato.</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Ser único y exclusivo responsable por los retrasos de sub-contratistas y/o sub-vendedores, si los hubiera.</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Mantener exonerada a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ab/>
        <w:t xml:space="preserve">Mantener indemne a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el respaldo correspondiente. </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Proveer los Bienes conforme a detalle y requerimiento realizado por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Ser único y exclusivo responsable por todo subcontrato suscrito, en el marco del presente Contrato, así como del cumplimiento de las obligaciones laborales, sociales o </w:t>
      </w:r>
      <w:r w:rsidRPr="00B7104F">
        <w:rPr>
          <w:rFonts w:ascii="Lucida Bright" w:hAnsi="Lucida Bright" w:cs="Arial"/>
          <w:sz w:val="19"/>
          <w:szCs w:val="19"/>
          <w:lang w:val="es-ES_tradnl" w:eastAsia="es-ES"/>
        </w:rPr>
        <w:lastRenderedPageBreak/>
        <w:t>patronales de sus subcontratistas, proveedores y/o fabricantes que provengan o emanen de la Ley Aplicable.</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único y exclusivo responsable.</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Salvaguardar y liberar a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Responder por los daños o pérdidas causados a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o a terceros, resultantes de acción u omisión en la provisión de los Bienes.</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de cualquier reclamo. </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podrá pedir al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Obedecer como mínimo, a lo establecido en la Ley Aplicable respecto a los sueldos pagados a los trabajadores.</w:t>
      </w:r>
      <w:r w:rsidRPr="00B7104F">
        <w:rPr>
          <w:rFonts w:ascii="Lucida Bright" w:hAnsi="Lucida Bright" w:cs="Arial"/>
          <w:sz w:val="19"/>
          <w:szCs w:val="19"/>
          <w:lang w:val="es-ES_tradnl" w:eastAsia="es-ES"/>
        </w:rPr>
        <w:tab/>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Realizar todos los pagos, ante la autoridad que corresponda, respecto al almacenaje de los Bienes en la Aduana Nacional.</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Autorizar a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para solicitar ampliación de plazos ni intereses.</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Custodiar los Bienes hasta la recepción de esta por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Cumplir las normas de calidad aplicables a los Bienes o a las normas de calidad existentes o cuya aplicación sea apropiada en el país de origen de adquisición de los Bienes.</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lastRenderedPageBreak/>
        <w:t>Cumplir con las características técnicas de los Bienes, descritas en las especificaciones técnicas.</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w:t>
      </w:r>
    </w:p>
    <w:p w:rsidR="00B7104F" w:rsidRPr="00B7104F" w:rsidRDefault="00B7104F" w:rsidP="00893A82">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Cumplir con las demás obligaciones y responsabilidades a su cargo que sin estar expresamente mencionadas, emerjan del presente Contrato. </w:t>
      </w:r>
    </w:p>
    <w:p w:rsidR="00B7104F" w:rsidRPr="00B7104F" w:rsidRDefault="00B7104F" w:rsidP="00B7104F">
      <w:pPr>
        <w:spacing w:before="120"/>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DÉCIMA SÉPTIMA.- (OBLIGACIONES DE LA ENTIDAD)</w:t>
      </w:r>
    </w:p>
    <w:p w:rsidR="00B7104F" w:rsidRPr="00B7104F" w:rsidRDefault="00B7104F" w:rsidP="00B7104F">
      <w:pPr>
        <w:spacing w:before="120"/>
        <w:ind w:left="709" w:hanging="708"/>
        <w:jc w:val="both"/>
        <w:rPr>
          <w:rFonts w:ascii="Lucida Bright" w:hAnsi="Lucida Bright" w:cs="Arial"/>
          <w:sz w:val="19"/>
          <w:szCs w:val="19"/>
          <w:lang w:eastAsia="es-ES"/>
        </w:rPr>
      </w:pPr>
      <w:r w:rsidRPr="00B7104F">
        <w:rPr>
          <w:rFonts w:ascii="Lucida Bright" w:hAnsi="Lucida Bright" w:cs="Arial"/>
          <w:sz w:val="19"/>
          <w:szCs w:val="19"/>
          <w:lang w:eastAsia="es-ES"/>
        </w:rPr>
        <w:t xml:space="preserve">La </w:t>
      </w:r>
      <w:r w:rsidRPr="00B7104F">
        <w:rPr>
          <w:rFonts w:ascii="Lucida Bright" w:hAnsi="Lucida Bright" w:cs="Arial"/>
          <w:b/>
          <w:sz w:val="19"/>
          <w:szCs w:val="19"/>
          <w:lang w:eastAsia="es-ES"/>
        </w:rPr>
        <w:t>ENTIDAD</w:t>
      </w:r>
      <w:r w:rsidRPr="00B7104F">
        <w:rPr>
          <w:rFonts w:ascii="Lucida Bright" w:hAnsi="Lucida Bright" w:cs="Arial"/>
          <w:sz w:val="19"/>
          <w:szCs w:val="19"/>
          <w:lang w:eastAsia="es-ES"/>
        </w:rPr>
        <w:t xml:space="preserve"> se obliga en su sentido más amplio a cumplir con las siguientes obligaciones:</w:t>
      </w:r>
    </w:p>
    <w:p w:rsidR="00B7104F" w:rsidRPr="00B7104F" w:rsidRDefault="00B7104F" w:rsidP="00B7104F">
      <w:pPr>
        <w:spacing w:before="120"/>
        <w:ind w:left="709" w:hanging="709"/>
        <w:jc w:val="both"/>
        <w:rPr>
          <w:rFonts w:ascii="Lucida Bright" w:hAnsi="Lucida Bright" w:cs="Arial"/>
          <w:sz w:val="19"/>
          <w:szCs w:val="19"/>
          <w:lang w:eastAsia="es-ES"/>
        </w:rPr>
      </w:pPr>
      <w:r w:rsidRPr="00B7104F">
        <w:rPr>
          <w:rFonts w:ascii="Lucida Bright" w:hAnsi="Lucida Bright" w:cs="Arial"/>
          <w:b/>
          <w:sz w:val="19"/>
          <w:szCs w:val="19"/>
          <w:lang w:eastAsia="es-ES"/>
        </w:rPr>
        <w:t xml:space="preserve">17.1 </w:t>
      </w:r>
      <w:r w:rsidRPr="00B7104F">
        <w:rPr>
          <w:rFonts w:ascii="Lucida Bright" w:hAnsi="Lucida Bright" w:cs="Arial"/>
          <w:b/>
          <w:sz w:val="19"/>
          <w:szCs w:val="19"/>
          <w:lang w:eastAsia="es-ES"/>
        </w:rPr>
        <w:tab/>
      </w:r>
      <w:r w:rsidRPr="00B7104F">
        <w:rPr>
          <w:rFonts w:ascii="Lucida Bright" w:hAnsi="Lucida Bright" w:cs="Arial"/>
          <w:sz w:val="19"/>
          <w:szCs w:val="19"/>
          <w:lang w:eastAsia="es-ES"/>
        </w:rPr>
        <w:t xml:space="preserve">Notificar al </w:t>
      </w:r>
      <w:r w:rsidRPr="00B7104F">
        <w:rPr>
          <w:rFonts w:ascii="Lucida Bright" w:hAnsi="Lucida Bright" w:cs="Arial"/>
          <w:b/>
          <w:sz w:val="19"/>
          <w:szCs w:val="19"/>
          <w:lang w:eastAsia="es-ES"/>
        </w:rPr>
        <w:t>PROVEEDOR</w:t>
      </w:r>
      <w:r w:rsidRPr="00B7104F">
        <w:rPr>
          <w:rFonts w:ascii="Lucida Bright" w:hAnsi="Lucida Bright" w:cs="Arial"/>
          <w:sz w:val="19"/>
          <w:szCs w:val="19"/>
          <w:lang w:eastAsia="es-ES"/>
        </w:rPr>
        <w:t xml:space="preserve"> los defectos e irregularidades encontradas en los Bienes, fijando plazos para su corrección.</w:t>
      </w:r>
    </w:p>
    <w:p w:rsidR="00B7104F" w:rsidRPr="00B7104F" w:rsidRDefault="00B7104F" w:rsidP="00B7104F">
      <w:pPr>
        <w:spacing w:before="120"/>
        <w:ind w:left="705" w:hanging="705"/>
        <w:jc w:val="both"/>
        <w:rPr>
          <w:rFonts w:ascii="Lucida Bright" w:hAnsi="Lucida Bright" w:cs="Arial"/>
          <w:sz w:val="19"/>
          <w:szCs w:val="19"/>
          <w:lang w:eastAsia="es-ES"/>
        </w:rPr>
      </w:pPr>
      <w:r w:rsidRPr="00B7104F">
        <w:rPr>
          <w:rFonts w:ascii="Lucida Bright" w:hAnsi="Lucida Bright" w:cs="Arial"/>
          <w:b/>
          <w:sz w:val="19"/>
          <w:szCs w:val="19"/>
          <w:lang w:eastAsia="es-ES"/>
        </w:rPr>
        <w:t>17.2</w:t>
      </w:r>
      <w:r w:rsidRPr="00B7104F">
        <w:rPr>
          <w:rFonts w:ascii="Lucida Bright" w:hAnsi="Lucida Bright" w:cs="Arial"/>
          <w:sz w:val="19"/>
          <w:szCs w:val="19"/>
          <w:lang w:eastAsia="es-ES"/>
        </w:rPr>
        <w:tab/>
        <w:t xml:space="preserve">Proporcionar información y detalle para la entrega de los Bienes, comunicando al </w:t>
      </w:r>
      <w:r w:rsidRPr="00B7104F">
        <w:rPr>
          <w:rFonts w:ascii="Lucida Bright" w:hAnsi="Lucida Bright" w:cs="Arial"/>
          <w:b/>
          <w:sz w:val="19"/>
          <w:szCs w:val="19"/>
          <w:lang w:eastAsia="es-ES"/>
        </w:rPr>
        <w:t>PROVEEDOR</w:t>
      </w:r>
      <w:r w:rsidRPr="00B7104F">
        <w:rPr>
          <w:rFonts w:ascii="Lucida Bright" w:hAnsi="Lucida Bright" w:cs="Arial"/>
          <w:sz w:val="19"/>
          <w:szCs w:val="19"/>
          <w:lang w:eastAsia="es-ES"/>
        </w:rPr>
        <w:t xml:space="preserve"> eventuales cambios de normas y horarios de trabajo.</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DÉCIMA OCTAVA.- (INTRANSFERIBILIDAD DEL CONTRATO)</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bajo ningún título podrá ceder, transferir, subrogar, total o parcialmente este Contrato.</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bajo los mismos términos y condiciones del presente Contrato.</w:t>
      </w:r>
    </w:p>
    <w:p w:rsidR="00B7104F" w:rsidRPr="00B7104F" w:rsidRDefault="00B7104F" w:rsidP="00B7104F">
      <w:pPr>
        <w:spacing w:before="120"/>
        <w:ind w:right="-7"/>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7104F" w:rsidRPr="00B7104F" w:rsidRDefault="00B7104F" w:rsidP="00B7104F">
      <w:pPr>
        <w:spacing w:before="120"/>
        <w:jc w:val="both"/>
        <w:rPr>
          <w:rFonts w:ascii="Lucida Bright" w:hAnsi="Lucida Bright" w:cs="Arial"/>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DÉCIMA NOVENA.- (IMPUESTOS Y TRIBUTOS) </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conforme a lo previsto en la Ley Aplicable, sin derecho a reembolso. </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B7104F" w:rsidRPr="00B7104F" w:rsidRDefault="00B7104F" w:rsidP="00B7104F">
      <w:pPr>
        <w:jc w:val="both"/>
        <w:rPr>
          <w:rFonts w:ascii="Lucida Bright" w:hAnsi="Lucida Bright" w:cs="Arial"/>
          <w:b/>
          <w:sz w:val="19"/>
          <w:szCs w:val="19"/>
          <w:u w:val="single"/>
          <w:lang w:eastAsia="es-ES"/>
        </w:rPr>
      </w:pPr>
    </w:p>
    <w:p w:rsidR="00B7104F" w:rsidRPr="00B7104F" w:rsidRDefault="00B7104F" w:rsidP="00B7104F">
      <w:pPr>
        <w:jc w:val="both"/>
        <w:rPr>
          <w:rFonts w:ascii="Lucida Bright" w:hAnsi="Lucida Bright" w:cs="Arial"/>
          <w:b/>
          <w:bCs/>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VIGÉSIMA.- </w:t>
      </w:r>
      <w:r w:rsidRPr="00B7104F">
        <w:rPr>
          <w:rFonts w:ascii="Lucida Bright" w:hAnsi="Lucida Bright" w:cs="Arial"/>
          <w:b/>
          <w:bCs/>
          <w:sz w:val="19"/>
          <w:szCs w:val="19"/>
          <w:u w:val="single"/>
          <w:lang w:val="es-ES_tradnl" w:eastAsia="es-ES"/>
        </w:rPr>
        <w:t>(SUSPENSIÓN D</w:t>
      </w:r>
      <w:r w:rsidRPr="00B7104F">
        <w:rPr>
          <w:rFonts w:ascii="Lucida Bright" w:hAnsi="Lucida Bright" w:cs="Arial"/>
          <w:b/>
          <w:bCs/>
          <w:color w:val="000000"/>
          <w:sz w:val="19"/>
          <w:szCs w:val="19"/>
          <w:u w:val="single"/>
          <w:lang w:val="es-ES_tradnl" w:eastAsia="es-ES"/>
        </w:rPr>
        <w:t>E LA ADQUISICIÓN</w:t>
      </w:r>
      <w:r w:rsidRPr="00B7104F">
        <w:rPr>
          <w:rFonts w:ascii="Lucida Bright" w:hAnsi="Lucida Bright" w:cs="Arial"/>
          <w:b/>
          <w:bCs/>
          <w:sz w:val="19"/>
          <w:szCs w:val="19"/>
          <w:u w:val="single"/>
          <w:lang w:val="es-ES_tradnl" w:eastAsia="es-ES"/>
        </w:rPr>
        <w:t>)</w:t>
      </w:r>
    </w:p>
    <w:p w:rsidR="00B7104F" w:rsidRPr="00B7104F" w:rsidRDefault="00B7104F" w:rsidP="00B7104F">
      <w:pPr>
        <w:jc w:val="both"/>
        <w:rPr>
          <w:rFonts w:ascii="Lucida Bright" w:hAnsi="Lucida Bright" w:cs="Arial"/>
          <w:b/>
          <w:bCs/>
          <w:sz w:val="19"/>
          <w:szCs w:val="19"/>
          <w:u w:val="single"/>
          <w:lang w:val="es-ES_tradnl" w:eastAsia="es-ES"/>
        </w:rPr>
      </w:pPr>
    </w:p>
    <w:p w:rsidR="00B7104F" w:rsidRPr="00B7104F" w:rsidRDefault="00B7104F" w:rsidP="00B7104F">
      <w:pPr>
        <w:autoSpaceDE w:val="0"/>
        <w:autoSpaceDN w:val="0"/>
        <w:jc w:val="both"/>
        <w:rPr>
          <w:rFonts w:ascii="Lucida Bright" w:hAnsi="Lucida Bright" w:cs="Arial"/>
          <w:sz w:val="19"/>
          <w:szCs w:val="19"/>
          <w:lang w:val="es-ES_tradnl" w:eastAsia="es-ES"/>
        </w:rPr>
      </w:pPr>
      <w:r w:rsidRPr="00B7104F">
        <w:rPr>
          <w:rFonts w:ascii="Lucida Bright" w:hAnsi="Lucida Bright" w:cs="Arial"/>
          <w:sz w:val="19"/>
          <w:szCs w:val="19"/>
          <w:lang w:eastAsia="es-ES"/>
        </w:rPr>
        <w:t xml:space="preserve">Las Partes previa aprobación emitida por parte de la </w:t>
      </w:r>
      <w:r w:rsidRPr="00B7104F">
        <w:rPr>
          <w:rFonts w:ascii="Lucida Bright" w:hAnsi="Lucida Bright" w:cs="Arial"/>
          <w:b/>
          <w:sz w:val="19"/>
          <w:szCs w:val="19"/>
          <w:lang w:eastAsia="es-ES"/>
        </w:rPr>
        <w:t>ENTIDAD</w:t>
      </w:r>
      <w:r w:rsidRPr="00B7104F">
        <w:rPr>
          <w:rFonts w:ascii="Lucida Bright" w:hAnsi="Lucida Bright" w:cs="Arial"/>
          <w:sz w:val="19"/>
          <w:szCs w:val="19"/>
          <w:lang w:eastAsia="es-ES"/>
        </w:rPr>
        <w:t xml:space="preserve">, podrán suspender la provisión de los Bienes, </w:t>
      </w:r>
      <w:r w:rsidRPr="00B7104F">
        <w:rPr>
          <w:rFonts w:ascii="Lucida Bright" w:hAnsi="Lucida Bright" w:cs="Arial"/>
          <w:sz w:val="19"/>
          <w:szCs w:val="19"/>
          <w:lang w:val="es-ES_tradnl" w:eastAsia="es-ES"/>
        </w:rPr>
        <w:t xml:space="preserve">cuando se detecte </w:t>
      </w:r>
      <w:r w:rsidRPr="00B7104F">
        <w:rPr>
          <w:rFonts w:ascii="Lucida Bright" w:hAnsi="Lucida Bright" w:cs="Arial"/>
          <w:sz w:val="19"/>
          <w:szCs w:val="19"/>
          <w:lang w:eastAsia="es-ES"/>
        </w:rPr>
        <w:t>un riesgo, referido a salud, seguridad, medio ambiente, aspectos sociales o a requisitos insoslayables previstos en el Contrato y/o la Ley Aplicable u otros</w:t>
      </w:r>
      <w:r w:rsidRPr="00B7104F">
        <w:rPr>
          <w:rFonts w:ascii="Lucida Bright" w:hAnsi="Lucida Bright" w:cs="Arial"/>
          <w:sz w:val="19"/>
          <w:szCs w:val="19"/>
          <w:lang w:val="es-ES_tradnl" w:eastAsia="es-ES"/>
        </w:rPr>
        <w:t>, que tenga</w:t>
      </w:r>
      <w:r w:rsidRPr="00B7104F">
        <w:rPr>
          <w:rFonts w:ascii="Lucida Bright" w:hAnsi="Lucida Bright" w:cs="Arial"/>
          <w:color w:val="1F497D"/>
          <w:sz w:val="19"/>
          <w:szCs w:val="19"/>
          <w:lang w:val="es-ES_tradnl" w:eastAsia="es-ES"/>
        </w:rPr>
        <w:t>n</w:t>
      </w:r>
      <w:r w:rsidRPr="00B7104F">
        <w:rPr>
          <w:rFonts w:ascii="Lucida Bright" w:hAnsi="Lucida Bright" w:cs="Arial"/>
          <w:sz w:val="19"/>
          <w:szCs w:val="19"/>
          <w:lang w:val="es-ES_tradnl" w:eastAsia="es-ES"/>
        </w:rPr>
        <w:t xml:space="preserve"> un posible impacto en la ejecución </w:t>
      </w:r>
      <w:r w:rsidRPr="00B7104F">
        <w:rPr>
          <w:rFonts w:ascii="Lucida Bright" w:hAnsi="Lucida Bright" w:cs="Arial"/>
          <w:sz w:val="19"/>
          <w:szCs w:val="19"/>
          <w:lang w:eastAsia="es-ES"/>
        </w:rPr>
        <w:t xml:space="preserve">de la provisión de los Bienes </w:t>
      </w:r>
      <w:r w:rsidRPr="00B7104F">
        <w:rPr>
          <w:rFonts w:ascii="Lucida Bright" w:hAnsi="Lucida Bright" w:cs="Arial"/>
          <w:sz w:val="19"/>
          <w:szCs w:val="19"/>
          <w:lang w:val="es-ES_tradnl" w:eastAsia="es-ES"/>
        </w:rPr>
        <w:t>y que requieran necesariamente de la suspensión para su subsanación.</w:t>
      </w:r>
    </w:p>
    <w:p w:rsidR="00B7104F" w:rsidRPr="00B7104F" w:rsidRDefault="00B7104F" w:rsidP="00B7104F">
      <w:pPr>
        <w:autoSpaceDE w:val="0"/>
        <w:autoSpaceDN w:val="0"/>
        <w:jc w:val="both"/>
        <w:rPr>
          <w:rFonts w:ascii="Lucida Bright" w:hAnsi="Lucida Bright" w:cs="Arial"/>
          <w:sz w:val="19"/>
          <w:szCs w:val="19"/>
          <w:lang w:val="es-ES_tradnl" w:eastAsia="es-ES"/>
        </w:rPr>
      </w:pPr>
    </w:p>
    <w:p w:rsidR="00B7104F" w:rsidRPr="00B7104F" w:rsidRDefault="00B7104F" w:rsidP="00B7104F">
      <w:pPr>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lastRenderedPageBreak/>
        <w:t xml:space="preserve">Durante dicha </w:t>
      </w:r>
      <w:r w:rsidRPr="00B7104F">
        <w:rPr>
          <w:rFonts w:ascii="Lucida Bright" w:hAnsi="Lucida Bright" w:cs="Arial"/>
          <w:sz w:val="19"/>
          <w:szCs w:val="19"/>
          <w:lang w:eastAsia="es-ES"/>
        </w:rPr>
        <w:t xml:space="preserve">suspensión el </w:t>
      </w:r>
      <w:r w:rsidRPr="00B7104F">
        <w:rPr>
          <w:rFonts w:ascii="Lucida Bright" w:hAnsi="Lucida Bright" w:cs="Arial"/>
          <w:b/>
          <w:sz w:val="19"/>
          <w:szCs w:val="19"/>
          <w:lang w:eastAsia="es-ES"/>
        </w:rPr>
        <w:t xml:space="preserve">PROVEEDOR </w:t>
      </w:r>
      <w:r w:rsidRPr="00B7104F">
        <w:rPr>
          <w:rFonts w:ascii="Lucida Bright" w:hAnsi="Lucida Bright" w:cs="Arial"/>
          <w:sz w:val="19"/>
          <w:szCs w:val="19"/>
          <w:lang w:val="es-ES_tradnl" w:eastAsia="es-ES"/>
        </w:rPr>
        <w:t xml:space="preserve">coadyuvará en la protección y salvaguarda </w:t>
      </w:r>
      <w:r w:rsidRPr="00B7104F">
        <w:rPr>
          <w:rFonts w:ascii="Lucida Bright" w:hAnsi="Lucida Bright" w:cs="Arial"/>
          <w:sz w:val="19"/>
          <w:szCs w:val="19"/>
          <w:lang w:eastAsia="es-ES"/>
        </w:rPr>
        <w:t xml:space="preserve">de los Bienes, </w:t>
      </w:r>
      <w:r w:rsidRPr="00B7104F">
        <w:rPr>
          <w:rFonts w:ascii="Lucida Bright" w:hAnsi="Lucida Bright" w:cs="Arial"/>
          <w:sz w:val="19"/>
          <w:szCs w:val="19"/>
          <w:lang w:val="es-ES_tradnl" w:eastAsia="es-ES"/>
        </w:rPr>
        <w:t xml:space="preserve"> en la manera que requiera la </w:t>
      </w:r>
      <w:r w:rsidRPr="00B7104F">
        <w:rPr>
          <w:rFonts w:ascii="Lucida Bright" w:hAnsi="Lucida Bright" w:cs="Arial"/>
          <w:b/>
          <w:sz w:val="19"/>
          <w:szCs w:val="19"/>
          <w:lang w:eastAsia="es-ES"/>
        </w:rPr>
        <w:t>ENTIDAD</w:t>
      </w:r>
      <w:r w:rsidRPr="00B7104F">
        <w:rPr>
          <w:rFonts w:ascii="Lucida Bright" w:hAnsi="Lucida Bright" w:cs="Arial"/>
          <w:sz w:val="19"/>
          <w:szCs w:val="19"/>
          <w:lang w:val="es-ES_tradnl" w:eastAsia="es-ES"/>
        </w:rPr>
        <w:t xml:space="preserve">. En materia de suspensión </w:t>
      </w:r>
      <w:r w:rsidRPr="00B7104F">
        <w:rPr>
          <w:rFonts w:ascii="Lucida Bright" w:hAnsi="Lucida Bright" w:cs="Arial"/>
          <w:sz w:val="19"/>
          <w:szCs w:val="19"/>
          <w:lang w:eastAsia="es-ES"/>
        </w:rPr>
        <w:t xml:space="preserve">de la provisión de los Bienes </w:t>
      </w:r>
      <w:r w:rsidRPr="00B7104F">
        <w:rPr>
          <w:rFonts w:ascii="Lucida Bright" w:hAnsi="Lucida Bright" w:cs="Arial"/>
          <w:sz w:val="19"/>
          <w:szCs w:val="19"/>
          <w:lang w:val="es-ES_tradnl" w:eastAsia="es-ES"/>
        </w:rPr>
        <w:t>conforme a lo expresado, se seguirán las siguientes reglas:</w:t>
      </w:r>
    </w:p>
    <w:p w:rsidR="00B7104F" w:rsidRPr="00B7104F" w:rsidRDefault="00B7104F" w:rsidP="00B7104F">
      <w:pPr>
        <w:jc w:val="both"/>
        <w:rPr>
          <w:rFonts w:ascii="Lucida Bright" w:hAnsi="Lucida Bright" w:cs="Arial"/>
          <w:sz w:val="19"/>
          <w:szCs w:val="19"/>
          <w:lang w:val="es-ES_tradnl" w:eastAsia="es-ES"/>
        </w:rPr>
      </w:pPr>
    </w:p>
    <w:p w:rsidR="00B7104F" w:rsidRPr="00B7104F" w:rsidRDefault="00B7104F" w:rsidP="00B7104F">
      <w:pPr>
        <w:spacing w:before="120" w:after="120"/>
        <w:ind w:left="567" w:hanging="567"/>
        <w:jc w:val="both"/>
        <w:rPr>
          <w:rFonts w:ascii="Lucida Bright" w:hAnsi="Lucida Bright" w:cs="Arial"/>
          <w:sz w:val="19"/>
          <w:szCs w:val="19"/>
          <w:lang w:val="es-ES_tradnl" w:eastAsia="es-ES"/>
        </w:rPr>
      </w:pPr>
      <w:r w:rsidRPr="00B7104F">
        <w:rPr>
          <w:rFonts w:ascii="Lucida Bright" w:hAnsi="Lucida Bright" w:cs="Arial"/>
          <w:b/>
          <w:bCs/>
          <w:sz w:val="19"/>
          <w:szCs w:val="19"/>
          <w:lang w:val="es-ES_tradnl" w:eastAsia="es-ES"/>
        </w:rPr>
        <w:t xml:space="preserve">20.1. </w:t>
      </w:r>
      <w:r w:rsidRPr="00B7104F">
        <w:rPr>
          <w:rFonts w:ascii="Lucida Bright" w:hAnsi="Lucida Bright" w:cs="Arial"/>
          <w:sz w:val="19"/>
          <w:szCs w:val="19"/>
          <w:lang w:val="es-ES_tradnl" w:eastAsia="es-ES"/>
        </w:rPr>
        <w:t>La</w:t>
      </w:r>
      <w:r w:rsidRPr="00B7104F">
        <w:rPr>
          <w:rFonts w:ascii="Lucida Bright" w:hAnsi="Lucida Bright" w:cs="Arial"/>
          <w:sz w:val="19"/>
          <w:szCs w:val="19"/>
          <w:lang w:eastAsia="es-ES"/>
        </w:rPr>
        <w:t xml:space="preserve"> </w:t>
      </w:r>
      <w:r w:rsidRPr="00B7104F">
        <w:rPr>
          <w:rFonts w:ascii="Lucida Bright" w:hAnsi="Lucida Bright" w:cs="Arial"/>
          <w:b/>
          <w:sz w:val="19"/>
          <w:szCs w:val="19"/>
          <w:lang w:eastAsia="es-ES"/>
        </w:rPr>
        <w:t>ENTIDAD</w:t>
      </w:r>
      <w:r w:rsidRPr="00B7104F">
        <w:rPr>
          <w:rFonts w:ascii="Lucida Bright" w:hAnsi="Lucida Bright" w:cs="Arial"/>
          <w:sz w:val="19"/>
          <w:szCs w:val="19"/>
          <w:lang w:eastAsia="es-ES"/>
        </w:rPr>
        <w:t xml:space="preserve"> </w:t>
      </w:r>
      <w:r w:rsidRPr="00B7104F">
        <w:rPr>
          <w:rFonts w:ascii="Lucida Bright" w:hAnsi="Lucida Bright" w:cs="Arial"/>
          <w:sz w:val="19"/>
          <w:szCs w:val="19"/>
          <w:lang w:val="es-ES_tradnl" w:eastAsia="es-ES"/>
        </w:rPr>
        <w:t>podrá en cualquier momento luego de una suspensión ordenada bajo la presente cláusula, requerirle a</w:t>
      </w:r>
      <w:r w:rsidRPr="00B7104F">
        <w:rPr>
          <w:rFonts w:ascii="Lucida Bright" w:hAnsi="Lucida Bright" w:cs="Arial"/>
          <w:color w:val="1F497D"/>
          <w:sz w:val="19"/>
          <w:szCs w:val="19"/>
          <w:lang w:val="es-ES_tradnl" w:eastAsia="es-ES"/>
        </w:rPr>
        <w:t>l</w:t>
      </w:r>
      <w:r w:rsidRPr="00B7104F">
        <w:rPr>
          <w:rFonts w:ascii="Lucida Bright" w:hAnsi="Lucida Bright" w:cs="Arial"/>
          <w:sz w:val="19"/>
          <w:szCs w:val="19"/>
          <w:lang w:val="es-ES_tradnl" w:eastAsia="es-ES"/>
        </w:rPr>
        <w:t> </w:t>
      </w:r>
      <w:r w:rsidRPr="00B7104F">
        <w:rPr>
          <w:rFonts w:ascii="Lucida Bright" w:hAnsi="Lucida Bright" w:cs="Arial"/>
          <w:b/>
          <w:sz w:val="19"/>
          <w:szCs w:val="19"/>
          <w:lang w:eastAsia="es-ES"/>
        </w:rPr>
        <w:t>PROVEEDOR</w:t>
      </w:r>
      <w:r w:rsidRPr="00B7104F">
        <w:rPr>
          <w:rFonts w:ascii="Lucida Bright" w:hAnsi="Lucida Bright" w:cs="Arial"/>
          <w:sz w:val="19"/>
          <w:szCs w:val="19"/>
          <w:lang w:eastAsia="es-ES"/>
        </w:rPr>
        <w:t xml:space="preserve"> </w:t>
      </w:r>
      <w:r w:rsidRPr="00B7104F">
        <w:rPr>
          <w:rFonts w:ascii="Lucida Bright" w:hAnsi="Lucida Bright" w:cs="Arial"/>
          <w:sz w:val="19"/>
          <w:szCs w:val="19"/>
          <w:lang w:val="es-ES_tradnl" w:eastAsia="es-ES"/>
        </w:rPr>
        <w:t>que reanude la provisión suspendida, una vez sea solucionado el evento que motivó la suspensión.</w:t>
      </w:r>
    </w:p>
    <w:p w:rsidR="00B7104F" w:rsidRPr="00B7104F" w:rsidRDefault="00B7104F" w:rsidP="00B7104F">
      <w:pPr>
        <w:spacing w:before="120" w:after="120"/>
        <w:ind w:left="567" w:hanging="567"/>
        <w:jc w:val="both"/>
        <w:rPr>
          <w:rFonts w:ascii="Lucida Bright" w:hAnsi="Lucida Bright" w:cs="Arial"/>
          <w:sz w:val="19"/>
          <w:szCs w:val="19"/>
          <w:lang w:eastAsia="es-ES"/>
        </w:rPr>
      </w:pPr>
      <w:r w:rsidRPr="00B7104F">
        <w:rPr>
          <w:rFonts w:ascii="Lucida Bright" w:hAnsi="Lucida Bright" w:cs="Arial"/>
          <w:b/>
          <w:bCs/>
          <w:sz w:val="19"/>
          <w:szCs w:val="19"/>
          <w:lang w:eastAsia="es-ES"/>
        </w:rPr>
        <w:t>20.2.</w:t>
      </w:r>
      <w:r w:rsidRPr="00B7104F">
        <w:rPr>
          <w:rFonts w:ascii="Lucida Bright" w:hAnsi="Lucida Bright" w:cs="Arial"/>
          <w:sz w:val="19"/>
          <w:szCs w:val="19"/>
          <w:lang w:eastAsia="es-ES"/>
        </w:rPr>
        <w:t xml:space="preserve"> Al recibir dicho aviso de reanudar </w:t>
      </w:r>
      <w:r w:rsidRPr="00B7104F">
        <w:rPr>
          <w:rFonts w:ascii="Lucida Bright" w:hAnsi="Lucida Bright" w:cs="Arial"/>
          <w:sz w:val="19"/>
          <w:szCs w:val="19"/>
          <w:lang w:val="es-ES_tradnl" w:eastAsia="es-ES"/>
        </w:rPr>
        <w:t>la provisión de los Bienes,</w:t>
      </w:r>
      <w:r w:rsidRPr="00B7104F">
        <w:rPr>
          <w:rFonts w:ascii="Lucida Bright" w:hAnsi="Lucida Bright" w:cs="Arial"/>
          <w:sz w:val="19"/>
          <w:szCs w:val="19"/>
          <w:lang w:eastAsia="es-ES"/>
        </w:rPr>
        <w:t xml:space="preserve"> el </w:t>
      </w:r>
      <w:r w:rsidRPr="00B7104F">
        <w:rPr>
          <w:rFonts w:ascii="Lucida Bright" w:hAnsi="Lucida Bright" w:cs="Arial"/>
          <w:b/>
          <w:sz w:val="19"/>
          <w:szCs w:val="19"/>
          <w:lang w:eastAsia="es-ES"/>
        </w:rPr>
        <w:t xml:space="preserve">PROVEEDOR </w:t>
      </w:r>
      <w:r w:rsidRPr="00B7104F">
        <w:rPr>
          <w:rFonts w:ascii="Lucida Bright" w:hAnsi="Lucida Bright" w:cs="Arial"/>
          <w:sz w:val="19"/>
          <w:szCs w:val="19"/>
          <w:lang w:eastAsia="es-ES"/>
        </w:rPr>
        <w:t>examinará e</w:t>
      </w:r>
      <w:r w:rsidRPr="00B7104F">
        <w:rPr>
          <w:rFonts w:ascii="Lucida Bright" w:hAnsi="Lucida Bright" w:cs="Arial"/>
          <w:sz w:val="19"/>
          <w:szCs w:val="19"/>
          <w:lang w:val="es-ES_tradnl" w:eastAsia="es-ES"/>
        </w:rPr>
        <w:t>l Bien</w:t>
      </w:r>
      <w:r w:rsidRPr="00B7104F">
        <w:rPr>
          <w:rFonts w:ascii="Lucida Bright" w:hAnsi="Lucida Bright" w:cs="Arial"/>
          <w:sz w:val="19"/>
          <w:szCs w:val="19"/>
          <w:lang w:eastAsia="es-ES"/>
        </w:rPr>
        <w:t xml:space="preserve"> o cualquier parte de ésta que podría haber sido afectado por la suspensión. El </w:t>
      </w:r>
      <w:r w:rsidRPr="00B7104F">
        <w:rPr>
          <w:rFonts w:ascii="Lucida Bright" w:hAnsi="Lucida Bright" w:cs="Arial"/>
          <w:b/>
          <w:sz w:val="19"/>
          <w:szCs w:val="19"/>
          <w:lang w:eastAsia="es-ES"/>
        </w:rPr>
        <w:t xml:space="preserve">PROVEEDOR </w:t>
      </w:r>
      <w:r w:rsidRPr="00B7104F">
        <w:rPr>
          <w:rFonts w:ascii="Lucida Bright" w:hAnsi="Lucida Bright" w:cs="Arial"/>
          <w:sz w:val="19"/>
          <w:szCs w:val="19"/>
          <w:lang w:eastAsia="es-ES"/>
        </w:rPr>
        <w:t xml:space="preserve">arreglará cualquier deterioro, daño, defecto o pérdida en </w:t>
      </w:r>
      <w:r w:rsidRPr="00B7104F">
        <w:rPr>
          <w:rFonts w:ascii="Lucida Bright" w:hAnsi="Lucida Bright" w:cs="Arial"/>
          <w:sz w:val="19"/>
          <w:szCs w:val="19"/>
          <w:lang w:val="es-ES_tradnl" w:eastAsia="es-ES"/>
        </w:rPr>
        <w:t>los Bienes</w:t>
      </w:r>
      <w:r w:rsidRPr="00B7104F">
        <w:rPr>
          <w:rFonts w:ascii="Lucida Bright" w:hAnsi="Lucida Bright" w:cs="Arial"/>
          <w:sz w:val="19"/>
          <w:szCs w:val="19"/>
          <w:lang w:eastAsia="es-ES"/>
        </w:rPr>
        <w:t xml:space="preserve">, o cualquier parte de ésta, que pueda haber ocurrido durante la suspensión y procederá a continuar </w:t>
      </w:r>
      <w:r w:rsidRPr="00B7104F">
        <w:rPr>
          <w:rFonts w:ascii="Lucida Bright" w:hAnsi="Lucida Bright" w:cs="Arial"/>
          <w:sz w:val="19"/>
          <w:szCs w:val="19"/>
          <w:lang w:val="es-ES_tradnl" w:eastAsia="es-ES"/>
        </w:rPr>
        <w:t>la provisión de los Bienes</w:t>
      </w:r>
      <w:r w:rsidRPr="00B7104F">
        <w:rPr>
          <w:rFonts w:ascii="Lucida Bright" w:hAnsi="Lucida Bright" w:cs="Arial"/>
          <w:sz w:val="19"/>
          <w:szCs w:val="19"/>
          <w:lang w:eastAsia="es-ES"/>
        </w:rPr>
        <w:t>.</w:t>
      </w:r>
    </w:p>
    <w:p w:rsidR="00B7104F" w:rsidRPr="00B7104F" w:rsidRDefault="00B7104F" w:rsidP="00B7104F">
      <w:pPr>
        <w:spacing w:before="120" w:after="120"/>
        <w:ind w:left="567" w:hanging="567"/>
        <w:jc w:val="both"/>
        <w:rPr>
          <w:rFonts w:ascii="Lucida Bright" w:hAnsi="Lucida Bright" w:cs="Arial"/>
          <w:sz w:val="19"/>
          <w:szCs w:val="19"/>
          <w:lang w:eastAsia="es-ES"/>
        </w:rPr>
      </w:pPr>
      <w:r w:rsidRPr="00B7104F">
        <w:rPr>
          <w:rFonts w:ascii="Lucida Bright" w:hAnsi="Lucida Bright" w:cs="Arial"/>
          <w:b/>
          <w:bCs/>
          <w:sz w:val="19"/>
          <w:szCs w:val="19"/>
          <w:lang w:val="es-ES_tradnl" w:eastAsia="es-ES"/>
        </w:rPr>
        <w:t>20.</w:t>
      </w:r>
      <w:r w:rsidRPr="00B7104F">
        <w:rPr>
          <w:rFonts w:ascii="Lucida Bright" w:hAnsi="Lucida Bright" w:cs="Arial"/>
          <w:b/>
          <w:bCs/>
          <w:color w:val="000000"/>
          <w:sz w:val="19"/>
          <w:szCs w:val="19"/>
          <w:lang w:val="es-ES_tradnl" w:eastAsia="es-ES"/>
        </w:rPr>
        <w:t>3</w:t>
      </w:r>
      <w:r w:rsidRPr="00B7104F">
        <w:rPr>
          <w:rFonts w:ascii="Lucida Bright" w:hAnsi="Lucida Bright" w:cs="Arial"/>
          <w:b/>
          <w:bCs/>
          <w:sz w:val="19"/>
          <w:szCs w:val="19"/>
          <w:lang w:val="es-ES_tradnl" w:eastAsia="es-ES"/>
        </w:rPr>
        <w:t>.</w:t>
      </w:r>
      <w:r w:rsidRPr="00B7104F">
        <w:rPr>
          <w:rFonts w:ascii="Lucida Bright" w:hAnsi="Lucida Bright" w:cs="Arial"/>
          <w:sz w:val="19"/>
          <w:szCs w:val="19"/>
          <w:lang w:val="es-ES_tradnl" w:eastAsia="es-ES"/>
        </w:rPr>
        <w:t xml:space="preserve"> No obstante las demás disposiciones de esta </w:t>
      </w:r>
      <w:r w:rsidRPr="00B7104F">
        <w:rPr>
          <w:rFonts w:ascii="Lucida Bright" w:hAnsi="Lucida Bright" w:cs="Arial"/>
          <w:color w:val="000000"/>
          <w:sz w:val="19"/>
          <w:szCs w:val="19"/>
          <w:lang w:val="es-ES_tradnl" w:eastAsia="es-ES"/>
        </w:rPr>
        <w:t xml:space="preserve">cláusula, el </w:t>
      </w:r>
      <w:r w:rsidRPr="00B7104F">
        <w:rPr>
          <w:rFonts w:ascii="Lucida Bright" w:hAnsi="Lucida Bright" w:cs="Arial"/>
          <w:b/>
          <w:sz w:val="19"/>
          <w:szCs w:val="19"/>
          <w:lang w:eastAsia="es-ES"/>
        </w:rPr>
        <w:t xml:space="preserve">PROVEEDOR </w:t>
      </w:r>
      <w:r w:rsidRPr="00B7104F">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B7104F">
        <w:rPr>
          <w:rFonts w:ascii="Lucida Bright" w:hAnsi="Lucida Bright" w:cs="Arial"/>
          <w:color w:val="1F497D"/>
          <w:sz w:val="19"/>
          <w:szCs w:val="19"/>
          <w:lang w:val="es-ES_tradnl" w:eastAsia="es-ES"/>
        </w:rPr>
        <w:t xml:space="preserve"> </w:t>
      </w:r>
      <w:r w:rsidRPr="00B7104F">
        <w:rPr>
          <w:rFonts w:ascii="Lucida Bright" w:hAnsi="Lucida Bright" w:cs="Arial"/>
          <w:sz w:val="19"/>
          <w:szCs w:val="19"/>
          <w:lang w:val="es-ES_tradnl" w:eastAsia="es-ES"/>
        </w:rPr>
        <w:t>resultase del incumplimiento evidente de</w:t>
      </w:r>
      <w:r w:rsidRPr="00B7104F">
        <w:rPr>
          <w:rFonts w:ascii="Lucida Bright" w:hAnsi="Lucida Bright" w:cs="Arial"/>
          <w:color w:val="1F497D"/>
          <w:sz w:val="19"/>
          <w:szCs w:val="19"/>
          <w:lang w:val="es-ES_tradnl" w:eastAsia="es-ES"/>
        </w:rPr>
        <w:t xml:space="preserve">l </w:t>
      </w:r>
      <w:r w:rsidRPr="00B7104F">
        <w:rPr>
          <w:rFonts w:ascii="Lucida Bright" w:hAnsi="Lucida Bright" w:cs="Arial"/>
          <w:b/>
          <w:sz w:val="19"/>
          <w:szCs w:val="19"/>
          <w:lang w:eastAsia="es-ES"/>
        </w:rPr>
        <w:t>PROVEEDOR</w:t>
      </w:r>
      <w:r w:rsidRPr="00B7104F">
        <w:rPr>
          <w:rFonts w:ascii="Lucida Bright" w:hAnsi="Lucida Bright" w:cs="Arial"/>
          <w:sz w:val="19"/>
          <w:szCs w:val="19"/>
          <w:lang w:eastAsia="es-ES"/>
        </w:rPr>
        <w:t>.</w:t>
      </w:r>
    </w:p>
    <w:p w:rsidR="00B7104F" w:rsidRPr="00B7104F" w:rsidRDefault="00B7104F" w:rsidP="00B7104F">
      <w:pPr>
        <w:spacing w:before="120"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Si la suspensión continuara por más de xxxxx (xxxx)</w:t>
      </w:r>
      <w:r w:rsidRPr="00B7104F">
        <w:rPr>
          <w:rFonts w:ascii="Lucida Bright" w:hAnsi="Lucida Bright" w:cs="Arial"/>
          <w:sz w:val="19"/>
          <w:szCs w:val="19"/>
          <w:lang w:eastAsia="es-ES"/>
        </w:rPr>
        <w:t xml:space="preserve"> </w:t>
      </w:r>
      <w:r w:rsidRPr="00B7104F">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B7104F" w:rsidRPr="00B7104F" w:rsidRDefault="00B7104F" w:rsidP="00B7104F">
      <w:pPr>
        <w:spacing w:before="120" w:after="120"/>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val="es-ES_tradnl" w:eastAsia="es-ES"/>
        </w:rPr>
        <w:t>CLAUSULA VIGESIMA PRIMERA- (SUBCONTRATOS)</w:t>
      </w:r>
    </w:p>
    <w:p w:rsidR="00B7104F" w:rsidRPr="00B7104F" w:rsidRDefault="00B7104F" w:rsidP="00B7104F">
      <w:pPr>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del cumplimiento de todas sus obligaciones y responsabilidades contraídas en el presente Contrato.</w:t>
      </w:r>
    </w:p>
    <w:p w:rsidR="00B7104F" w:rsidRPr="00B7104F" w:rsidRDefault="00B7104F" w:rsidP="00B7104F">
      <w:pPr>
        <w:jc w:val="both"/>
        <w:rPr>
          <w:rFonts w:ascii="Lucida Bright" w:hAnsi="Lucida Bright" w:cs="Arial"/>
          <w:sz w:val="19"/>
          <w:szCs w:val="19"/>
          <w:lang w:val="es-ES_tradnl" w:eastAsia="es-ES"/>
        </w:rPr>
      </w:pPr>
    </w:p>
    <w:p w:rsidR="00B7104F" w:rsidRPr="00B7104F" w:rsidRDefault="00B7104F" w:rsidP="00B7104F">
      <w:pPr>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Las subcontrataciones que realice 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de ninguna manera incidirán en el precio ofertado y aceptado por ambas Partes en el presente Contrato.</w:t>
      </w:r>
    </w:p>
    <w:p w:rsidR="00B7104F" w:rsidRPr="00B7104F" w:rsidRDefault="00B7104F" w:rsidP="00B7104F">
      <w:pPr>
        <w:jc w:val="both"/>
        <w:rPr>
          <w:rFonts w:ascii="Lucida Bright" w:hAnsi="Lucida Bright" w:cs="Arial"/>
          <w:sz w:val="19"/>
          <w:szCs w:val="19"/>
          <w:lang w:val="es-ES_tradnl" w:eastAsia="es-ES"/>
        </w:rPr>
      </w:pPr>
    </w:p>
    <w:p w:rsidR="00B7104F" w:rsidRPr="00B7104F" w:rsidRDefault="00B7104F" w:rsidP="00B7104F">
      <w:pPr>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VIGÉSIMA SEGUNDA.- (CONFIDENCIALIDAD)</w:t>
      </w:r>
    </w:p>
    <w:p w:rsidR="00B7104F" w:rsidRPr="00B7104F" w:rsidRDefault="00B7104F" w:rsidP="00B7104F">
      <w:pPr>
        <w:shd w:val="clear" w:color="auto" w:fill="FFFFFF"/>
        <w:tabs>
          <w:tab w:val="left" w:pos="426"/>
        </w:tabs>
        <w:spacing w:before="120" w:after="120"/>
        <w:ind w:right="-6"/>
        <w:jc w:val="both"/>
        <w:rPr>
          <w:rFonts w:ascii="Lucida Bright" w:hAnsi="Lucida Bright" w:cs="Arial"/>
          <w:sz w:val="19"/>
          <w:szCs w:val="19"/>
          <w:lang w:val="es-BO"/>
        </w:rPr>
      </w:pPr>
      <w:r w:rsidRPr="00B7104F">
        <w:rPr>
          <w:rFonts w:ascii="Lucida Bright" w:hAnsi="Lucida Bright" w:cs="Arial"/>
          <w:sz w:val="19"/>
          <w:szCs w:val="19"/>
          <w:lang w:val="es-BO"/>
        </w:rPr>
        <w:t xml:space="preserve">El </w:t>
      </w:r>
      <w:r w:rsidRPr="00B7104F">
        <w:rPr>
          <w:rFonts w:ascii="Lucida Bright" w:hAnsi="Lucida Bright" w:cs="Arial"/>
          <w:b/>
          <w:bCs/>
          <w:sz w:val="19"/>
          <w:szCs w:val="19"/>
          <w:lang w:val="es-BO"/>
        </w:rPr>
        <w:t>PROVEEDOR</w:t>
      </w:r>
      <w:r w:rsidRPr="00B7104F">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7104F" w:rsidRPr="00B7104F" w:rsidRDefault="00B7104F" w:rsidP="00B7104F">
      <w:pPr>
        <w:shd w:val="clear" w:color="auto" w:fill="FFFFFF"/>
        <w:tabs>
          <w:tab w:val="left" w:pos="426"/>
        </w:tabs>
        <w:spacing w:before="120" w:after="120"/>
        <w:ind w:right="-6"/>
        <w:jc w:val="both"/>
        <w:rPr>
          <w:rFonts w:ascii="Lucida Bright" w:hAnsi="Lucida Bright" w:cs="Arial"/>
          <w:sz w:val="19"/>
          <w:szCs w:val="19"/>
          <w:lang w:val="es-BO"/>
        </w:rPr>
      </w:pPr>
      <w:r w:rsidRPr="00B7104F">
        <w:rPr>
          <w:rFonts w:ascii="Lucida Bright" w:hAnsi="Lucida Bright" w:cs="Arial"/>
          <w:sz w:val="19"/>
          <w:szCs w:val="19"/>
          <w:lang w:val="es-BO"/>
        </w:rPr>
        <w:t xml:space="preserve">Las obligaciones que el </w:t>
      </w:r>
      <w:r w:rsidRPr="00B7104F">
        <w:rPr>
          <w:rFonts w:ascii="Lucida Bright" w:hAnsi="Lucida Bright" w:cs="Arial"/>
          <w:b/>
          <w:sz w:val="19"/>
          <w:szCs w:val="19"/>
          <w:lang w:val="es-BO"/>
        </w:rPr>
        <w:t>PROVEEDOR</w:t>
      </w:r>
      <w:r w:rsidRPr="00B7104F">
        <w:rPr>
          <w:rFonts w:ascii="Lucida Bright" w:hAnsi="Lucida Bright" w:cs="Arial"/>
          <w:sz w:val="19"/>
          <w:szCs w:val="19"/>
          <w:lang w:val="es-BO"/>
        </w:rPr>
        <w:t xml:space="preserve"> asume bajo este Contrato con relación a la confidencialidad, subsistirán una vez finalizado el Contrato.</w:t>
      </w:r>
    </w:p>
    <w:p w:rsidR="00B7104F" w:rsidRPr="00B7104F" w:rsidRDefault="00B7104F" w:rsidP="00B7104F">
      <w:pPr>
        <w:shd w:val="clear" w:color="auto" w:fill="FFFFFF"/>
        <w:tabs>
          <w:tab w:val="left" w:pos="426"/>
        </w:tabs>
        <w:spacing w:before="120" w:after="120"/>
        <w:ind w:right="-6"/>
        <w:jc w:val="both"/>
        <w:rPr>
          <w:rFonts w:ascii="Lucida Bright" w:hAnsi="Lucida Bright" w:cs="Arial"/>
          <w:sz w:val="19"/>
          <w:szCs w:val="19"/>
          <w:lang w:val="es-BO"/>
        </w:rPr>
      </w:pPr>
      <w:r w:rsidRPr="00B7104F">
        <w:rPr>
          <w:rFonts w:ascii="Lucida Bright" w:hAnsi="Lucida Bright" w:cs="Arial"/>
          <w:sz w:val="19"/>
          <w:szCs w:val="19"/>
          <w:lang w:val="es-BO"/>
        </w:rPr>
        <w:t xml:space="preserve">A la terminación del presente Contrato, por resolución o por su cumplimiento, el </w:t>
      </w:r>
      <w:r w:rsidRPr="00B7104F">
        <w:rPr>
          <w:rFonts w:ascii="Lucida Bright" w:hAnsi="Lucida Bright" w:cs="Arial"/>
          <w:b/>
          <w:sz w:val="19"/>
          <w:szCs w:val="19"/>
          <w:lang w:val="es-BO"/>
        </w:rPr>
        <w:t xml:space="preserve">PROVEEDOR </w:t>
      </w:r>
      <w:r w:rsidRPr="00B7104F">
        <w:rPr>
          <w:rFonts w:ascii="Lucida Bright" w:hAnsi="Lucida Bright" w:cs="Arial"/>
          <w:sz w:val="19"/>
          <w:szCs w:val="19"/>
          <w:lang w:val="es-BO"/>
        </w:rPr>
        <w:t xml:space="preserve">está en la obligación de entregar de manera inmediata a la </w:t>
      </w:r>
      <w:r w:rsidRPr="00B7104F">
        <w:rPr>
          <w:rFonts w:ascii="Lucida Bright" w:hAnsi="Lucida Bright" w:cs="Arial"/>
          <w:b/>
          <w:sz w:val="19"/>
          <w:szCs w:val="19"/>
          <w:lang w:val="es-BO"/>
        </w:rPr>
        <w:t>ENTIDAD</w:t>
      </w:r>
      <w:r w:rsidRPr="00B7104F">
        <w:rPr>
          <w:rFonts w:ascii="Lucida Bright" w:hAnsi="Lucida Bright" w:cs="Arial"/>
          <w:sz w:val="19"/>
          <w:szCs w:val="19"/>
          <w:lang w:val="es-BO"/>
        </w:rPr>
        <w:t xml:space="preserve"> todos los documentos, notas, datos, información, y otros que hubiera entrado en posesión del </w:t>
      </w:r>
      <w:r w:rsidRPr="00B7104F">
        <w:rPr>
          <w:rFonts w:ascii="Lucida Bright" w:hAnsi="Lucida Bright" w:cs="Arial"/>
          <w:b/>
          <w:sz w:val="19"/>
          <w:szCs w:val="19"/>
          <w:lang w:val="es-BO"/>
        </w:rPr>
        <w:t>PROVEEDOR</w:t>
      </w:r>
      <w:r w:rsidRPr="00B7104F">
        <w:rPr>
          <w:rFonts w:ascii="Lucida Bright" w:hAnsi="Lucida Bright" w:cs="Arial"/>
          <w:sz w:val="19"/>
          <w:szCs w:val="19"/>
          <w:lang w:val="es-BO"/>
        </w:rPr>
        <w:t xml:space="preserve"> en virtud a la ejecución del presente Contrato, no pudiendo retener el </w:t>
      </w:r>
      <w:r w:rsidRPr="00B7104F">
        <w:rPr>
          <w:rFonts w:ascii="Lucida Bright" w:hAnsi="Lucida Bright" w:cs="Arial"/>
          <w:b/>
          <w:sz w:val="19"/>
          <w:szCs w:val="19"/>
          <w:lang w:val="es-BO"/>
        </w:rPr>
        <w:t>PROVEEDOR</w:t>
      </w:r>
      <w:r w:rsidRPr="00B7104F">
        <w:rPr>
          <w:rFonts w:ascii="Lucida Bright" w:hAnsi="Lucida Bright" w:cs="Arial"/>
          <w:sz w:val="19"/>
          <w:szCs w:val="19"/>
          <w:lang w:val="es-BO"/>
        </w:rPr>
        <w:t xml:space="preserve"> ninguna copia de los mismos, ya sean en papel o en formato electrónico o digital.</w:t>
      </w:r>
    </w:p>
    <w:p w:rsidR="00B7104F" w:rsidRPr="00B7104F" w:rsidRDefault="00B7104F" w:rsidP="00B7104F">
      <w:pPr>
        <w:shd w:val="clear" w:color="auto" w:fill="FFFFFF"/>
        <w:tabs>
          <w:tab w:val="left" w:pos="426"/>
        </w:tabs>
        <w:spacing w:before="120" w:after="120"/>
        <w:ind w:right="-6"/>
        <w:jc w:val="both"/>
        <w:rPr>
          <w:rFonts w:ascii="Lucida Bright" w:hAnsi="Lucida Bright" w:cs="Arial"/>
          <w:sz w:val="19"/>
          <w:szCs w:val="19"/>
          <w:lang w:val="es-BO"/>
        </w:rPr>
      </w:pPr>
      <w:r w:rsidRPr="00B7104F">
        <w:rPr>
          <w:rFonts w:ascii="Lucida Bright" w:hAnsi="Lucida Bright" w:cs="Arial"/>
          <w:sz w:val="19"/>
          <w:szCs w:val="19"/>
          <w:lang w:val="es-BO"/>
        </w:rPr>
        <w:t>El incumplimiento de la obligación de confidencialidad importara:</w:t>
      </w:r>
    </w:p>
    <w:p w:rsidR="00B7104F" w:rsidRPr="00B7104F" w:rsidRDefault="00B7104F" w:rsidP="00893A82">
      <w:pPr>
        <w:numPr>
          <w:ilvl w:val="0"/>
          <w:numId w:val="51"/>
        </w:numPr>
        <w:shd w:val="clear" w:color="auto" w:fill="FFFFFF"/>
        <w:tabs>
          <w:tab w:val="left" w:pos="426"/>
        </w:tabs>
        <w:ind w:left="714" w:right="-6" w:hanging="357"/>
        <w:jc w:val="both"/>
        <w:rPr>
          <w:rFonts w:ascii="Lucida Bright" w:hAnsi="Lucida Bright" w:cs="Arial"/>
          <w:sz w:val="19"/>
          <w:szCs w:val="19"/>
          <w:lang w:val="es-BO"/>
        </w:rPr>
      </w:pPr>
      <w:r w:rsidRPr="00B7104F">
        <w:rPr>
          <w:rFonts w:ascii="Lucida Bright" w:hAnsi="Lucida Bright" w:cs="Arial"/>
          <w:sz w:val="19"/>
          <w:szCs w:val="19"/>
          <w:lang w:val="es-BO"/>
        </w:rPr>
        <w:t>La adopción de medidas judiciales y sanciones de acuerdo a normas pertinentes.</w:t>
      </w:r>
    </w:p>
    <w:p w:rsidR="00B7104F" w:rsidRPr="00B7104F" w:rsidRDefault="00B7104F" w:rsidP="00893A82">
      <w:pPr>
        <w:numPr>
          <w:ilvl w:val="0"/>
          <w:numId w:val="51"/>
        </w:numPr>
        <w:shd w:val="clear" w:color="auto" w:fill="FFFFFF"/>
        <w:tabs>
          <w:tab w:val="left" w:pos="426"/>
        </w:tabs>
        <w:ind w:left="714" w:right="-6" w:hanging="357"/>
        <w:jc w:val="both"/>
        <w:rPr>
          <w:rFonts w:ascii="Lucida Bright" w:hAnsi="Lucida Bright" w:cs="Arial"/>
          <w:sz w:val="19"/>
          <w:szCs w:val="19"/>
          <w:lang w:val="es-BO"/>
        </w:rPr>
      </w:pPr>
      <w:r w:rsidRPr="00B7104F">
        <w:rPr>
          <w:rFonts w:ascii="Lucida Bright" w:hAnsi="Lucida Bright" w:cs="Arial"/>
          <w:sz w:val="19"/>
          <w:szCs w:val="19"/>
          <w:lang w:val="es-BO"/>
        </w:rPr>
        <w:t>Responsabilidad por pérdida y daños.</w:t>
      </w:r>
    </w:p>
    <w:p w:rsidR="00B7104F" w:rsidRPr="00B7104F" w:rsidRDefault="00B7104F" w:rsidP="00B7104F">
      <w:pPr>
        <w:spacing w:before="120" w:after="120"/>
        <w:jc w:val="both"/>
        <w:rPr>
          <w:rFonts w:ascii="Lucida Bright" w:hAnsi="Lucida Bright" w:cs="Arial"/>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VIGÉSIMA TERCERA.- (CAUSAS DE FUERZA MAYOR Y/O CASO FORTUITO)</w:t>
      </w:r>
    </w:p>
    <w:p w:rsidR="00B7104F" w:rsidRPr="00B7104F" w:rsidRDefault="00B7104F" w:rsidP="00B7104F">
      <w:pPr>
        <w:spacing w:before="120"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w:t>
      </w:r>
      <w:r w:rsidRPr="00B7104F">
        <w:rPr>
          <w:rFonts w:ascii="Lucida Bright" w:hAnsi="Lucida Bright" w:cs="Arial"/>
          <w:sz w:val="19"/>
          <w:szCs w:val="19"/>
          <w:lang w:val="es-ES_tradnl" w:eastAsia="es-ES"/>
        </w:rPr>
        <w:lastRenderedPageBreak/>
        <w:t xml:space="preserve">no puedan evitarse mediante la adopción de todas las precauciones razonables por la Parte que alegue fuerza mayor o caso fortuito para eximirse de la responsabilidad. </w:t>
      </w:r>
    </w:p>
    <w:p w:rsidR="00B7104F" w:rsidRPr="00B7104F" w:rsidRDefault="00B7104F" w:rsidP="00B7104F">
      <w:pPr>
        <w:spacing w:before="120"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Con el fin de exceptuar al </w:t>
      </w:r>
      <w:r w:rsidRPr="00B7104F">
        <w:rPr>
          <w:rFonts w:ascii="Lucida Bright" w:hAnsi="Lucida Bright" w:cs="Arial"/>
          <w:b/>
          <w:sz w:val="19"/>
          <w:szCs w:val="19"/>
          <w:lang w:val="es-ES_tradnl" w:eastAsia="es-ES"/>
        </w:rPr>
        <w:t xml:space="preserve">PROVEEDOR </w:t>
      </w:r>
      <w:r w:rsidRPr="00B7104F">
        <w:rPr>
          <w:rFonts w:ascii="Lucida Bright" w:hAnsi="Lucida Bright" w:cs="Arial"/>
          <w:sz w:val="19"/>
          <w:szCs w:val="19"/>
          <w:lang w:val="es-ES_tradnl" w:eastAsia="es-ES"/>
        </w:rPr>
        <w:t xml:space="preserve">de determinadas responsabilidades por mora durante la vigencia del presente Contrato,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7104F" w:rsidRPr="00B7104F" w:rsidRDefault="00B7104F" w:rsidP="00B7104F">
      <w:pPr>
        <w:spacing w:before="120"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7104F" w:rsidRPr="00B7104F" w:rsidRDefault="00B7104F" w:rsidP="00B7104F">
      <w:pPr>
        <w:spacing w:before="120" w:after="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7104F" w:rsidRPr="00B7104F" w:rsidRDefault="00B7104F" w:rsidP="00B7104F">
      <w:pPr>
        <w:spacing w:before="120"/>
        <w:ind w:left="709" w:hanging="709"/>
        <w:jc w:val="both"/>
        <w:rPr>
          <w:rFonts w:ascii="Lucida Bright" w:hAnsi="Lucida Bright" w:cs="Arial"/>
          <w:b/>
          <w:sz w:val="19"/>
          <w:szCs w:val="19"/>
          <w:lang w:val="es-ES_tradnl" w:eastAsia="es-ES"/>
        </w:rPr>
      </w:pPr>
      <w:r w:rsidRPr="00B7104F">
        <w:rPr>
          <w:rFonts w:ascii="Lucida Bright" w:hAnsi="Lucida Bright" w:cs="Arial"/>
          <w:b/>
          <w:sz w:val="19"/>
          <w:szCs w:val="19"/>
          <w:lang w:val="es-ES_tradnl" w:eastAsia="es-ES"/>
        </w:rPr>
        <w:t xml:space="preserve">23.1   </w:t>
      </w:r>
      <w:r w:rsidRPr="00B7104F">
        <w:rPr>
          <w:rFonts w:ascii="Lucida Bright" w:hAnsi="Lucida Bright" w:cs="Arial"/>
          <w:b/>
          <w:sz w:val="19"/>
          <w:szCs w:val="19"/>
          <w:lang w:val="es-ES_tradnl" w:eastAsia="es-ES"/>
        </w:rPr>
        <w:tab/>
        <w:t>Condiciones de Validez:</w:t>
      </w:r>
    </w:p>
    <w:p w:rsidR="00B7104F" w:rsidRPr="00B7104F" w:rsidRDefault="00B7104F" w:rsidP="00B7104F">
      <w:pPr>
        <w:spacing w:before="120"/>
        <w:ind w:left="708" w:firstLine="1"/>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7104F" w:rsidRPr="00B7104F" w:rsidRDefault="00B7104F" w:rsidP="00893A82">
      <w:pPr>
        <w:numPr>
          <w:ilvl w:val="0"/>
          <w:numId w:val="50"/>
        </w:numPr>
        <w:spacing w:before="120"/>
        <w:ind w:left="1134" w:hanging="283"/>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Las circunstancias de la fuerza mayor o caso fortuito no hayan surgido por un incumplimiento, omisión o negligencia de la Parte invocante, o en el caso del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será aplicable también a cualquier subcontratista.</w:t>
      </w:r>
    </w:p>
    <w:p w:rsidR="00B7104F" w:rsidRPr="00B7104F" w:rsidRDefault="00B7104F" w:rsidP="00893A82">
      <w:pPr>
        <w:numPr>
          <w:ilvl w:val="0"/>
          <w:numId w:val="50"/>
        </w:numPr>
        <w:spacing w:before="120"/>
        <w:ind w:left="1134" w:hanging="283"/>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7104F">
        <w:rPr>
          <w:rFonts w:ascii="Lucida Bright" w:hAnsi="Lucida Bright" w:cs="Arial"/>
          <w:sz w:val="19"/>
          <w:szCs w:val="19"/>
          <w:lang w:val="es-ES_tradnl" w:eastAsia="es-ES"/>
        </w:rPr>
        <w:tab/>
      </w:r>
    </w:p>
    <w:p w:rsidR="00B7104F" w:rsidRPr="00B7104F" w:rsidRDefault="00B7104F" w:rsidP="00893A82">
      <w:pPr>
        <w:numPr>
          <w:ilvl w:val="0"/>
          <w:numId w:val="50"/>
        </w:numPr>
        <w:spacing w:before="120"/>
        <w:ind w:left="1134" w:hanging="283"/>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B7104F" w:rsidRPr="00B7104F" w:rsidRDefault="00B7104F" w:rsidP="00B7104F">
      <w:pPr>
        <w:spacing w:before="120"/>
        <w:ind w:left="708" w:firstLine="1"/>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Previo cumplimiento por parte del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de lo establecido precedentemente dentro de los 7 (siete) días hábiles la </w:t>
      </w:r>
      <w:r w:rsidRPr="00B7104F">
        <w:rPr>
          <w:rFonts w:ascii="Lucida Bright" w:hAnsi="Lucida Bright" w:cs="Arial"/>
          <w:b/>
          <w:sz w:val="19"/>
          <w:szCs w:val="19"/>
          <w:lang w:val="es-ES_tradnl" w:eastAsia="es-ES"/>
        </w:rPr>
        <w:t xml:space="preserve">ENTIDAD previa evaluación, </w:t>
      </w:r>
      <w:r w:rsidRPr="00B7104F">
        <w:rPr>
          <w:rFonts w:ascii="Lucida Bright" w:hAnsi="Lucida Bright" w:cs="Arial"/>
          <w:sz w:val="19"/>
          <w:szCs w:val="19"/>
          <w:lang w:val="es-ES_tradnl" w:eastAsia="es-ES"/>
        </w:rPr>
        <w:t xml:space="preserve">aprobara si corresponde la existencia del impedimento, sin el cual, de ninguna manera y por ningún motivo podrá solicitar luego a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por escrito la ampliación del plazo del Contrato y el no pago de multas.</w:t>
      </w:r>
    </w:p>
    <w:p w:rsidR="00B7104F" w:rsidRPr="00B7104F" w:rsidRDefault="00B7104F" w:rsidP="00B7104F">
      <w:pPr>
        <w:tabs>
          <w:tab w:val="left" w:pos="993"/>
        </w:tabs>
        <w:spacing w:before="120"/>
        <w:ind w:left="567" w:hanging="567"/>
        <w:jc w:val="both"/>
        <w:rPr>
          <w:rFonts w:ascii="Lucida Bright" w:hAnsi="Lucida Bright" w:cs="Arial"/>
          <w:b/>
          <w:sz w:val="19"/>
          <w:szCs w:val="19"/>
          <w:lang w:val="es-ES_tradnl" w:eastAsia="es-ES"/>
        </w:rPr>
      </w:pPr>
      <w:r w:rsidRPr="00B7104F">
        <w:rPr>
          <w:rFonts w:ascii="Lucida Bright" w:hAnsi="Lucida Bright" w:cs="Arial"/>
          <w:b/>
          <w:sz w:val="19"/>
          <w:szCs w:val="19"/>
          <w:lang w:val="es-ES_tradnl" w:eastAsia="es-ES"/>
        </w:rPr>
        <w:t>23.2   Cumplimiento ininterrumpido:</w:t>
      </w:r>
    </w:p>
    <w:p w:rsidR="00B7104F" w:rsidRPr="00B7104F" w:rsidRDefault="00B7104F" w:rsidP="00B7104F">
      <w:pPr>
        <w:spacing w:before="120"/>
        <w:ind w:left="708" w:firstLine="1"/>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Cuando ocurra una fuerza mayor o caso fortuito, el </w:t>
      </w:r>
      <w:r w:rsidRPr="00B7104F">
        <w:rPr>
          <w:rFonts w:ascii="Lucida Bright" w:hAnsi="Lucida Bright" w:cs="Arial"/>
          <w:b/>
          <w:sz w:val="19"/>
          <w:szCs w:val="19"/>
          <w:lang w:val="es-ES_tradnl" w:eastAsia="es-ES"/>
        </w:rPr>
        <w:t xml:space="preserve">PROVEEDOR </w:t>
      </w:r>
      <w:r w:rsidRPr="00B7104F">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w:t>
      </w:r>
    </w:p>
    <w:p w:rsidR="00B7104F" w:rsidRPr="00B7104F" w:rsidRDefault="00B7104F" w:rsidP="00B7104F">
      <w:pPr>
        <w:spacing w:before="120"/>
        <w:ind w:left="709" w:hanging="709"/>
        <w:jc w:val="both"/>
        <w:rPr>
          <w:rFonts w:ascii="Lucida Bright" w:hAnsi="Lucida Bright" w:cs="Arial"/>
          <w:b/>
          <w:sz w:val="19"/>
          <w:szCs w:val="19"/>
          <w:lang w:val="es-ES_tradnl" w:eastAsia="es-ES"/>
        </w:rPr>
      </w:pPr>
      <w:r w:rsidRPr="00B7104F">
        <w:rPr>
          <w:rFonts w:ascii="Lucida Bright" w:hAnsi="Lucida Bright" w:cs="Arial"/>
          <w:b/>
          <w:sz w:val="19"/>
          <w:szCs w:val="19"/>
          <w:lang w:val="es-ES_tradnl" w:eastAsia="es-ES"/>
        </w:rPr>
        <w:t xml:space="preserve">23.3   </w:t>
      </w:r>
      <w:r w:rsidRPr="00B7104F">
        <w:rPr>
          <w:rFonts w:ascii="Lucida Bright" w:hAnsi="Lucida Bright" w:cs="Arial"/>
          <w:b/>
          <w:sz w:val="19"/>
          <w:szCs w:val="19"/>
          <w:lang w:val="es-ES_tradnl" w:eastAsia="es-ES"/>
        </w:rPr>
        <w:tab/>
        <w:t>Prórrogas:</w:t>
      </w:r>
    </w:p>
    <w:p w:rsidR="00B7104F" w:rsidRPr="00B7104F" w:rsidRDefault="00B7104F" w:rsidP="00B7104F">
      <w:pPr>
        <w:spacing w:before="120"/>
        <w:ind w:left="708"/>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B7104F" w:rsidRPr="00B7104F" w:rsidRDefault="00B7104F" w:rsidP="00B7104F">
      <w:pPr>
        <w:autoSpaceDE w:val="0"/>
        <w:autoSpaceDN w:val="0"/>
        <w:spacing w:before="120"/>
        <w:ind w:left="708"/>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Durante este periodo las Partes soportaran independientemente sus respectivas perdidas, por lo cual no podrán oponerse este argumento para reclamar pagos que se generen por efecto del presente Contrato.</w:t>
      </w:r>
    </w:p>
    <w:p w:rsidR="00B7104F" w:rsidRPr="00B7104F" w:rsidRDefault="00B7104F" w:rsidP="00B7104F">
      <w:pPr>
        <w:spacing w:before="120"/>
        <w:ind w:left="708"/>
        <w:jc w:val="both"/>
        <w:rPr>
          <w:rFonts w:ascii="Lucida Bright" w:hAnsi="Lucida Bright" w:cs="Arial"/>
          <w:sz w:val="19"/>
          <w:szCs w:val="19"/>
          <w:lang w:eastAsia="es-ES"/>
        </w:rPr>
      </w:pPr>
      <w:r w:rsidRPr="00B7104F">
        <w:rPr>
          <w:rFonts w:ascii="Lucida Bright" w:hAnsi="Lucida Bright" w:cs="Arial"/>
          <w:sz w:val="19"/>
          <w:szCs w:val="19"/>
          <w:lang w:eastAsia="es-ES"/>
        </w:rPr>
        <w:lastRenderedPageBreak/>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B7104F" w:rsidRPr="00B7104F" w:rsidRDefault="00B7104F" w:rsidP="00B7104F">
      <w:pPr>
        <w:spacing w:before="120"/>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VIGÉSIMA CUARTA.- (TERMINACIÓN DEL CONTRATO)</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El presente Contrato concluirá por una de las siguientes causas:</w:t>
      </w:r>
    </w:p>
    <w:p w:rsidR="00B7104F" w:rsidRPr="00B7104F" w:rsidRDefault="00B7104F" w:rsidP="00B7104F">
      <w:pPr>
        <w:tabs>
          <w:tab w:val="left" w:pos="709"/>
        </w:tabs>
        <w:spacing w:before="120"/>
        <w:ind w:left="709" w:hanging="709"/>
        <w:jc w:val="both"/>
        <w:rPr>
          <w:rFonts w:ascii="Lucida Bright" w:hAnsi="Lucida Bright" w:cs="Arial"/>
          <w:b/>
          <w:sz w:val="19"/>
          <w:szCs w:val="19"/>
          <w:lang w:val="es-ES_tradnl" w:eastAsia="es-ES"/>
        </w:rPr>
      </w:pPr>
      <w:r w:rsidRPr="00B7104F">
        <w:rPr>
          <w:rFonts w:ascii="Lucida Bright" w:hAnsi="Lucida Bright" w:cs="Arial"/>
          <w:b/>
          <w:sz w:val="19"/>
          <w:szCs w:val="19"/>
          <w:lang w:val="es-ES_tradnl" w:eastAsia="es-ES"/>
        </w:rPr>
        <w:t xml:space="preserve">24.1   </w:t>
      </w:r>
      <w:r w:rsidRPr="00B7104F">
        <w:rPr>
          <w:rFonts w:ascii="Lucida Bright" w:hAnsi="Lucida Bright" w:cs="Arial"/>
          <w:b/>
          <w:sz w:val="19"/>
          <w:szCs w:val="19"/>
          <w:lang w:val="es-ES_tradnl" w:eastAsia="es-ES"/>
        </w:rPr>
        <w:tab/>
        <w:t xml:space="preserve">Por Cumplimiento del Contrato: </w:t>
      </w:r>
    </w:p>
    <w:p w:rsidR="00B7104F" w:rsidRPr="00B7104F" w:rsidRDefault="00B7104F" w:rsidP="00B7104F">
      <w:pPr>
        <w:tabs>
          <w:tab w:val="left" w:pos="709"/>
        </w:tabs>
        <w:spacing w:before="120"/>
        <w:ind w:left="709" w:hanging="709"/>
        <w:jc w:val="both"/>
        <w:rPr>
          <w:rFonts w:ascii="Lucida Bright" w:hAnsi="Lucida Bright" w:cs="Arial"/>
          <w:sz w:val="19"/>
          <w:szCs w:val="19"/>
          <w:lang w:val="es-ES_tradnl" w:eastAsia="es-ES"/>
        </w:rPr>
      </w:pPr>
      <w:r w:rsidRPr="00B7104F">
        <w:rPr>
          <w:rFonts w:ascii="Lucida Bright" w:hAnsi="Lucida Bright" w:cs="Arial"/>
          <w:b/>
          <w:sz w:val="19"/>
          <w:szCs w:val="19"/>
          <w:lang w:val="es-ES_tradnl" w:eastAsia="es-ES"/>
        </w:rPr>
        <w:tab/>
      </w:r>
      <w:r w:rsidRPr="00B7104F">
        <w:rPr>
          <w:rFonts w:ascii="Lucida Bright" w:hAnsi="Lucida Bright" w:cs="Arial"/>
          <w:sz w:val="19"/>
          <w:szCs w:val="19"/>
          <w:lang w:val="es-ES_tradnl" w:eastAsia="es-ES"/>
        </w:rPr>
        <w:t xml:space="preserve">De forma normal, tanto la </w:t>
      </w:r>
      <w:r w:rsidRPr="00B7104F">
        <w:rPr>
          <w:rFonts w:ascii="Lucida Bright" w:hAnsi="Lucida Bright" w:cs="Arial"/>
          <w:b/>
          <w:sz w:val="19"/>
          <w:szCs w:val="19"/>
          <w:lang w:val="es-ES_tradnl" w:eastAsia="es-ES"/>
        </w:rPr>
        <w:t xml:space="preserve">ENTIDAD </w:t>
      </w:r>
      <w:r w:rsidRPr="00B7104F">
        <w:rPr>
          <w:rFonts w:ascii="Lucida Bright" w:hAnsi="Lucida Bright" w:cs="Arial"/>
          <w:sz w:val="19"/>
          <w:szCs w:val="19"/>
          <w:lang w:val="es-ES_tradnl" w:eastAsia="es-ES"/>
        </w:rPr>
        <w:t xml:space="preserve">como el </w:t>
      </w:r>
      <w:r w:rsidRPr="00B7104F">
        <w:rPr>
          <w:rFonts w:ascii="Lucida Bright" w:hAnsi="Lucida Bright" w:cs="Arial"/>
          <w:b/>
          <w:sz w:val="19"/>
          <w:szCs w:val="19"/>
          <w:lang w:val="es-ES_tradnl" w:eastAsia="es-ES"/>
        </w:rPr>
        <w:t xml:space="preserve">PROVEEDOR </w:t>
      </w:r>
      <w:r w:rsidRPr="00B7104F">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7104F" w:rsidRPr="00B7104F" w:rsidRDefault="00B7104F" w:rsidP="00B7104F">
      <w:pPr>
        <w:tabs>
          <w:tab w:val="left" w:pos="709"/>
        </w:tabs>
        <w:spacing w:before="120"/>
        <w:ind w:left="851" w:hanging="851"/>
        <w:jc w:val="both"/>
        <w:rPr>
          <w:rFonts w:ascii="Lucida Bright" w:hAnsi="Lucida Bright" w:cs="Arial"/>
          <w:b/>
          <w:sz w:val="19"/>
          <w:szCs w:val="19"/>
          <w:lang w:val="es-ES_tradnl" w:eastAsia="es-ES"/>
        </w:rPr>
      </w:pPr>
      <w:r w:rsidRPr="00B7104F">
        <w:rPr>
          <w:rFonts w:ascii="Lucida Bright" w:hAnsi="Lucida Bright" w:cs="Arial"/>
          <w:b/>
          <w:sz w:val="19"/>
          <w:szCs w:val="19"/>
          <w:lang w:val="es-ES_tradnl" w:eastAsia="es-ES"/>
        </w:rPr>
        <w:t xml:space="preserve">24.2    </w:t>
      </w:r>
      <w:r w:rsidRPr="00B7104F">
        <w:rPr>
          <w:rFonts w:ascii="Lucida Bright" w:hAnsi="Lucida Bright" w:cs="Arial"/>
          <w:b/>
          <w:sz w:val="19"/>
          <w:szCs w:val="19"/>
          <w:lang w:val="es-ES_tradnl" w:eastAsia="es-ES"/>
        </w:rPr>
        <w:tab/>
        <w:t xml:space="preserve">Por Resolución del Contrato: </w:t>
      </w:r>
    </w:p>
    <w:p w:rsidR="00B7104F" w:rsidRPr="00B7104F" w:rsidRDefault="00B7104F" w:rsidP="00B7104F">
      <w:pPr>
        <w:tabs>
          <w:tab w:val="left" w:pos="709"/>
        </w:tabs>
        <w:spacing w:before="120"/>
        <w:ind w:left="709" w:hanging="709"/>
        <w:jc w:val="both"/>
        <w:rPr>
          <w:rFonts w:ascii="Lucida Bright" w:hAnsi="Lucida Bright" w:cs="Arial"/>
          <w:sz w:val="19"/>
          <w:szCs w:val="19"/>
          <w:lang w:val="es-ES_tradnl" w:eastAsia="es-ES"/>
        </w:rPr>
      </w:pPr>
      <w:r w:rsidRPr="00B7104F">
        <w:rPr>
          <w:rFonts w:ascii="Lucida Bright" w:hAnsi="Lucida Bright" w:cs="Arial"/>
          <w:b/>
          <w:sz w:val="19"/>
          <w:szCs w:val="19"/>
          <w:lang w:val="es-ES_tradnl" w:eastAsia="es-ES"/>
        </w:rPr>
        <w:tab/>
      </w:r>
      <w:r w:rsidRPr="00B7104F">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B7104F">
        <w:rPr>
          <w:rFonts w:ascii="Lucida Bright" w:hAnsi="Lucida Bright" w:cs="Arial"/>
          <w:b/>
          <w:sz w:val="19"/>
          <w:szCs w:val="19"/>
          <w:lang w:val="es-ES_tradnl" w:eastAsia="es-ES"/>
        </w:rPr>
        <w:t xml:space="preserve">ENTIDAD </w:t>
      </w:r>
      <w:r w:rsidRPr="00B7104F">
        <w:rPr>
          <w:rFonts w:ascii="Lucida Bright" w:hAnsi="Lucida Bright" w:cs="Arial"/>
          <w:sz w:val="19"/>
          <w:szCs w:val="19"/>
          <w:lang w:val="es-ES_tradnl" w:eastAsia="es-ES"/>
        </w:rPr>
        <w:t xml:space="preserve">y el </w:t>
      </w:r>
      <w:r w:rsidRPr="00B7104F">
        <w:rPr>
          <w:rFonts w:ascii="Lucida Bright" w:hAnsi="Lucida Bright" w:cs="Arial"/>
          <w:b/>
          <w:sz w:val="19"/>
          <w:szCs w:val="19"/>
          <w:lang w:val="es-ES_tradnl" w:eastAsia="es-ES"/>
        </w:rPr>
        <w:t xml:space="preserve">PROVEEDOR </w:t>
      </w:r>
      <w:r w:rsidRPr="00B7104F">
        <w:rPr>
          <w:rFonts w:ascii="Lucida Bright" w:hAnsi="Lucida Bright" w:cs="Arial"/>
          <w:sz w:val="19"/>
          <w:szCs w:val="19"/>
          <w:lang w:val="es-ES_tradnl" w:eastAsia="es-ES"/>
        </w:rPr>
        <w:t>acuerdan las siguientes causales para procesar la resolución del Contrato:</w:t>
      </w:r>
    </w:p>
    <w:p w:rsidR="00B7104F" w:rsidRPr="00B7104F" w:rsidRDefault="00B7104F" w:rsidP="00B7104F">
      <w:pPr>
        <w:spacing w:before="120"/>
        <w:ind w:left="2124" w:hanging="1415"/>
        <w:jc w:val="both"/>
        <w:rPr>
          <w:rFonts w:ascii="Lucida Bright" w:hAnsi="Lucida Bright" w:cs="Arial"/>
          <w:b/>
          <w:sz w:val="19"/>
          <w:szCs w:val="19"/>
          <w:lang w:val="es-ES_tradnl" w:eastAsia="es-ES"/>
        </w:rPr>
      </w:pPr>
      <w:r w:rsidRPr="00B7104F">
        <w:rPr>
          <w:rFonts w:ascii="Lucida Bright" w:hAnsi="Lucida Bright" w:cs="Arial"/>
          <w:b/>
          <w:sz w:val="19"/>
          <w:szCs w:val="19"/>
          <w:lang w:val="es-ES_tradnl" w:eastAsia="es-ES"/>
        </w:rPr>
        <w:t xml:space="preserve">24.2.1 </w:t>
      </w:r>
      <w:r w:rsidRPr="00B7104F">
        <w:rPr>
          <w:rFonts w:ascii="Lucida Bright" w:hAnsi="Lucida Bright" w:cs="Arial"/>
          <w:b/>
          <w:sz w:val="19"/>
          <w:szCs w:val="19"/>
          <w:lang w:val="es-ES_tradnl" w:eastAsia="es-ES"/>
        </w:rPr>
        <w:tab/>
        <w:t>Resolución a requerimiento de la ENTIDAD, por causales atribuibles al PROVEEDOR.</w:t>
      </w:r>
    </w:p>
    <w:p w:rsidR="00B7104F" w:rsidRPr="00B7104F" w:rsidRDefault="00B7104F" w:rsidP="00B7104F">
      <w:pPr>
        <w:spacing w:before="120"/>
        <w:ind w:left="2124"/>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La </w:t>
      </w:r>
      <w:r w:rsidRPr="00B7104F">
        <w:rPr>
          <w:rFonts w:ascii="Lucida Bright" w:hAnsi="Lucida Bright" w:cs="Arial"/>
          <w:b/>
          <w:sz w:val="19"/>
          <w:szCs w:val="19"/>
          <w:lang w:val="es-ES_tradnl" w:eastAsia="es-ES"/>
        </w:rPr>
        <w:t xml:space="preserve">ENTIDAD, </w:t>
      </w:r>
      <w:r w:rsidRPr="00B7104F">
        <w:rPr>
          <w:rFonts w:ascii="Lucida Bright" w:hAnsi="Lucida Bright" w:cs="Arial"/>
          <w:sz w:val="19"/>
          <w:szCs w:val="19"/>
          <w:lang w:val="es-ES_tradnl" w:eastAsia="es-ES"/>
        </w:rPr>
        <w:t>podrá proceder al trámite de resolución del Contrato, en los siguientes casos:</w:t>
      </w:r>
    </w:p>
    <w:p w:rsidR="00B7104F" w:rsidRPr="00B7104F" w:rsidRDefault="00B7104F" w:rsidP="00893A82">
      <w:pPr>
        <w:numPr>
          <w:ilvl w:val="0"/>
          <w:numId w:val="49"/>
        </w:numPr>
        <w:tabs>
          <w:tab w:val="num" w:pos="2427"/>
        </w:tabs>
        <w:spacing w:before="120"/>
        <w:ind w:left="2427" w:hanging="303"/>
        <w:jc w:val="both"/>
        <w:rPr>
          <w:rFonts w:ascii="Lucida Bright" w:hAnsi="Lucida Bright" w:cs="Arial"/>
          <w:b/>
          <w:sz w:val="19"/>
          <w:szCs w:val="19"/>
          <w:lang w:val="es-ES_tradnl" w:eastAsia="es-ES"/>
        </w:rPr>
      </w:pPr>
      <w:r w:rsidRPr="00B7104F">
        <w:rPr>
          <w:rFonts w:ascii="Lucida Bright" w:hAnsi="Lucida Bright" w:cs="Arial"/>
          <w:sz w:val="19"/>
          <w:szCs w:val="19"/>
          <w:lang w:val="es-ES_tradnl" w:eastAsia="es-ES"/>
        </w:rPr>
        <w:t xml:space="preserve">Por incumplimiento  total o parcial del Contrato o sus documentos por parte del </w:t>
      </w:r>
      <w:r w:rsidRPr="00B7104F">
        <w:rPr>
          <w:rFonts w:ascii="Lucida Bright" w:hAnsi="Lucida Bright" w:cs="Arial"/>
          <w:b/>
          <w:sz w:val="19"/>
          <w:szCs w:val="19"/>
          <w:lang w:val="es-ES_tradnl" w:eastAsia="es-ES"/>
        </w:rPr>
        <w:t>PROVEEDOR.</w:t>
      </w:r>
    </w:p>
    <w:p w:rsidR="00B7104F" w:rsidRPr="00B7104F" w:rsidRDefault="00B7104F" w:rsidP="00893A82">
      <w:pPr>
        <w:numPr>
          <w:ilvl w:val="0"/>
          <w:numId w:val="49"/>
        </w:numPr>
        <w:tabs>
          <w:tab w:val="num" w:pos="2427"/>
        </w:tabs>
        <w:spacing w:before="120"/>
        <w:ind w:left="2427" w:hanging="303"/>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Por disolución del </w:t>
      </w:r>
      <w:r w:rsidRPr="00B7104F">
        <w:rPr>
          <w:rFonts w:ascii="Lucida Bright" w:hAnsi="Lucida Bright" w:cs="Arial"/>
          <w:b/>
          <w:sz w:val="19"/>
          <w:szCs w:val="19"/>
          <w:lang w:val="es-ES_tradnl" w:eastAsia="es-ES"/>
        </w:rPr>
        <w:t xml:space="preserve">PROVEEDOR. </w:t>
      </w:r>
    </w:p>
    <w:p w:rsidR="00B7104F" w:rsidRPr="00B7104F" w:rsidRDefault="00B7104F" w:rsidP="00893A82">
      <w:pPr>
        <w:numPr>
          <w:ilvl w:val="0"/>
          <w:numId w:val="49"/>
        </w:numPr>
        <w:tabs>
          <w:tab w:val="num" w:pos="2427"/>
        </w:tabs>
        <w:spacing w:before="120"/>
        <w:ind w:left="2427" w:hanging="303"/>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Por quiebra declarada del </w:t>
      </w:r>
      <w:r w:rsidRPr="00B7104F">
        <w:rPr>
          <w:rFonts w:ascii="Lucida Bright" w:hAnsi="Lucida Bright" w:cs="Arial"/>
          <w:b/>
          <w:sz w:val="19"/>
          <w:szCs w:val="19"/>
          <w:lang w:val="es-ES_tradnl" w:eastAsia="es-ES"/>
        </w:rPr>
        <w:t>PROVEEDOR.</w:t>
      </w:r>
    </w:p>
    <w:p w:rsidR="00B7104F" w:rsidRPr="00B7104F" w:rsidRDefault="00B7104F" w:rsidP="00893A82">
      <w:pPr>
        <w:numPr>
          <w:ilvl w:val="0"/>
          <w:numId w:val="49"/>
        </w:numPr>
        <w:tabs>
          <w:tab w:val="num" w:pos="2427"/>
        </w:tabs>
        <w:spacing w:before="120"/>
        <w:ind w:left="2427" w:hanging="303"/>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Por incumplimiento injustificado del plazo de entrega de los Bienes sin que el </w:t>
      </w:r>
      <w:r w:rsidRPr="00B7104F">
        <w:rPr>
          <w:rFonts w:ascii="Lucida Bright" w:hAnsi="Lucida Bright" w:cs="Arial"/>
          <w:b/>
          <w:sz w:val="19"/>
          <w:szCs w:val="19"/>
          <w:lang w:val="es-ES_tradnl" w:eastAsia="es-ES"/>
        </w:rPr>
        <w:t xml:space="preserve">PROVEEDOR </w:t>
      </w:r>
      <w:r w:rsidRPr="00B7104F">
        <w:rPr>
          <w:rFonts w:ascii="Lucida Bright" w:hAnsi="Lucida Bright" w:cs="Arial"/>
          <w:sz w:val="19"/>
          <w:szCs w:val="19"/>
          <w:lang w:val="es-ES_tradnl" w:eastAsia="es-ES"/>
        </w:rPr>
        <w:t>adopte medidas necesarias y oportunas para recuperar su demora y asegurar la conclusión de la entrega dentro del plazo vigente.</w:t>
      </w:r>
    </w:p>
    <w:p w:rsidR="00B7104F" w:rsidRPr="00B7104F" w:rsidRDefault="00B7104F" w:rsidP="00893A82">
      <w:pPr>
        <w:numPr>
          <w:ilvl w:val="0"/>
          <w:numId w:val="49"/>
        </w:numPr>
        <w:tabs>
          <w:tab w:val="num" w:pos="2427"/>
        </w:tabs>
        <w:spacing w:before="120"/>
        <w:ind w:left="2427" w:hanging="303"/>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B7104F" w:rsidRPr="00B7104F" w:rsidRDefault="00B7104F" w:rsidP="00893A82">
      <w:pPr>
        <w:numPr>
          <w:ilvl w:val="0"/>
          <w:numId w:val="49"/>
        </w:numPr>
        <w:tabs>
          <w:tab w:val="num" w:pos="2427"/>
        </w:tabs>
        <w:spacing w:before="120"/>
        <w:ind w:left="2427" w:hanging="303"/>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Por motivos de fuerza mayor o caso fortuito.</w:t>
      </w:r>
    </w:p>
    <w:p w:rsidR="00B7104F" w:rsidRPr="00B7104F" w:rsidRDefault="00B7104F" w:rsidP="00893A82">
      <w:pPr>
        <w:numPr>
          <w:ilvl w:val="0"/>
          <w:numId w:val="49"/>
        </w:numPr>
        <w:tabs>
          <w:tab w:val="num" w:pos="2427"/>
        </w:tabs>
        <w:spacing w:before="120"/>
        <w:ind w:left="2427" w:hanging="303"/>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Por incumplimiento de la cláusula (Anticorrupción) del presente Contrato. </w:t>
      </w:r>
    </w:p>
    <w:p w:rsidR="00B7104F" w:rsidRPr="00B7104F" w:rsidRDefault="00B7104F" w:rsidP="00B7104F">
      <w:pPr>
        <w:tabs>
          <w:tab w:val="left" w:pos="709"/>
        </w:tabs>
        <w:spacing w:before="120"/>
        <w:ind w:left="2127" w:hanging="2127"/>
        <w:jc w:val="both"/>
        <w:rPr>
          <w:rFonts w:ascii="Lucida Bright" w:hAnsi="Lucida Bright" w:cs="Arial"/>
          <w:b/>
          <w:sz w:val="19"/>
          <w:szCs w:val="19"/>
          <w:lang w:val="es-ES_tradnl" w:eastAsia="es-ES"/>
        </w:rPr>
      </w:pPr>
      <w:r w:rsidRPr="00B7104F">
        <w:rPr>
          <w:rFonts w:ascii="Lucida Bright" w:hAnsi="Lucida Bright" w:cs="Arial"/>
          <w:b/>
          <w:sz w:val="19"/>
          <w:szCs w:val="19"/>
          <w:lang w:val="es-ES_tradnl" w:eastAsia="es-ES"/>
        </w:rPr>
        <w:tab/>
        <w:t xml:space="preserve">24.2.2   </w:t>
      </w:r>
      <w:r w:rsidRPr="00B7104F">
        <w:rPr>
          <w:rFonts w:ascii="Lucida Bright" w:hAnsi="Lucida Bright" w:cs="Arial"/>
          <w:b/>
          <w:sz w:val="19"/>
          <w:szCs w:val="19"/>
          <w:lang w:val="es-ES_tradnl" w:eastAsia="es-ES"/>
        </w:rPr>
        <w:tab/>
        <w:t>Resolución a requerimiento del PROVEEDOR, por causales atribuibles a la ENTIDAD.</w:t>
      </w:r>
    </w:p>
    <w:p w:rsidR="00B7104F" w:rsidRPr="00B7104F" w:rsidRDefault="00B7104F" w:rsidP="00B7104F">
      <w:pPr>
        <w:spacing w:before="120"/>
        <w:ind w:left="2127"/>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El </w:t>
      </w:r>
      <w:r w:rsidRPr="00B7104F">
        <w:rPr>
          <w:rFonts w:ascii="Lucida Bright" w:hAnsi="Lucida Bright" w:cs="Arial"/>
          <w:b/>
          <w:sz w:val="19"/>
          <w:szCs w:val="19"/>
          <w:lang w:val="es-ES_tradnl" w:eastAsia="es-ES"/>
        </w:rPr>
        <w:t xml:space="preserve">PROVEEDOR </w:t>
      </w:r>
      <w:r w:rsidRPr="00B7104F">
        <w:rPr>
          <w:rFonts w:ascii="Lucida Bright" w:hAnsi="Lucida Bright" w:cs="Arial"/>
          <w:sz w:val="19"/>
          <w:szCs w:val="19"/>
          <w:lang w:val="es-ES_tradnl" w:eastAsia="es-ES"/>
        </w:rPr>
        <w:t>podrá proceder al trámite de resolución del Contrato, en los siguientes casos:</w:t>
      </w:r>
    </w:p>
    <w:p w:rsidR="00B7104F" w:rsidRPr="00B7104F" w:rsidRDefault="00B7104F" w:rsidP="00893A82">
      <w:pPr>
        <w:numPr>
          <w:ilvl w:val="0"/>
          <w:numId w:val="52"/>
        </w:numPr>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Por instrucciones injustificadas emanadas de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para la suspensión de la provisión de los Bienes por más de treinta (30) días calendario.</w:t>
      </w:r>
    </w:p>
    <w:p w:rsidR="00B7104F" w:rsidRPr="00B7104F" w:rsidRDefault="00B7104F" w:rsidP="00893A82">
      <w:pPr>
        <w:numPr>
          <w:ilvl w:val="0"/>
          <w:numId w:val="52"/>
        </w:numPr>
        <w:spacing w:before="120"/>
        <w:jc w:val="both"/>
        <w:rPr>
          <w:rFonts w:ascii="Lucida Bright" w:hAnsi="Lucida Bright" w:cs="Arial"/>
          <w:b/>
          <w:sz w:val="19"/>
          <w:szCs w:val="19"/>
          <w:lang w:val="es-ES_tradnl" w:eastAsia="es-ES"/>
        </w:rPr>
      </w:pPr>
      <w:r w:rsidRPr="00B7104F">
        <w:rPr>
          <w:rFonts w:ascii="Lucida Bright" w:hAnsi="Lucida Bright" w:cs="Arial"/>
          <w:sz w:val="19"/>
          <w:szCs w:val="19"/>
          <w:lang w:val="es-ES_tradnl" w:eastAsia="es-ES"/>
        </w:rPr>
        <w:t xml:space="preserve">Si apartándose de los términos del Contrato, la </w:t>
      </w:r>
      <w:r w:rsidRPr="00B7104F">
        <w:rPr>
          <w:rFonts w:ascii="Lucida Bright" w:hAnsi="Lucida Bright" w:cs="Arial"/>
          <w:b/>
          <w:sz w:val="19"/>
          <w:szCs w:val="19"/>
          <w:lang w:val="es-ES_tradnl" w:eastAsia="es-ES"/>
        </w:rPr>
        <w:t xml:space="preserve">ENTIDAD </w:t>
      </w:r>
      <w:r w:rsidRPr="00B7104F">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B7104F" w:rsidRPr="00B7104F" w:rsidRDefault="00B7104F" w:rsidP="00B7104F">
      <w:pPr>
        <w:spacing w:before="120"/>
        <w:ind w:left="1996" w:hanging="1287"/>
        <w:jc w:val="both"/>
        <w:rPr>
          <w:rFonts w:ascii="Lucida Bright" w:hAnsi="Lucida Bright" w:cs="Arial"/>
          <w:sz w:val="19"/>
          <w:szCs w:val="19"/>
          <w:lang w:eastAsia="es-ES"/>
        </w:rPr>
      </w:pPr>
      <w:r w:rsidRPr="00B7104F">
        <w:rPr>
          <w:rFonts w:ascii="Lucida Bright" w:hAnsi="Lucida Bright" w:cs="Arial"/>
          <w:b/>
          <w:sz w:val="19"/>
          <w:szCs w:val="19"/>
          <w:lang w:eastAsia="es-ES"/>
        </w:rPr>
        <w:t>24.2.3</w:t>
      </w:r>
      <w:r w:rsidRPr="00B7104F">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7104F" w:rsidRPr="00B7104F" w:rsidRDefault="00B7104F" w:rsidP="00B7104F">
      <w:pPr>
        <w:spacing w:before="120" w:after="120"/>
        <w:ind w:left="1996" w:hanging="1287"/>
        <w:jc w:val="both"/>
        <w:rPr>
          <w:rFonts w:ascii="Lucida Bright" w:hAnsi="Lucida Bright" w:cs="Arial"/>
          <w:b/>
          <w:sz w:val="19"/>
          <w:szCs w:val="19"/>
          <w:lang w:eastAsia="es-ES"/>
        </w:rPr>
      </w:pPr>
      <w:r w:rsidRPr="00B7104F">
        <w:rPr>
          <w:rFonts w:ascii="Lucida Bright" w:hAnsi="Lucida Bright" w:cs="Arial"/>
          <w:b/>
          <w:sz w:val="19"/>
          <w:szCs w:val="19"/>
          <w:lang w:eastAsia="es-ES"/>
        </w:rPr>
        <w:lastRenderedPageBreak/>
        <w:t>24.2.4</w:t>
      </w:r>
      <w:r w:rsidRPr="00B7104F">
        <w:rPr>
          <w:rFonts w:ascii="Lucida Bright" w:hAnsi="Lucida Bright" w:cs="Arial"/>
          <w:b/>
          <w:sz w:val="19"/>
          <w:szCs w:val="19"/>
          <w:lang w:eastAsia="es-ES"/>
        </w:rPr>
        <w:tab/>
      </w:r>
      <w:r w:rsidRPr="00B7104F">
        <w:rPr>
          <w:rFonts w:ascii="Lucida Bright" w:hAnsi="Lucida Bright" w:cs="Arial"/>
          <w:sz w:val="19"/>
          <w:szCs w:val="19"/>
          <w:lang w:eastAsia="es-ES"/>
        </w:rPr>
        <w:t xml:space="preserve">La </w:t>
      </w:r>
      <w:r w:rsidRPr="00B7104F">
        <w:rPr>
          <w:rFonts w:ascii="Lucida Bright" w:hAnsi="Lucida Bright" w:cs="Arial"/>
          <w:b/>
          <w:sz w:val="19"/>
          <w:szCs w:val="19"/>
          <w:lang w:eastAsia="es-ES"/>
        </w:rPr>
        <w:t xml:space="preserve">ENTIDAD </w:t>
      </w:r>
      <w:r w:rsidRPr="00B7104F">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B7104F">
        <w:rPr>
          <w:rFonts w:ascii="Lucida Bright" w:hAnsi="Lucida Bright" w:cs="Arial"/>
          <w:b/>
          <w:sz w:val="19"/>
          <w:szCs w:val="19"/>
          <w:lang w:eastAsia="es-ES"/>
        </w:rPr>
        <w:t>PROVEEDOR</w:t>
      </w:r>
      <w:r w:rsidRPr="00B7104F">
        <w:rPr>
          <w:rFonts w:ascii="Lucida Bright" w:hAnsi="Lucida Bright" w:cs="Arial"/>
          <w:sz w:val="19"/>
          <w:szCs w:val="19"/>
          <w:lang w:eastAsia="es-ES"/>
        </w:rPr>
        <w:t>, sin lugar a ningún tipo de resarcimiento por parte de la</w:t>
      </w:r>
      <w:r w:rsidRPr="00B7104F">
        <w:rPr>
          <w:rFonts w:ascii="Lucida Bright" w:hAnsi="Lucida Bright" w:cs="Arial"/>
          <w:b/>
          <w:sz w:val="19"/>
          <w:szCs w:val="19"/>
          <w:lang w:eastAsia="es-ES"/>
        </w:rPr>
        <w:t xml:space="preserve"> ENTIDAD a </w:t>
      </w:r>
      <w:r w:rsidRPr="00B7104F">
        <w:rPr>
          <w:rFonts w:ascii="Lucida Bright" w:hAnsi="Lucida Bright" w:cs="Arial"/>
          <w:sz w:val="19"/>
          <w:szCs w:val="19"/>
          <w:lang w:eastAsia="es-ES"/>
        </w:rPr>
        <w:t>favor del</w:t>
      </w:r>
      <w:r w:rsidRPr="00B7104F">
        <w:rPr>
          <w:rFonts w:ascii="Lucida Bright" w:hAnsi="Lucida Bright" w:cs="Arial"/>
          <w:b/>
          <w:sz w:val="19"/>
          <w:szCs w:val="19"/>
          <w:lang w:eastAsia="es-ES"/>
        </w:rPr>
        <w:t xml:space="preserve"> PROVEEDOR.</w:t>
      </w:r>
    </w:p>
    <w:p w:rsidR="00B7104F" w:rsidRPr="00B7104F" w:rsidRDefault="00B7104F" w:rsidP="00893A82">
      <w:pPr>
        <w:numPr>
          <w:ilvl w:val="2"/>
          <w:numId w:val="59"/>
        </w:numPr>
        <w:tabs>
          <w:tab w:val="left" w:pos="1985"/>
        </w:tabs>
        <w:spacing w:before="120" w:after="120"/>
        <w:ind w:hanging="11"/>
        <w:contextualSpacing/>
        <w:jc w:val="both"/>
        <w:rPr>
          <w:rFonts w:ascii="Lucida Bright" w:hAnsi="Lucida Bright" w:cs="Arial"/>
          <w:sz w:val="19"/>
          <w:szCs w:val="19"/>
          <w:lang w:val="es-ES_tradnl" w:eastAsia="es-ES"/>
        </w:rPr>
      </w:pPr>
      <w:r w:rsidRPr="00B7104F">
        <w:rPr>
          <w:rFonts w:ascii="Lucida Bright" w:hAnsi="Lucida Bright" w:cs="Arial"/>
          <w:b/>
          <w:sz w:val="19"/>
          <w:szCs w:val="19"/>
          <w:lang w:val="es-ES_tradnl" w:eastAsia="es-ES"/>
        </w:rPr>
        <w:t xml:space="preserve">Reglas aplicables a la Resolución: </w:t>
      </w:r>
    </w:p>
    <w:p w:rsidR="00B7104F" w:rsidRPr="00B7104F" w:rsidRDefault="00B7104F" w:rsidP="00B7104F">
      <w:pPr>
        <w:spacing w:before="120" w:after="120"/>
        <w:ind w:left="1996"/>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B7104F" w:rsidRPr="00B7104F" w:rsidRDefault="00B7104F" w:rsidP="00B7104F">
      <w:pPr>
        <w:spacing w:before="120"/>
        <w:ind w:left="1996"/>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B7104F" w:rsidRPr="00B7104F" w:rsidRDefault="00B7104F" w:rsidP="00B7104F">
      <w:pPr>
        <w:spacing w:before="120"/>
        <w:ind w:left="1996"/>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B7104F" w:rsidRPr="00B7104F" w:rsidRDefault="00B7104F" w:rsidP="00B7104F">
      <w:pPr>
        <w:spacing w:before="120"/>
        <w:ind w:left="1996"/>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B7104F" w:rsidRPr="00B7104F" w:rsidRDefault="00B7104F" w:rsidP="00B7104F">
      <w:pPr>
        <w:tabs>
          <w:tab w:val="left" w:pos="567"/>
        </w:tabs>
        <w:spacing w:before="120"/>
        <w:ind w:left="1985"/>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7104F">
        <w:rPr>
          <w:rFonts w:ascii="Lucida Bright" w:hAnsi="Lucida Bright" w:cs="Arial"/>
          <w:sz w:val="19"/>
          <w:szCs w:val="19"/>
          <w:lang w:eastAsia="es-ES"/>
        </w:rPr>
        <w:t>incluir los montos a reconocer por las prestaciones ejecutadas por las Partes.</w:t>
      </w:r>
    </w:p>
    <w:p w:rsidR="00B7104F" w:rsidRPr="00B7104F" w:rsidRDefault="00B7104F" w:rsidP="00B7104F">
      <w:pPr>
        <w:tabs>
          <w:tab w:val="left" w:pos="567"/>
        </w:tabs>
        <w:spacing w:before="120"/>
        <w:ind w:left="1985"/>
        <w:jc w:val="both"/>
        <w:rPr>
          <w:rFonts w:ascii="Lucida Bright" w:hAnsi="Lucida Bright" w:cs="Arial"/>
          <w:b/>
          <w:bCs/>
          <w:sz w:val="19"/>
          <w:szCs w:val="19"/>
          <w:lang w:eastAsia="es-ES"/>
        </w:rPr>
      </w:pPr>
      <w:r w:rsidRPr="00B7104F">
        <w:rPr>
          <w:rFonts w:ascii="Lucida Bright" w:hAnsi="Lucida Bright" w:cs="Arial"/>
          <w:sz w:val="19"/>
          <w:szCs w:val="19"/>
          <w:lang w:val="es-ES_tradnl" w:eastAsia="es-ES"/>
        </w:rPr>
        <w:t xml:space="preserve">En caso que se proceda a la resolución del Contrato, por razones atribuibles al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w:t>
      </w:r>
      <w:r w:rsidRPr="00B7104F">
        <w:rPr>
          <w:rFonts w:ascii="Lucida Bright" w:hAnsi="Lucida Bright" w:cs="Arial"/>
          <w:b/>
          <w:sz w:val="19"/>
          <w:szCs w:val="19"/>
          <w:lang w:val="es-ES_tradnl" w:eastAsia="es-ES"/>
        </w:rPr>
        <w:t xml:space="preserve"> </w:t>
      </w:r>
      <w:r w:rsidRPr="00B7104F">
        <w:rPr>
          <w:rFonts w:ascii="Lucida Bright" w:hAnsi="Lucida Bright" w:cs="Arial"/>
          <w:sz w:val="19"/>
          <w:szCs w:val="19"/>
          <w:lang w:eastAsia="es-ES"/>
        </w:rPr>
        <w:t xml:space="preserve">se ejecutará en favor de la </w:t>
      </w:r>
      <w:r w:rsidRPr="00B7104F">
        <w:rPr>
          <w:rFonts w:ascii="Lucida Bright" w:hAnsi="Lucida Bright" w:cs="Arial"/>
          <w:b/>
          <w:sz w:val="19"/>
          <w:szCs w:val="19"/>
          <w:lang w:eastAsia="es-ES"/>
        </w:rPr>
        <w:t>ENTIDAD</w:t>
      </w:r>
      <w:r w:rsidRPr="00B7104F">
        <w:rPr>
          <w:rFonts w:ascii="Lucida Bright" w:hAnsi="Lucida Bright" w:cs="Arial"/>
          <w:sz w:val="19"/>
          <w:szCs w:val="19"/>
          <w:lang w:eastAsia="es-ES"/>
        </w:rPr>
        <w:t xml:space="preserve"> la garantía de cumplimiento de Contrato. Por otro lado, también se consolidarán a favor de la </w:t>
      </w:r>
      <w:r w:rsidRPr="00B7104F">
        <w:rPr>
          <w:rFonts w:ascii="Lucida Bright" w:hAnsi="Lucida Bright" w:cs="Arial"/>
          <w:b/>
          <w:sz w:val="19"/>
          <w:szCs w:val="19"/>
          <w:lang w:eastAsia="es-ES"/>
        </w:rPr>
        <w:t>ENTIDAD</w:t>
      </w:r>
      <w:r w:rsidRPr="00B7104F">
        <w:rPr>
          <w:rFonts w:ascii="Lucida Bright" w:hAnsi="Lucida Bright" w:cs="Arial"/>
          <w:sz w:val="19"/>
          <w:szCs w:val="19"/>
          <w:lang w:eastAsia="es-ES"/>
        </w:rPr>
        <w:t xml:space="preserve"> las multas o penalidades;</w:t>
      </w:r>
      <w:r w:rsidRPr="00B7104F">
        <w:rPr>
          <w:rFonts w:ascii="Lucida Bright" w:hAnsi="Lucida Bright" w:cs="Arial"/>
          <w:bCs/>
          <w:sz w:val="19"/>
          <w:szCs w:val="19"/>
          <w:lang w:eastAsia="es-ES"/>
        </w:rPr>
        <w:t xml:space="preserve"> debiendo el </w:t>
      </w:r>
      <w:r w:rsidRPr="00B7104F">
        <w:rPr>
          <w:rFonts w:ascii="Lucida Bright" w:hAnsi="Lucida Bright" w:cs="Arial"/>
          <w:b/>
          <w:bCs/>
          <w:sz w:val="19"/>
          <w:szCs w:val="19"/>
          <w:lang w:eastAsia="es-ES"/>
        </w:rPr>
        <w:t>PROVEEDOR</w:t>
      </w:r>
      <w:r w:rsidRPr="00B7104F">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B7104F">
        <w:rPr>
          <w:rFonts w:ascii="Lucida Bright" w:hAnsi="Lucida Bright" w:cs="Arial"/>
          <w:b/>
          <w:bCs/>
          <w:sz w:val="19"/>
          <w:szCs w:val="19"/>
          <w:lang w:eastAsia="es-ES"/>
        </w:rPr>
        <w:t>ENTIDAD,</w:t>
      </w:r>
      <w:r w:rsidRPr="00B7104F">
        <w:rPr>
          <w:rFonts w:ascii="Lucida Bright" w:hAnsi="Lucida Bright" w:cs="Arial"/>
          <w:bCs/>
          <w:sz w:val="19"/>
          <w:szCs w:val="19"/>
          <w:lang w:eastAsia="es-ES"/>
        </w:rPr>
        <w:t xml:space="preserve"> computable a partir de la notificación de resolución del Contrato, </w:t>
      </w:r>
      <w:r w:rsidRPr="00B7104F">
        <w:rPr>
          <w:rFonts w:ascii="Lucida Bright" w:hAnsi="Lucida Bright" w:cs="Arial"/>
          <w:bCs/>
          <w:sz w:val="19"/>
          <w:szCs w:val="19"/>
          <w:lang w:val="es-ES_tradnl" w:eastAsia="es-ES"/>
        </w:rPr>
        <w:t>y asumir todos los costos y gastos por transporte, estibaje, exportación y otros directos e indirectos;</w:t>
      </w:r>
      <w:r w:rsidRPr="00B7104F">
        <w:rPr>
          <w:rFonts w:ascii="Lucida Bright" w:hAnsi="Lucida Bright" w:cs="Arial"/>
          <w:bCs/>
          <w:sz w:val="19"/>
          <w:szCs w:val="19"/>
          <w:lang w:eastAsia="es-ES"/>
        </w:rPr>
        <w:t xml:space="preserve"> caso contrario la </w:t>
      </w:r>
      <w:r w:rsidRPr="00B7104F">
        <w:rPr>
          <w:rFonts w:ascii="Lucida Bright" w:hAnsi="Lucida Bright" w:cs="Arial"/>
          <w:b/>
          <w:bCs/>
          <w:sz w:val="19"/>
          <w:szCs w:val="19"/>
          <w:lang w:eastAsia="es-ES"/>
        </w:rPr>
        <w:t>ENTIDAD</w:t>
      </w:r>
      <w:r w:rsidRPr="00B7104F">
        <w:rPr>
          <w:rFonts w:ascii="Lucida Bright" w:hAnsi="Lucida Bright" w:cs="Arial"/>
          <w:bCs/>
          <w:sz w:val="19"/>
          <w:szCs w:val="19"/>
          <w:lang w:eastAsia="es-ES"/>
        </w:rPr>
        <w:t xml:space="preserve"> dispondrá lo que corresponda, sin lugar a ningún tipo de reclamo o reembolso posterior por el </w:t>
      </w:r>
      <w:r w:rsidRPr="00B7104F">
        <w:rPr>
          <w:rFonts w:ascii="Lucida Bright" w:hAnsi="Lucida Bright" w:cs="Arial"/>
          <w:b/>
          <w:bCs/>
          <w:sz w:val="19"/>
          <w:szCs w:val="19"/>
          <w:lang w:eastAsia="es-ES"/>
        </w:rPr>
        <w:t>PROVEEDOR.</w:t>
      </w:r>
    </w:p>
    <w:p w:rsidR="00B7104F" w:rsidRPr="00B7104F" w:rsidRDefault="00B7104F" w:rsidP="00B7104F">
      <w:pPr>
        <w:spacing w:before="120"/>
        <w:jc w:val="both"/>
        <w:rPr>
          <w:rFonts w:ascii="Lucida Bright" w:hAnsi="Lucida Bright" w:cs="Arial"/>
          <w:b/>
          <w:sz w:val="19"/>
          <w:szCs w:val="19"/>
          <w:u w:val="single"/>
          <w:lang w:eastAsia="es-ES"/>
        </w:rPr>
      </w:pPr>
      <w:r w:rsidRPr="00B7104F">
        <w:rPr>
          <w:rFonts w:ascii="Lucida Bright" w:hAnsi="Lucida Bright" w:cs="Arial"/>
          <w:b/>
          <w:sz w:val="19"/>
          <w:szCs w:val="19"/>
          <w:u w:val="single"/>
          <w:lang w:eastAsia="es-ES"/>
        </w:rPr>
        <w:t>CLÁUSULA VIGÉSIMA QUINTA.- (CIERRE DE CONTRATO)</w:t>
      </w:r>
    </w:p>
    <w:p w:rsidR="00B7104F" w:rsidRPr="00B7104F" w:rsidRDefault="00B7104F" w:rsidP="00B7104F">
      <w:pPr>
        <w:widowControl w:val="0"/>
        <w:spacing w:before="120" w:after="120"/>
        <w:jc w:val="both"/>
        <w:rPr>
          <w:rFonts w:ascii="Lucida Bright" w:hAnsi="Lucida Bright" w:cs="Arial"/>
          <w:sz w:val="19"/>
          <w:szCs w:val="19"/>
          <w:lang w:eastAsia="es-ES"/>
        </w:rPr>
      </w:pPr>
      <w:r w:rsidRPr="00B7104F">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B7104F" w:rsidRPr="00B7104F" w:rsidRDefault="00B7104F" w:rsidP="00B7104F">
      <w:pPr>
        <w:spacing w:before="120" w:after="120"/>
        <w:jc w:val="both"/>
        <w:rPr>
          <w:rFonts w:ascii="Lucida Bright" w:hAnsi="Lucida Bright" w:cs="Arial"/>
          <w:sz w:val="19"/>
          <w:szCs w:val="19"/>
          <w:lang w:eastAsia="es-ES"/>
        </w:rPr>
      </w:pPr>
      <w:r w:rsidRPr="00B7104F">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B7104F">
        <w:rPr>
          <w:rFonts w:ascii="Lucida Bright" w:hAnsi="Lucida Bright" w:cs="Arial"/>
          <w:b/>
          <w:sz w:val="19"/>
          <w:szCs w:val="19"/>
          <w:lang w:eastAsia="es-ES"/>
        </w:rPr>
        <w:t>ENTIDAD</w:t>
      </w:r>
      <w:r w:rsidRPr="00B7104F">
        <w:rPr>
          <w:rFonts w:ascii="Lucida Bright" w:hAnsi="Lucida Bright" w:cs="Arial"/>
          <w:sz w:val="19"/>
          <w:szCs w:val="19"/>
          <w:lang w:eastAsia="es-ES"/>
        </w:rPr>
        <w:t xml:space="preserve"> un acta de cierre de Contrato.</w:t>
      </w:r>
    </w:p>
    <w:p w:rsidR="00B7104F" w:rsidRPr="00B7104F" w:rsidRDefault="00B7104F" w:rsidP="00B7104F">
      <w:pPr>
        <w:spacing w:before="120" w:after="120"/>
        <w:jc w:val="both"/>
        <w:rPr>
          <w:rFonts w:ascii="Lucida Bright" w:hAnsi="Lucida Bright" w:cs="Arial"/>
          <w:b/>
          <w:sz w:val="19"/>
          <w:szCs w:val="19"/>
          <w:u w:val="single"/>
          <w:lang w:eastAsia="es-ES"/>
        </w:rPr>
      </w:pPr>
      <w:r w:rsidRPr="00B7104F">
        <w:rPr>
          <w:rFonts w:ascii="Lucida Bright" w:hAnsi="Lucida Bright" w:cs="Arial"/>
          <w:sz w:val="19"/>
          <w:szCs w:val="19"/>
          <w:lang w:eastAsia="es-ES"/>
        </w:rPr>
        <w:t xml:space="preserve">El acta de cierre de Contrato no libera de responsabilidades al </w:t>
      </w:r>
      <w:r w:rsidRPr="00B7104F">
        <w:rPr>
          <w:rFonts w:ascii="Lucida Bright" w:hAnsi="Lucida Bright" w:cs="Arial"/>
          <w:b/>
          <w:sz w:val="19"/>
          <w:szCs w:val="19"/>
          <w:lang w:eastAsia="es-ES"/>
        </w:rPr>
        <w:t>PROVEEDOR</w:t>
      </w:r>
      <w:r w:rsidRPr="00B7104F">
        <w:rPr>
          <w:rFonts w:ascii="Lucida Bright" w:hAnsi="Lucida Bright" w:cs="Arial"/>
          <w:sz w:val="19"/>
          <w:szCs w:val="19"/>
          <w:lang w:eastAsia="es-ES"/>
        </w:rPr>
        <w:t>, por negligencia o impericia que ocasionasen daños posteriores sobre el objeto de la contratación</w:t>
      </w:r>
    </w:p>
    <w:p w:rsidR="00B7104F" w:rsidRPr="00B7104F" w:rsidRDefault="00B7104F" w:rsidP="00B7104F">
      <w:pPr>
        <w:spacing w:before="120"/>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VIGÉSIMA SEXTA.- (SOLUCIÓN DE CONTROVERSIAS) </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lastRenderedPageBreak/>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7104F" w:rsidRPr="00B7104F" w:rsidRDefault="00B7104F" w:rsidP="00B7104F">
      <w:pPr>
        <w:spacing w:before="120"/>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VIGÉSIMA SEPTIMA.- (MODIFICACIÓN AL CONTRATO) </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B7104F" w:rsidRPr="00B7104F" w:rsidRDefault="00B7104F" w:rsidP="00B7104F">
      <w:pPr>
        <w:spacing w:before="120"/>
        <w:rPr>
          <w:rFonts w:ascii="Lucida Bright" w:hAnsi="Lucida Bright" w:cs="Arial"/>
          <w:i/>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VIGESIMA OCTAVA.- (EMBALAJE)</w:t>
      </w:r>
    </w:p>
    <w:p w:rsidR="00B7104F" w:rsidRPr="00B7104F" w:rsidRDefault="00B7104F" w:rsidP="00B7104F">
      <w:pPr>
        <w:spacing w:before="120"/>
        <w:jc w:val="both"/>
        <w:rPr>
          <w:rFonts w:ascii="Lucida Bright" w:hAnsi="Lucida Bright" w:cs="Arial"/>
          <w:b/>
          <w:sz w:val="19"/>
          <w:szCs w:val="19"/>
          <w:lang w:val="es-ES_tradnl" w:eastAsia="es-ES"/>
        </w:rPr>
      </w:pPr>
      <w:r w:rsidRPr="00B7104F">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B7104F">
        <w:rPr>
          <w:rFonts w:ascii="Lucida Bright" w:hAnsi="Lucida Bright" w:cs="Arial"/>
          <w:b/>
          <w:sz w:val="19"/>
          <w:szCs w:val="19"/>
          <w:lang w:val="es-ES_tradnl" w:eastAsia="es-ES"/>
        </w:rPr>
        <w:t>ENTIDAD.</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El embalaje deberá ser adecuado para resistir su almacenamiento y manipulación brusca evitando el daño de los Bienes.</w:t>
      </w:r>
    </w:p>
    <w:p w:rsidR="00B7104F" w:rsidRPr="00B7104F" w:rsidRDefault="00B7104F" w:rsidP="00B7104F">
      <w:pPr>
        <w:spacing w:before="120"/>
        <w:jc w:val="both"/>
        <w:rPr>
          <w:rFonts w:ascii="Lucida Bright" w:hAnsi="Lucida Bright" w:cs="Arial"/>
          <w:b/>
          <w:sz w:val="19"/>
          <w:szCs w:val="19"/>
          <w:u w:val="single"/>
          <w:lang w:val="es-BO" w:eastAsia="es-ES"/>
        </w:rPr>
      </w:pPr>
      <w:r w:rsidRPr="00B7104F">
        <w:rPr>
          <w:rFonts w:ascii="Lucida Bright" w:hAnsi="Lucida Bright" w:cs="Arial"/>
          <w:b/>
          <w:sz w:val="19"/>
          <w:szCs w:val="19"/>
          <w:u w:val="single"/>
          <w:lang w:val="es-BO" w:eastAsia="es-ES"/>
        </w:rPr>
        <w:t xml:space="preserve">CLAUSULA VIGESIMA NOVENA.- (INSPECCIÓN Y PRUEBAS) </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BO" w:eastAsia="es-ES"/>
        </w:rPr>
        <w:t>E</w:t>
      </w:r>
      <w:r w:rsidRPr="00B7104F">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a fin de verificar su conformidad con las especificaciones técnicas.</w:t>
      </w:r>
    </w:p>
    <w:p w:rsidR="00B7104F" w:rsidRPr="00B7104F" w:rsidRDefault="00B7104F" w:rsidP="00B7104F">
      <w:pPr>
        <w:spacing w:before="120" w:after="120"/>
        <w:ind w:left="567" w:hanging="567"/>
        <w:jc w:val="both"/>
        <w:rPr>
          <w:rFonts w:ascii="Lucida Bright" w:hAnsi="Lucida Bright" w:cs="Arial"/>
          <w:sz w:val="19"/>
          <w:szCs w:val="19"/>
          <w:lang w:val="es-ES_tradnl" w:eastAsia="es-ES"/>
        </w:rPr>
      </w:pPr>
      <w:r w:rsidRPr="00B7104F">
        <w:rPr>
          <w:rFonts w:ascii="Lucida Bright" w:hAnsi="Lucida Bright" w:cs="Arial"/>
          <w:b/>
          <w:sz w:val="19"/>
          <w:szCs w:val="19"/>
          <w:lang w:val="es-ES_tradnl" w:eastAsia="es-ES"/>
        </w:rPr>
        <w:t>29.2.</w:t>
      </w:r>
      <w:r w:rsidRPr="00B7104F">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B7104F">
        <w:rPr>
          <w:rFonts w:ascii="Lucida Bright" w:hAnsi="Lucida Bright" w:cs="Arial"/>
          <w:b/>
          <w:sz w:val="19"/>
          <w:szCs w:val="19"/>
          <w:lang w:val="es-ES_tradnl" w:eastAsia="es-ES"/>
        </w:rPr>
        <w:t>PROVEEDOR</w:t>
      </w:r>
      <w:r w:rsidRPr="00B7104F">
        <w:rPr>
          <w:rFonts w:ascii="Lucida Bright" w:hAnsi="Lucida Bright" w:cs="Arial"/>
          <w:sz w:val="19"/>
          <w:szCs w:val="19"/>
          <w:lang w:val="es-ES_tradnl" w:eastAsia="es-ES"/>
        </w:rPr>
        <w:t xml:space="preserve"> deberá, sin cargo para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reemplazarlos para que cumplan con tales especificaciones técnicas.</w:t>
      </w:r>
    </w:p>
    <w:p w:rsidR="00B7104F" w:rsidRPr="00B7104F" w:rsidRDefault="00B7104F" w:rsidP="00B7104F">
      <w:pPr>
        <w:spacing w:before="120" w:after="120"/>
        <w:ind w:left="567" w:hanging="567"/>
        <w:jc w:val="both"/>
        <w:rPr>
          <w:rFonts w:ascii="Lucida Bright" w:hAnsi="Lucida Bright" w:cs="Arial"/>
          <w:sz w:val="19"/>
          <w:szCs w:val="19"/>
          <w:lang w:val="es-ES_tradnl" w:eastAsia="es-ES"/>
        </w:rPr>
      </w:pPr>
      <w:r w:rsidRPr="00B7104F">
        <w:rPr>
          <w:rFonts w:ascii="Lucida Bright" w:hAnsi="Lucida Bright" w:cs="Arial"/>
          <w:b/>
          <w:sz w:val="19"/>
          <w:szCs w:val="19"/>
          <w:lang w:val="es-ES_tradnl" w:eastAsia="es-ES"/>
        </w:rPr>
        <w:tab/>
      </w:r>
      <w:r w:rsidRPr="00B7104F">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B7104F" w:rsidRPr="00B7104F" w:rsidRDefault="00B7104F" w:rsidP="00B7104F">
      <w:pPr>
        <w:spacing w:before="120" w:after="120"/>
        <w:ind w:left="567" w:hanging="567"/>
        <w:jc w:val="both"/>
        <w:rPr>
          <w:rFonts w:ascii="Lucida Bright" w:hAnsi="Lucida Bright" w:cs="Arial"/>
          <w:b/>
          <w:sz w:val="19"/>
          <w:szCs w:val="19"/>
          <w:lang w:val="es-ES_tradnl" w:eastAsia="es-ES"/>
        </w:rPr>
      </w:pPr>
      <w:r w:rsidRPr="00B7104F">
        <w:rPr>
          <w:rFonts w:ascii="Lucida Bright" w:hAnsi="Lucida Bright" w:cs="Arial"/>
          <w:b/>
          <w:sz w:val="19"/>
          <w:szCs w:val="19"/>
          <w:lang w:val="es-ES_tradnl" w:eastAsia="es-ES"/>
        </w:rPr>
        <w:t>29.3.</w:t>
      </w:r>
      <w:r w:rsidRPr="00B7104F">
        <w:rPr>
          <w:rFonts w:ascii="Lucida Bright" w:hAnsi="Lucida Bright" w:cs="Arial"/>
          <w:sz w:val="19"/>
          <w:szCs w:val="19"/>
          <w:lang w:val="es-ES_tradnl" w:eastAsia="es-ES"/>
        </w:rPr>
        <w:tab/>
        <w:t>El</w:t>
      </w:r>
      <w:r w:rsidRPr="00B7104F">
        <w:rPr>
          <w:rFonts w:ascii="Lucida Bright" w:hAnsi="Lucida Bright" w:cs="Arial"/>
          <w:b/>
          <w:sz w:val="19"/>
          <w:szCs w:val="19"/>
          <w:lang w:val="es-ES_tradnl" w:eastAsia="es-ES"/>
        </w:rPr>
        <w:t xml:space="preserve"> PROVEEDOR </w:t>
      </w:r>
      <w:r w:rsidRPr="00B7104F">
        <w:rPr>
          <w:rFonts w:ascii="Lucida Bright" w:hAnsi="Lucida Bright" w:cs="Arial"/>
          <w:sz w:val="19"/>
          <w:szCs w:val="19"/>
          <w:lang w:val="es-ES_tradnl" w:eastAsia="es-ES"/>
        </w:rPr>
        <w:t>entregará al</w:t>
      </w:r>
      <w:r w:rsidRPr="00B7104F">
        <w:rPr>
          <w:rFonts w:ascii="Lucida Bright" w:hAnsi="Lucida Bright" w:cs="Arial"/>
          <w:b/>
          <w:sz w:val="19"/>
          <w:szCs w:val="19"/>
          <w:lang w:val="es-ES_tradnl" w:eastAsia="es-ES"/>
        </w:rPr>
        <w:t xml:space="preserve"> </w:t>
      </w:r>
      <w:r w:rsidRPr="00B7104F">
        <w:rPr>
          <w:rFonts w:ascii="Lucida Bright" w:hAnsi="Lucida Bright" w:cs="Arial"/>
          <w:sz w:val="19"/>
          <w:szCs w:val="19"/>
          <w:lang w:val="es-ES_tradnl" w:eastAsia="es-ES"/>
        </w:rPr>
        <w:t>Comité de Recepción</w:t>
      </w:r>
      <w:r w:rsidRPr="00B7104F">
        <w:rPr>
          <w:rFonts w:ascii="Lucida Bright" w:hAnsi="Lucida Bright" w:cs="Arial"/>
          <w:b/>
          <w:sz w:val="19"/>
          <w:szCs w:val="19"/>
          <w:lang w:val="es-ES_tradnl" w:eastAsia="es-ES"/>
        </w:rPr>
        <w:t xml:space="preserve"> </w:t>
      </w:r>
      <w:r w:rsidRPr="00B7104F">
        <w:rPr>
          <w:rFonts w:ascii="Lucida Bright" w:hAnsi="Lucida Bright" w:cs="Arial"/>
          <w:sz w:val="19"/>
          <w:szCs w:val="19"/>
          <w:lang w:val="es-ES_tradnl" w:eastAsia="es-ES"/>
        </w:rPr>
        <w:t xml:space="preserve">los certificados de las pruebas realizadas en la institución señalada por el segundo.  </w:t>
      </w:r>
    </w:p>
    <w:p w:rsidR="00B7104F" w:rsidRPr="00B7104F" w:rsidRDefault="00B7104F" w:rsidP="00B7104F">
      <w:pPr>
        <w:jc w:val="both"/>
        <w:rPr>
          <w:rFonts w:ascii="Lucida Bright" w:hAnsi="Lucida Bright" w:cs="Arial"/>
          <w:b/>
          <w:bCs/>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TRIGESIMA.- (</w:t>
      </w:r>
      <w:r w:rsidRPr="00B7104F">
        <w:rPr>
          <w:rFonts w:ascii="Lucida Bright" w:hAnsi="Lucida Bright" w:cs="Arial"/>
          <w:b/>
          <w:bCs/>
          <w:sz w:val="19"/>
          <w:szCs w:val="19"/>
          <w:u w:val="single"/>
          <w:lang w:val="es-ES_tradnl" w:eastAsia="es-ES"/>
        </w:rPr>
        <w:t>ADMINISTRACIÓN DEL CONTRATO)</w:t>
      </w:r>
    </w:p>
    <w:p w:rsidR="00B7104F" w:rsidRPr="00B7104F" w:rsidRDefault="00B7104F" w:rsidP="00B7104F">
      <w:pPr>
        <w:jc w:val="both"/>
        <w:rPr>
          <w:rFonts w:ascii="Lucida Bright" w:hAnsi="Lucida Bright" w:cs="Arial"/>
          <w:b/>
          <w:bCs/>
          <w:sz w:val="19"/>
          <w:szCs w:val="19"/>
          <w:u w:val="single"/>
          <w:lang w:val="es-BO" w:eastAsia="es-ES"/>
        </w:rPr>
      </w:pPr>
    </w:p>
    <w:p w:rsidR="00B7104F" w:rsidRPr="00B7104F" w:rsidRDefault="00B7104F" w:rsidP="00B7104F">
      <w:pPr>
        <w:jc w:val="both"/>
        <w:rPr>
          <w:rFonts w:ascii="Lucida Bright" w:hAnsi="Lucida Bright" w:cs="Arial"/>
          <w:sz w:val="19"/>
          <w:szCs w:val="19"/>
          <w:lang w:eastAsia="es-ES"/>
        </w:rPr>
      </w:pPr>
      <w:r w:rsidRPr="00B7104F">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B7104F" w:rsidRPr="00B7104F" w:rsidRDefault="00B7104F" w:rsidP="00B7104F">
      <w:pPr>
        <w:jc w:val="both"/>
        <w:rPr>
          <w:rFonts w:ascii="Lucida Bright" w:hAnsi="Lucida Bright" w:cs="Arial"/>
          <w:sz w:val="19"/>
          <w:szCs w:val="19"/>
          <w:lang w:val="es-BO" w:eastAsia="es-ES"/>
        </w:rPr>
      </w:pPr>
    </w:p>
    <w:p w:rsidR="00B7104F" w:rsidRPr="00B7104F" w:rsidRDefault="00B7104F" w:rsidP="00B7104F">
      <w:pPr>
        <w:jc w:val="both"/>
        <w:rPr>
          <w:rFonts w:ascii="Lucida Bright" w:hAnsi="Lucida Bright" w:cs="Arial"/>
          <w:b/>
          <w:sz w:val="19"/>
          <w:szCs w:val="19"/>
          <w:u w:val="single"/>
          <w:lang w:val="es-BO" w:eastAsia="es-ES"/>
        </w:rPr>
      </w:pPr>
      <w:r w:rsidRPr="00B7104F">
        <w:rPr>
          <w:rFonts w:ascii="Lucida Bright" w:hAnsi="Lucida Bright" w:cs="Arial"/>
          <w:b/>
          <w:sz w:val="19"/>
          <w:szCs w:val="19"/>
          <w:u w:val="single"/>
          <w:lang w:eastAsia="es-ES"/>
        </w:rPr>
        <w:t>CLÁUSULA TRIGESIMA PRIMERA</w:t>
      </w:r>
      <w:r w:rsidRPr="00B7104F">
        <w:rPr>
          <w:rFonts w:ascii="Lucida Bright" w:hAnsi="Lucida Bright" w:cs="Arial"/>
          <w:b/>
          <w:sz w:val="19"/>
          <w:szCs w:val="19"/>
          <w:u w:val="single"/>
          <w:lang w:val="es-ES_tradnl" w:eastAsia="es-ES"/>
        </w:rPr>
        <w:t xml:space="preserve">.- </w:t>
      </w:r>
      <w:r w:rsidRPr="00B7104F">
        <w:rPr>
          <w:rFonts w:ascii="Lucida Bright" w:hAnsi="Lucida Bright" w:cs="Arial"/>
          <w:b/>
          <w:sz w:val="19"/>
          <w:szCs w:val="19"/>
          <w:u w:val="single"/>
          <w:lang w:val="es-BO" w:eastAsia="es-ES"/>
        </w:rPr>
        <w:t>(SUBSISTENCIA DE OBLIGACIONES)</w:t>
      </w:r>
    </w:p>
    <w:p w:rsidR="00B7104F" w:rsidRPr="00B7104F" w:rsidRDefault="00B7104F" w:rsidP="00B7104F">
      <w:pPr>
        <w:shd w:val="clear" w:color="auto" w:fill="FFFFFF"/>
        <w:tabs>
          <w:tab w:val="left" w:pos="426"/>
        </w:tabs>
        <w:spacing w:before="120" w:after="120"/>
        <w:ind w:right="-6"/>
        <w:jc w:val="both"/>
        <w:rPr>
          <w:rFonts w:ascii="Lucida Bright" w:hAnsi="Lucida Bright" w:cs="Arial"/>
          <w:sz w:val="19"/>
          <w:szCs w:val="19"/>
          <w:lang w:eastAsia="es-ES"/>
        </w:rPr>
      </w:pPr>
      <w:r w:rsidRPr="00B7104F">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B7104F">
        <w:rPr>
          <w:rFonts w:ascii="Lucida Bright" w:hAnsi="Lucida Bright" w:cs="Arial"/>
          <w:b/>
          <w:sz w:val="19"/>
          <w:szCs w:val="19"/>
          <w:lang w:eastAsia="es-ES"/>
        </w:rPr>
        <w:t xml:space="preserve">PROVEEDOR </w:t>
      </w:r>
      <w:r w:rsidRPr="00B7104F">
        <w:rPr>
          <w:rFonts w:ascii="Lucida Bright" w:hAnsi="Lucida Bright" w:cs="Arial"/>
          <w:sz w:val="19"/>
          <w:szCs w:val="19"/>
          <w:lang w:eastAsia="es-ES"/>
        </w:rPr>
        <w:t xml:space="preserve">mantiene subsistente la obligación de proveer o elaborar de manera inmediata y a simple requerimiento de la </w:t>
      </w:r>
      <w:r w:rsidRPr="00B7104F">
        <w:rPr>
          <w:rFonts w:ascii="Lucida Bright" w:hAnsi="Lucida Bright" w:cs="Arial"/>
          <w:b/>
          <w:sz w:val="19"/>
          <w:szCs w:val="19"/>
          <w:lang w:eastAsia="es-ES"/>
        </w:rPr>
        <w:t>ENTIDAD</w:t>
      </w:r>
      <w:r w:rsidRPr="00B7104F">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B7104F" w:rsidRPr="00B7104F" w:rsidRDefault="00B7104F" w:rsidP="00B7104F">
      <w:pPr>
        <w:spacing w:before="120" w:after="120"/>
        <w:jc w:val="both"/>
        <w:rPr>
          <w:rFonts w:ascii="Lucida Bright" w:hAnsi="Lucida Bright" w:cs="Arial"/>
          <w:sz w:val="19"/>
          <w:szCs w:val="19"/>
          <w:lang w:eastAsia="es-ES"/>
        </w:rPr>
      </w:pPr>
      <w:r w:rsidRPr="00B7104F">
        <w:rPr>
          <w:rFonts w:ascii="Lucida Bright" w:hAnsi="Lucida Bright" w:cs="Arial"/>
          <w:sz w:val="19"/>
          <w:szCs w:val="19"/>
          <w:lang w:eastAsia="es-ES"/>
        </w:rPr>
        <w:t xml:space="preserve">El incumplimiento de la presente cláusula significará para el </w:t>
      </w:r>
      <w:r w:rsidRPr="00B7104F">
        <w:rPr>
          <w:rFonts w:ascii="Lucida Bright" w:hAnsi="Lucida Bright" w:cs="Arial"/>
          <w:b/>
          <w:sz w:val="19"/>
          <w:szCs w:val="19"/>
          <w:lang w:eastAsia="es-ES"/>
        </w:rPr>
        <w:t>PROVEEDOR</w:t>
      </w:r>
      <w:r w:rsidRPr="00B7104F">
        <w:rPr>
          <w:rFonts w:ascii="Lucida Bright" w:hAnsi="Lucida Bright" w:cs="Arial"/>
          <w:sz w:val="19"/>
          <w:szCs w:val="19"/>
          <w:lang w:eastAsia="es-ES"/>
        </w:rPr>
        <w:t xml:space="preserve"> la aplicación de la sanción de reparación del daño y la indemnización de perjuicios determinados por la </w:t>
      </w:r>
      <w:r w:rsidRPr="00B7104F">
        <w:rPr>
          <w:rFonts w:ascii="Lucida Bright" w:hAnsi="Lucida Bright" w:cs="Arial"/>
          <w:b/>
          <w:sz w:val="19"/>
          <w:szCs w:val="19"/>
          <w:lang w:eastAsia="es-ES"/>
        </w:rPr>
        <w:t xml:space="preserve">ENTIDAD </w:t>
      </w:r>
      <w:r w:rsidRPr="00B7104F">
        <w:rPr>
          <w:rFonts w:ascii="Lucida Bright" w:hAnsi="Lucida Bright" w:cs="Arial"/>
          <w:sz w:val="19"/>
          <w:szCs w:val="19"/>
          <w:lang w:eastAsia="es-ES"/>
        </w:rPr>
        <w:t>y/o el inicio de las acciones legales que correspondan.</w:t>
      </w:r>
    </w:p>
    <w:p w:rsidR="00B7104F" w:rsidRPr="00B7104F" w:rsidRDefault="00B7104F" w:rsidP="00B7104F">
      <w:pPr>
        <w:tabs>
          <w:tab w:val="left" w:pos="709"/>
        </w:tabs>
        <w:spacing w:before="120" w:after="120"/>
        <w:ind w:left="567" w:right="-6" w:hanging="567"/>
        <w:jc w:val="both"/>
        <w:rPr>
          <w:rFonts w:ascii="Lucida Bright" w:hAnsi="Lucida Bright" w:cs="Arial"/>
          <w:b/>
          <w:sz w:val="19"/>
          <w:szCs w:val="19"/>
          <w:u w:val="single"/>
          <w:lang w:val="es-BO"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BO" w:eastAsia="es-ES"/>
        </w:rPr>
        <w:t xml:space="preserve"> TRIGÉSIMA SEGUNDA.- (GENERAL)</w:t>
      </w:r>
    </w:p>
    <w:p w:rsidR="00B7104F" w:rsidRPr="00B7104F" w:rsidRDefault="00B7104F" w:rsidP="00B7104F">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B7104F">
        <w:rPr>
          <w:rFonts w:ascii="Lucida Bright" w:hAnsi="Lucida Bright" w:cs="Arial"/>
          <w:b/>
          <w:sz w:val="19"/>
          <w:szCs w:val="19"/>
          <w:lang w:val="es-BO" w:eastAsia="es-ES"/>
        </w:rPr>
        <w:t xml:space="preserve">32.1 </w:t>
      </w:r>
      <w:r w:rsidRPr="00B7104F">
        <w:rPr>
          <w:rFonts w:ascii="Lucida Bright" w:hAnsi="Lucida Bright" w:cs="Arial"/>
          <w:b/>
          <w:sz w:val="19"/>
          <w:szCs w:val="19"/>
          <w:lang w:val="es-BO" w:eastAsia="es-ES"/>
        </w:rPr>
        <w:tab/>
        <w:t xml:space="preserve">No se constituye sociedad. </w:t>
      </w:r>
    </w:p>
    <w:p w:rsidR="00B7104F" w:rsidRPr="00B7104F" w:rsidRDefault="00B7104F" w:rsidP="00B7104F">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B7104F">
        <w:rPr>
          <w:rFonts w:ascii="Lucida Bright" w:eastAsia="Calibri" w:hAnsi="Lucida Bright" w:cs="Arial"/>
          <w:sz w:val="19"/>
          <w:szCs w:val="19"/>
          <w:lang w:val="es-BO" w:eastAsia="es-BO"/>
        </w:rPr>
        <w:lastRenderedPageBreak/>
        <w:t xml:space="preserve">Nada de lo dispuesto en el presente Contrato crea una sociedad o empresa conjunta entre el </w:t>
      </w:r>
      <w:r w:rsidRPr="00B7104F">
        <w:rPr>
          <w:rFonts w:ascii="Lucida Bright" w:eastAsia="Calibri" w:hAnsi="Lucida Bright" w:cs="Arial"/>
          <w:b/>
          <w:sz w:val="19"/>
          <w:szCs w:val="19"/>
          <w:lang w:val="es-BO" w:eastAsia="es-BO"/>
        </w:rPr>
        <w:t>PROVEEDOR</w:t>
      </w:r>
      <w:r w:rsidRPr="00B7104F">
        <w:rPr>
          <w:rFonts w:ascii="Lucida Bright" w:eastAsia="Calibri" w:hAnsi="Lucida Bright" w:cs="Arial"/>
          <w:sz w:val="19"/>
          <w:szCs w:val="19"/>
          <w:lang w:val="es-BO" w:eastAsia="es-BO"/>
        </w:rPr>
        <w:t xml:space="preserve"> y </w:t>
      </w:r>
      <w:r w:rsidRPr="00B7104F">
        <w:rPr>
          <w:rFonts w:ascii="Lucida Bright" w:hAnsi="Lucida Bright" w:cs="Arial"/>
          <w:sz w:val="19"/>
          <w:szCs w:val="19"/>
          <w:lang w:eastAsia="es-ES"/>
        </w:rPr>
        <w:t xml:space="preserve">la </w:t>
      </w:r>
      <w:r w:rsidRPr="00B7104F">
        <w:rPr>
          <w:rFonts w:ascii="Lucida Bright" w:hAnsi="Lucida Bright" w:cs="Arial"/>
          <w:b/>
          <w:sz w:val="19"/>
          <w:szCs w:val="19"/>
          <w:lang w:eastAsia="es-ES"/>
        </w:rPr>
        <w:t>ENTIDAD</w:t>
      </w:r>
      <w:r w:rsidRPr="00B7104F">
        <w:rPr>
          <w:rFonts w:ascii="Lucida Bright" w:eastAsia="Calibri" w:hAnsi="Lucida Bright" w:cs="Arial"/>
          <w:sz w:val="19"/>
          <w:szCs w:val="19"/>
          <w:lang w:val="es-BO" w:eastAsia="es-BO"/>
        </w:rPr>
        <w:t xml:space="preserve">. </w:t>
      </w:r>
    </w:p>
    <w:p w:rsidR="00B7104F" w:rsidRPr="00B7104F" w:rsidRDefault="00B7104F" w:rsidP="00B7104F">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B7104F">
        <w:rPr>
          <w:rFonts w:ascii="Lucida Bright" w:hAnsi="Lucida Bright" w:cs="Arial"/>
          <w:b/>
          <w:sz w:val="19"/>
          <w:szCs w:val="19"/>
          <w:lang w:val="es-BO" w:eastAsia="es-ES"/>
        </w:rPr>
        <w:t xml:space="preserve">32.2 </w:t>
      </w:r>
      <w:r w:rsidRPr="00B7104F">
        <w:rPr>
          <w:rFonts w:ascii="Lucida Bright" w:hAnsi="Lucida Bright" w:cs="Arial"/>
          <w:b/>
          <w:sz w:val="19"/>
          <w:szCs w:val="19"/>
          <w:lang w:val="es-BO" w:eastAsia="es-ES"/>
        </w:rPr>
        <w:tab/>
        <w:t>Separabilidad.</w:t>
      </w:r>
    </w:p>
    <w:p w:rsidR="00B7104F" w:rsidRPr="00B7104F" w:rsidRDefault="00B7104F" w:rsidP="00B7104F">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B7104F">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B7104F" w:rsidRPr="00B7104F" w:rsidRDefault="00B7104F" w:rsidP="00B7104F">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B7104F">
        <w:rPr>
          <w:rFonts w:ascii="Lucida Bright" w:hAnsi="Lucida Bright" w:cs="Arial"/>
          <w:b/>
          <w:sz w:val="19"/>
          <w:szCs w:val="19"/>
          <w:lang w:val="es-BO" w:eastAsia="es-ES"/>
        </w:rPr>
        <w:t xml:space="preserve">32.3 </w:t>
      </w:r>
      <w:r w:rsidRPr="00B7104F">
        <w:rPr>
          <w:rFonts w:ascii="Lucida Bright" w:hAnsi="Lucida Bright" w:cs="Arial"/>
          <w:b/>
          <w:sz w:val="19"/>
          <w:szCs w:val="19"/>
          <w:lang w:val="es-BO" w:eastAsia="es-ES"/>
        </w:rPr>
        <w:tab/>
        <w:t>Contrato integro.</w:t>
      </w:r>
    </w:p>
    <w:p w:rsidR="00B7104F" w:rsidRPr="00B7104F" w:rsidRDefault="00B7104F" w:rsidP="00B7104F">
      <w:pPr>
        <w:autoSpaceDE w:val="0"/>
        <w:autoSpaceDN w:val="0"/>
        <w:adjustRightInd w:val="0"/>
        <w:spacing w:before="120" w:after="120"/>
        <w:ind w:left="709"/>
        <w:jc w:val="both"/>
        <w:rPr>
          <w:rFonts w:ascii="Lucida Bright" w:eastAsia="Calibri" w:hAnsi="Lucida Bright" w:cs="Arial"/>
          <w:sz w:val="19"/>
          <w:szCs w:val="19"/>
          <w:lang w:val="es-BO" w:eastAsia="es-BO"/>
        </w:rPr>
      </w:pPr>
      <w:r w:rsidRPr="00B7104F">
        <w:rPr>
          <w:rFonts w:ascii="Lucida Bright" w:eastAsia="Calibri" w:hAnsi="Lucida Bright" w:cs="Arial"/>
          <w:sz w:val="19"/>
          <w:szCs w:val="19"/>
          <w:lang w:eastAsia="es-BO"/>
        </w:rPr>
        <w:t>Este Contrato sustituye cualquier otro acuerdo, ya sea escrito u oral, que pueda haberse hecho u otorgado entre</w:t>
      </w:r>
      <w:r w:rsidRPr="00B7104F">
        <w:rPr>
          <w:rFonts w:ascii="Lucida Bright" w:hAnsi="Lucida Bright" w:cs="Arial"/>
          <w:sz w:val="19"/>
          <w:szCs w:val="19"/>
          <w:lang w:eastAsia="es-ES"/>
        </w:rPr>
        <w:t xml:space="preserve"> la </w:t>
      </w:r>
      <w:r w:rsidRPr="00B7104F">
        <w:rPr>
          <w:rFonts w:ascii="Lucida Bright" w:hAnsi="Lucida Bright" w:cs="Arial"/>
          <w:b/>
          <w:sz w:val="19"/>
          <w:szCs w:val="19"/>
          <w:lang w:eastAsia="es-ES"/>
        </w:rPr>
        <w:t>ENTIDAD</w:t>
      </w:r>
      <w:r w:rsidRPr="00B7104F">
        <w:rPr>
          <w:rFonts w:ascii="Lucida Bright" w:eastAsia="Calibri" w:hAnsi="Lucida Bright" w:cs="Arial"/>
          <w:sz w:val="19"/>
          <w:szCs w:val="19"/>
          <w:lang w:eastAsia="es-BO"/>
        </w:rPr>
        <w:t xml:space="preserve"> y el </w:t>
      </w:r>
      <w:r w:rsidRPr="00B7104F">
        <w:rPr>
          <w:rFonts w:ascii="Lucida Bright" w:eastAsia="Calibri" w:hAnsi="Lucida Bright" w:cs="Arial"/>
          <w:b/>
          <w:sz w:val="19"/>
          <w:szCs w:val="19"/>
          <w:lang w:eastAsia="es-BO"/>
        </w:rPr>
        <w:t>PROVEEDOR</w:t>
      </w:r>
      <w:r w:rsidRPr="00B7104F">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B7104F" w:rsidRPr="00B7104F" w:rsidRDefault="00B7104F" w:rsidP="00B7104F">
      <w:pPr>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w:t>
      </w:r>
      <w:r w:rsidRPr="00B7104F">
        <w:rPr>
          <w:rFonts w:ascii="Lucida Bright" w:hAnsi="Lucida Bright" w:cs="Arial"/>
          <w:b/>
          <w:sz w:val="19"/>
          <w:szCs w:val="19"/>
          <w:u w:val="single"/>
          <w:lang w:val="es-ES_tradnl" w:eastAsia="es-ES"/>
        </w:rPr>
        <w:t xml:space="preserve"> TRIGÉSIMA TERCERA.-  (ANTICORRUPCIÓN)</w:t>
      </w:r>
    </w:p>
    <w:p w:rsidR="00B7104F" w:rsidRPr="00B7104F" w:rsidRDefault="00B7104F" w:rsidP="00B7104F">
      <w:pPr>
        <w:jc w:val="both"/>
        <w:rPr>
          <w:rFonts w:ascii="Lucida Bright" w:hAnsi="Lucida Bright" w:cs="Arial"/>
          <w:b/>
          <w:sz w:val="19"/>
          <w:szCs w:val="19"/>
          <w:u w:val="single"/>
          <w:lang w:val="es-ES_tradnl" w:eastAsia="es-ES"/>
        </w:rPr>
      </w:pPr>
    </w:p>
    <w:p w:rsidR="00B7104F" w:rsidRPr="00B7104F" w:rsidRDefault="00B7104F" w:rsidP="00B7104F">
      <w:pPr>
        <w:jc w:val="both"/>
        <w:rPr>
          <w:rFonts w:ascii="Lucida Bright" w:hAnsi="Lucida Bright" w:cs="Arial"/>
          <w:bCs/>
          <w:sz w:val="19"/>
          <w:szCs w:val="19"/>
          <w:lang w:eastAsia="es-ES"/>
        </w:rPr>
      </w:pPr>
      <w:r w:rsidRPr="00B7104F">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7104F">
        <w:rPr>
          <w:rFonts w:ascii="Lucida Bright" w:hAnsi="Lucida Bright" w:cs="Arial"/>
          <w:bCs/>
          <w:sz w:val="19"/>
          <w:szCs w:val="19"/>
          <w:lang w:eastAsia="es-ES"/>
        </w:rPr>
        <w:t xml:space="preserve">, sin perjuicio de que la </w:t>
      </w:r>
      <w:r w:rsidRPr="00B7104F">
        <w:rPr>
          <w:rFonts w:ascii="Lucida Bright" w:hAnsi="Lucida Bright" w:cs="Arial"/>
          <w:b/>
          <w:bCs/>
          <w:sz w:val="19"/>
          <w:szCs w:val="19"/>
          <w:lang w:eastAsia="es-ES"/>
        </w:rPr>
        <w:t>ENTIDAD</w:t>
      </w:r>
      <w:r w:rsidRPr="00B7104F">
        <w:rPr>
          <w:rFonts w:ascii="Lucida Bright" w:hAnsi="Lucida Bright" w:cs="Arial"/>
          <w:bCs/>
          <w:sz w:val="19"/>
          <w:szCs w:val="19"/>
          <w:lang w:eastAsia="es-ES"/>
        </w:rPr>
        <w:t xml:space="preserve"> resuelva el presente Contrato y se ejecuten las garantías que se encuentren vigentes al momento de la resolución. </w:t>
      </w:r>
    </w:p>
    <w:p w:rsidR="00B7104F" w:rsidRPr="00B7104F" w:rsidRDefault="00B7104F" w:rsidP="00B7104F">
      <w:pPr>
        <w:tabs>
          <w:tab w:val="left" w:pos="4145"/>
        </w:tabs>
        <w:jc w:val="both"/>
        <w:rPr>
          <w:rFonts w:ascii="Lucida Bright" w:hAnsi="Lucida Bright" w:cs="Arial"/>
          <w:bCs/>
          <w:sz w:val="19"/>
          <w:szCs w:val="19"/>
          <w:lang w:eastAsia="es-ES"/>
        </w:rPr>
      </w:pPr>
      <w:r w:rsidRPr="00B7104F">
        <w:rPr>
          <w:rFonts w:ascii="Lucida Bright" w:hAnsi="Lucida Bright" w:cs="Arial"/>
          <w:bCs/>
          <w:sz w:val="19"/>
          <w:szCs w:val="19"/>
          <w:lang w:eastAsia="es-ES"/>
        </w:rPr>
        <w:t xml:space="preserve"> </w:t>
      </w:r>
      <w:r w:rsidRPr="00B7104F">
        <w:rPr>
          <w:rFonts w:ascii="Lucida Bright" w:hAnsi="Lucida Bright" w:cs="Arial"/>
          <w:bCs/>
          <w:sz w:val="19"/>
          <w:szCs w:val="19"/>
          <w:lang w:eastAsia="es-ES"/>
        </w:rPr>
        <w:tab/>
      </w:r>
    </w:p>
    <w:p w:rsidR="00B7104F" w:rsidRPr="00B7104F" w:rsidRDefault="00B7104F" w:rsidP="00B7104F">
      <w:pPr>
        <w:jc w:val="both"/>
        <w:rPr>
          <w:rFonts w:ascii="Lucida Bright" w:hAnsi="Lucida Bright" w:cs="Arial"/>
          <w:b/>
          <w:sz w:val="19"/>
          <w:szCs w:val="19"/>
          <w:u w:val="single"/>
          <w:lang w:val="es-ES_tradnl" w:eastAsia="es-ES"/>
        </w:rPr>
      </w:pPr>
      <w:r w:rsidRPr="00B7104F">
        <w:rPr>
          <w:rFonts w:ascii="Lucida Bright" w:hAnsi="Lucida Bright" w:cs="Arial"/>
          <w:b/>
          <w:sz w:val="19"/>
          <w:szCs w:val="19"/>
          <w:u w:val="single"/>
          <w:lang w:eastAsia="es-ES"/>
        </w:rPr>
        <w:t>CLÁUSULA TRIGÉSIMA CUARTA</w:t>
      </w:r>
      <w:r w:rsidRPr="00B7104F">
        <w:rPr>
          <w:rFonts w:ascii="Lucida Bright" w:hAnsi="Lucida Bright" w:cs="Arial"/>
          <w:b/>
          <w:sz w:val="19"/>
          <w:szCs w:val="19"/>
          <w:u w:val="single"/>
          <w:lang w:val="es-ES_tradnl" w:eastAsia="es-ES"/>
        </w:rPr>
        <w:t>.- (CONFORMIDAD)</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 xml:space="preserve">En señal de aceptación y conformidad y para su fiel  y estricto cumplimiento firman el presente Contrato en tres (3) ejemplares de un mismo tenor y validez Ing. xxxxxx en representación legal de la </w:t>
      </w:r>
      <w:r w:rsidRPr="00B7104F">
        <w:rPr>
          <w:rFonts w:ascii="Lucida Bright" w:hAnsi="Lucida Bright" w:cs="Arial"/>
          <w:b/>
          <w:sz w:val="19"/>
          <w:szCs w:val="19"/>
          <w:lang w:val="es-ES_tradnl" w:eastAsia="es-ES"/>
        </w:rPr>
        <w:t>ENTIDAD</w:t>
      </w:r>
      <w:r w:rsidRPr="00B7104F">
        <w:rPr>
          <w:rFonts w:ascii="Lucida Bright" w:hAnsi="Lucida Bright" w:cs="Arial"/>
          <w:sz w:val="19"/>
          <w:szCs w:val="19"/>
          <w:lang w:val="es-ES_tradnl" w:eastAsia="es-ES"/>
        </w:rPr>
        <w:t xml:space="preserve">, y el señor xxxxx  en representación legal del </w:t>
      </w:r>
      <w:r w:rsidRPr="00B7104F">
        <w:rPr>
          <w:rFonts w:ascii="Lucida Bright" w:hAnsi="Lucida Bright" w:cs="Arial"/>
          <w:b/>
          <w:sz w:val="19"/>
          <w:szCs w:val="19"/>
          <w:lang w:val="es-ES_tradnl" w:eastAsia="es-ES"/>
        </w:rPr>
        <w:t>PROVEEDOR.</w:t>
      </w:r>
    </w:p>
    <w:p w:rsidR="00B7104F" w:rsidRPr="00B7104F" w:rsidRDefault="00B7104F" w:rsidP="00B7104F">
      <w:pPr>
        <w:spacing w:before="120"/>
        <w:jc w:val="both"/>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Este documento, conforme a disposiciones legales de control fiscal vigentes, será registrado ante la Contraloría General del Estado.</w:t>
      </w:r>
    </w:p>
    <w:p w:rsidR="00B7104F" w:rsidRPr="00B7104F" w:rsidRDefault="00B7104F" w:rsidP="00B7104F">
      <w:pPr>
        <w:spacing w:before="120" w:after="120"/>
        <w:jc w:val="both"/>
        <w:rPr>
          <w:rFonts w:ascii="Lucida Bright" w:hAnsi="Lucida Bright" w:cs="Arial"/>
          <w:sz w:val="19"/>
          <w:szCs w:val="19"/>
          <w:lang w:val="es-ES_tradnl" w:eastAsia="es-ES"/>
        </w:rPr>
      </w:pPr>
    </w:p>
    <w:p w:rsidR="00B7104F" w:rsidRPr="00B7104F" w:rsidRDefault="00B7104F" w:rsidP="00B7104F">
      <w:pPr>
        <w:spacing w:before="120" w:after="120"/>
        <w:jc w:val="both"/>
        <w:rPr>
          <w:rFonts w:ascii="Lucida Bright" w:hAnsi="Lucida Bright" w:cs="Arial"/>
          <w:sz w:val="19"/>
          <w:szCs w:val="19"/>
          <w:lang w:val="es-ES_tradnl" w:eastAsia="es-ES"/>
        </w:rPr>
      </w:pPr>
    </w:p>
    <w:p w:rsidR="00B7104F" w:rsidRPr="00B7104F" w:rsidRDefault="00B7104F" w:rsidP="00B7104F">
      <w:pPr>
        <w:spacing w:before="120" w:after="120"/>
        <w:jc w:val="both"/>
        <w:rPr>
          <w:rFonts w:ascii="Lucida Bright" w:hAnsi="Lucida Bright" w:cs="Arial"/>
          <w:sz w:val="19"/>
          <w:szCs w:val="19"/>
          <w:lang w:val="es-ES_tradnl" w:eastAsia="es-ES"/>
        </w:rPr>
      </w:pPr>
    </w:p>
    <w:p w:rsidR="00B7104F" w:rsidRPr="00B7104F" w:rsidRDefault="00B7104F" w:rsidP="00B7104F">
      <w:pPr>
        <w:spacing w:before="120" w:after="120"/>
        <w:jc w:val="both"/>
        <w:rPr>
          <w:rFonts w:ascii="Lucida Bright" w:hAnsi="Lucida Bright" w:cs="Arial"/>
          <w:sz w:val="19"/>
          <w:szCs w:val="19"/>
          <w:lang w:val="es-ES_tradnl" w:eastAsia="es-ES"/>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B7104F" w:rsidRPr="00B7104F" w:rsidTr="00AD3245">
        <w:tc>
          <w:tcPr>
            <w:tcW w:w="5812" w:type="dxa"/>
            <w:shd w:val="clear" w:color="auto" w:fill="FFFFFF"/>
          </w:tcPr>
          <w:p w:rsidR="00B7104F" w:rsidRPr="00B7104F" w:rsidRDefault="00B7104F" w:rsidP="00B7104F">
            <w:pPr>
              <w:jc w:val="center"/>
              <w:rPr>
                <w:rFonts w:ascii="Lucida Bright" w:hAnsi="Lucida Bright" w:cs="Arial"/>
                <w:sz w:val="19"/>
                <w:szCs w:val="19"/>
                <w:lang w:eastAsia="es-ES"/>
              </w:rPr>
            </w:pPr>
            <w:r w:rsidRPr="00B7104F">
              <w:rPr>
                <w:rFonts w:ascii="Lucida Bright" w:hAnsi="Lucida Bright" w:cs="Arial"/>
                <w:sz w:val="19"/>
                <w:szCs w:val="19"/>
                <w:lang w:eastAsia="es-ES"/>
              </w:rPr>
              <w:t>____________________________________________</w:t>
            </w:r>
          </w:p>
          <w:p w:rsidR="00B7104F" w:rsidRPr="00B7104F" w:rsidRDefault="00B7104F" w:rsidP="00B7104F">
            <w:pPr>
              <w:jc w:val="center"/>
              <w:rPr>
                <w:rFonts w:ascii="Lucida Bright" w:hAnsi="Lucida Bright" w:cs="Arial"/>
                <w:sz w:val="19"/>
                <w:szCs w:val="19"/>
                <w:lang w:eastAsia="es-ES"/>
              </w:rPr>
            </w:pPr>
            <w:r w:rsidRPr="00B7104F">
              <w:rPr>
                <w:rFonts w:ascii="Lucida Bright" w:hAnsi="Lucida Bright" w:cs="Arial"/>
                <w:sz w:val="19"/>
                <w:szCs w:val="19"/>
                <w:lang w:eastAsia="es-ES"/>
              </w:rPr>
              <w:t>Ing. xxxxxxxxx</w:t>
            </w:r>
          </w:p>
          <w:p w:rsidR="00B7104F" w:rsidRPr="00B7104F" w:rsidRDefault="00B7104F" w:rsidP="00B7104F">
            <w:pPr>
              <w:jc w:val="center"/>
              <w:rPr>
                <w:rFonts w:ascii="Lucida Bright" w:hAnsi="Lucida Bright" w:cs="Arial"/>
                <w:b/>
                <w:sz w:val="19"/>
                <w:szCs w:val="19"/>
                <w:lang w:eastAsia="es-ES"/>
              </w:rPr>
            </w:pPr>
            <w:r w:rsidRPr="00B7104F">
              <w:rPr>
                <w:rFonts w:ascii="Lucida Bright" w:hAnsi="Lucida Bright" w:cs="Arial"/>
                <w:b/>
                <w:sz w:val="19"/>
                <w:szCs w:val="19"/>
                <w:lang w:eastAsia="es-ES"/>
              </w:rPr>
              <w:t>GERENTE DE xxxxxxx</w:t>
            </w:r>
          </w:p>
          <w:p w:rsidR="00B7104F" w:rsidRPr="00B7104F" w:rsidRDefault="00B7104F" w:rsidP="00B7104F">
            <w:pPr>
              <w:jc w:val="center"/>
              <w:rPr>
                <w:rFonts w:ascii="Lucida Bright" w:hAnsi="Lucida Bright" w:cs="Arial"/>
                <w:b/>
                <w:sz w:val="19"/>
                <w:szCs w:val="19"/>
                <w:lang w:eastAsia="es-ES"/>
              </w:rPr>
            </w:pPr>
            <w:r w:rsidRPr="00B7104F">
              <w:rPr>
                <w:rFonts w:ascii="Lucida Bright" w:hAnsi="Lucida Bright" w:cs="Arial"/>
                <w:b/>
                <w:sz w:val="19"/>
                <w:szCs w:val="19"/>
                <w:lang w:eastAsia="es-ES"/>
              </w:rPr>
              <w:t>YACIMIENTOS PETROLÍFEROS FISCALES BOLIVIANOS</w:t>
            </w:r>
          </w:p>
          <w:p w:rsidR="00B7104F" w:rsidRPr="00B7104F" w:rsidRDefault="00B7104F" w:rsidP="00B7104F">
            <w:pPr>
              <w:jc w:val="center"/>
              <w:rPr>
                <w:rFonts w:ascii="Lucida Bright" w:hAnsi="Lucida Bright" w:cs="Arial"/>
                <w:sz w:val="19"/>
                <w:szCs w:val="19"/>
                <w:lang w:val="es-BO" w:eastAsia="es-ES"/>
              </w:rPr>
            </w:pPr>
            <w:r w:rsidRPr="00B7104F">
              <w:rPr>
                <w:rFonts w:ascii="Lucida Bright" w:hAnsi="Lucida Bright" w:cs="Arial"/>
                <w:b/>
                <w:sz w:val="19"/>
                <w:szCs w:val="19"/>
                <w:lang w:eastAsia="es-ES"/>
              </w:rPr>
              <w:t xml:space="preserve">YPFB </w:t>
            </w:r>
            <w:r w:rsidRPr="00B7104F">
              <w:rPr>
                <w:rFonts w:ascii="Lucida Bright" w:hAnsi="Lucida Bright" w:cs="Arial"/>
                <w:b/>
                <w:sz w:val="19"/>
                <w:szCs w:val="19"/>
                <w:lang w:eastAsia="es-ES"/>
              </w:rPr>
              <w:noBreakHyphen/>
              <w:t xml:space="preserve"> ENTIDAD</w:t>
            </w:r>
          </w:p>
        </w:tc>
        <w:tc>
          <w:tcPr>
            <w:tcW w:w="3593" w:type="dxa"/>
            <w:shd w:val="clear" w:color="auto" w:fill="FFFFFF"/>
          </w:tcPr>
          <w:p w:rsidR="00B7104F" w:rsidRPr="00B7104F" w:rsidRDefault="00B7104F" w:rsidP="00B7104F">
            <w:pPr>
              <w:jc w:val="center"/>
              <w:rPr>
                <w:rFonts w:ascii="Lucida Bright" w:hAnsi="Lucida Bright" w:cs="Arial"/>
                <w:sz w:val="19"/>
                <w:szCs w:val="19"/>
                <w:lang w:val="es-ES_tradnl" w:eastAsia="es-ES"/>
              </w:rPr>
            </w:pPr>
            <w:r w:rsidRPr="00B7104F">
              <w:rPr>
                <w:rFonts w:ascii="Lucida Bright" w:hAnsi="Lucida Bright" w:cs="Arial"/>
                <w:sz w:val="19"/>
                <w:szCs w:val="19"/>
                <w:lang w:val="es-ES_tradnl" w:eastAsia="es-ES"/>
              </w:rPr>
              <w:t>________________________________</w:t>
            </w:r>
          </w:p>
          <w:p w:rsidR="00B7104F" w:rsidRPr="00B7104F" w:rsidRDefault="00B7104F" w:rsidP="00B7104F">
            <w:pPr>
              <w:jc w:val="center"/>
              <w:rPr>
                <w:rFonts w:ascii="Lucida Bright" w:hAnsi="Lucida Bright" w:cs="Arial"/>
                <w:sz w:val="19"/>
                <w:szCs w:val="19"/>
                <w:lang w:val="es-BO" w:eastAsia="es-ES"/>
              </w:rPr>
            </w:pPr>
            <w:r w:rsidRPr="00B7104F">
              <w:rPr>
                <w:rFonts w:ascii="Lucida Bright" w:hAnsi="Lucida Bright" w:cs="Arial"/>
                <w:sz w:val="19"/>
                <w:szCs w:val="19"/>
                <w:lang w:val="es-BO" w:eastAsia="es-ES"/>
              </w:rPr>
              <w:t xml:space="preserve">Sr. xxxxxxxxx </w:t>
            </w:r>
          </w:p>
          <w:p w:rsidR="00B7104F" w:rsidRPr="00B7104F" w:rsidRDefault="00B7104F" w:rsidP="00B7104F">
            <w:pPr>
              <w:jc w:val="center"/>
              <w:rPr>
                <w:rFonts w:ascii="Lucida Bright" w:hAnsi="Lucida Bright" w:cs="Arial"/>
                <w:b/>
                <w:sz w:val="19"/>
                <w:szCs w:val="19"/>
                <w:lang w:val="es-BO" w:eastAsia="es-ES"/>
              </w:rPr>
            </w:pPr>
            <w:r w:rsidRPr="00B7104F">
              <w:rPr>
                <w:rFonts w:ascii="Lucida Bright" w:hAnsi="Lucida Bright" w:cs="Arial"/>
                <w:b/>
                <w:sz w:val="19"/>
                <w:szCs w:val="19"/>
                <w:lang w:val="es-BO" w:eastAsia="es-ES"/>
              </w:rPr>
              <w:t>REPRESENTANTE LEGAL</w:t>
            </w:r>
          </w:p>
          <w:p w:rsidR="00B7104F" w:rsidRPr="00B7104F" w:rsidRDefault="00B7104F" w:rsidP="00B7104F">
            <w:pPr>
              <w:jc w:val="center"/>
              <w:rPr>
                <w:rFonts w:ascii="Lucida Bright" w:hAnsi="Lucida Bright" w:cs="Arial"/>
                <w:b/>
                <w:i/>
                <w:sz w:val="19"/>
                <w:szCs w:val="19"/>
                <w:lang w:val="es-BO" w:eastAsia="es-ES"/>
              </w:rPr>
            </w:pPr>
            <w:r w:rsidRPr="00B7104F">
              <w:rPr>
                <w:rFonts w:ascii="Lucida Bright" w:hAnsi="Lucida Bright" w:cs="Arial"/>
                <w:b/>
                <w:sz w:val="19"/>
                <w:szCs w:val="19"/>
                <w:lang w:val="es-BO" w:eastAsia="es-ES"/>
              </w:rPr>
              <w:t>xxxxxxxxx</w:t>
            </w:r>
          </w:p>
          <w:p w:rsidR="00B7104F" w:rsidRPr="00B7104F" w:rsidRDefault="00B7104F" w:rsidP="00B7104F">
            <w:pPr>
              <w:jc w:val="center"/>
              <w:rPr>
                <w:rFonts w:ascii="Lucida Bright" w:hAnsi="Lucida Bright" w:cs="Arial"/>
                <w:sz w:val="19"/>
                <w:szCs w:val="19"/>
                <w:lang w:val="es-BO" w:eastAsia="es-ES"/>
              </w:rPr>
            </w:pPr>
            <w:r w:rsidRPr="00B7104F">
              <w:rPr>
                <w:rFonts w:ascii="Lucida Bright" w:hAnsi="Lucida Bright" w:cs="Arial"/>
                <w:b/>
                <w:sz w:val="19"/>
                <w:szCs w:val="19"/>
                <w:lang w:eastAsia="es-ES"/>
              </w:rPr>
              <w:t>PROVEEDOR</w:t>
            </w:r>
          </w:p>
        </w:tc>
      </w:tr>
    </w:tbl>
    <w:p w:rsidR="00B7104F" w:rsidRPr="00B7104F" w:rsidRDefault="00B7104F" w:rsidP="00B7104F">
      <w:pPr>
        <w:spacing w:before="120" w:after="120"/>
        <w:jc w:val="both"/>
        <w:rPr>
          <w:rFonts w:ascii="Lucida Bright" w:hAnsi="Lucida Bright" w:cs="Arial"/>
          <w:sz w:val="18"/>
          <w:szCs w:val="18"/>
          <w:lang w:val="es-ES_tradnl" w:eastAsia="es-ES"/>
        </w:rPr>
      </w:pPr>
    </w:p>
    <w:p w:rsidR="00B7104F" w:rsidRPr="00B7104F" w:rsidRDefault="00B7104F" w:rsidP="00B7104F">
      <w:pPr>
        <w:jc w:val="both"/>
        <w:rPr>
          <w:rFonts w:ascii="Lucida Bright" w:hAnsi="Lucida Bright" w:cs="Arial"/>
          <w:sz w:val="18"/>
          <w:szCs w:val="18"/>
          <w:lang w:val="es-BO" w:eastAsia="es-ES"/>
        </w:rPr>
      </w:pPr>
    </w:p>
    <w:p w:rsidR="00B7104F" w:rsidRPr="00B7104F" w:rsidRDefault="00B7104F" w:rsidP="00B7104F">
      <w:pPr>
        <w:jc w:val="both"/>
        <w:rPr>
          <w:rFonts w:ascii="Lucida Bright" w:hAnsi="Lucida Bright" w:cs="Arial"/>
          <w:sz w:val="18"/>
          <w:szCs w:val="18"/>
          <w:lang w:val="es-ES_tradnl" w:eastAsia="es-ES"/>
        </w:rPr>
      </w:pPr>
    </w:p>
    <w:sectPr w:rsidR="00B7104F" w:rsidRPr="00B7104F" w:rsidSect="00992745">
      <w:footerReference w:type="default" r:id="rId33"/>
      <w:footerReference w:type="first" r:id="rId3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2F7" w:rsidRDefault="00A512F7">
      <w:r>
        <w:separator/>
      </w:r>
    </w:p>
  </w:endnote>
  <w:endnote w:type="continuationSeparator" w:id="0">
    <w:p w:rsidR="00A512F7" w:rsidRDefault="00A51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4344571"/>
      <w:docPartObj>
        <w:docPartGallery w:val="Page Numbers (Bottom of Page)"/>
        <w:docPartUnique/>
      </w:docPartObj>
    </w:sdtPr>
    <w:sdtEndPr/>
    <w:sdtContent>
      <w:p w:rsidR="00AD3245" w:rsidRDefault="00AD3245">
        <w:pPr>
          <w:pStyle w:val="Piedepgina"/>
          <w:jc w:val="right"/>
        </w:pPr>
        <w:r>
          <w:fldChar w:fldCharType="begin"/>
        </w:r>
        <w:r>
          <w:instrText>PAGE   \* MERGEFORMAT</w:instrText>
        </w:r>
        <w:r>
          <w:fldChar w:fldCharType="separate"/>
        </w:r>
        <w:r w:rsidR="006C7C06">
          <w:rPr>
            <w:noProof/>
          </w:rPr>
          <w:t>21</w:t>
        </w:r>
        <w:r>
          <w:fldChar w:fldCharType="end"/>
        </w:r>
      </w:p>
    </w:sdtContent>
  </w:sdt>
  <w:p w:rsidR="00AD3245" w:rsidRDefault="00AD324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824308"/>
      <w:docPartObj>
        <w:docPartGallery w:val="Page Numbers (Bottom of Page)"/>
        <w:docPartUnique/>
      </w:docPartObj>
    </w:sdtPr>
    <w:sdtEndPr/>
    <w:sdtContent>
      <w:p w:rsidR="00AD3245" w:rsidRDefault="00AD3245" w:rsidP="00AC3212">
        <w:pPr>
          <w:pStyle w:val="Piedepgina"/>
          <w:jc w:val="right"/>
        </w:pPr>
        <w:r>
          <w:fldChar w:fldCharType="begin"/>
        </w:r>
        <w:r>
          <w:instrText>PAGE   \* MERGEFORMAT</w:instrText>
        </w:r>
        <w:r>
          <w:fldChar w:fldCharType="separate"/>
        </w:r>
        <w:r w:rsidR="006C7C06">
          <w:rPr>
            <w:noProof/>
          </w:rPr>
          <w:t>1</w:t>
        </w:r>
        <w:r>
          <w:fldChar w:fldCharType="end"/>
        </w:r>
      </w:p>
    </w:sdtContent>
  </w:sdt>
  <w:p w:rsidR="00AD3245" w:rsidRDefault="00AD32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2F7" w:rsidRDefault="00A512F7">
      <w:r>
        <w:separator/>
      </w:r>
    </w:p>
  </w:footnote>
  <w:footnote w:type="continuationSeparator" w:id="0">
    <w:p w:rsidR="00A512F7" w:rsidRDefault="00A512F7">
      <w:r>
        <w:continuationSeparator/>
      </w:r>
    </w:p>
  </w:footnote>
  <w:footnote w:id="1">
    <w:p w:rsidR="00AD3245" w:rsidRPr="00610F61" w:rsidRDefault="00AD3245" w:rsidP="00CE179A">
      <w:pPr>
        <w:pStyle w:val="Textonotapie"/>
        <w:jc w:val="both"/>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5469A1"/>
    <w:multiLevelType w:val="hybridMultilevel"/>
    <w:tmpl w:val="1E46A2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15:restartNumberingAfterBreak="0">
    <w:nsid w:val="32B93184"/>
    <w:multiLevelType w:val="hybridMultilevel"/>
    <w:tmpl w:val="7DC0D2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0"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7"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8"/>
  </w:num>
  <w:num w:numId="3">
    <w:abstractNumId w:val="45"/>
  </w:num>
  <w:num w:numId="4">
    <w:abstractNumId w:val="10"/>
  </w:num>
  <w:num w:numId="5">
    <w:abstractNumId w:val="24"/>
  </w:num>
  <w:num w:numId="6">
    <w:abstractNumId w:val="27"/>
  </w:num>
  <w:num w:numId="7">
    <w:abstractNumId w:val="0"/>
  </w:num>
  <w:num w:numId="8">
    <w:abstractNumId w:val="50"/>
  </w:num>
  <w:num w:numId="9">
    <w:abstractNumId w:val="55"/>
  </w:num>
  <w:num w:numId="10">
    <w:abstractNumId w:val="11"/>
  </w:num>
  <w:num w:numId="11">
    <w:abstractNumId w:val="37"/>
  </w:num>
  <w:num w:numId="12">
    <w:abstractNumId w:val="41"/>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3"/>
  </w:num>
  <w:num w:numId="19">
    <w:abstractNumId w:val="32"/>
  </w:num>
  <w:num w:numId="20">
    <w:abstractNumId w:val="47"/>
  </w:num>
  <w:num w:numId="21">
    <w:abstractNumId w:val="23"/>
  </w:num>
  <w:num w:numId="22">
    <w:abstractNumId w:val="38"/>
  </w:num>
  <w:num w:numId="23">
    <w:abstractNumId w:val="33"/>
  </w:num>
  <w:num w:numId="24">
    <w:abstractNumId w:val="7"/>
  </w:num>
  <w:num w:numId="25">
    <w:abstractNumId w:val="20"/>
  </w:num>
  <w:num w:numId="26">
    <w:abstractNumId w:val="13"/>
  </w:num>
  <w:num w:numId="27">
    <w:abstractNumId w:val="29"/>
  </w:num>
  <w:num w:numId="28">
    <w:abstractNumId w:val="58"/>
  </w:num>
  <w:num w:numId="29">
    <w:abstractNumId w:val="1"/>
  </w:num>
  <w:num w:numId="30">
    <w:abstractNumId w:val="12"/>
  </w:num>
  <w:num w:numId="31">
    <w:abstractNumId w:val="44"/>
  </w:num>
  <w:num w:numId="32">
    <w:abstractNumId w:val="51"/>
  </w:num>
  <w:num w:numId="33">
    <w:abstractNumId w:val="16"/>
  </w:num>
  <w:num w:numId="34">
    <w:abstractNumId w:val="22"/>
  </w:num>
  <w:num w:numId="35">
    <w:abstractNumId w:val="28"/>
  </w:num>
  <w:num w:numId="36">
    <w:abstractNumId w:val="19"/>
  </w:num>
  <w:num w:numId="37">
    <w:abstractNumId w:val="40"/>
  </w:num>
  <w:num w:numId="38">
    <w:abstractNumId w:val="6"/>
  </w:num>
  <w:num w:numId="39">
    <w:abstractNumId w:val="48"/>
  </w:num>
  <w:num w:numId="40">
    <w:abstractNumId w:val="25"/>
  </w:num>
  <w:num w:numId="41">
    <w:abstractNumId w:val="30"/>
  </w:num>
  <w:num w:numId="42">
    <w:abstractNumId w:val="52"/>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49"/>
  </w:num>
  <w:num w:numId="46">
    <w:abstractNumId w:val="14"/>
  </w:num>
  <w:num w:numId="47">
    <w:abstractNumId w:val="26"/>
  </w:num>
  <w:num w:numId="48">
    <w:abstractNumId w:val="56"/>
  </w:num>
  <w:num w:numId="49">
    <w:abstractNumId w:val="2"/>
    <w:lvlOverride w:ilvl="0">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3"/>
  </w:num>
  <w:num w:numId="52">
    <w:abstractNumId w:val="8"/>
  </w:num>
  <w:num w:numId="53">
    <w:abstractNumId w:val="34"/>
  </w:num>
  <w:num w:numId="54">
    <w:abstractNumId w:val="39"/>
  </w:num>
  <w:num w:numId="55">
    <w:abstractNumId w:val="57"/>
  </w:num>
  <w:num w:numId="56">
    <w:abstractNumId w:val="42"/>
  </w:num>
  <w:num w:numId="57">
    <w:abstractNumId w:val="54"/>
  </w:num>
  <w:num w:numId="58">
    <w:abstractNumId w:val="31"/>
  </w:num>
  <w:num w:numId="59">
    <w:abstractNumId w:val="4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3E9C"/>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5F92"/>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3FB"/>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294A"/>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2F1"/>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3F24"/>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442"/>
    <w:rsid w:val="00580D77"/>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0C2E"/>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3CED"/>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C0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6D1"/>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A82"/>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7EB"/>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2F7"/>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245"/>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04F"/>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964"/>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15A"/>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79A"/>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67BB5"/>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046"/>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04F"/>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64F"/>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5140"/>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6DEB"/>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00"/>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11">
    <w:name w:val="Tabla con cuadrícula11"/>
    <w:basedOn w:val="Tablanormal"/>
    <w:next w:val="Tablaconcuadrcula"/>
    <w:uiPriority w:val="39"/>
    <w:rsid w:val="00CE17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CE17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B7104F"/>
  </w:style>
  <w:style w:type="table" w:customStyle="1" w:styleId="Tablaconcuadrcula3">
    <w:name w:val="Tabla con cuadrícula3"/>
    <w:basedOn w:val="Tablanormal"/>
    <w:next w:val="Tablaconcuadrcula"/>
    <w:uiPriority w:val="59"/>
    <w:rsid w:val="00B7104F"/>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B7104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7104F"/>
    <w:pPr>
      <w:numPr>
        <w:numId w:val="48"/>
      </w:numPr>
    </w:pPr>
  </w:style>
  <w:style w:type="paragraph" w:customStyle="1" w:styleId="prrafodelista0">
    <w:name w:val="prrafodelista"/>
    <w:basedOn w:val="Normal"/>
    <w:rsid w:val="00B7104F"/>
    <w:pPr>
      <w:ind w:left="708"/>
    </w:pPr>
    <w:rPr>
      <w:rFonts w:eastAsia="Calibri"/>
      <w:lang w:eastAsia="es-ES"/>
    </w:rPr>
  </w:style>
  <w:style w:type="table" w:customStyle="1" w:styleId="Tablaconcuadrcula12">
    <w:name w:val="Tabla con cuadrícula12"/>
    <w:basedOn w:val="Tablanormal"/>
    <w:next w:val="Tablaconcuadrcula"/>
    <w:uiPriority w:val="59"/>
    <w:rsid w:val="00B7104F"/>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4.jpeg"/><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1.bin"/><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jpeg"/><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wmf"/><Relationship Id="rId32"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8.jpeg"/><Relationship Id="rId28" Type="http://schemas.openxmlformats.org/officeDocument/2006/relationships/image" Target="media/image11.wmf"/><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http://www.advancelaboratorios.com/media/catalog/product/cache/1/small_image/200x/9df78eab33525d08d6e5fb8d27136e95/5/0/501407099.jpg" TargetMode="External"/><Relationship Id="rId31"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7.jpeg"/><Relationship Id="rId27" Type="http://schemas.openxmlformats.org/officeDocument/2006/relationships/oleObject" Target="embeddings/oleObject2.bin"/><Relationship Id="rId30" Type="http://schemas.openxmlformats.org/officeDocument/2006/relationships/image" Target="media/image12.wmf"/><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B212C-2C6F-41C5-BD24-0FE2090AE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63</Pages>
  <Words>20067</Words>
  <Characters>110372</Characters>
  <Application>Microsoft Office Word</Application>
  <DocSecurity>0</DocSecurity>
  <Lines>919</Lines>
  <Paragraphs>260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130179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Viruez</cp:lastModifiedBy>
  <cp:revision>18</cp:revision>
  <cp:lastPrinted>2019-05-30T13:54:00Z</cp:lastPrinted>
  <dcterms:created xsi:type="dcterms:W3CDTF">2019-02-22T18:27:00Z</dcterms:created>
  <dcterms:modified xsi:type="dcterms:W3CDTF">2019-05-30T13:58:00Z</dcterms:modified>
</cp:coreProperties>
</file>