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614422">
      <w:pPr>
        <w:pStyle w:val="Estilo1"/>
        <w:numPr>
          <w:ilvl w:val="0"/>
          <w:numId w:val="19"/>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506A3A"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Glb</w:t>
      </w:r>
    </w:p>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2F09BE" w:rsidRPr="002F09BE" w:rsidRDefault="002F09BE" w:rsidP="002F09BE">
      <w:pPr>
        <w:contextualSpacing/>
        <w:jc w:val="both"/>
        <w:rPr>
          <w:rFonts w:asciiTheme="minorHAnsi" w:hAnsiTheme="minorHAnsi" w:cstheme="minorHAnsi"/>
          <w:kern w:val="28"/>
          <w:sz w:val="20"/>
          <w:szCs w:val="20"/>
          <w:lang w:val="es-ES_tradnl"/>
        </w:rPr>
      </w:pPr>
      <w:r w:rsidRPr="002F09BE">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transportar, descargar, instalar, mantener, proveer maquinarias, herramientas y materiales necesarios para la ejecución de las obras. </w:t>
      </w:r>
    </w:p>
    <w:p w:rsidR="002F09BE" w:rsidRPr="002F09BE" w:rsidRDefault="002F09BE" w:rsidP="002F09BE">
      <w:pPr>
        <w:contextualSpacing/>
        <w:jc w:val="both"/>
        <w:rPr>
          <w:rFonts w:asciiTheme="minorHAnsi" w:hAnsiTheme="minorHAnsi" w:cstheme="minorHAnsi"/>
          <w:kern w:val="28"/>
          <w:sz w:val="20"/>
          <w:szCs w:val="20"/>
          <w:lang w:val="es-ES_tradnl"/>
        </w:rPr>
      </w:pPr>
    </w:p>
    <w:p w:rsidR="002F09BE" w:rsidRPr="002F09BE" w:rsidRDefault="002F09BE" w:rsidP="002F09BE">
      <w:pPr>
        <w:contextualSpacing/>
        <w:jc w:val="both"/>
        <w:rPr>
          <w:rFonts w:asciiTheme="minorHAnsi" w:hAnsiTheme="minorHAnsi" w:cstheme="minorHAnsi"/>
          <w:kern w:val="28"/>
          <w:sz w:val="20"/>
          <w:szCs w:val="20"/>
          <w:lang w:val="es-ES_tradnl"/>
        </w:rPr>
      </w:pPr>
      <w:r w:rsidRPr="002F09BE">
        <w:rPr>
          <w:rFonts w:asciiTheme="minorHAnsi" w:hAnsiTheme="minorHAnsi" w:cstheme="minorHAnsi"/>
          <w:kern w:val="28"/>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2F09BE" w:rsidRPr="002F09BE" w:rsidRDefault="002F09BE" w:rsidP="002F09BE">
      <w:pPr>
        <w:contextualSpacing/>
        <w:jc w:val="both"/>
        <w:rPr>
          <w:rFonts w:asciiTheme="minorHAnsi" w:hAnsiTheme="minorHAnsi" w:cstheme="minorHAnsi"/>
          <w:kern w:val="28"/>
          <w:sz w:val="20"/>
          <w:szCs w:val="20"/>
          <w:lang w:val="es-ES_tradnl"/>
        </w:rPr>
      </w:pPr>
    </w:p>
    <w:p w:rsidR="009113B2" w:rsidRDefault="002F09BE" w:rsidP="002F09BE">
      <w:pPr>
        <w:contextualSpacing/>
        <w:jc w:val="both"/>
        <w:rPr>
          <w:rFonts w:asciiTheme="minorHAnsi" w:hAnsiTheme="minorHAnsi" w:cstheme="minorHAnsi"/>
          <w:kern w:val="28"/>
          <w:sz w:val="20"/>
          <w:szCs w:val="20"/>
          <w:lang w:val="es-ES_tradnl"/>
        </w:rPr>
      </w:pPr>
      <w:r w:rsidRPr="002F09BE">
        <w:rPr>
          <w:rFonts w:asciiTheme="minorHAnsi" w:hAnsiTheme="minorHAnsi" w:cstheme="minorHAnsi"/>
          <w:kern w:val="28"/>
          <w:sz w:val="20"/>
          <w:szCs w:val="20"/>
          <w:lang w:val="es-ES_tradnl"/>
        </w:rPr>
        <w:t>Asimismo comprende el traslado oportuno de todas las herramientas, maquinarias y equipo para la adecuada y correcta ejecución de las  obras y la desmovilización del mismo una vez realizada la recepción final del Proyecto.</w:t>
      </w:r>
    </w:p>
    <w:p w:rsidR="002F09BE" w:rsidRDefault="002F09BE" w:rsidP="002F09BE">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2F09BE" w:rsidTr="0056774D">
        <w:tc>
          <w:tcPr>
            <w:tcW w:w="4281" w:type="dxa"/>
            <w:tcBorders>
              <w:top w:val="single" w:sz="4" w:space="0" w:color="auto"/>
              <w:left w:val="single" w:sz="4" w:space="0" w:color="auto"/>
              <w:bottom w:val="single" w:sz="4" w:space="0" w:color="auto"/>
              <w:right w:val="single" w:sz="4" w:space="0" w:color="auto"/>
            </w:tcBorders>
            <w:hideMark/>
          </w:tcPr>
          <w:p w:rsidR="002F09BE" w:rsidRDefault="002F09BE">
            <w:pPr>
              <w:spacing w:line="256" w:lineRule="auto"/>
              <w:jc w:val="center"/>
              <w:rPr>
                <w:rFonts w:asciiTheme="minorHAnsi" w:eastAsia="Arial Unicode MS" w:hAnsiTheme="minorHAnsi"/>
                <w:sz w:val="20"/>
                <w:szCs w:val="20"/>
                <w:lang w:val="es-ES_tradnl"/>
              </w:rPr>
            </w:pPr>
            <w:r>
              <w:rPr>
                <w:rFonts w:asciiTheme="minorHAnsi" w:eastAsia="Arial Unicode MS" w:hAnsiTheme="minorHAnsi"/>
                <w:b/>
                <w:sz w:val="20"/>
                <w:szCs w:val="20"/>
                <w:lang w:val="es-ES_tradnl"/>
              </w:rPr>
              <w:t>DETALLE</w:t>
            </w:r>
          </w:p>
        </w:tc>
        <w:tc>
          <w:tcPr>
            <w:tcW w:w="1605" w:type="dxa"/>
            <w:tcBorders>
              <w:top w:val="single" w:sz="4" w:space="0" w:color="auto"/>
              <w:left w:val="single" w:sz="4" w:space="0" w:color="auto"/>
              <w:bottom w:val="single" w:sz="4" w:space="0" w:color="auto"/>
              <w:right w:val="single" w:sz="4" w:space="0" w:color="auto"/>
            </w:tcBorders>
            <w:hideMark/>
          </w:tcPr>
          <w:p w:rsidR="002F09BE" w:rsidRDefault="002F09BE">
            <w:pPr>
              <w:spacing w:line="256" w:lineRule="auto"/>
              <w:jc w:val="center"/>
              <w:rPr>
                <w:rFonts w:asciiTheme="minorHAnsi" w:eastAsia="Arial Unicode MS" w:hAnsiTheme="minorHAnsi"/>
                <w:sz w:val="20"/>
                <w:szCs w:val="20"/>
                <w:lang w:val="es-ES_tradnl"/>
              </w:rPr>
            </w:pPr>
            <w:r>
              <w:rPr>
                <w:rFonts w:asciiTheme="minorHAnsi" w:eastAsia="Arial Unicode MS" w:hAnsiTheme="minorHAnsi"/>
                <w:b/>
                <w:sz w:val="20"/>
                <w:szCs w:val="20"/>
                <w:lang w:val="es-ES_tradnl"/>
              </w:rPr>
              <w:t>UNIDAD</w:t>
            </w:r>
          </w:p>
        </w:tc>
        <w:tc>
          <w:tcPr>
            <w:tcW w:w="2942" w:type="dxa"/>
            <w:tcBorders>
              <w:top w:val="single" w:sz="4" w:space="0" w:color="auto"/>
              <w:left w:val="single" w:sz="4" w:space="0" w:color="auto"/>
              <w:bottom w:val="single" w:sz="4" w:space="0" w:color="auto"/>
              <w:right w:val="single" w:sz="4" w:space="0" w:color="auto"/>
            </w:tcBorders>
            <w:hideMark/>
          </w:tcPr>
          <w:p w:rsidR="002F09BE" w:rsidRDefault="002F09BE">
            <w:pPr>
              <w:spacing w:line="256" w:lineRule="auto"/>
              <w:jc w:val="center"/>
              <w:rPr>
                <w:rFonts w:asciiTheme="minorHAnsi" w:eastAsia="Arial Unicode MS" w:hAnsiTheme="minorHAnsi"/>
                <w:sz w:val="20"/>
                <w:szCs w:val="20"/>
                <w:lang w:val="es-ES_tradnl"/>
              </w:rPr>
            </w:pPr>
            <w:r>
              <w:rPr>
                <w:rFonts w:asciiTheme="minorHAnsi" w:eastAsia="Arial Unicode MS" w:hAnsiTheme="minorHAnsi"/>
                <w:b/>
                <w:sz w:val="20"/>
                <w:szCs w:val="20"/>
                <w:lang w:val="es-ES_tradnl"/>
              </w:rPr>
              <w:t>CANTIDAD</w:t>
            </w:r>
          </w:p>
        </w:tc>
      </w:tr>
      <w:tr w:rsidR="002F09BE" w:rsidTr="0056774D">
        <w:trPr>
          <w:trHeight w:val="688"/>
        </w:trPr>
        <w:tc>
          <w:tcPr>
            <w:tcW w:w="4281"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rPr>
                <w:rFonts w:asciiTheme="minorHAnsi" w:eastAsia="Arial Unicode MS" w:hAnsiTheme="minorHAnsi"/>
                <w:sz w:val="20"/>
                <w:szCs w:val="20"/>
                <w:lang w:val="es-ES_tradnl"/>
              </w:rPr>
            </w:pPr>
            <w:r>
              <w:rPr>
                <w:rFonts w:asciiTheme="minorHAnsi" w:eastAsia="Arial Unicode MS" w:hAnsiTheme="minorHAnsi"/>
                <w:sz w:val="20"/>
                <w:szCs w:val="20"/>
                <w:lang w:val="es-ES_tradnl"/>
              </w:rPr>
              <w:t>DEPOSITO DE MATERIALES CON OFICINA DE OBRA</w:t>
            </w:r>
          </w:p>
        </w:tc>
        <w:tc>
          <w:tcPr>
            <w:tcW w:w="1605"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Mes</w:t>
            </w:r>
          </w:p>
        </w:tc>
        <w:tc>
          <w:tcPr>
            <w:tcW w:w="2942"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2F09BE" w:rsidTr="0056774D">
        <w:trPr>
          <w:trHeight w:val="439"/>
        </w:trPr>
        <w:tc>
          <w:tcPr>
            <w:tcW w:w="4281"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rPr>
                <w:rFonts w:asciiTheme="minorHAnsi" w:eastAsia="Arial Unicode MS" w:hAnsiTheme="minorHAnsi"/>
                <w:sz w:val="20"/>
                <w:szCs w:val="20"/>
                <w:lang w:val="es-ES_tradnl"/>
              </w:rPr>
            </w:pPr>
            <w:r>
              <w:rPr>
                <w:rFonts w:asciiTheme="minorHAnsi" w:eastAsia="Arial Unicode MS" w:hAnsiTheme="minorHAnsi"/>
                <w:sz w:val="20"/>
                <w:szCs w:val="20"/>
                <w:lang w:val="es-ES_tradnl"/>
              </w:rPr>
              <w:t>LETRERO DE OBRA</w:t>
            </w:r>
          </w:p>
        </w:tc>
        <w:tc>
          <w:tcPr>
            <w:tcW w:w="1605"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Pza.</w:t>
            </w:r>
          </w:p>
        </w:tc>
        <w:tc>
          <w:tcPr>
            <w:tcW w:w="2942"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2F09BE" w:rsidTr="0056774D">
        <w:trPr>
          <w:trHeight w:val="316"/>
        </w:trPr>
        <w:tc>
          <w:tcPr>
            <w:tcW w:w="4281"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rPr>
                <w:rFonts w:asciiTheme="minorHAnsi" w:eastAsia="Arial Unicode MS" w:hAnsiTheme="minorHAnsi"/>
                <w:sz w:val="20"/>
                <w:szCs w:val="20"/>
                <w:lang w:val="es-ES_tradnl"/>
              </w:rPr>
            </w:pPr>
            <w:r>
              <w:rPr>
                <w:rFonts w:asciiTheme="minorHAnsi" w:eastAsia="Arial Unicode MS" w:hAnsiTheme="minorHAnsi"/>
                <w:sz w:val="20"/>
                <w:szCs w:val="20"/>
                <w:lang w:val="es-MX"/>
              </w:rPr>
              <w:t>SEÑALIZACIÓN VERTICAL CON MOJONES</w:t>
            </w:r>
          </w:p>
        </w:tc>
        <w:tc>
          <w:tcPr>
            <w:tcW w:w="1605"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Pza.</w:t>
            </w:r>
          </w:p>
        </w:tc>
        <w:tc>
          <w:tcPr>
            <w:tcW w:w="2942" w:type="dxa"/>
            <w:tcBorders>
              <w:top w:val="single" w:sz="4" w:space="0" w:color="auto"/>
              <w:left w:val="single" w:sz="4" w:space="0" w:color="auto"/>
              <w:bottom w:val="single" w:sz="4" w:space="0" w:color="auto"/>
              <w:right w:val="single" w:sz="4" w:space="0" w:color="auto"/>
            </w:tcBorders>
            <w:vAlign w:val="center"/>
            <w:hideMark/>
          </w:tcPr>
          <w:p w:rsidR="002F09BE" w:rsidRDefault="002F09BE" w:rsidP="0056774D">
            <w:pPr>
              <w:spacing w:line="256" w:lineRule="auto"/>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8</w:t>
            </w:r>
          </w:p>
        </w:tc>
      </w:tr>
    </w:tbl>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bookmarkStart w:id="0" w:name="_Toc314666493"/>
      <w:r w:rsidRPr="00920A4F">
        <w:rPr>
          <w:rFonts w:asciiTheme="minorHAnsi" w:hAnsiTheme="minorHAnsi" w:cstheme="minorHAnsi"/>
          <w:sz w:val="20"/>
          <w:szCs w:val="20"/>
        </w:rPr>
        <w:t>MATERIALES, HERRAMIENTAS Y EQUIPO</w:t>
      </w:r>
      <w:bookmarkEnd w:id="0"/>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bookmarkStart w:id="1" w:name="_Toc314666495"/>
      <w:r w:rsidRPr="00920A4F">
        <w:rPr>
          <w:rFonts w:asciiTheme="minorHAnsi" w:hAnsiTheme="minorHAnsi" w:cstheme="minorHAnsi"/>
          <w:sz w:val="20"/>
          <w:szCs w:val="20"/>
        </w:rPr>
        <w:t>PROCEDIMIENTO PARA LA EJECUCIÓN</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w:t>
      </w:r>
      <w:r w:rsidRPr="00920A4F">
        <w:rPr>
          <w:rFonts w:asciiTheme="minorHAnsi" w:eastAsia="Arial Unicode MS" w:hAnsiTheme="minorHAnsi" w:cstheme="minorHAnsi"/>
          <w:sz w:val="20"/>
          <w:szCs w:val="20"/>
          <w:lang w:val="es-ES_tradnl"/>
        </w:rPr>
        <w:lastRenderedPageBreak/>
        <w:t>movilización del equipo y personal a la obra, mismo que deberá ser apto para el acopio de material para obras mecánicas de YPFB</w:t>
      </w:r>
      <w:bookmarkEnd w:id="2"/>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2F09BE" w:rsidRDefault="002F09BE" w:rsidP="009113B2">
      <w:pPr>
        <w:contextualSpacing/>
        <w:jc w:val="both"/>
        <w:rPr>
          <w:rFonts w:asciiTheme="minorHAnsi" w:eastAsia="Arial Unicode MS" w:hAnsiTheme="minorHAnsi" w:cstheme="minorHAnsi"/>
          <w:sz w:val="20"/>
          <w:szCs w:val="20"/>
          <w:lang w:val="es-ES_tradnl"/>
        </w:rPr>
      </w:pPr>
      <w:bookmarkStart w:id="3" w:name="_Toc314666500"/>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4"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r w:rsidR="002F09BE">
        <w:rPr>
          <w:rFonts w:asciiTheme="minorHAnsi" w:eastAsia="Arial Unicode MS" w:hAnsiTheme="minorHAnsi" w:cstheme="minorHAnsi"/>
          <w:sz w:val="20"/>
          <w:szCs w:val="20"/>
        </w:rPr>
        <w:t xml:space="preserve"> l</w:t>
      </w:r>
      <w:r w:rsidRPr="00920A4F">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2F09BE" w:rsidRPr="00920A4F" w:rsidRDefault="002F09BE"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4"/>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w:t>
      </w:r>
      <w:r w:rsidR="00E97D55" w:rsidRPr="00920A4F">
        <w:rPr>
          <w:rFonts w:asciiTheme="minorHAnsi" w:eastAsiaTheme="minorHAnsi" w:hAnsiTheme="minorHAnsi" w:cstheme="minorHAnsi"/>
          <w:sz w:val="20"/>
          <w:szCs w:val="20"/>
          <w:lang w:val="es-BO" w:eastAsia="en-US"/>
        </w:rPr>
        <w:t xml:space="preserve">los trabajos en obra, </w:t>
      </w:r>
      <w:r w:rsidR="00E97D55">
        <w:rPr>
          <w:rFonts w:asciiTheme="minorHAnsi" w:eastAsiaTheme="minorHAnsi" w:hAnsiTheme="minorHAnsi" w:cstheme="minorHAnsi"/>
          <w:sz w:val="20"/>
          <w:szCs w:val="20"/>
          <w:lang w:val="es-BO" w:eastAsia="en-US"/>
        </w:rPr>
        <w:t>los</w:t>
      </w:r>
      <w:r w:rsidRPr="00920A4F">
        <w:rPr>
          <w:rFonts w:asciiTheme="minorHAnsi" w:eastAsiaTheme="minorHAnsi" w:hAnsiTheme="minorHAnsi" w:cstheme="minorHAnsi"/>
          <w:sz w:val="20"/>
          <w:szCs w:val="20"/>
          <w:lang w:val="es-BO" w:eastAsia="en-US"/>
        </w:rPr>
        <w:t xml:space="preserve"> Letreros </w:t>
      </w:r>
      <w:r w:rsidR="00E97D55" w:rsidRPr="00920A4F">
        <w:rPr>
          <w:rFonts w:asciiTheme="minorHAnsi" w:eastAsiaTheme="minorHAnsi" w:hAnsiTheme="minorHAnsi" w:cstheme="minorHAnsi"/>
          <w:sz w:val="20"/>
          <w:szCs w:val="20"/>
          <w:lang w:val="es-BO" w:eastAsia="en-US"/>
        </w:rPr>
        <w:t>será</w:t>
      </w:r>
      <w:r w:rsidR="00E97D55">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2F09BE" w:rsidRDefault="002F09BE" w:rsidP="009113B2">
      <w:pPr>
        <w:contextualSpacing/>
        <w:jc w:val="both"/>
        <w:rPr>
          <w:rFonts w:asciiTheme="minorHAnsi" w:eastAsia="Arial Unicode MS" w:hAnsiTheme="minorHAnsi" w:cstheme="minorHAnsi"/>
          <w:sz w:val="20"/>
          <w:szCs w:val="20"/>
          <w:lang w:val="es-ES_tradnl"/>
        </w:rPr>
      </w:pPr>
    </w:p>
    <w:p w:rsidR="00E97D55" w:rsidRDefault="00E97D55" w:rsidP="00E97D55">
      <w:pPr>
        <w:jc w:val="both"/>
        <w:rPr>
          <w:rFonts w:asciiTheme="minorHAnsi" w:hAnsiTheme="minorHAnsi"/>
          <w:iCs/>
          <w:sz w:val="20"/>
          <w:szCs w:val="20"/>
        </w:rPr>
      </w:pPr>
      <w:r>
        <w:rPr>
          <w:rFonts w:asciiTheme="minorHAnsi" w:hAnsiTheme="minorHAnsi"/>
          <w:iCs/>
          <w:sz w:val="20"/>
          <w:szCs w:val="20"/>
        </w:rPr>
        <w:t xml:space="preserve">Donde sea necesario se exigirá la </w:t>
      </w:r>
      <w:r>
        <w:rPr>
          <w:rFonts w:asciiTheme="minorHAnsi" w:hAnsiTheme="minorHAnsi"/>
          <w:b/>
          <w:iCs/>
          <w:sz w:val="20"/>
          <w:szCs w:val="20"/>
        </w:rPr>
        <w:t>SEÑALIZACIÓN VERTICAL CON MOJONES</w:t>
      </w:r>
      <w:r>
        <w:rPr>
          <w:rFonts w:asciiTheme="minorHAnsi" w:hAnsiTheme="minorHAnsi"/>
          <w:iCs/>
          <w:sz w:val="20"/>
          <w:szCs w:val="20"/>
        </w:rPr>
        <w:t xml:space="preserve">, donde el SUPERVISOR de Obra así lo disponga. Esta señalización se colocará obligatoriamente en cruces de quebradas y canales en ambos </w:t>
      </w:r>
      <w:r>
        <w:rPr>
          <w:rFonts w:asciiTheme="minorHAnsi" w:hAnsiTheme="minorHAnsi"/>
          <w:iCs/>
          <w:sz w:val="20"/>
          <w:szCs w:val="20"/>
        </w:rPr>
        <w:lastRenderedPageBreak/>
        <w:t>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2F09BE" w:rsidRDefault="002F09BE" w:rsidP="009113B2">
      <w:pPr>
        <w:contextualSpacing/>
        <w:jc w:val="both"/>
        <w:rPr>
          <w:rFonts w:asciiTheme="minorHAnsi" w:eastAsia="Arial Unicode MS" w:hAnsiTheme="minorHAnsi" w:cstheme="minorHAnsi"/>
          <w:sz w:val="20"/>
          <w:szCs w:val="20"/>
          <w:lang w:val="es-ES_tradnl"/>
        </w:rPr>
      </w:pPr>
    </w:p>
    <w:p w:rsidR="002F09BE" w:rsidRDefault="002F09BE" w:rsidP="002F09BE">
      <w:pPr>
        <w:jc w:val="both"/>
        <w:rPr>
          <w:rFonts w:asciiTheme="minorHAnsi" w:hAnsiTheme="minorHAnsi"/>
          <w:iCs/>
          <w:sz w:val="20"/>
          <w:szCs w:val="20"/>
        </w:rPr>
      </w:pPr>
      <w:r>
        <w:rPr>
          <w:rFonts w:asciiTheme="minorHAnsi" w:eastAsia="Arial Unicode MS" w:hAnsiTheme="minorHAnsi"/>
          <w:sz w:val="20"/>
          <w:szCs w:val="20"/>
        </w:rPr>
        <w:t>Desde el inicio de las obras hasta su finalización</w:t>
      </w:r>
      <w:r>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F09BE" w:rsidRDefault="002F09BE" w:rsidP="002F09BE">
      <w:pPr>
        <w:jc w:val="both"/>
        <w:rPr>
          <w:rFonts w:asciiTheme="minorHAnsi" w:hAnsiTheme="minorHAnsi"/>
          <w:iCs/>
          <w:sz w:val="20"/>
          <w:szCs w:val="20"/>
        </w:rPr>
      </w:pPr>
    </w:p>
    <w:p w:rsidR="002F09BE" w:rsidRDefault="002F09BE" w:rsidP="002F09BE">
      <w:pPr>
        <w:jc w:val="both"/>
        <w:rPr>
          <w:rFonts w:asciiTheme="minorHAnsi" w:hAnsiTheme="minorHAnsi"/>
          <w:iCs/>
          <w:sz w:val="20"/>
          <w:szCs w:val="20"/>
        </w:rPr>
      </w:pPr>
      <w:r>
        <w:rPr>
          <w:rFonts w:asciiTheme="minorHAnsi" w:hAnsiTheme="minorHAnsi"/>
          <w:iCs/>
          <w:sz w:val="20"/>
          <w:szCs w:val="20"/>
        </w:rPr>
        <w:t>Se deberá solicitar autorización del supervisor para la desmovilización de personal y equipo.</w:t>
      </w:r>
    </w:p>
    <w:p w:rsidR="009113B2"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bookmarkStart w:id="5"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9113B2">
      <w:pPr>
        <w:pStyle w:val="Estilo1"/>
        <w:rPr>
          <w:rFonts w:asciiTheme="minorHAnsi" w:hAnsiTheme="minorHAnsi" w:cstheme="minorHAnsi"/>
          <w:b w:val="0"/>
          <w:sz w:val="20"/>
          <w:szCs w:val="20"/>
          <w:lang w:val="es-ES"/>
        </w:rPr>
      </w:pPr>
    </w:p>
    <w:p w:rsidR="00E97D55" w:rsidRPr="00920A4F" w:rsidRDefault="00E97D55"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Default="009113B2" w:rsidP="009113B2">
      <w:pPr>
        <w:pStyle w:val="Estilo1"/>
        <w:rPr>
          <w:rFonts w:asciiTheme="minorHAnsi" w:hAnsiTheme="minorHAnsi" w:cstheme="minorHAnsi"/>
          <w:b w:val="0"/>
          <w:sz w:val="20"/>
          <w:szCs w:val="20"/>
          <w:lang w:val="es-ES"/>
        </w:rPr>
      </w:pPr>
    </w:p>
    <w:p w:rsidR="00E97D55" w:rsidRPr="00920A4F" w:rsidRDefault="00E97D55" w:rsidP="009113B2">
      <w:pPr>
        <w:pStyle w:val="Estilo1"/>
        <w:rPr>
          <w:rFonts w:asciiTheme="minorHAnsi" w:hAnsiTheme="minorHAnsi" w:cstheme="minorHAnsi"/>
          <w:b w:val="0"/>
          <w:sz w:val="20"/>
          <w:szCs w:val="20"/>
          <w:lang w:val="es-ES"/>
        </w:rPr>
      </w:pPr>
    </w:p>
    <w:p w:rsidR="009113B2"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97D55" w:rsidRDefault="00E97D55" w:rsidP="009113B2">
      <w:pPr>
        <w:pStyle w:val="Estilo1"/>
        <w:rPr>
          <w:rFonts w:asciiTheme="minorHAnsi" w:hAnsiTheme="minorHAnsi" w:cstheme="minorHAnsi"/>
          <w:b w:val="0"/>
          <w:sz w:val="20"/>
          <w:szCs w:val="20"/>
          <w:lang w:val="es-ES"/>
        </w:rPr>
      </w:pPr>
    </w:p>
    <w:p w:rsidR="00E97D55" w:rsidRDefault="00E97D55" w:rsidP="009113B2">
      <w:pPr>
        <w:pStyle w:val="Estilo1"/>
        <w:rPr>
          <w:rFonts w:asciiTheme="minorHAnsi" w:hAnsiTheme="minorHAnsi" w:cstheme="minorHAnsi"/>
          <w:b w:val="0"/>
          <w:sz w:val="20"/>
          <w:szCs w:val="20"/>
          <w:lang w:val="es-ES"/>
        </w:rPr>
      </w:pPr>
    </w:p>
    <w:p w:rsidR="00E97D55" w:rsidRPr="00920A4F" w:rsidRDefault="00E97D55"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6" w:name="_Toc314666503"/>
      <w:bookmarkEnd w:id="5"/>
    </w:p>
    <w:p w:rsidR="009113B2"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F09BE" w:rsidRPr="00920A4F" w:rsidRDefault="002F09BE" w:rsidP="009113B2">
      <w:pPr>
        <w:pStyle w:val="Estilo1"/>
        <w:rPr>
          <w:rFonts w:asciiTheme="minorHAnsi" w:hAnsiTheme="minorHAnsi" w:cstheme="minorHAnsi"/>
          <w:b w:val="0"/>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6"/>
    </w:p>
    <w:p w:rsidR="002F09BE" w:rsidRDefault="002F09BE" w:rsidP="009113B2">
      <w:pPr>
        <w:jc w:val="both"/>
        <w:rPr>
          <w:rFonts w:asciiTheme="minorHAnsi" w:hAnsiTheme="minorHAnsi" w:cstheme="minorHAnsi"/>
          <w:kern w:val="28"/>
          <w:sz w:val="20"/>
          <w:szCs w:val="20"/>
          <w:lang w:val="es-ES_tradnl"/>
        </w:rPr>
      </w:pPr>
    </w:p>
    <w:p w:rsidR="009113B2" w:rsidRPr="00850F1C" w:rsidRDefault="009113B2" w:rsidP="00614422">
      <w:pPr>
        <w:pStyle w:val="Prrafodelista"/>
        <w:numPr>
          <w:ilvl w:val="0"/>
          <w:numId w:val="19"/>
        </w:numPr>
        <w:spacing w:before="120" w:after="120" w:line="276" w:lineRule="auto"/>
        <w:contextualSpacing/>
        <w:jc w:val="both"/>
        <w:rPr>
          <w:rFonts w:asciiTheme="minorHAnsi" w:hAnsiTheme="minorHAnsi" w:cstheme="minorHAnsi"/>
          <w:b/>
          <w:color w:val="5B9BD5" w:themeColor="accent1"/>
          <w:sz w:val="20"/>
          <w:szCs w:val="20"/>
        </w:rPr>
      </w:pPr>
      <w:bookmarkStart w:id="7"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506A3A"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Glb</w:t>
      </w:r>
    </w:p>
    <w:p w:rsidR="009113B2" w:rsidRPr="007F7BF1"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2F09BE" w:rsidRPr="002F09BE" w:rsidRDefault="002F09BE" w:rsidP="002F09BE">
      <w:pPr>
        <w:autoSpaceDE w:val="0"/>
        <w:autoSpaceDN w:val="0"/>
        <w:adjustRightInd w:val="0"/>
        <w:jc w:val="both"/>
        <w:rPr>
          <w:rFonts w:asciiTheme="minorHAnsi" w:eastAsiaTheme="minorHAnsi" w:hAnsiTheme="minorHAnsi" w:cstheme="minorHAnsi"/>
          <w:sz w:val="20"/>
          <w:szCs w:val="20"/>
          <w:lang w:val="es-BO" w:eastAsia="en-US"/>
        </w:rPr>
      </w:pPr>
      <w:r w:rsidRPr="002F09BE">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2F09BE" w:rsidRPr="002F09BE" w:rsidRDefault="002F09BE" w:rsidP="002F09BE">
      <w:pPr>
        <w:autoSpaceDE w:val="0"/>
        <w:autoSpaceDN w:val="0"/>
        <w:adjustRightInd w:val="0"/>
        <w:jc w:val="both"/>
        <w:rPr>
          <w:rFonts w:asciiTheme="minorHAnsi" w:eastAsiaTheme="minorHAnsi" w:hAnsiTheme="minorHAnsi" w:cstheme="minorHAnsi"/>
          <w:sz w:val="20"/>
          <w:szCs w:val="20"/>
          <w:lang w:val="es-BO" w:eastAsia="en-US"/>
        </w:rPr>
      </w:pPr>
    </w:p>
    <w:p w:rsidR="002F09BE" w:rsidRPr="002F09BE" w:rsidRDefault="002F09BE" w:rsidP="002F09BE">
      <w:pPr>
        <w:autoSpaceDE w:val="0"/>
        <w:autoSpaceDN w:val="0"/>
        <w:adjustRightInd w:val="0"/>
        <w:jc w:val="both"/>
        <w:rPr>
          <w:rFonts w:asciiTheme="minorHAnsi" w:eastAsiaTheme="minorHAnsi" w:hAnsiTheme="minorHAnsi" w:cstheme="minorHAnsi"/>
          <w:sz w:val="20"/>
          <w:szCs w:val="20"/>
          <w:lang w:val="es-BO" w:eastAsia="en-US"/>
        </w:rPr>
      </w:pPr>
      <w:r w:rsidRPr="002F09BE">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 obra. </w:t>
      </w:r>
    </w:p>
    <w:p w:rsidR="009113B2" w:rsidRPr="00AB20FC"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CB7A85" w:rsidRPr="00CB7A85" w:rsidRDefault="00CB7A85" w:rsidP="00CB7A85">
      <w:pPr>
        <w:jc w:val="both"/>
        <w:rPr>
          <w:rFonts w:asciiTheme="minorHAnsi" w:hAnsiTheme="minorHAnsi" w:cstheme="minorHAnsi"/>
          <w:kern w:val="28"/>
          <w:sz w:val="20"/>
          <w:szCs w:val="20"/>
          <w:lang w:val="es-ES_tradnl"/>
        </w:rPr>
      </w:pPr>
      <w:r w:rsidRPr="00CB7A85">
        <w:rPr>
          <w:rFonts w:asciiTheme="minorHAnsi" w:hAnsiTheme="minorHAnsi" w:cstheme="minorHAnsi"/>
          <w:kern w:val="28"/>
          <w:sz w:val="20"/>
          <w:szCs w:val="20"/>
          <w:lang w:val="es-ES_tradnl"/>
        </w:rPr>
        <w:t>El CONTRATISTA deberá proporcionar todos los materiales, herramientas, equipo y personal necesario para la ejecución de este ítem.</w:t>
      </w:r>
    </w:p>
    <w:p w:rsidR="00CB7A85" w:rsidRPr="00CB7A85" w:rsidRDefault="00CB7A85" w:rsidP="00CB7A85">
      <w:pPr>
        <w:jc w:val="both"/>
        <w:rPr>
          <w:rFonts w:asciiTheme="minorHAnsi" w:hAnsiTheme="minorHAnsi" w:cstheme="minorHAnsi"/>
          <w:kern w:val="28"/>
          <w:sz w:val="20"/>
          <w:szCs w:val="20"/>
          <w:lang w:val="es-ES_tradnl"/>
        </w:rPr>
      </w:pPr>
    </w:p>
    <w:p w:rsidR="00CB7A85" w:rsidRDefault="00CB7A85" w:rsidP="00CB7A85">
      <w:pPr>
        <w:jc w:val="both"/>
        <w:rPr>
          <w:rFonts w:asciiTheme="minorHAnsi" w:hAnsiTheme="minorHAnsi" w:cstheme="minorHAnsi"/>
          <w:kern w:val="28"/>
          <w:sz w:val="20"/>
          <w:szCs w:val="20"/>
          <w:lang w:val="es-ES_tradnl"/>
        </w:rPr>
      </w:pPr>
      <w:r w:rsidRPr="00CB7A85">
        <w:rPr>
          <w:rFonts w:asciiTheme="minorHAnsi" w:hAnsiTheme="minorHAnsi" w:cstheme="minorHAnsi"/>
          <w:kern w:val="28"/>
          <w:sz w:val="20"/>
          <w:szCs w:val="20"/>
          <w:lang w:val="es-ES_tradnl"/>
        </w:rPr>
        <w:t>Todo el equipo y personal mínimo comprometido para la obra deberá ser puesto a disposición del SUPERVISOR durante toda la ejecución de la obra.</w:t>
      </w:r>
    </w:p>
    <w:p w:rsidR="00CB7A85" w:rsidRDefault="00CB7A85" w:rsidP="002F09BE">
      <w:pPr>
        <w:jc w:val="both"/>
        <w:rPr>
          <w:rFonts w:asciiTheme="minorHAnsi" w:hAnsiTheme="minorHAnsi" w:cstheme="minorHAnsi"/>
          <w:kern w:val="28"/>
          <w:sz w:val="20"/>
          <w:szCs w:val="20"/>
          <w:lang w:val="es-ES_tradnl"/>
        </w:rPr>
      </w:pPr>
    </w:p>
    <w:p w:rsidR="009113B2" w:rsidRPr="00AB20FC"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CB7A85" w:rsidRDefault="00E97D55" w:rsidP="00CB7A85">
      <w:pPr>
        <w:autoSpaceDE w:val="0"/>
        <w:autoSpaceDN w:val="0"/>
        <w:adjustRightInd w:val="0"/>
        <w:jc w:val="both"/>
        <w:rPr>
          <w:rFonts w:asciiTheme="minorHAnsi" w:eastAsiaTheme="minorHAnsi" w:hAnsiTheme="minorHAnsi" w:cstheme="minorHAnsi"/>
          <w:sz w:val="20"/>
          <w:szCs w:val="20"/>
          <w:lang w:val="es-BO" w:eastAsia="en-US"/>
        </w:rPr>
      </w:pPr>
      <w:r w:rsidRPr="00E97D55">
        <w:rPr>
          <w:rFonts w:asciiTheme="minorHAnsi" w:eastAsiaTheme="minorHAnsi" w:hAnsiTheme="minorHAnsi" w:cstheme="minorHAnsi"/>
          <w:sz w:val="20"/>
          <w:szCs w:val="20"/>
          <w:lang w:val="es-BO" w:eastAsia="en-US"/>
        </w:rPr>
        <w:t>Los trabajos para la movilización de personal y equipo serán previos al inicio de obras, el CONTRATISTA realizará los siguientes trabajos: movilización del personal mínimo, transporte, carguío, descarguio de equipos y maquinarias.</w:t>
      </w:r>
    </w:p>
    <w:p w:rsidR="00F743FC" w:rsidRDefault="00F743FC" w:rsidP="00F743FC">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Asimismo, comprende el traslado oportuno de todo el personal y equipos para la adecuada y correcta ejecución de las obras y su retiro cuando ya no sean necesarios en las diferentes actividades del proyecto.</w:t>
      </w:r>
    </w:p>
    <w:p w:rsidR="00F743FC" w:rsidRDefault="00F743FC" w:rsidP="00F743FC">
      <w:pPr>
        <w:jc w:val="both"/>
        <w:rPr>
          <w:rFonts w:asciiTheme="minorHAnsi" w:hAnsiTheme="minorHAnsi" w:cstheme="minorHAnsi"/>
          <w:kern w:val="28"/>
          <w:sz w:val="20"/>
          <w:szCs w:val="20"/>
          <w:lang w:val="es-ES_tradnl"/>
        </w:rPr>
      </w:pPr>
    </w:p>
    <w:p w:rsidR="00F743FC" w:rsidRDefault="00F743FC" w:rsidP="00F743FC">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F743FC" w:rsidRDefault="00F743FC" w:rsidP="00F743FC">
      <w:pPr>
        <w:jc w:val="both"/>
        <w:rPr>
          <w:rFonts w:asciiTheme="minorHAnsi" w:hAnsiTheme="minorHAnsi" w:cstheme="minorHAnsi"/>
          <w:kern w:val="28"/>
          <w:sz w:val="20"/>
          <w:szCs w:val="20"/>
          <w:lang w:val="es-ES_tradnl"/>
        </w:rPr>
      </w:pPr>
    </w:p>
    <w:p w:rsidR="00F743FC" w:rsidRDefault="00F743FC" w:rsidP="00F743FC">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F743FC" w:rsidRDefault="00F743FC" w:rsidP="00F743FC">
      <w:pPr>
        <w:autoSpaceDE w:val="0"/>
        <w:autoSpaceDN w:val="0"/>
        <w:adjustRightInd w:val="0"/>
        <w:jc w:val="both"/>
        <w:rPr>
          <w:rFonts w:asciiTheme="minorHAnsi" w:eastAsiaTheme="minorHAnsi" w:hAnsiTheme="minorHAnsi" w:cstheme="minorHAnsi"/>
          <w:sz w:val="20"/>
          <w:szCs w:val="20"/>
          <w:lang w:val="es-BO" w:eastAsia="en-US"/>
        </w:rPr>
      </w:pPr>
    </w:p>
    <w:p w:rsidR="00F743FC" w:rsidRDefault="00F743FC" w:rsidP="00F743FC">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B20FC"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743FC" w:rsidRDefault="00F743FC" w:rsidP="009113B2">
      <w:pPr>
        <w:jc w:val="both"/>
        <w:rPr>
          <w:rFonts w:asciiTheme="minorHAnsi" w:hAnsiTheme="minorHAnsi" w:cstheme="minorHAnsi"/>
          <w:kern w:val="28"/>
          <w:sz w:val="20"/>
          <w:szCs w:val="20"/>
        </w:rPr>
      </w:pPr>
    </w:p>
    <w:p w:rsidR="00F743FC" w:rsidRDefault="00F743FC" w:rsidP="009113B2">
      <w:pPr>
        <w:jc w:val="both"/>
        <w:rPr>
          <w:rFonts w:asciiTheme="minorHAnsi" w:hAnsiTheme="minorHAnsi" w:cstheme="minorHAnsi"/>
          <w:kern w:val="28"/>
          <w:sz w:val="20"/>
          <w:szCs w:val="20"/>
        </w:rPr>
      </w:pPr>
    </w:p>
    <w:p w:rsidR="00F743FC" w:rsidRDefault="00F743FC" w:rsidP="009113B2">
      <w:pPr>
        <w:jc w:val="both"/>
        <w:rPr>
          <w:rFonts w:asciiTheme="minorHAnsi" w:hAnsiTheme="minorHAnsi" w:cstheme="minorHAnsi"/>
          <w:kern w:val="28"/>
          <w:sz w:val="20"/>
          <w:szCs w:val="20"/>
        </w:rPr>
      </w:pPr>
    </w:p>
    <w:p w:rsidR="00F743FC" w:rsidRPr="00920A4F" w:rsidRDefault="00F743FC" w:rsidP="009113B2">
      <w:pPr>
        <w:jc w:val="both"/>
        <w:rPr>
          <w:rFonts w:asciiTheme="minorHAnsi" w:hAnsiTheme="minorHAnsi" w:cstheme="minorHAnsi"/>
          <w:kern w:val="28"/>
          <w:sz w:val="20"/>
          <w:szCs w:val="20"/>
        </w:rPr>
      </w:pPr>
    </w:p>
    <w:p w:rsidR="009113B2" w:rsidRPr="00AB20FC"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CB7A85" w:rsidP="00614422">
      <w:pPr>
        <w:pStyle w:val="Estilo1"/>
        <w:numPr>
          <w:ilvl w:val="0"/>
          <w:numId w:val="19"/>
        </w:numPr>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REPLANTEO</w:t>
      </w:r>
      <w:r w:rsidR="009113B2" w:rsidRPr="00AB20FC">
        <w:rPr>
          <w:rFonts w:asciiTheme="minorHAnsi" w:hAnsiTheme="minorHAnsi" w:cstheme="minorHAnsi"/>
          <w:color w:val="5B9BD5" w:themeColor="accent1"/>
          <w:sz w:val="20"/>
          <w:szCs w:val="20"/>
        </w:rPr>
        <w:t xml:space="preserve"> </w:t>
      </w:r>
      <w:r w:rsidR="00F743FC">
        <w:rPr>
          <w:rFonts w:asciiTheme="minorHAnsi" w:hAnsiTheme="minorHAnsi" w:cstheme="minorHAnsi"/>
          <w:color w:val="5B9BD5" w:themeColor="accent1"/>
          <w:sz w:val="20"/>
          <w:szCs w:val="20"/>
        </w:rPr>
        <w:t>Y TRAZADO TOPOGRÁFICO</w:t>
      </w:r>
    </w:p>
    <w:bookmarkEnd w:id="7"/>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CB7A85">
      <w:pPr>
        <w:pStyle w:val="Default"/>
        <w:jc w:val="both"/>
        <w:rPr>
          <w:rFonts w:asciiTheme="minorHAnsi" w:eastAsia="Arial Unicode MS" w:hAnsiTheme="minorHAnsi" w:cstheme="minorHAnsi"/>
          <w:iCs/>
          <w:sz w:val="20"/>
          <w:szCs w:val="20"/>
          <w:lang w:val="es-ES_tradnl"/>
        </w:rPr>
      </w:pPr>
      <w:bookmarkStart w:id="8"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8"/>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614422">
      <w:pPr>
        <w:pStyle w:val="Estilo1"/>
        <w:numPr>
          <w:ilvl w:val="1"/>
          <w:numId w:val="19"/>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F743FC">
        <w:rPr>
          <w:rFonts w:asciiTheme="minorHAnsi" w:hAnsiTheme="minorHAnsi" w:cstheme="minorHAnsi"/>
          <w:kern w:val="28"/>
          <w:sz w:val="20"/>
          <w:szCs w:val="20"/>
          <w:lang w:val="es-ES_tradnl"/>
        </w:rPr>
        <w:t xml:space="preserve">equipo topográfico, </w:t>
      </w:r>
      <w:r w:rsidRPr="00920A4F">
        <w:rPr>
          <w:rFonts w:asciiTheme="minorHAnsi" w:hAnsiTheme="minorHAnsi" w:cstheme="minorHAnsi"/>
          <w:kern w:val="28"/>
          <w:sz w:val="20"/>
          <w:szCs w:val="20"/>
          <w:lang w:val="es-ES_tradnl"/>
        </w:rPr>
        <w:t xml:space="preserve">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BD7340">
      <w:pPr>
        <w:pStyle w:val="Estilo1"/>
        <w:numPr>
          <w:ilvl w:val="1"/>
          <w:numId w:val="33"/>
        </w:numPr>
        <w:spacing w:line="276" w:lineRule="auto"/>
        <w:rPr>
          <w:rFonts w:asciiTheme="minorHAnsi" w:hAnsiTheme="minorHAnsi" w:cstheme="minorHAnsi"/>
          <w:sz w:val="20"/>
          <w:szCs w:val="20"/>
        </w:rPr>
      </w:pPr>
      <w:bookmarkStart w:id="9" w:name="_Toc314666511"/>
      <w:r w:rsidRPr="00920A4F">
        <w:rPr>
          <w:rFonts w:asciiTheme="minorHAnsi" w:hAnsiTheme="minorHAnsi" w:cstheme="minorHAnsi"/>
          <w:sz w:val="20"/>
          <w:szCs w:val="20"/>
        </w:rPr>
        <w:t>PROCEDIMIENTO PARA LA EJECUCIÓN</w:t>
      </w:r>
      <w:bookmarkEnd w:id="9"/>
    </w:p>
    <w:p w:rsidR="002068A8" w:rsidRPr="00920A4F" w:rsidRDefault="002068A8" w:rsidP="002068A8">
      <w:pPr>
        <w:pStyle w:val="Estilo1"/>
        <w:spacing w:line="276" w:lineRule="auto"/>
        <w:ind w:left="360"/>
        <w:rPr>
          <w:rFonts w:asciiTheme="minorHAnsi" w:hAnsiTheme="minorHAnsi" w:cstheme="minorHAnsi"/>
          <w:sz w:val="20"/>
          <w:szCs w:val="20"/>
        </w:rPr>
      </w:pPr>
    </w:p>
    <w:p w:rsidR="00CB7A85" w:rsidRDefault="00CB7A85" w:rsidP="00CB7A85">
      <w:pPr>
        <w:jc w:val="both"/>
        <w:rPr>
          <w:rFonts w:asciiTheme="minorHAnsi" w:eastAsia="Arial Unicode MS" w:hAnsiTheme="minorHAnsi" w:cstheme="minorHAnsi"/>
          <w:iCs/>
          <w:sz w:val="20"/>
          <w:szCs w:val="20"/>
          <w:lang w:val="es-ES_tradnl"/>
        </w:rPr>
      </w:pPr>
      <w:bookmarkStart w:id="10" w:name="_Toc314666512"/>
      <w:r>
        <w:rPr>
          <w:rFonts w:asciiTheme="minorHAnsi" w:eastAsia="Arial Unicode MS" w:hAnsiTheme="minorHAnsi" w:cstheme="minorHAnsi"/>
          <w:sz w:val="20"/>
          <w:szCs w:val="20"/>
          <w:lang w:val="es-ES_tradnl"/>
        </w:rPr>
        <w:t xml:space="preserve">El personal técnico propuesto por el CONTRATISTA, RESIDENTE DE OBRA Y RESPONSABLE DE PLANOS AS BUILT conjuntamente con el SUPERVISOR de Obra demarcará toda el área simultáneamente a los trabajos de tendido de red con progresivas pintadas cada 50 metros, el </w:t>
      </w:r>
      <w:r>
        <w:rPr>
          <w:rFonts w:asciiTheme="minorHAnsi" w:eastAsia="Arial Unicode MS" w:hAnsiTheme="minorHAnsi" w:cstheme="minorHAnsi"/>
          <w:iCs/>
          <w:sz w:val="20"/>
          <w:szCs w:val="20"/>
          <w:lang w:val="es-ES_tradnl"/>
        </w:rPr>
        <w:t>replanteo a realizar comprende:</w:t>
      </w:r>
      <w:bookmarkEnd w:id="1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2" w:name="_Toc314666514"/>
      <w:r w:rsidRPr="00920A4F">
        <w:rPr>
          <w:rFonts w:asciiTheme="minorHAnsi" w:eastAsia="Arial Unicode MS" w:hAnsiTheme="minorHAnsi" w:cstheme="minorHAnsi"/>
          <w:b/>
          <w:iCs/>
          <w:sz w:val="20"/>
          <w:szCs w:val="20"/>
          <w:lang w:val="es-ES_tradnl"/>
        </w:rPr>
        <w:lastRenderedPageBreak/>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A23446">
      <w:pPr>
        <w:pStyle w:val="Estilo1"/>
        <w:numPr>
          <w:ilvl w:val="1"/>
          <w:numId w:val="33"/>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23446">
      <w:pPr>
        <w:pStyle w:val="Estilo1"/>
        <w:numPr>
          <w:ilvl w:val="1"/>
          <w:numId w:val="33"/>
        </w:numPr>
        <w:spacing w:before="100" w:beforeAutospacing="1" w:after="100" w:afterAutospacing="1" w:line="276" w:lineRule="auto"/>
        <w:ind w:left="435" w:hanging="426"/>
        <w:rPr>
          <w:rFonts w:asciiTheme="minorHAnsi" w:hAnsiTheme="minorHAnsi" w:cstheme="minorHAnsi"/>
          <w:sz w:val="20"/>
          <w:szCs w:val="20"/>
        </w:rPr>
      </w:pPr>
      <w:bookmarkStart w:id="15" w:name="_Toc314666520"/>
      <w:r w:rsidRPr="00920A4F">
        <w:rPr>
          <w:rFonts w:asciiTheme="minorHAnsi" w:hAnsiTheme="minorHAnsi" w:cstheme="minorHAnsi"/>
          <w:sz w:val="20"/>
          <w:szCs w:val="20"/>
        </w:rPr>
        <w:t>MEDICIÓN Y FORMA DE PAGO</w:t>
      </w:r>
      <w:bookmarkEnd w:id="15"/>
    </w:p>
    <w:p w:rsidR="00F743FC" w:rsidRPr="00F743FC" w:rsidRDefault="00F743FC" w:rsidP="00F743FC">
      <w:pPr>
        <w:spacing w:before="120" w:after="120"/>
        <w:jc w:val="both"/>
        <w:rPr>
          <w:rFonts w:asciiTheme="minorHAnsi" w:hAnsiTheme="minorHAnsi" w:cstheme="minorHAnsi"/>
          <w:sz w:val="20"/>
          <w:szCs w:val="20"/>
        </w:rPr>
      </w:pPr>
      <w:r w:rsidRPr="00F743FC">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9113B2" w:rsidRPr="00850F1C" w:rsidRDefault="009113B2" w:rsidP="00A23446">
      <w:pPr>
        <w:pStyle w:val="Estilo1"/>
        <w:numPr>
          <w:ilvl w:val="0"/>
          <w:numId w:val="33"/>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CD015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CD015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w:t>
      </w:r>
      <w:bookmarkStart w:id="16" w:name="_GoBack"/>
      <w:bookmarkEnd w:id="16"/>
      <w:r w:rsidRPr="00920A4F">
        <w:rPr>
          <w:rFonts w:asciiTheme="minorHAnsi" w:hAnsiTheme="minorHAnsi" w:cstheme="minorHAnsi"/>
          <w:sz w:val="20"/>
          <w:szCs w:val="20"/>
        </w:rPr>
        <w:t>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CD015B">
      <w:pPr>
        <w:pStyle w:val="Estilo1"/>
        <w:numPr>
          <w:ilvl w:val="1"/>
          <w:numId w:val="36"/>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CB7A85">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CB7A85">
      <w:pPr>
        <w:contextualSpacing/>
        <w:jc w:val="both"/>
        <w:rPr>
          <w:rFonts w:asciiTheme="minorHAnsi" w:hAnsiTheme="minorHAnsi" w:cstheme="minorHAnsi"/>
          <w:kern w:val="28"/>
          <w:sz w:val="20"/>
          <w:szCs w:val="20"/>
          <w:lang w:val="es-ES_tradnl"/>
        </w:rPr>
      </w:pPr>
    </w:p>
    <w:p w:rsidR="009113B2" w:rsidRPr="00920A4F" w:rsidRDefault="009113B2" w:rsidP="00614422">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614422">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614422">
      <w:pPr>
        <w:numPr>
          <w:ilvl w:val="0"/>
          <w:numId w:val="7"/>
        </w:numPr>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614422">
      <w:pPr>
        <w:pStyle w:val="Prrafodelista"/>
        <w:numPr>
          <w:ilvl w:val="0"/>
          <w:numId w:val="7"/>
        </w:numPr>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614422">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614422">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614422">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2068A8" w:rsidRDefault="002068A8" w:rsidP="00CB7A85">
      <w:pPr>
        <w:contextualSpacing/>
        <w:jc w:val="both"/>
        <w:rPr>
          <w:rFonts w:asciiTheme="minorHAnsi" w:hAnsiTheme="minorHAnsi" w:cstheme="minorHAnsi"/>
          <w:kern w:val="28"/>
          <w:sz w:val="20"/>
          <w:szCs w:val="20"/>
          <w:lang w:val="es-ES_tradnl"/>
        </w:rPr>
      </w:pPr>
    </w:p>
    <w:p w:rsidR="009113B2" w:rsidRPr="00920A4F" w:rsidRDefault="009113B2" w:rsidP="00CB7A85">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CB7A85">
      <w:pPr>
        <w:contextualSpacing/>
        <w:jc w:val="both"/>
        <w:rPr>
          <w:rFonts w:asciiTheme="minorHAnsi" w:hAnsiTheme="minorHAnsi" w:cstheme="minorHAnsi"/>
          <w:kern w:val="28"/>
          <w:sz w:val="20"/>
          <w:szCs w:val="20"/>
          <w:lang w:val="es-ES_tradnl"/>
        </w:rPr>
      </w:pPr>
    </w:p>
    <w:p w:rsidR="009113B2" w:rsidRPr="00920A4F" w:rsidRDefault="009113B2" w:rsidP="00CB7A85">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CD015B">
      <w:pPr>
        <w:pStyle w:val="Estilo1"/>
        <w:numPr>
          <w:ilvl w:val="1"/>
          <w:numId w:val="36"/>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CD015B">
      <w:pPr>
        <w:pStyle w:val="Estilo1"/>
        <w:numPr>
          <w:ilvl w:val="1"/>
          <w:numId w:val="36"/>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CB7A85" w:rsidRPr="00CB7A85" w:rsidRDefault="00CB7A85" w:rsidP="00CB7A85">
      <w:pPr>
        <w:jc w:val="both"/>
        <w:rPr>
          <w:rFonts w:asciiTheme="minorHAnsi" w:hAnsiTheme="minorHAnsi" w:cstheme="minorHAnsi"/>
          <w:kern w:val="28"/>
          <w:sz w:val="20"/>
          <w:szCs w:val="20"/>
          <w:lang w:val="es-ES_tradnl"/>
        </w:rPr>
      </w:pPr>
      <w:r w:rsidRPr="00CB7A85">
        <w:rPr>
          <w:rFonts w:asciiTheme="minorHAnsi" w:hAnsiTheme="minorHAnsi" w:cstheme="minorHAnsi"/>
          <w:kern w:val="28"/>
          <w:sz w:val="20"/>
          <w:szCs w:val="20"/>
          <w:lang w:val="es-ES_tradnl"/>
        </w:rPr>
        <w:t xml:space="preserve">El ítem de corte y remoción de aceras de hormigón será medido en metros cuadrados, de acuerdo al área correctamente ejecutada y dimensiones establecidas en los planos y especificaciones técnicas, las cuales serán aprobadas por el SUPERVISOR DE OBRA. </w:t>
      </w:r>
    </w:p>
    <w:p w:rsidR="00CB7A85" w:rsidRPr="00CB7A85" w:rsidRDefault="00CB7A85" w:rsidP="00CB7A85">
      <w:pPr>
        <w:pStyle w:val="Prrafodelista"/>
        <w:ind w:left="360"/>
        <w:jc w:val="both"/>
        <w:rPr>
          <w:rFonts w:asciiTheme="minorHAnsi" w:hAnsiTheme="minorHAnsi" w:cstheme="minorHAnsi"/>
          <w:kern w:val="28"/>
          <w:sz w:val="20"/>
          <w:szCs w:val="20"/>
          <w:lang w:val="es-ES_tradnl"/>
        </w:rPr>
      </w:pPr>
    </w:p>
    <w:p w:rsidR="00CB7A85" w:rsidRPr="00CB7A85" w:rsidRDefault="00CB7A85" w:rsidP="00CB7A85">
      <w:pPr>
        <w:jc w:val="both"/>
        <w:rPr>
          <w:rFonts w:asciiTheme="minorHAnsi" w:hAnsiTheme="minorHAnsi" w:cstheme="minorHAnsi"/>
          <w:kern w:val="28"/>
          <w:sz w:val="20"/>
          <w:szCs w:val="20"/>
          <w:lang w:val="es-ES_tradnl"/>
        </w:rPr>
      </w:pPr>
      <w:r w:rsidRPr="00CB7A85">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B7A85" w:rsidRDefault="00CB7A85" w:rsidP="00CB7A85">
      <w:pPr>
        <w:jc w:val="both"/>
        <w:rPr>
          <w:rFonts w:asciiTheme="minorHAnsi" w:hAnsiTheme="minorHAnsi" w:cstheme="minorHAnsi"/>
          <w:kern w:val="28"/>
          <w:sz w:val="20"/>
          <w:szCs w:val="20"/>
          <w:lang w:val="es-ES_tradnl"/>
        </w:rPr>
      </w:pPr>
    </w:p>
    <w:p w:rsidR="00CB7A85" w:rsidRPr="00CB7A85" w:rsidRDefault="00CB7A85" w:rsidP="00CB7A85">
      <w:pPr>
        <w:jc w:val="both"/>
        <w:rPr>
          <w:rFonts w:asciiTheme="minorHAnsi" w:hAnsiTheme="minorHAnsi" w:cstheme="minorHAnsi"/>
          <w:kern w:val="28"/>
          <w:sz w:val="20"/>
          <w:szCs w:val="20"/>
          <w:lang w:val="es-ES_tradnl"/>
        </w:rPr>
      </w:pPr>
      <w:r w:rsidRPr="00CB7A85">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CD015B">
      <w:pPr>
        <w:pStyle w:val="Prrafodelista"/>
        <w:numPr>
          <w:ilvl w:val="1"/>
          <w:numId w:val="36"/>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F3797" w:rsidRDefault="00BF3797" w:rsidP="009113B2">
      <w:pPr>
        <w:contextualSpacing/>
        <w:jc w:val="both"/>
        <w:rPr>
          <w:rFonts w:asciiTheme="minorHAnsi" w:hAnsiTheme="minorHAnsi" w:cstheme="minorHAnsi"/>
          <w:kern w:val="28"/>
          <w:sz w:val="20"/>
          <w:szCs w:val="20"/>
        </w:rPr>
      </w:pPr>
    </w:p>
    <w:p w:rsidR="009113B2" w:rsidRPr="00920A4F" w:rsidRDefault="009113B2" w:rsidP="00CD015B">
      <w:pPr>
        <w:pStyle w:val="Prrafodelista"/>
        <w:numPr>
          <w:ilvl w:val="1"/>
          <w:numId w:val="3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BF3797" w:rsidRPr="00920A4F" w:rsidRDefault="00BF3797" w:rsidP="009113B2">
      <w:pPr>
        <w:jc w:val="both"/>
        <w:rPr>
          <w:rFonts w:asciiTheme="minorHAnsi" w:eastAsia="Arial Unicode MS" w:hAnsiTheme="minorHAnsi" w:cstheme="minorHAnsi"/>
          <w:sz w:val="20"/>
          <w:szCs w:val="20"/>
          <w:lang w:val="es-ES_tradnl"/>
        </w:rPr>
      </w:pP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CE4722" w:rsidRDefault="009113B2" w:rsidP="00CD015B">
      <w:pPr>
        <w:pStyle w:val="Estilo1"/>
        <w:numPr>
          <w:ilvl w:val="0"/>
          <w:numId w:val="36"/>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7" w:name="_Toc314666598"/>
    </w:p>
    <w:p w:rsidR="009113B2" w:rsidRDefault="009113B2" w:rsidP="0001659C">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w:t>
      </w:r>
      <w:r w:rsidRPr="00920A4F">
        <w:rPr>
          <w:rFonts w:asciiTheme="minorHAnsi" w:hAnsiTheme="minorHAnsi" w:cstheme="minorHAnsi"/>
          <w:kern w:val="28"/>
          <w:sz w:val="20"/>
          <w:szCs w:val="20"/>
          <w:lang w:val="es-ES_tradnl"/>
        </w:rPr>
        <w:lastRenderedPageBreak/>
        <w:t xml:space="preserve">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7"/>
      <w:r w:rsidRPr="00920A4F">
        <w:rPr>
          <w:rFonts w:asciiTheme="minorHAnsi" w:hAnsiTheme="minorHAnsi" w:cstheme="minorHAnsi"/>
          <w:kern w:val="28"/>
          <w:sz w:val="20"/>
          <w:szCs w:val="20"/>
          <w:lang w:val="es-ES_tradnl"/>
        </w:rPr>
        <w:t>.</w:t>
      </w:r>
    </w:p>
    <w:p w:rsidR="0001659C" w:rsidRPr="00920A4F" w:rsidRDefault="0001659C" w:rsidP="0001659C">
      <w:pPr>
        <w:jc w:val="both"/>
        <w:rPr>
          <w:rFonts w:asciiTheme="minorHAnsi" w:hAnsiTheme="minorHAnsi" w:cstheme="minorHAnsi"/>
          <w:kern w:val="28"/>
          <w:sz w:val="20"/>
          <w:szCs w:val="20"/>
          <w:lang w:val="es-ES_tradnl"/>
        </w:rPr>
      </w:pPr>
    </w:p>
    <w:p w:rsidR="009113B2" w:rsidRDefault="009113B2" w:rsidP="0001659C">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BF3797" w:rsidRDefault="00BF3797" w:rsidP="009113B2">
      <w:pPr>
        <w:jc w:val="both"/>
        <w:rPr>
          <w:rFonts w:asciiTheme="minorHAnsi" w:hAnsiTheme="minorHAnsi" w:cstheme="minorHAnsi"/>
          <w:sz w:val="20"/>
          <w:szCs w:val="20"/>
        </w:rPr>
      </w:pPr>
    </w:p>
    <w:p w:rsidR="00BF3797" w:rsidRDefault="00BF3797" w:rsidP="009113B2">
      <w:pPr>
        <w:jc w:val="both"/>
        <w:rPr>
          <w:rFonts w:asciiTheme="minorHAnsi" w:hAnsiTheme="minorHAnsi" w:cstheme="minorHAnsi"/>
          <w:sz w:val="20"/>
          <w:szCs w:val="20"/>
          <w:u w:val="single"/>
        </w:rPr>
      </w:pPr>
      <w:r w:rsidRPr="00BF3797">
        <w:rPr>
          <w:rFonts w:asciiTheme="minorHAnsi" w:hAnsiTheme="minorHAnsi" w:cstheme="minorHAnsi"/>
          <w:sz w:val="20"/>
          <w:szCs w:val="20"/>
          <w:u w:val="single"/>
        </w:rPr>
        <w:t>Terreno Blando Tipo I: Dunas, arenas sueltas, terreno de relleno y tierra vegetal</w:t>
      </w:r>
    </w:p>
    <w:p w:rsidR="00BF3797" w:rsidRDefault="00BF3797" w:rsidP="009113B2">
      <w:pPr>
        <w:jc w:val="both"/>
        <w:rPr>
          <w:rFonts w:asciiTheme="minorHAnsi" w:hAnsiTheme="minorHAnsi" w:cstheme="minorHAnsi"/>
          <w:sz w:val="20"/>
          <w:szCs w:val="20"/>
          <w:u w:val="single"/>
        </w:rPr>
      </w:pPr>
    </w:p>
    <w:p w:rsidR="0001659C" w:rsidRDefault="00BF3797" w:rsidP="00BF3797">
      <w:pPr>
        <w:pStyle w:val="PARRAFO"/>
        <w:spacing w:after="0" w:afterAutospacing="0" w:line="240" w:lineRule="auto"/>
        <w:rPr>
          <w:rFonts w:eastAsia="Arial Unicode MS" w:cs="Times New Roman"/>
          <w:sz w:val="20"/>
          <w:szCs w:val="20"/>
          <w:lang w:val="es-ES_tradnl"/>
        </w:rPr>
      </w:pPr>
      <w:r>
        <w:rPr>
          <w:b/>
          <w:sz w:val="20"/>
          <w:szCs w:val="20"/>
          <w:lang w:val="es-BO"/>
        </w:rPr>
        <w:t xml:space="preserve">NOTA: </w:t>
      </w:r>
      <w:r>
        <w:rPr>
          <w:sz w:val="20"/>
          <w:szCs w:val="20"/>
          <w:u w:val="single"/>
          <w:lang w:val="es-BO"/>
        </w:rPr>
        <w:t xml:space="preserve">La profundidad de excavación de </w:t>
      </w:r>
      <w:r>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Para cruces de canales y quebradas, la profundidad de excavación de zanja deberá ser de </w:t>
      </w:r>
      <w:r w:rsidR="0001659C">
        <w:rPr>
          <w:rFonts w:eastAsia="Arial Unicode MS" w:cs="Times New Roman"/>
          <w:sz w:val="20"/>
          <w:szCs w:val="20"/>
          <w:u w:val="single"/>
          <w:lang w:val="es-ES_tradnl"/>
        </w:rPr>
        <w:t>3.00</w:t>
      </w:r>
      <w:r>
        <w:rPr>
          <w:rFonts w:eastAsia="Arial Unicode MS" w:cs="Times New Roman"/>
          <w:sz w:val="20"/>
          <w:szCs w:val="20"/>
          <w:u w:val="single"/>
          <w:lang w:val="es-ES_tradnl"/>
        </w:rPr>
        <w:t xml:space="preserve"> metros. Asimismo, en los tramos de instalación de tubería en forma paralela a la carretera, dentro el DDV de la ABC, la profundidad mínima de excavación de zanja deberá ser de 1,50 metros. </w:t>
      </w:r>
      <w:r>
        <w:rPr>
          <w:rFonts w:eastAsia="Arial Unicode MS" w:cs="Times New Roman"/>
          <w:sz w:val="20"/>
          <w:szCs w:val="20"/>
          <w:lang w:val="es-ES_tradnl"/>
        </w:rPr>
        <w:t xml:space="preserve"> </w:t>
      </w:r>
    </w:p>
    <w:p w:rsidR="0001659C" w:rsidRDefault="0001659C" w:rsidP="00BF3797">
      <w:pPr>
        <w:pStyle w:val="PARRAFO"/>
        <w:spacing w:after="0" w:afterAutospacing="0" w:line="240" w:lineRule="auto"/>
        <w:rPr>
          <w:rFonts w:eastAsia="Arial Unicode MS" w:cs="Times New Roman"/>
          <w:sz w:val="20"/>
          <w:szCs w:val="20"/>
          <w:lang w:val="es-ES_tradnl"/>
        </w:rPr>
      </w:pPr>
    </w:p>
    <w:p w:rsidR="00BF3797" w:rsidRDefault="00BF3797" w:rsidP="00BF3797">
      <w:pPr>
        <w:pStyle w:val="PARRAFO"/>
        <w:spacing w:after="0" w:afterAutospacing="0" w:line="240" w:lineRule="auto"/>
        <w:rPr>
          <w:rFonts w:eastAsia="Arial Unicode MS" w:cs="Times New Roman"/>
          <w:sz w:val="20"/>
          <w:szCs w:val="20"/>
          <w:lang w:val="es-ES_tradnl"/>
        </w:rPr>
      </w:pPr>
      <w:r>
        <w:rPr>
          <w:rFonts w:eastAsia="Arial Unicode MS" w:cs="Times New Roman"/>
          <w:sz w:val="20"/>
          <w:szCs w:val="20"/>
          <w:lang w:val="es-ES_tradnl"/>
        </w:rPr>
        <w:t>En este sentido se tiene:</w:t>
      </w:r>
    </w:p>
    <w:p w:rsidR="00BF3797" w:rsidRDefault="00BF3797" w:rsidP="009113B2">
      <w:pPr>
        <w:jc w:val="both"/>
        <w:rPr>
          <w:rFonts w:asciiTheme="minorHAnsi" w:hAnsiTheme="minorHAnsi" w:cstheme="minorHAnsi"/>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BF3797" w:rsidTr="00BF3797">
        <w:trPr>
          <w:trHeight w:val="300"/>
        </w:trPr>
        <w:tc>
          <w:tcPr>
            <w:tcW w:w="3485"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Descripción</w:t>
            </w:r>
          </w:p>
        </w:tc>
        <w:tc>
          <w:tcPr>
            <w:tcW w:w="945"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Longitud, (m)</w:t>
            </w:r>
          </w:p>
        </w:tc>
        <w:tc>
          <w:tcPr>
            <w:tcW w:w="808"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Ancho, (m)</w:t>
            </w:r>
          </w:p>
        </w:tc>
        <w:tc>
          <w:tcPr>
            <w:tcW w:w="993"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Elevación, (m)</w:t>
            </w:r>
          </w:p>
        </w:tc>
        <w:tc>
          <w:tcPr>
            <w:tcW w:w="71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Veces</w:t>
            </w:r>
          </w:p>
        </w:tc>
        <w:tc>
          <w:tcPr>
            <w:tcW w:w="113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Cómputo</w:t>
            </w:r>
          </w:p>
        </w:tc>
        <w:tc>
          <w:tcPr>
            <w:tcW w:w="75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BF3797" w:rsidRDefault="00BF3797">
            <w:pPr>
              <w:spacing w:line="256" w:lineRule="auto"/>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Unidad</w:t>
            </w:r>
          </w:p>
        </w:tc>
      </w:tr>
      <w:tr w:rsidR="00BF3797" w:rsidTr="00F743FC">
        <w:trPr>
          <w:trHeight w:val="300"/>
        </w:trPr>
        <w:tc>
          <w:tcPr>
            <w:tcW w:w="8828" w:type="dxa"/>
            <w:gridSpan w:val="7"/>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eastAsiaTheme="minorHAnsi" w:hAnsiTheme="minorHAnsi" w:cstheme="minorBidi"/>
                <w:sz w:val="20"/>
                <w:szCs w:val="20"/>
                <w:lang w:val="es-BO" w:eastAsia="es-BO"/>
              </w:rPr>
            </w:pPr>
            <w:r>
              <w:rPr>
                <w:rFonts w:asciiTheme="minorHAnsi" w:hAnsiTheme="minorHAnsi"/>
                <w:b/>
                <w:color w:val="000000"/>
                <w:sz w:val="18"/>
                <w:szCs w:val="18"/>
                <w:lang w:eastAsia="en-US"/>
              </w:rPr>
              <w:t xml:space="preserve">EXCAVACIÓN DE ZANJA TERRENO BLANDO </w:t>
            </w:r>
          </w:p>
        </w:tc>
      </w:tr>
      <w:tr w:rsidR="00BF3797" w:rsidTr="00BF3797">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rPr>
                <w:rFonts w:asciiTheme="minorHAnsi" w:hAnsiTheme="minorHAnsi"/>
                <w:color w:val="000000"/>
                <w:sz w:val="18"/>
                <w:szCs w:val="18"/>
                <w:lang w:eastAsia="en-US"/>
              </w:rPr>
            </w:pPr>
            <w:r>
              <w:rPr>
                <w:rFonts w:asciiTheme="minorHAnsi" w:hAnsiTheme="minorHAnsi"/>
                <w:color w:val="000000"/>
                <w:sz w:val="18"/>
                <w:szCs w:val="18"/>
                <w:lang w:eastAsia="en-US"/>
              </w:rPr>
              <w:t>EXCAVACIÓN EN VEREDAS</w:t>
            </w:r>
          </w:p>
        </w:tc>
        <w:tc>
          <w:tcPr>
            <w:tcW w:w="945" w:type="dxa"/>
            <w:tcBorders>
              <w:top w:val="single" w:sz="4" w:space="0" w:color="auto"/>
              <w:left w:val="single" w:sz="4" w:space="0" w:color="auto"/>
              <w:bottom w:val="single" w:sz="4" w:space="0" w:color="auto"/>
              <w:right w:val="single" w:sz="4" w:space="0" w:color="auto"/>
            </w:tcBorders>
            <w:noWrap/>
            <w:vAlign w:val="center"/>
          </w:tcPr>
          <w:p w:rsidR="00BF3797" w:rsidRDefault="009A3271" w:rsidP="00BF3797">
            <w:pPr>
              <w:spacing w:line="256" w:lineRule="auto"/>
              <w:jc w:val="center"/>
              <w:rPr>
                <w:rFonts w:ascii="Calibri" w:hAnsi="Calibri"/>
                <w:color w:val="000000"/>
                <w:sz w:val="18"/>
                <w:szCs w:val="18"/>
              </w:rPr>
            </w:pPr>
            <w:r>
              <w:rPr>
                <w:rFonts w:ascii="Calibri" w:hAnsi="Calibri"/>
                <w:color w:val="000000"/>
                <w:sz w:val="18"/>
                <w:szCs w:val="18"/>
              </w:rPr>
              <w:t>36.632,00</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0,4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1,00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tcPr>
          <w:p w:rsidR="00BF3797" w:rsidRDefault="009A3271" w:rsidP="00BF3797">
            <w:pPr>
              <w:spacing w:line="256" w:lineRule="auto"/>
              <w:jc w:val="center"/>
              <w:rPr>
                <w:rFonts w:ascii="Calibri" w:hAnsi="Calibri"/>
                <w:color w:val="000000"/>
                <w:sz w:val="18"/>
                <w:szCs w:val="18"/>
              </w:rPr>
            </w:pPr>
            <w:r>
              <w:rPr>
                <w:rFonts w:ascii="Calibri" w:hAnsi="Calibri"/>
                <w:color w:val="000000"/>
                <w:sz w:val="18"/>
                <w:szCs w:val="18"/>
              </w:rPr>
              <w:t>14.652,80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BF3797" w:rsidRDefault="003360E9" w:rsidP="00BF3797">
            <w:pPr>
              <w:jc w:val="center"/>
              <w:rPr>
                <w:rFonts w:ascii="Calibri" w:hAnsi="Calibri"/>
                <w:color w:val="000000"/>
                <w:sz w:val="18"/>
                <w:szCs w:val="18"/>
              </w:rPr>
            </w:pPr>
            <w:r w:rsidRPr="003360E9">
              <w:rPr>
                <w:rFonts w:ascii="Calibri" w:hAnsi="Calibri"/>
                <w:color w:val="000000"/>
                <w:sz w:val="18"/>
                <w:szCs w:val="18"/>
              </w:rPr>
              <w:t>m³</w:t>
            </w:r>
          </w:p>
        </w:tc>
      </w:tr>
      <w:tr w:rsidR="00BF3797" w:rsidTr="00BF3797">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rPr>
                <w:rFonts w:asciiTheme="minorHAnsi" w:hAnsiTheme="minorHAnsi"/>
                <w:color w:val="000000"/>
                <w:sz w:val="18"/>
                <w:szCs w:val="18"/>
                <w:lang w:eastAsia="en-US"/>
              </w:rPr>
            </w:pPr>
            <w:r>
              <w:rPr>
                <w:rFonts w:asciiTheme="minorHAnsi" w:hAnsiTheme="minorHAnsi"/>
                <w:color w:val="000000"/>
                <w:sz w:val="18"/>
                <w:szCs w:val="18"/>
                <w:lang w:eastAsia="en-US"/>
              </w:rPr>
              <w:t>EXCAVACIÓN EN CALZADAS (CRUCE DE CALLES Y/O AVENIDAS)</w:t>
            </w:r>
          </w:p>
        </w:tc>
        <w:tc>
          <w:tcPr>
            <w:tcW w:w="945" w:type="dxa"/>
            <w:tcBorders>
              <w:top w:val="single" w:sz="4" w:space="0" w:color="auto"/>
              <w:left w:val="single" w:sz="4" w:space="0" w:color="auto"/>
              <w:bottom w:val="single" w:sz="4" w:space="0" w:color="auto"/>
              <w:right w:val="single" w:sz="4" w:space="0" w:color="auto"/>
            </w:tcBorders>
            <w:noWrap/>
            <w:vAlign w:val="center"/>
          </w:tcPr>
          <w:p w:rsidR="00BF3797" w:rsidRDefault="004E3F9B" w:rsidP="00BF3797">
            <w:pPr>
              <w:spacing w:line="256" w:lineRule="auto"/>
              <w:jc w:val="center"/>
              <w:rPr>
                <w:rFonts w:ascii="Calibri" w:hAnsi="Calibri"/>
                <w:color w:val="000000"/>
                <w:sz w:val="18"/>
                <w:szCs w:val="18"/>
              </w:rPr>
            </w:pPr>
            <w:r>
              <w:rPr>
                <w:rFonts w:ascii="Calibri" w:hAnsi="Calibri"/>
                <w:color w:val="000000"/>
                <w:sz w:val="18"/>
                <w:szCs w:val="18"/>
              </w:rPr>
              <w:t>856</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0,4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1,50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tcPr>
          <w:p w:rsidR="00BF3797" w:rsidRDefault="004E3F9B" w:rsidP="00BF3797">
            <w:pPr>
              <w:spacing w:line="256" w:lineRule="auto"/>
              <w:jc w:val="center"/>
              <w:rPr>
                <w:rFonts w:ascii="Calibri" w:hAnsi="Calibri"/>
                <w:color w:val="000000"/>
                <w:sz w:val="18"/>
                <w:szCs w:val="18"/>
              </w:rPr>
            </w:pPr>
            <w:r>
              <w:rPr>
                <w:rFonts w:ascii="Calibri" w:hAnsi="Calibri"/>
                <w:color w:val="000000"/>
                <w:sz w:val="18"/>
                <w:szCs w:val="18"/>
              </w:rPr>
              <w:t>513,60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BF3797" w:rsidRDefault="003360E9" w:rsidP="00BF3797">
            <w:pPr>
              <w:jc w:val="center"/>
              <w:rPr>
                <w:rFonts w:ascii="Calibri" w:hAnsi="Calibri"/>
                <w:color w:val="000000"/>
                <w:sz w:val="18"/>
                <w:szCs w:val="18"/>
              </w:rPr>
            </w:pPr>
            <w:r w:rsidRPr="003360E9">
              <w:rPr>
                <w:rFonts w:ascii="Calibri" w:hAnsi="Calibri"/>
                <w:color w:val="000000"/>
                <w:sz w:val="18"/>
                <w:szCs w:val="18"/>
              </w:rPr>
              <w:t>m³</w:t>
            </w:r>
          </w:p>
        </w:tc>
      </w:tr>
      <w:tr w:rsidR="00BF3797" w:rsidTr="00BF3797">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rPr>
                <w:rFonts w:asciiTheme="minorHAnsi" w:hAnsiTheme="minorHAnsi"/>
                <w:color w:val="000000"/>
                <w:sz w:val="18"/>
                <w:szCs w:val="18"/>
                <w:lang w:eastAsia="en-US"/>
              </w:rPr>
            </w:pPr>
            <w:r>
              <w:rPr>
                <w:rFonts w:asciiTheme="minorHAnsi" w:hAnsiTheme="minorHAnsi"/>
                <w:color w:val="000000"/>
                <w:sz w:val="18"/>
                <w:szCs w:val="18"/>
                <w:lang w:eastAsia="en-US"/>
              </w:rPr>
              <w:t>EXCAVACIÓN CRUCE DE CARRETERA (A AMBOS LADOS DE LA PERFORACIÓN SUBTERRÁNEA)</w:t>
            </w:r>
          </w:p>
        </w:tc>
        <w:tc>
          <w:tcPr>
            <w:tcW w:w="945" w:type="dxa"/>
            <w:tcBorders>
              <w:top w:val="single" w:sz="4" w:space="0" w:color="auto"/>
              <w:left w:val="single" w:sz="4" w:space="0" w:color="auto"/>
              <w:bottom w:val="single" w:sz="4" w:space="0" w:color="auto"/>
              <w:right w:val="single" w:sz="4" w:space="0" w:color="auto"/>
            </w:tcBorders>
            <w:noWrap/>
            <w:vAlign w:val="center"/>
          </w:tcPr>
          <w:p w:rsidR="00BF3797" w:rsidRDefault="004E3F9B" w:rsidP="00BF3797">
            <w:pPr>
              <w:spacing w:line="256" w:lineRule="auto"/>
              <w:jc w:val="center"/>
              <w:rPr>
                <w:rFonts w:ascii="Calibri" w:hAnsi="Calibri"/>
                <w:color w:val="000000"/>
                <w:sz w:val="18"/>
                <w:szCs w:val="18"/>
              </w:rPr>
            </w:pPr>
            <w:r>
              <w:rPr>
                <w:rFonts w:ascii="Calibri" w:hAnsi="Calibri"/>
                <w:color w:val="000000"/>
                <w:sz w:val="18"/>
                <w:szCs w:val="18"/>
              </w:rPr>
              <w:t>12</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0,6</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rPr>
            </w:pPr>
            <w:r>
              <w:rPr>
                <w:rFonts w:asciiTheme="minorHAnsi" w:hAnsiTheme="minorHAnsi"/>
                <w:color w:val="000000"/>
                <w:sz w:val="18"/>
                <w:szCs w:val="18"/>
              </w:rPr>
              <w:t>3,00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BF3797" w:rsidRDefault="00BF3797" w:rsidP="00BF3797">
            <w:pPr>
              <w:spacing w:line="256" w:lineRule="auto"/>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tcPr>
          <w:p w:rsidR="004E3F9B" w:rsidRDefault="004E3F9B" w:rsidP="004E3F9B">
            <w:pPr>
              <w:spacing w:line="256" w:lineRule="auto"/>
              <w:jc w:val="center"/>
              <w:rPr>
                <w:rFonts w:ascii="Calibri" w:hAnsi="Calibri"/>
                <w:color w:val="000000"/>
                <w:sz w:val="18"/>
                <w:szCs w:val="18"/>
              </w:rPr>
            </w:pPr>
            <w:r>
              <w:rPr>
                <w:rFonts w:ascii="Calibri" w:hAnsi="Calibri"/>
                <w:color w:val="000000"/>
                <w:sz w:val="18"/>
                <w:szCs w:val="18"/>
              </w:rPr>
              <w:t>21,60</w:t>
            </w:r>
          </w:p>
        </w:tc>
        <w:tc>
          <w:tcPr>
            <w:tcW w:w="757" w:type="dxa"/>
            <w:tcBorders>
              <w:top w:val="single" w:sz="4" w:space="0" w:color="auto"/>
              <w:left w:val="single" w:sz="4" w:space="0" w:color="auto"/>
              <w:bottom w:val="single" w:sz="4" w:space="0" w:color="auto"/>
              <w:right w:val="single" w:sz="4" w:space="0" w:color="auto"/>
            </w:tcBorders>
            <w:noWrap/>
            <w:vAlign w:val="center"/>
          </w:tcPr>
          <w:p w:rsidR="00BF3797" w:rsidRDefault="003360E9" w:rsidP="00BF3797">
            <w:pPr>
              <w:spacing w:line="256" w:lineRule="auto"/>
              <w:jc w:val="center"/>
              <w:rPr>
                <w:rFonts w:asciiTheme="minorHAnsi" w:hAnsiTheme="minorHAnsi"/>
                <w:color w:val="000000"/>
                <w:sz w:val="18"/>
                <w:szCs w:val="18"/>
                <w:lang w:val="en-US" w:eastAsia="en-US"/>
              </w:rPr>
            </w:pPr>
            <w:r w:rsidRPr="003360E9">
              <w:rPr>
                <w:rFonts w:asciiTheme="minorHAnsi" w:hAnsiTheme="minorHAnsi"/>
                <w:color w:val="000000"/>
                <w:sz w:val="18"/>
                <w:szCs w:val="18"/>
                <w:lang w:val="en-US" w:eastAsia="en-US"/>
              </w:rPr>
              <w:t>m³</w:t>
            </w:r>
          </w:p>
        </w:tc>
      </w:tr>
      <w:tr w:rsidR="004E3F9B" w:rsidTr="00F743FC">
        <w:trPr>
          <w:trHeight w:val="346"/>
        </w:trPr>
        <w:tc>
          <w:tcPr>
            <w:tcW w:w="6941" w:type="dxa"/>
            <w:gridSpan w:val="5"/>
            <w:tcBorders>
              <w:top w:val="single" w:sz="4" w:space="0" w:color="auto"/>
              <w:left w:val="single" w:sz="4" w:space="0" w:color="auto"/>
              <w:bottom w:val="single" w:sz="4" w:space="0" w:color="auto"/>
              <w:right w:val="single" w:sz="4" w:space="0" w:color="auto"/>
            </w:tcBorders>
            <w:noWrap/>
            <w:vAlign w:val="center"/>
            <w:hideMark/>
          </w:tcPr>
          <w:p w:rsidR="004E3F9B" w:rsidRDefault="004E3F9B" w:rsidP="00BF3797">
            <w:pPr>
              <w:spacing w:line="256" w:lineRule="auto"/>
              <w:jc w:val="center"/>
              <w:rPr>
                <w:rFonts w:asciiTheme="minorHAnsi" w:eastAsiaTheme="minorHAnsi" w:hAnsiTheme="minorHAnsi" w:cstheme="minorBidi"/>
                <w:sz w:val="20"/>
                <w:szCs w:val="20"/>
                <w:lang w:val="es-BO" w:eastAsia="es-BO"/>
              </w:rPr>
            </w:pPr>
            <w:r>
              <w:rPr>
                <w:rFonts w:asciiTheme="minorHAnsi" w:hAnsiTheme="minorHAnsi"/>
                <w:b/>
                <w:color w:val="000000"/>
                <w:sz w:val="18"/>
                <w:szCs w:val="18"/>
                <w:lang w:val="en-US" w:eastAsia="en-US"/>
              </w:rPr>
              <w:t>TOTAL</w:t>
            </w:r>
          </w:p>
        </w:tc>
        <w:tc>
          <w:tcPr>
            <w:tcW w:w="1130" w:type="dxa"/>
            <w:tcBorders>
              <w:top w:val="single" w:sz="4" w:space="0" w:color="auto"/>
              <w:left w:val="single" w:sz="4" w:space="0" w:color="auto"/>
              <w:bottom w:val="single" w:sz="4" w:space="0" w:color="auto"/>
              <w:right w:val="single" w:sz="4" w:space="0" w:color="auto"/>
            </w:tcBorders>
            <w:noWrap/>
            <w:vAlign w:val="center"/>
            <w:hideMark/>
          </w:tcPr>
          <w:p w:rsidR="004E3F9B" w:rsidRPr="004E3F9B" w:rsidRDefault="004E3F9B" w:rsidP="00BF3797">
            <w:pPr>
              <w:spacing w:line="256" w:lineRule="auto"/>
              <w:jc w:val="center"/>
              <w:rPr>
                <w:rFonts w:asciiTheme="minorHAnsi" w:hAnsiTheme="minorHAnsi"/>
                <w:b/>
                <w:color w:val="000000"/>
                <w:sz w:val="18"/>
                <w:szCs w:val="18"/>
                <w:lang w:val="en-US" w:eastAsia="en-US"/>
              </w:rPr>
            </w:pPr>
            <w:r w:rsidRPr="004E3F9B">
              <w:rPr>
                <w:rFonts w:asciiTheme="minorHAnsi" w:hAnsiTheme="minorHAnsi"/>
                <w:b/>
                <w:color w:val="000000"/>
                <w:sz w:val="18"/>
                <w:szCs w:val="18"/>
                <w:lang w:val="en-US" w:eastAsia="en-US"/>
              </w:rPr>
              <w:t>15.188,00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4E3F9B" w:rsidRDefault="004E3F9B" w:rsidP="00BF3797">
            <w:pPr>
              <w:spacing w:line="256" w:lineRule="auto"/>
              <w:jc w:val="center"/>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m³</w:t>
            </w:r>
          </w:p>
        </w:tc>
      </w:tr>
    </w:tbl>
    <w:p w:rsidR="009113B2" w:rsidRPr="00E27149" w:rsidRDefault="009113B2" w:rsidP="00CD015B">
      <w:pPr>
        <w:pStyle w:val="Prrafodelista"/>
        <w:numPr>
          <w:ilvl w:val="1"/>
          <w:numId w:val="36"/>
        </w:numPr>
        <w:spacing w:before="120" w:after="120" w:line="276" w:lineRule="auto"/>
        <w:ind w:left="426"/>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8D562C">
      <w:pPr>
        <w:jc w:val="both"/>
        <w:rPr>
          <w:rFonts w:asciiTheme="minorHAnsi" w:eastAsia="Arial Unicode MS" w:hAnsiTheme="minorHAnsi" w:cstheme="minorHAnsi"/>
          <w:sz w:val="20"/>
          <w:szCs w:val="20"/>
          <w:lang w:val="es-ES_tradnl"/>
        </w:rPr>
      </w:pPr>
      <w:bookmarkStart w:id="18"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D562C" w:rsidRDefault="009113B2" w:rsidP="008D562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8"/>
      <w:r w:rsidRPr="00920A4F">
        <w:rPr>
          <w:rFonts w:asciiTheme="minorHAnsi" w:hAnsiTheme="minorHAnsi" w:cstheme="minorHAnsi"/>
          <w:kern w:val="28"/>
          <w:sz w:val="20"/>
          <w:szCs w:val="20"/>
          <w:lang w:val="es-ES_tradnl"/>
        </w:rPr>
        <w:t xml:space="preserve"> en cada tramo.</w:t>
      </w:r>
    </w:p>
    <w:p w:rsidR="009113B2" w:rsidRDefault="009113B2" w:rsidP="008D562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r>
      <w:bookmarkStart w:id="19"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w:t>
      </w:r>
      <w:r w:rsidRPr="00920A4F">
        <w:rPr>
          <w:rFonts w:asciiTheme="minorHAnsi" w:hAnsiTheme="minorHAnsi" w:cstheme="minorHAnsi"/>
          <w:kern w:val="28"/>
          <w:sz w:val="20"/>
          <w:szCs w:val="20"/>
          <w:lang w:val="es-ES_tradnl"/>
        </w:rPr>
        <w:lastRenderedPageBreak/>
        <w:t>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19"/>
    </w:p>
    <w:p w:rsidR="008D562C" w:rsidRPr="00920A4F" w:rsidRDefault="008D562C" w:rsidP="008D562C">
      <w:pPr>
        <w:jc w:val="both"/>
        <w:rPr>
          <w:rFonts w:asciiTheme="minorHAnsi" w:hAnsiTheme="minorHAnsi" w:cstheme="minorHAnsi"/>
          <w:kern w:val="28"/>
          <w:sz w:val="20"/>
          <w:szCs w:val="20"/>
          <w:lang w:val="es-ES_tradnl"/>
        </w:rPr>
      </w:pPr>
    </w:p>
    <w:p w:rsidR="009113B2" w:rsidRPr="00920A4F" w:rsidRDefault="009113B2" w:rsidP="008D562C">
      <w:pPr>
        <w:jc w:val="both"/>
        <w:rPr>
          <w:rFonts w:asciiTheme="minorHAnsi" w:hAnsiTheme="minorHAnsi" w:cstheme="minorHAnsi"/>
          <w:kern w:val="28"/>
          <w:sz w:val="20"/>
          <w:szCs w:val="20"/>
          <w:lang w:val="es-ES_tradnl"/>
        </w:rPr>
      </w:pPr>
      <w:bookmarkStart w:id="20"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8D562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614422">
      <w:pPr>
        <w:pStyle w:val="Prrafodelista"/>
        <w:numPr>
          <w:ilvl w:val="0"/>
          <w:numId w:val="8"/>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1"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bookmarkEnd w:id="22"/>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F743F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9113B2" w:rsidRPr="00920A4F" w:rsidRDefault="009113B2" w:rsidP="00F743FC">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F743FC" w:rsidRDefault="009113B2" w:rsidP="00F743FC">
      <w:pPr>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F743FC" w:rsidRDefault="00F743FC" w:rsidP="00F743FC">
      <w:pPr>
        <w:jc w:val="both"/>
        <w:rPr>
          <w:rFonts w:asciiTheme="minorHAnsi" w:hAnsiTheme="minorHAnsi" w:cstheme="minorHAnsi"/>
          <w:sz w:val="20"/>
          <w:szCs w:val="20"/>
        </w:rPr>
      </w:pPr>
    </w:p>
    <w:p w:rsidR="00F743FC" w:rsidRDefault="00F743FC" w:rsidP="00F743FC">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3"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4" w:name="_Toc314666613"/>
      <w:bookmarkEnd w:id="23"/>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4"/>
    </w:p>
    <w:p w:rsidR="00400CD5" w:rsidRDefault="00400CD5" w:rsidP="00400CD5">
      <w:pPr>
        <w:pStyle w:val="Estilo1"/>
        <w:rPr>
          <w:rFonts w:asciiTheme="minorHAnsi" w:eastAsia="Times New Roman" w:hAnsiTheme="minorHAnsi" w:cstheme="minorHAnsi"/>
          <w:bCs/>
          <w:sz w:val="20"/>
          <w:szCs w:val="20"/>
        </w:rPr>
      </w:pPr>
      <w:r>
        <w:rPr>
          <w:rFonts w:asciiTheme="minorHAnsi" w:hAnsiTheme="minorHAnsi" w:cstheme="minorHAnsi"/>
          <w:sz w:val="20"/>
          <w:szCs w:val="20"/>
        </w:rPr>
        <w:t>P</w:t>
      </w:r>
      <w:r>
        <w:rPr>
          <w:rFonts w:asciiTheme="minorHAnsi" w:eastAsia="Times New Roman" w:hAnsiTheme="minorHAnsi" w:cstheme="minorHAnsi"/>
          <w:bCs/>
          <w:sz w:val="20"/>
          <w:szCs w:val="20"/>
        </w:rPr>
        <w:t>revisiones aplicables a la excavación</w:t>
      </w:r>
    </w:p>
    <w:p w:rsidR="00400CD5" w:rsidRDefault="00400CD5" w:rsidP="00400CD5">
      <w:pPr>
        <w:pStyle w:val="Estilo1"/>
        <w:rPr>
          <w:rFonts w:asciiTheme="minorHAnsi" w:eastAsia="Times New Roman" w:hAnsiTheme="minorHAnsi" w:cstheme="minorHAnsi"/>
          <w:bCs/>
          <w:sz w:val="20"/>
          <w:szCs w:val="20"/>
        </w:rPr>
      </w:pPr>
    </w:p>
    <w:p w:rsidR="00400CD5" w:rsidRDefault="009113B2" w:rsidP="00400CD5">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400CD5" w:rsidRDefault="00400CD5" w:rsidP="00400CD5">
      <w:pPr>
        <w:pStyle w:val="Estilo1"/>
        <w:rPr>
          <w:rFonts w:asciiTheme="minorHAnsi" w:hAnsiTheme="minorHAnsi" w:cstheme="minorHAnsi"/>
          <w:sz w:val="20"/>
          <w:szCs w:val="20"/>
        </w:rPr>
      </w:pPr>
    </w:p>
    <w:p w:rsidR="00400CD5" w:rsidRDefault="00400CD5" w:rsidP="00614422">
      <w:pPr>
        <w:numPr>
          <w:ilvl w:val="0"/>
          <w:numId w:val="20"/>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400CD5" w:rsidRDefault="00400CD5" w:rsidP="00400CD5">
      <w:pPr>
        <w:ind w:left="708"/>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400CD5" w:rsidRDefault="00400CD5" w:rsidP="00400CD5">
      <w:pPr>
        <w:jc w:val="both"/>
        <w:rPr>
          <w:rFonts w:asciiTheme="minorHAnsi" w:hAnsiTheme="minorHAnsi" w:cstheme="minorHAnsi"/>
          <w:sz w:val="20"/>
          <w:szCs w:val="20"/>
        </w:rPr>
      </w:pPr>
    </w:p>
    <w:p w:rsidR="00400CD5" w:rsidRDefault="00400CD5" w:rsidP="00614422">
      <w:pPr>
        <w:pStyle w:val="Prrafodelista"/>
        <w:numPr>
          <w:ilvl w:val="0"/>
          <w:numId w:val="21"/>
        </w:numPr>
        <w:contextualSpacing/>
        <w:jc w:val="both"/>
        <w:rPr>
          <w:rFonts w:asciiTheme="minorHAnsi" w:hAnsiTheme="minorHAnsi" w:cstheme="minorHAnsi"/>
          <w:sz w:val="20"/>
          <w:szCs w:val="20"/>
        </w:rPr>
      </w:pPr>
      <w:r>
        <w:rPr>
          <w:rFonts w:asciiTheme="minorHAnsi" w:hAnsiTheme="minorHAnsi" w:cstheme="minorHAnsi"/>
          <w:sz w:val="20"/>
          <w:szCs w:val="20"/>
        </w:rPr>
        <w:t>Definir de manera 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400CD5" w:rsidRDefault="00400CD5" w:rsidP="00614422">
      <w:pPr>
        <w:pStyle w:val="Prrafodelista"/>
        <w:numPr>
          <w:ilvl w:val="0"/>
          <w:numId w:val="21"/>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400CD5" w:rsidRDefault="00400CD5" w:rsidP="00400CD5">
      <w:pPr>
        <w:jc w:val="both"/>
        <w:rPr>
          <w:rFonts w:asciiTheme="minorHAnsi" w:hAnsiTheme="minorHAnsi" w:cstheme="minorHAnsi"/>
          <w:sz w:val="20"/>
          <w:szCs w:val="20"/>
        </w:rPr>
      </w:pPr>
    </w:p>
    <w:p w:rsidR="00400CD5" w:rsidRDefault="00400CD5" w:rsidP="00400CD5">
      <w:pPr>
        <w:ind w:left="708"/>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400CD5" w:rsidRDefault="00400CD5" w:rsidP="00400CD5">
      <w:pPr>
        <w:jc w:val="both"/>
        <w:rPr>
          <w:rFonts w:asciiTheme="minorHAnsi" w:hAnsiTheme="minorHAnsi" w:cstheme="minorHAnsi"/>
          <w:sz w:val="20"/>
          <w:szCs w:val="20"/>
        </w:rPr>
      </w:pPr>
    </w:p>
    <w:p w:rsidR="00400CD5" w:rsidRDefault="00400CD5" w:rsidP="00614422">
      <w:pPr>
        <w:pStyle w:val="Prrafodelista"/>
        <w:numPr>
          <w:ilvl w:val="0"/>
          <w:numId w:val="22"/>
        </w:numPr>
        <w:contextualSpacing/>
        <w:jc w:val="both"/>
        <w:rPr>
          <w:rFonts w:asciiTheme="minorHAnsi" w:hAnsiTheme="minorHAnsi" w:cstheme="minorHAnsi"/>
          <w:sz w:val="20"/>
          <w:szCs w:val="20"/>
        </w:rPr>
      </w:pPr>
      <w:r>
        <w:rPr>
          <w:rFonts w:asciiTheme="minorHAnsi" w:hAnsiTheme="minorHAnsi" w:cstheme="minorHAnsi"/>
          <w:sz w:val="20"/>
          <w:szCs w:val="20"/>
        </w:rPr>
        <w:t>Cuando existan las condiciones técnicas, la longitud mínima que se aproximará la tubería de gas al eje de la carretera será de 25 metros</w:t>
      </w:r>
    </w:p>
    <w:p w:rsidR="00400CD5" w:rsidRDefault="00400CD5" w:rsidP="00400CD5">
      <w:pPr>
        <w:jc w:val="both"/>
        <w:rPr>
          <w:rFonts w:asciiTheme="minorHAnsi" w:hAnsiTheme="minorHAnsi" w:cstheme="minorHAnsi"/>
          <w:sz w:val="20"/>
          <w:szCs w:val="20"/>
        </w:rPr>
      </w:pPr>
    </w:p>
    <w:p w:rsidR="00400CD5" w:rsidRDefault="00400CD5" w:rsidP="00400CD5">
      <w:pPr>
        <w:jc w:val="both"/>
        <w:rPr>
          <w:rFonts w:asciiTheme="minorHAnsi" w:hAnsiTheme="minorHAnsi" w:cstheme="minorHAnsi"/>
          <w:sz w:val="20"/>
          <w:szCs w:val="20"/>
        </w:rPr>
      </w:pPr>
    </w:p>
    <w:p w:rsidR="00400CD5" w:rsidRDefault="00400CD5" w:rsidP="00400CD5">
      <w:pPr>
        <w:jc w:val="both"/>
        <w:rPr>
          <w:rFonts w:asciiTheme="minorHAnsi" w:hAnsiTheme="minorHAnsi" w:cstheme="minorHAnsi"/>
          <w:sz w:val="20"/>
          <w:szCs w:val="20"/>
        </w:rPr>
      </w:pPr>
      <w:r>
        <w:rPr>
          <w:noProof/>
          <w:lang w:val="es-BO" w:eastAsia="es-BO"/>
        </w:rPr>
        <w:lastRenderedPageBreak/>
        <w:drawing>
          <wp:inline distT="0" distB="0" distL="0" distR="0" wp14:anchorId="4A4E9BAD" wp14:editId="44B719BC">
            <wp:extent cx="5753100" cy="1752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15915" t="38605" r="13217" b="34392"/>
                    <a:stretch>
                      <a:fillRect/>
                    </a:stretch>
                  </pic:blipFill>
                  <pic:spPr bwMode="auto">
                    <a:xfrm>
                      <a:off x="0" y="0"/>
                      <a:ext cx="5753100" cy="1752600"/>
                    </a:xfrm>
                    <a:prstGeom prst="rect">
                      <a:avLst/>
                    </a:prstGeom>
                    <a:noFill/>
                    <a:ln>
                      <a:noFill/>
                    </a:ln>
                  </pic:spPr>
                </pic:pic>
              </a:graphicData>
            </a:graphic>
          </wp:inline>
        </w:drawing>
      </w:r>
    </w:p>
    <w:p w:rsidR="00400CD5" w:rsidRDefault="00400CD5" w:rsidP="00400CD5">
      <w:pPr>
        <w:jc w:val="both"/>
        <w:rPr>
          <w:rFonts w:asciiTheme="minorHAnsi" w:hAnsiTheme="minorHAnsi" w:cstheme="minorHAnsi"/>
          <w:sz w:val="20"/>
          <w:szCs w:val="20"/>
        </w:rPr>
      </w:pPr>
    </w:p>
    <w:p w:rsidR="00400CD5" w:rsidRDefault="00400CD5" w:rsidP="00614422">
      <w:pPr>
        <w:pStyle w:val="Prrafodelista"/>
        <w:numPr>
          <w:ilvl w:val="0"/>
          <w:numId w:val="22"/>
        </w:numPr>
        <w:contextualSpacing/>
        <w:jc w:val="both"/>
        <w:rPr>
          <w:rFonts w:asciiTheme="minorHAnsi" w:hAnsiTheme="minorHAnsi" w:cstheme="minorHAnsi"/>
          <w:sz w:val="20"/>
          <w:szCs w:val="20"/>
        </w:rPr>
      </w:pPr>
      <w:r>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400CD5" w:rsidRDefault="00400CD5" w:rsidP="00400CD5">
      <w:pPr>
        <w:jc w:val="both"/>
        <w:rPr>
          <w:rFonts w:asciiTheme="minorHAnsi" w:hAnsiTheme="minorHAnsi" w:cstheme="minorHAnsi"/>
          <w:sz w:val="20"/>
          <w:szCs w:val="20"/>
        </w:rPr>
      </w:pPr>
    </w:p>
    <w:p w:rsidR="00400CD5" w:rsidRDefault="00400CD5" w:rsidP="00400CD5">
      <w:pPr>
        <w:jc w:val="both"/>
        <w:rPr>
          <w:rFonts w:asciiTheme="minorHAnsi" w:hAnsiTheme="minorHAnsi" w:cstheme="minorHAnsi"/>
          <w:sz w:val="20"/>
          <w:szCs w:val="20"/>
        </w:rPr>
      </w:pPr>
    </w:p>
    <w:p w:rsidR="00400CD5" w:rsidRDefault="00400CD5" w:rsidP="00400CD5">
      <w:pPr>
        <w:jc w:val="both"/>
        <w:rPr>
          <w:rFonts w:asciiTheme="minorHAnsi" w:hAnsiTheme="minorHAnsi" w:cstheme="minorHAnsi"/>
          <w:sz w:val="20"/>
          <w:szCs w:val="20"/>
        </w:rPr>
      </w:pPr>
      <w:r>
        <w:rPr>
          <w:noProof/>
          <w:lang w:val="es-BO" w:eastAsia="es-BO"/>
        </w:rPr>
        <w:drawing>
          <wp:inline distT="0" distB="0" distL="0" distR="0" wp14:anchorId="3F630BA0" wp14:editId="55C1DA28">
            <wp:extent cx="5753100" cy="1714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9">
                      <a:extLst>
                        <a:ext uri="{28A0092B-C50C-407E-A947-70E740481C1C}">
                          <a14:useLocalDpi xmlns:a14="http://schemas.microsoft.com/office/drawing/2010/main" val="0"/>
                        </a:ext>
                      </a:extLst>
                    </a:blip>
                    <a:srcRect l="13451" t="29131" r="17769" b="45290"/>
                    <a:stretch>
                      <a:fillRect/>
                    </a:stretch>
                  </pic:blipFill>
                  <pic:spPr bwMode="auto">
                    <a:xfrm>
                      <a:off x="0" y="0"/>
                      <a:ext cx="5753100" cy="1714500"/>
                    </a:xfrm>
                    <a:prstGeom prst="rect">
                      <a:avLst/>
                    </a:prstGeom>
                    <a:noFill/>
                    <a:ln>
                      <a:noFill/>
                    </a:ln>
                  </pic:spPr>
                </pic:pic>
              </a:graphicData>
            </a:graphic>
          </wp:inline>
        </w:drawing>
      </w:r>
    </w:p>
    <w:p w:rsidR="00400CD5" w:rsidRDefault="00400CD5" w:rsidP="00400CD5">
      <w:pPr>
        <w:jc w:val="both"/>
        <w:rPr>
          <w:rFonts w:asciiTheme="minorHAnsi" w:hAnsiTheme="minorHAnsi" w:cstheme="minorHAnsi"/>
          <w:sz w:val="20"/>
          <w:szCs w:val="20"/>
        </w:rPr>
      </w:pPr>
    </w:p>
    <w:p w:rsidR="00400CD5" w:rsidRDefault="00400CD5" w:rsidP="00614422">
      <w:pPr>
        <w:pStyle w:val="Prrafodelista"/>
        <w:numPr>
          <w:ilvl w:val="0"/>
          <w:numId w:val="22"/>
        </w:numPr>
        <w:contextualSpacing/>
        <w:jc w:val="both"/>
        <w:rPr>
          <w:rFonts w:asciiTheme="minorHAnsi" w:hAnsiTheme="minorHAnsi" w:cstheme="minorHAnsi"/>
          <w:sz w:val="20"/>
          <w:szCs w:val="20"/>
        </w:rPr>
      </w:pPr>
      <w:r>
        <w:rPr>
          <w:rFonts w:asciiTheme="minorHAnsi" w:hAnsiTheme="minorHAnsi" w:cstheme="minorHAnsi"/>
          <w:sz w:val="20"/>
          <w:szCs w:val="20"/>
        </w:rPr>
        <w:t>La sección transversal tipo para los anteriores incisos será el siguiente, siempre y cuando en la inspección técnica no se defina lo contrario:</w:t>
      </w:r>
    </w:p>
    <w:p w:rsidR="00400CD5" w:rsidRDefault="00400CD5" w:rsidP="00400CD5">
      <w:pPr>
        <w:jc w:val="both"/>
        <w:rPr>
          <w:rFonts w:asciiTheme="minorHAnsi" w:hAnsiTheme="minorHAnsi" w:cstheme="minorHAnsi"/>
          <w:sz w:val="20"/>
          <w:szCs w:val="20"/>
        </w:rPr>
      </w:pPr>
    </w:p>
    <w:p w:rsidR="00400CD5" w:rsidRDefault="00400CD5" w:rsidP="00400CD5">
      <w:pPr>
        <w:jc w:val="center"/>
        <w:rPr>
          <w:rFonts w:asciiTheme="minorHAnsi" w:hAnsiTheme="minorHAnsi" w:cstheme="minorHAnsi"/>
          <w:sz w:val="20"/>
          <w:szCs w:val="20"/>
        </w:rPr>
      </w:pPr>
      <w:r>
        <w:rPr>
          <w:noProof/>
          <w:lang w:val="es-BO" w:eastAsia="es-BO"/>
        </w:rPr>
        <w:lastRenderedPageBreak/>
        <w:drawing>
          <wp:inline distT="0" distB="0" distL="0" distR="0" wp14:anchorId="08DB12FE" wp14:editId="5774414F">
            <wp:extent cx="4686300" cy="297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0">
                      <a:extLst>
                        <a:ext uri="{28A0092B-C50C-407E-A947-70E740481C1C}">
                          <a14:useLocalDpi xmlns:a14="http://schemas.microsoft.com/office/drawing/2010/main" val="0"/>
                        </a:ext>
                      </a:extLst>
                    </a:blip>
                    <a:srcRect l="24818" t="35999" r="21744" b="21600"/>
                    <a:stretch>
                      <a:fillRect/>
                    </a:stretch>
                  </pic:blipFill>
                  <pic:spPr bwMode="auto">
                    <a:xfrm>
                      <a:off x="0" y="0"/>
                      <a:ext cx="4686300" cy="2971800"/>
                    </a:xfrm>
                    <a:prstGeom prst="rect">
                      <a:avLst/>
                    </a:prstGeom>
                    <a:noFill/>
                    <a:ln>
                      <a:noFill/>
                    </a:ln>
                  </pic:spPr>
                </pic:pic>
              </a:graphicData>
            </a:graphic>
          </wp:inline>
        </w:drawing>
      </w:r>
    </w:p>
    <w:p w:rsidR="00400CD5" w:rsidRDefault="00400CD5" w:rsidP="00400CD5">
      <w:pPr>
        <w:spacing w:after="120"/>
        <w:jc w:val="both"/>
        <w:rPr>
          <w:rFonts w:asciiTheme="minorHAnsi" w:eastAsia="Arial Unicode MS" w:hAnsiTheme="minorHAnsi" w:cstheme="minorHAnsi"/>
          <w:b/>
          <w:sz w:val="20"/>
          <w:szCs w:val="20"/>
          <w:lang w:val="es-ES_tradnl"/>
        </w:rPr>
      </w:pPr>
    </w:p>
    <w:p w:rsidR="00400CD5" w:rsidRDefault="00400CD5" w:rsidP="00614422">
      <w:pPr>
        <w:pStyle w:val="Prrafodelista"/>
        <w:numPr>
          <w:ilvl w:val="0"/>
          <w:numId w:val="20"/>
        </w:numPr>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Cruce con líneas enterradas existentes</w:t>
      </w:r>
    </w:p>
    <w:p w:rsidR="00400CD5" w:rsidRDefault="00400CD5" w:rsidP="00400CD5">
      <w:pPr>
        <w:pStyle w:val="Prrafodelista"/>
        <w:ind w:left="360"/>
        <w:jc w:val="both"/>
        <w:rPr>
          <w:rFonts w:asciiTheme="minorHAnsi" w:eastAsia="Arial Unicode MS" w:hAnsiTheme="minorHAnsi" w:cstheme="minorHAnsi"/>
          <w:b/>
          <w:sz w:val="20"/>
          <w:szCs w:val="20"/>
          <w:lang w:val="es-ES_tradnl"/>
        </w:rPr>
      </w:pPr>
    </w:p>
    <w:p w:rsidR="00400CD5" w:rsidRDefault="00400CD5" w:rsidP="00614422">
      <w:pPr>
        <w:numPr>
          <w:ilvl w:val="0"/>
          <w:numId w:val="23"/>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ejecutará el cruce.</w:t>
      </w:r>
    </w:p>
    <w:p w:rsidR="00400CD5" w:rsidRDefault="00400CD5" w:rsidP="00614422">
      <w:pPr>
        <w:numPr>
          <w:ilvl w:val="0"/>
          <w:numId w:val="23"/>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realizará el cruce por debajo o encima del sistema existente bajo autorización del SUPERVISOR de Obra.</w:t>
      </w:r>
    </w:p>
    <w:p w:rsidR="00400CD5" w:rsidRDefault="00400CD5" w:rsidP="00614422">
      <w:pPr>
        <w:numPr>
          <w:ilvl w:val="0"/>
          <w:numId w:val="23"/>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400CD5" w:rsidRDefault="00400CD5" w:rsidP="00400CD5">
      <w:pPr>
        <w:tabs>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p>
    <w:p w:rsidR="00400CD5" w:rsidRDefault="00400CD5" w:rsidP="00614422">
      <w:pPr>
        <w:pStyle w:val="Prrafodelista"/>
        <w:numPr>
          <w:ilvl w:val="0"/>
          <w:numId w:val="20"/>
        </w:numPr>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Paralelismo con líneas enterradas existentes</w:t>
      </w:r>
    </w:p>
    <w:p w:rsidR="00400CD5" w:rsidRDefault="00400CD5" w:rsidP="00400CD5">
      <w:pPr>
        <w:pStyle w:val="Prrafodelista"/>
        <w:ind w:left="360"/>
        <w:jc w:val="both"/>
        <w:rPr>
          <w:rFonts w:asciiTheme="minorHAnsi" w:eastAsia="Arial Unicode MS" w:hAnsiTheme="minorHAnsi" w:cstheme="minorHAnsi"/>
          <w:b/>
          <w:sz w:val="20"/>
          <w:szCs w:val="20"/>
          <w:lang w:val="es-ES_tradnl"/>
        </w:rPr>
      </w:pPr>
    </w:p>
    <w:p w:rsidR="00400CD5" w:rsidRDefault="00400CD5" w:rsidP="00614422">
      <w:pPr>
        <w:numPr>
          <w:ilvl w:val="0"/>
          <w:numId w:val="23"/>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tendido se realice de </w:t>
      </w:r>
      <w:r>
        <w:rPr>
          <w:rFonts w:asciiTheme="minorHAnsi" w:hAnsiTheme="minorHAnsi" w:cstheme="minorHAnsi"/>
          <w:sz w:val="20"/>
          <w:szCs w:val="20"/>
          <w:lang w:val="es-ES_tradnl"/>
        </w:rPr>
        <w:t>forma paralela a otros sistemas subterráneos</w:t>
      </w:r>
      <w:r>
        <w:rPr>
          <w:rFonts w:asciiTheme="minorHAnsi" w:eastAsia="Arial Unicode MS" w:hAnsiTheme="minorHAnsi" w:cstheme="minorHAnsi"/>
          <w:sz w:val="20"/>
          <w:szCs w:val="20"/>
          <w:lang w:val="es-ES_tradnl"/>
        </w:rPr>
        <w:t xml:space="preserve"> (en lo posible evitable), la tubería de PE llevará una funda de protección de PVC (provista </w:t>
      </w:r>
      <w:r>
        <w:rPr>
          <w:rFonts w:asciiTheme="minorHAnsi" w:hAnsiTheme="minorHAnsi" w:cstheme="minorHAnsi"/>
          <w:sz w:val="20"/>
          <w:szCs w:val="20"/>
          <w:lang w:val="es-ES_tradnl"/>
        </w:rPr>
        <w:t>por el Contratista sin ningún costo adicional) a lo</w:t>
      </w:r>
      <w:r>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también por el CONTRATISTA sin ningún costo adicional); con el fin de diferenciarla de los demás servicios subterráneos.</w:t>
      </w:r>
    </w:p>
    <w:p w:rsidR="00400CD5" w:rsidRDefault="00400CD5" w:rsidP="00614422">
      <w:pPr>
        <w:numPr>
          <w:ilvl w:val="0"/>
          <w:numId w:val="23"/>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400CD5" w:rsidRPr="00400CD5" w:rsidRDefault="00400CD5" w:rsidP="00614422">
      <w:pPr>
        <w:numPr>
          <w:ilvl w:val="0"/>
          <w:numId w:val="23"/>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00CD5" w:rsidRDefault="00400CD5" w:rsidP="00400CD5">
      <w:pPr>
        <w:tabs>
          <w:tab w:val="num" w:pos="928"/>
        </w:tabs>
        <w:ind w:left="709"/>
        <w:jc w:val="both"/>
        <w:rPr>
          <w:rFonts w:asciiTheme="minorHAnsi" w:eastAsia="Arial Unicode MS" w:hAnsiTheme="minorHAnsi" w:cstheme="minorHAnsi"/>
          <w:b/>
          <w:sz w:val="20"/>
          <w:szCs w:val="20"/>
          <w:lang w:val="es-ES_tradnl"/>
        </w:rPr>
      </w:pPr>
    </w:p>
    <w:p w:rsidR="00400CD5" w:rsidRDefault="00400CD5" w:rsidP="00614422">
      <w:pPr>
        <w:pStyle w:val="Prrafodelista"/>
        <w:numPr>
          <w:ilvl w:val="0"/>
          <w:numId w:val="20"/>
        </w:numPr>
        <w:contextualSpacing/>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lastRenderedPageBreak/>
        <w:t>Excavación para interconexiones</w:t>
      </w:r>
    </w:p>
    <w:p w:rsidR="00400CD5" w:rsidRDefault="00400CD5" w:rsidP="00614422">
      <w:pPr>
        <w:numPr>
          <w:ilvl w:val="0"/>
          <w:numId w:val="24"/>
        </w:numPr>
        <w:tabs>
          <w:tab w:val="num" w:pos="709"/>
        </w:tabs>
        <w:ind w:left="709" w:hanging="284"/>
        <w:jc w:val="both"/>
        <w:rPr>
          <w:rFonts w:asciiTheme="minorHAnsi" w:hAnsiTheme="minorHAnsi" w:cstheme="minorHAnsi"/>
          <w:bCs/>
          <w:sz w:val="20"/>
          <w:szCs w:val="20"/>
        </w:rPr>
      </w:pPr>
      <w:r>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CD015B">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00CD5" w:rsidRPr="00920A4F" w:rsidRDefault="00400CD5" w:rsidP="009113B2">
      <w:pPr>
        <w:spacing w:before="100" w:beforeAutospacing="1" w:after="100" w:afterAutospacing="1"/>
        <w:jc w:val="both"/>
        <w:rPr>
          <w:rFonts w:asciiTheme="minorHAnsi" w:hAnsiTheme="minorHAnsi" w:cstheme="minorHAnsi"/>
          <w:kern w:val="28"/>
          <w:sz w:val="20"/>
          <w:szCs w:val="20"/>
          <w:lang w:val="es-ES_tradnl"/>
        </w:rPr>
      </w:pPr>
    </w:p>
    <w:p w:rsidR="009113B2" w:rsidRPr="00F47FAE" w:rsidRDefault="009113B2" w:rsidP="00CD015B">
      <w:pPr>
        <w:pStyle w:val="Estilo1"/>
        <w:numPr>
          <w:ilvl w:val="0"/>
          <w:numId w:val="36"/>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lastRenderedPageBreak/>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Glb</w:t>
      </w:r>
    </w:p>
    <w:p w:rsidR="009113B2" w:rsidRPr="00C14CE9"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tblGrid>
      <w:tr w:rsidR="00BC2EE5" w:rsidRPr="00920A4F" w:rsidTr="008345E5">
        <w:trPr>
          <w:jc w:val="center"/>
        </w:trPr>
        <w:tc>
          <w:tcPr>
            <w:tcW w:w="392" w:type="dxa"/>
            <w:shd w:val="clear" w:color="auto" w:fill="B4C6E7" w:themeFill="accent5" w:themeFillTint="66"/>
            <w:vAlign w:val="center"/>
          </w:tcPr>
          <w:p w:rsidR="00BC2EE5" w:rsidRPr="00920A4F" w:rsidRDefault="00BC2EE5"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C2EE5" w:rsidRPr="00920A4F" w:rsidRDefault="00BC2EE5"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C2EE5" w:rsidRPr="00920A4F" w:rsidRDefault="00BC2EE5"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r>
      <w:tr w:rsidR="00BC2EE5" w:rsidRPr="00920A4F" w:rsidTr="008345E5">
        <w:trPr>
          <w:jc w:val="center"/>
        </w:trPr>
        <w:tc>
          <w:tcPr>
            <w:tcW w:w="392"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BC2EE5" w:rsidRPr="00920A4F" w:rsidRDefault="00BC2EE5" w:rsidP="008345E5">
            <w:pPr>
              <w:spacing w:before="100" w:beforeAutospacing="1" w:after="100" w:afterAutospacing="1"/>
              <w:jc w:val="center"/>
              <w:rPr>
                <w:rFonts w:asciiTheme="minorHAnsi" w:hAnsiTheme="minorHAnsi" w:cstheme="minorHAnsi"/>
                <w:sz w:val="20"/>
                <w:szCs w:val="20"/>
                <w:lang w:val="es-ES_tradnl"/>
              </w:rPr>
            </w:pPr>
            <w:r w:rsidRPr="00BC2EE5">
              <w:rPr>
                <w:rFonts w:asciiTheme="minorHAnsi" w:hAnsiTheme="minorHAnsi" w:cstheme="minorHAnsi"/>
                <w:sz w:val="20"/>
                <w:szCs w:val="20"/>
                <w:lang w:val="es-ES_tradnl"/>
              </w:rPr>
              <w:t xml:space="preserve">32.868 </w:t>
            </w:r>
            <w:r w:rsidRPr="00920A4F">
              <w:rPr>
                <w:rFonts w:asciiTheme="minorHAnsi" w:hAnsiTheme="minorHAnsi" w:cstheme="minorHAnsi"/>
                <w:sz w:val="20"/>
                <w:szCs w:val="20"/>
                <w:lang w:val="es-ES_tradnl"/>
              </w:rPr>
              <w:t>[m]</w:t>
            </w:r>
          </w:p>
        </w:tc>
      </w:tr>
      <w:tr w:rsidR="00BC2EE5" w:rsidRPr="00920A4F" w:rsidTr="008345E5">
        <w:trPr>
          <w:jc w:val="center"/>
        </w:trPr>
        <w:tc>
          <w:tcPr>
            <w:tcW w:w="392"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C2EE5" w:rsidRPr="00920A4F" w:rsidRDefault="00BC2EE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917</w:t>
            </w:r>
            <w:r w:rsidRPr="00BC2EE5">
              <w:rPr>
                <w:rFonts w:asciiTheme="minorHAnsi" w:hAnsiTheme="minorHAnsi" w:cstheme="minorHAnsi"/>
                <w:sz w:val="20"/>
                <w:szCs w:val="20"/>
                <w:lang w:val="es-ES_tradnl"/>
              </w:rPr>
              <w:t xml:space="preserve"> </w:t>
            </w:r>
            <w:r w:rsidRPr="00920A4F">
              <w:rPr>
                <w:rFonts w:asciiTheme="minorHAnsi" w:hAnsiTheme="minorHAnsi" w:cstheme="minorHAnsi"/>
                <w:sz w:val="20"/>
                <w:szCs w:val="20"/>
                <w:lang w:val="es-ES_tradnl"/>
              </w:rPr>
              <w:t>[m]</w:t>
            </w:r>
          </w:p>
        </w:tc>
      </w:tr>
      <w:tr w:rsidR="00BC2EE5" w:rsidRPr="00920A4F" w:rsidTr="008345E5">
        <w:trPr>
          <w:jc w:val="center"/>
        </w:trPr>
        <w:tc>
          <w:tcPr>
            <w:tcW w:w="392"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BC2EE5" w:rsidRPr="00920A4F" w:rsidRDefault="00BC2EE5" w:rsidP="008345E5">
            <w:pPr>
              <w:spacing w:before="100" w:beforeAutospacing="1" w:after="100" w:afterAutospacing="1"/>
              <w:jc w:val="center"/>
              <w:rPr>
                <w:rFonts w:asciiTheme="minorHAnsi" w:hAnsiTheme="minorHAnsi" w:cstheme="minorHAnsi"/>
                <w:sz w:val="20"/>
                <w:szCs w:val="20"/>
                <w:lang w:val="es-ES_tradnl"/>
              </w:rPr>
            </w:pPr>
            <w:r w:rsidRPr="00BC2EE5">
              <w:rPr>
                <w:rFonts w:asciiTheme="minorHAnsi" w:hAnsiTheme="minorHAnsi" w:cstheme="minorHAnsi"/>
                <w:sz w:val="20"/>
                <w:szCs w:val="20"/>
                <w:lang w:val="es-ES_tradnl"/>
              </w:rPr>
              <w:t xml:space="preserve">2.995 </w:t>
            </w:r>
            <w:r w:rsidRPr="00920A4F">
              <w:rPr>
                <w:rFonts w:asciiTheme="minorHAnsi" w:hAnsiTheme="minorHAnsi" w:cstheme="minorHAnsi"/>
                <w:sz w:val="20"/>
                <w:szCs w:val="20"/>
                <w:lang w:val="es-ES_tradnl"/>
              </w:rPr>
              <w:t>[m]</w:t>
            </w:r>
          </w:p>
        </w:tc>
      </w:tr>
      <w:tr w:rsidR="00BC2EE5" w:rsidRPr="00920A4F" w:rsidTr="008345E5">
        <w:trPr>
          <w:jc w:val="center"/>
        </w:trPr>
        <w:tc>
          <w:tcPr>
            <w:tcW w:w="392"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BC2EE5" w:rsidRPr="00920A4F" w:rsidRDefault="00BC2EE5"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C2EE5" w:rsidRPr="00920A4F" w:rsidRDefault="00BC2EE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720 </w:t>
            </w:r>
            <w:r w:rsidRPr="00920A4F">
              <w:rPr>
                <w:rFonts w:asciiTheme="minorHAnsi" w:hAnsiTheme="minorHAnsi" w:cstheme="minorHAnsi"/>
                <w:sz w:val="20"/>
                <w:szCs w:val="20"/>
                <w:lang w:val="es-ES_tradnl"/>
              </w:rPr>
              <w:t>[m]</w:t>
            </w:r>
          </w:p>
        </w:tc>
      </w:tr>
    </w:tbl>
    <w:p w:rsidR="009113B2" w:rsidRPr="00673FE7"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614422">
      <w:pPr>
        <w:pStyle w:val="Prrafodelista"/>
        <w:numPr>
          <w:ilvl w:val="0"/>
          <w:numId w:val="1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920A4F">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9113B2" w:rsidRPr="00920A4F" w:rsidRDefault="009113B2" w:rsidP="00614422">
      <w:pPr>
        <w:pStyle w:val="Prrafodelista"/>
        <w:numPr>
          <w:ilvl w:val="0"/>
          <w:numId w:val="1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614422">
      <w:pPr>
        <w:pStyle w:val="Prrafodelista"/>
        <w:numPr>
          <w:ilvl w:val="0"/>
          <w:numId w:val="1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614422">
      <w:pPr>
        <w:numPr>
          <w:ilvl w:val="0"/>
          <w:numId w:val="1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614422">
      <w:pPr>
        <w:pStyle w:val="Prrafodelista"/>
        <w:numPr>
          <w:ilvl w:val="0"/>
          <w:numId w:val="1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CD015B">
      <w:pPr>
        <w:pStyle w:val="Estilo1"/>
        <w:numPr>
          <w:ilvl w:val="1"/>
          <w:numId w:val="36"/>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F47FAE" w:rsidRPr="004A2A0B" w:rsidRDefault="009113B2" w:rsidP="00CD015B">
      <w:pPr>
        <w:pStyle w:val="Estilo1"/>
        <w:numPr>
          <w:ilvl w:val="0"/>
          <w:numId w:val="36"/>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4A0BC5" w:rsidRPr="00920A4F" w:rsidRDefault="004A0BC5"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4A0BC5" w:rsidRPr="00920A4F" w:rsidRDefault="004A0BC5"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C5F54" w:rsidRDefault="005C5F54" w:rsidP="009113B2">
      <w:pPr>
        <w:jc w:val="both"/>
        <w:rPr>
          <w:rFonts w:asciiTheme="minorHAnsi" w:hAnsiTheme="minorHAnsi" w:cstheme="minorHAnsi"/>
          <w:sz w:val="20"/>
          <w:szCs w:val="20"/>
        </w:rPr>
      </w:pPr>
    </w:p>
    <w:p w:rsidR="005C5F54" w:rsidRDefault="005C5F54" w:rsidP="009113B2">
      <w:pPr>
        <w:jc w:val="both"/>
        <w:rPr>
          <w:rFonts w:asciiTheme="minorHAnsi" w:hAnsiTheme="minorHAnsi" w:cstheme="minorHAnsi"/>
          <w:sz w:val="20"/>
          <w:szCs w:val="20"/>
        </w:rPr>
      </w:pPr>
    </w:p>
    <w:p w:rsidR="009113B2" w:rsidRPr="004A2A0B"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5C5F54" w:rsidRPr="00920A4F" w:rsidRDefault="005C5F5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5C5F54" w:rsidRPr="00920A4F" w:rsidRDefault="005C5F54"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5C5F54" w:rsidRDefault="005C5F54"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5C5F54" w:rsidTr="005C5F54">
        <w:trPr>
          <w:jc w:val="center"/>
        </w:trPr>
        <w:tc>
          <w:tcPr>
            <w:tcW w:w="39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5C5F54" w:rsidRDefault="005C5F54">
            <w:pPr>
              <w:spacing w:line="256" w:lineRule="auto"/>
              <w:jc w:val="both"/>
              <w:rPr>
                <w:rFonts w:asciiTheme="minorHAnsi" w:hAnsiTheme="minorHAnsi" w:cs="Arial"/>
                <w:b/>
                <w:sz w:val="20"/>
                <w:szCs w:val="20"/>
                <w:lang w:val="es-ES_tradnl"/>
              </w:rPr>
            </w:pPr>
            <w:r>
              <w:rPr>
                <w:rFonts w:asciiTheme="minorHAnsi" w:hAnsiTheme="minorHAnsi" w:cs="Arial"/>
                <w:b/>
                <w:sz w:val="20"/>
                <w:szCs w:val="20"/>
                <w:lang w:val="es-ES_tradnl"/>
              </w:rPr>
              <w:t>N</w:t>
            </w:r>
          </w:p>
        </w:tc>
        <w:tc>
          <w:tcPr>
            <w:tcW w:w="319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5C5F54" w:rsidRDefault="005C5F54">
            <w:pPr>
              <w:spacing w:line="256" w:lineRule="auto"/>
              <w:jc w:val="both"/>
              <w:rPr>
                <w:rFonts w:asciiTheme="minorHAnsi" w:hAnsiTheme="minorHAnsi" w:cs="Arial"/>
                <w:b/>
                <w:sz w:val="20"/>
                <w:szCs w:val="20"/>
                <w:lang w:val="es-ES_tradnl"/>
              </w:rPr>
            </w:pPr>
            <w:r>
              <w:rPr>
                <w:rFonts w:asciiTheme="minorHAnsi" w:hAnsiTheme="minorHAnsi" w:cs="Arial"/>
                <w:b/>
                <w:sz w:val="20"/>
                <w:szCs w:val="20"/>
                <w:lang w:val="es-ES_tradnl"/>
              </w:rPr>
              <w:t xml:space="preserve">DESCRIPCIÓN </w:t>
            </w:r>
          </w:p>
        </w:tc>
        <w:tc>
          <w:tcPr>
            <w:tcW w:w="797"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5C5F54" w:rsidRDefault="005C5F54">
            <w:pPr>
              <w:spacing w:line="256" w:lineRule="auto"/>
              <w:jc w:val="both"/>
              <w:rPr>
                <w:rFonts w:asciiTheme="minorHAnsi" w:hAnsiTheme="minorHAnsi" w:cs="Arial"/>
                <w:b/>
                <w:sz w:val="20"/>
                <w:szCs w:val="20"/>
                <w:lang w:val="es-ES_tradnl"/>
              </w:rPr>
            </w:pPr>
            <w:r>
              <w:rPr>
                <w:rFonts w:asciiTheme="minorHAnsi" w:hAnsiTheme="minorHAnsi" w:cs="Arial"/>
                <w:b/>
                <w:sz w:val="20"/>
                <w:szCs w:val="20"/>
                <w:lang w:val="es-ES_tradnl"/>
              </w:rPr>
              <w:t>UNID.</w:t>
            </w:r>
          </w:p>
        </w:tc>
        <w:tc>
          <w:tcPr>
            <w:tcW w:w="133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5C5F54" w:rsidRDefault="005C5F54">
            <w:pPr>
              <w:spacing w:line="256" w:lineRule="auto"/>
              <w:jc w:val="both"/>
              <w:rPr>
                <w:rFonts w:asciiTheme="minorHAnsi" w:hAnsiTheme="minorHAnsi" w:cs="Arial"/>
                <w:b/>
                <w:sz w:val="20"/>
                <w:szCs w:val="20"/>
                <w:lang w:val="es-ES_tradnl"/>
              </w:rPr>
            </w:pPr>
            <w:r>
              <w:rPr>
                <w:rFonts w:asciiTheme="minorHAnsi" w:hAnsiTheme="minorHAnsi" w:cs="Arial"/>
                <w:b/>
                <w:sz w:val="20"/>
                <w:szCs w:val="20"/>
                <w:lang w:val="es-ES_tradnl"/>
              </w:rPr>
              <w:t>CANTIDAD</w:t>
            </w:r>
          </w:p>
        </w:tc>
        <w:tc>
          <w:tcPr>
            <w:tcW w:w="198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5C5F54" w:rsidRDefault="005C5F54">
            <w:pPr>
              <w:spacing w:line="256" w:lineRule="auto"/>
              <w:jc w:val="both"/>
              <w:rPr>
                <w:rFonts w:asciiTheme="minorHAnsi" w:hAnsiTheme="minorHAnsi" w:cs="Arial"/>
                <w:b/>
                <w:sz w:val="20"/>
                <w:szCs w:val="20"/>
                <w:lang w:val="es-ES_tradnl"/>
              </w:rPr>
            </w:pPr>
            <w:r>
              <w:rPr>
                <w:rFonts w:asciiTheme="minorHAnsi" w:hAnsiTheme="minorHAnsi" w:cs="Arial"/>
                <w:b/>
                <w:sz w:val="20"/>
                <w:szCs w:val="20"/>
                <w:lang w:val="es-ES_tradnl"/>
              </w:rPr>
              <w:t xml:space="preserve">PRESENTACIÓN </w:t>
            </w:r>
          </w:p>
        </w:tc>
      </w:tr>
      <w:tr w:rsidR="005C5F54" w:rsidTr="00F743FC">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 xml:space="preserve">Tubería HDPE  [40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5C5F54" w:rsidRPr="005C5F54" w:rsidRDefault="005C5F54" w:rsidP="005C5F54">
            <w:pPr>
              <w:jc w:val="center"/>
              <w:rPr>
                <w:rFonts w:asciiTheme="minorHAnsi" w:hAnsiTheme="minorHAnsi"/>
                <w:sz w:val="20"/>
                <w:szCs w:val="20"/>
              </w:rPr>
            </w:pPr>
            <w:r w:rsidRPr="005C5F54">
              <w:rPr>
                <w:rFonts w:asciiTheme="minorHAnsi" w:hAnsiTheme="minorHAnsi"/>
                <w:sz w:val="20"/>
                <w:szCs w:val="20"/>
              </w:rPr>
              <w:t>32.868</w:t>
            </w:r>
          </w:p>
        </w:tc>
        <w:tc>
          <w:tcPr>
            <w:tcW w:w="1984"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165 Rollos</w:t>
            </w:r>
          </w:p>
        </w:tc>
      </w:tr>
      <w:tr w:rsidR="005C5F54" w:rsidTr="00F743FC">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5C5F54" w:rsidRDefault="00832BEF"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Tubería HDPE  [63 mm]</w:t>
            </w:r>
          </w:p>
        </w:tc>
        <w:tc>
          <w:tcPr>
            <w:tcW w:w="797"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5C5F54" w:rsidRPr="005C5F54" w:rsidRDefault="005C5F54" w:rsidP="005C5F54">
            <w:pPr>
              <w:jc w:val="center"/>
              <w:rPr>
                <w:rFonts w:asciiTheme="minorHAnsi" w:hAnsiTheme="minorHAnsi"/>
                <w:sz w:val="20"/>
                <w:szCs w:val="20"/>
              </w:rPr>
            </w:pPr>
            <w:r w:rsidRPr="005C5F54">
              <w:rPr>
                <w:rFonts w:asciiTheme="minorHAnsi" w:hAnsiTheme="minorHAnsi"/>
                <w:sz w:val="20"/>
                <w:szCs w:val="20"/>
              </w:rPr>
              <w:t>917</w:t>
            </w:r>
          </w:p>
        </w:tc>
        <w:tc>
          <w:tcPr>
            <w:tcW w:w="1984"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10 Rollos</w:t>
            </w:r>
          </w:p>
        </w:tc>
      </w:tr>
      <w:tr w:rsidR="005C5F54" w:rsidTr="00F743FC">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5C5F54" w:rsidRDefault="00832BEF"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Tubería HDPE  [90 mm]</w:t>
            </w:r>
          </w:p>
        </w:tc>
        <w:tc>
          <w:tcPr>
            <w:tcW w:w="797"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5C5F54" w:rsidRPr="005C5F54" w:rsidRDefault="005C5F54" w:rsidP="005C5F54">
            <w:pPr>
              <w:jc w:val="center"/>
              <w:rPr>
                <w:rFonts w:asciiTheme="minorHAnsi" w:hAnsiTheme="minorHAnsi"/>
                <w:sz w:val="20"/>
                <w:szCs w:val="20"/>
              </w:rPr>
            </w:pPr>
            <w:r w:rsidRPr="005C5F54">
              <w:rPr>
                <w:rFonts w:asciiTheme="minorHAnsi" w:hAnsiTheme="minorHAnsi"/>
                <w:sz w:val="20"/>
                <w:szCs w:val="20"/>
              </w:rPr>
              <w:t>2.995</w:t>
            </w:r>
          </w:p>
        </w:tc>
        <w:tc>
          <w:tcPr>
            <w:tcW w:w="1984" w:type="dxa"/>
            <w:tcBorders>
              <w:top w:val="single" w:sz="4" w:space="0" w:color="auto"/>
              <w:left w:val="single" w:sz="4" w:space="0" w:color="auto"/>
              <w:bottom w:val="single" w:sz="4" w:space="0" w:color="auto"/>
              <w:right w:val="single" w:sz="4" w:space="0" w:color="auto"/>
            </w:tcBorders>
            <w:vAlign w:val="center"/>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60 Rollos</w:t>
            </w:r>
          </w:p>
        </w:tc>
      </w:tr>
      <w:tr w:rsidR="005C5F54" w:rsidTr="00F743FC">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5C5F54" w:rsidRDefault="00832BEF"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4</w:t>
            </w:r>
          </w:p>
        </w:tc>
        <w:tc>
          <w:tcPr>
            <w:tcW w:w="3198"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both"/>
              <w:rPr>
                <w:rFonts w:asciiTheme="minorHAnsi" w:hAnsiTheme="minorHAnsi" w:cs="Arial"/>
                <w:sz w:val="20"/>
                <w:szCs w:val="20"/>
                <w:lang w:val="es-ES_tradnl"/>
              </w:rPr>
            </w:pPr>
            <w:r>
              <w:rPr>
                <w:rFonts w:asciiTheme="minorHAnsi" w:hAnsiTheme="minorHAnsi" w:cs="Arial"/>
                <w:sz w:val="20"/>
                <w:szCs w:val="20"/>
                <w:lang w:val="es-ES_tradnl"/>
              </w:rPr>
              <w:t>Tubería HDPE  [110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5C5F54" w:rsidRPr="005C5F54" w:rsidRDefault="005C5F54" w:rsidP="005C5F54">
            <w:pPr>
              <w:jc w:val="center"/>
              <w:rPr>
                <w:rFonts w:asciiTheme="minorHAnsi" w:hAnsiTheme="minorHAnsi"/>
                <w:sz w:val="20"/>
                <w:szCs w:val="20"/>
              </w:rPr>
            </w:pPr>
            <w:r w:rsidRPr="005C5F54">
              <w:rPr>
                <w:rFonts w:asciiTheme="minorHAnsi" w:hAnsiTheme="minorHAnsi"/>
                <w:sz w:val="20"/>
                <w:szCs w:val="20"/>
              </w:rPr>
              <w:t>720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5C5F54" w:rsidRDefault="005C5F54" w:rsidP="005C5F54">
            <w:pPr>
              <w:spacing w:line="256" w:lineRule="auto"/>
              <w:jc w:val="center"/>
              <w:rPr>
                <w:rFonts w:asciiTheme="minorHAnsi" w:hAnsiTheme="minorHAnsi" w:cs="Arial"/>
                <w:sz w:val="20"/>
                <w:szCs w:val="20"/>
                <w:lang w:val="es-ES_tradnl"/>
              </w:rPr>
            </w:pPr>
            <w:r>
              <w:rPr>
                <w:rFonts w:asciiTheme="minorHAnsi" w:hAnsiTheme="minorHAnsi" w:cs="Arial"/>
                <w:sz w:val="20"/>
                <w:szCs w:val="20"/>
                <w:lang w:val="es-ES_tradnl"/>
              </w:rPr>
              <w:t>60 Barras</w:t>
            </w:r>
          </w:p>
        </w:tc>
      </w:tr>
    </w:tbl>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A0BC5">
      <w:pPr>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Default="009113B2" w:rsidP="00614422">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4A0BC5" w:rsidRPr="00920A4F" w:rsidRDefault="004A0BC5" w:rsidP="004A0BC5">
      <w:pPr>
        <w:pStyle w:val="Textoindependiente"/>
        <w:spacing w:after="0" w:line="240" w:lineRule="auto"/>
        <w:ind w:left="720"/>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Pr="00920A4F" w:rsidRDefault="009113B2" w:rsidP="00614422">
      <w:pPr>
        <w:pStyle w:val="Textoindependiente"/>
        <w:numPr>
          <w:ilvl w:val="0"/>
          <w:numId w:val="13"/>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614422">
      <w:pPr>
        <w:pStyle w:val="Textoindependiente"/>
        <w:numPr>
          <w:ilvl w:val="0"/>
          <w:numId w:val="13"/>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614422">
      <w:pPr>
        <w:pStyle w:val="Textoindependiente"/>
        <w:numPr>
          <w:ilvl w:val="0"/>
          <w:numId w:val="13"/>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614422">
      <w:pPr>
        <w:pStyle w:val="Textoindependiente"/>
        <w:numPr>
          <w:ilvl w:val="0"/>
          <w:numId w:val="13"/>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Default="009113B2" w:rsidP="00614422">
      <w:pPr>
        <w:pStyle w:val="Textoindependiente"/>
        <w:numPr>
          <w:ilvl w:val="0"/>
          <w:numId w:val="13"/>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4A0BC5" w:rsidRPr="00920A4F" w:rsidRDefault="004A0BC5" w:rsidP="004A0BC5">
      <w:pPr>
        <w:pStyle w:val="Textoindependiente"/>
        <w:spacing w:after="0" w:line="240" w:lineRule="auto"/>
        <w:ind w:left="720"/>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4A0BC5"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4A0BC5" w:rsidRDefault="004A0BC5" w:rsidP="004A0BC5">
      <w:pPr>
        <w:pStyle w:val="Textoindependiente"/>
        <w:spacing w:after="0" w:line="240" w:lineRule="auto"/>
        <w:jc w:val="both"/>
        <w:rPr>
          <w:rFonts w:eastAsia="Times New Roman" w:cstheme="minorHAnsi"/>
          <w:sz w:val="20"/>
          <w:szCs w:val="20"/>
          <w:lang w:val="es-ES" w:eastAsia="es-ES"/>
        </w:rPr>
      </w:pPr>
    </w:p>
    <w:p w:rsidR="009113B2" w:rsidRPr="00920A4F" w:rsidRDefault="009113B2" w:rsidP="004A0BC5">
      <w:pPr>
        <w:pStyle w:val="Textoindependiente"/>
        <w:spacing w:after="0" w:line="240" w:lineRule="auto"/>
        <w:jc w:val="both"/>
        <w:rPr>
          <w:rFonts w:cstheme="minorHAnsi"/>
          <w:sz w:val="20"/>
          <w:szCs w:val="20"/>
        </w:rPr>
      </w:pPr>
      <w:r w:rsidRPr="00920A4F">
        <w:rPr>
          <w:rFonts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4A0BC5"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4A0BC5" w:rsidRDefault="004A0BC5" w:rsidP="004A0BC5">
      <w:pPr>
        <w:pStyle w:val="Textoindependiente"/>
        <w:spacing w:after="0" w:line="240" w:lineRule="auto"/>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4A0BC5" w:rsidRPr="00920A4F" w:rsidRDefault="004A0BC5" w:rsidP="004A0BC5">
      <w:pPr>
        <w:pStyle w:val="Textoindependiente"/>
        <w:spacing w:after="0" w:line="240" w:lineRule="auto"/>
        <w:jc w:val="both"/>
        <w:rPr>
          <w:rFonts w:eastAsia="Times New Roman" w:cstheme="minorHAnsi"/>
          <w:sz w:val="20"/>
          <w:szCs w:val="20"/>
          <w:lang w:val="es-ES" w:eastAsia="es-ES"/>
        </w:rPr>
      </w:pPr>
    </w:p>
    <w:p w:rsidR="009113B2" w:rsidRPr="00920A4F" w:rsidRDefault="009113B2" w:rsidP="004A0BC5">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B3949" w:rsidRDefault="009B3949" w:rsidP="00832BEF">
      <w:pPr>
        <w:jc w:val="both"/>
        <w:rPr>
          <w:rFonts w:asciiTheme="minorHAnsi" w:hAnsiTheme="minorHAnsi" w:cstheme="minorHAnsi"/>
          <w:sz w:val="20"/>
          <w:szCs w:val="20"/>
        </w:rPr>
      </w:pPr>
      <w:r>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211471" w:rsidRDefault="00211471" w:rsidP="00832BEF">
      <w:pPr>
        <w:jc w:val="both"/>
        <w:rPr>
          <w:rFonts w:asciiTheme="minorHAnsi" w:hAnsiTheme="minorHAnsi" w:cstheme="minorHAnsi"/>
          <w:sz w:val="20"/>
          <w:szCs w:val="20"/>
        </w:rPr>
      </w:pP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11471" w:rsidRPr="00920A4F" w:rsidRDefault="00211471" w:rsidP="00211471">
      <w:pPr>
        <w:pStyle w:val="Estilo1"/>
        <w:ind w:left="426"/>
        <w:rPr>
          <w:rFonts w:asciiTheme="minorHAnsi" w:eastAsia="Times New Roman" w:hAnsiTheme="minorHAnsi" w:cstheme="minorHAnsi"/>
          <w:sz w:val="20"/>
          <w:szCs w:val="20"/>
          <w:lang w:val="es-ES"/>
        </w:rPr>
      </w:pPr>
    </w:p>
    <w:p w:rsidR="00211471" w:rsidRDefault="00211471" w:rsidP="00211471">
      <w:pPr>
        <w:jc w:val="both"/>
        <w:rPr>
          <w:rFonts w:ascii="Calibri" w:hAnsi="Calibri"/>
          <w:sz w:val="20"/>
          <w:szCs w:val="20"/>
        </w:rPr>
      </w:pPr>
      <w:r w:rsidRPr="00211471">
        <w:rPr>
          <w:rFonts w:ascii="Calibri" w:hAnsi="Calibri"/>
          <w:sz w:val="20"/>
          <w:szCs w:val="20"/>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p>
    <w:p w:rsidR="00211471" w:rsidRDefault="00211471" w:rsidP="00211471">
      <w:pPr>
        <w:jc w:val="both"/>
        <w:rPr>
          <w:rFonts w:asciiTheme="minorHAnsi" w:hAnsiTheme="minorHAnsi" w:cstheme="minorHAnsi"/>
          <w:sz w:val="20"/>
          <w:szCs w:val="20"/>
        </w:rPr>
      </w:pP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11471" w:rsidRPr="00920A4F" w:rsidRDefault="00211471" w:rsidP="00211471">
      <w:pPr>
        <w:pStyle w:val="Estilo1"/>
        <w:ind w:left="426"/>
        <w:rPr>
          <w:rFonts w:asciiTheme="minorHAnsi" w:eastAsia="Times New Roman" w:hAnsiTheme="minorHAnsi" w:cstheme="minorHAnsi"/>
          <w:sz w:val="20"/>
          <w:szCs w:val="20"/>
          <w:lang w:val="es-ES"/>
        </w:rPr>
      </w:pPr>
    </w:p>
    <w:p w:rsidR="00832BEF" w:rsidRPr="00832BEF" w:rsidRDefault="00832BEF" w:rsidP="00211471">
      <w:pPr>
        <w:jc w:val="both"/>
        <w:rPr>
          <w:rFonts w:asciiTheme="minorHAnsi" w:hAnsiTheme="minorHAnsi" w:cstheme="minorHAnsi"/>
          <w:sz w:val="20"/>
          <w:szCs w:val="20"/>
        </w:rPr>
      </w:pPr>
      <w:r w:rsidRPr="00832BEF">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11471" w:rsidRDefault="00211471" w:rsidP="00211471">
      <w:pPr>
        <w:spacing w:before="100" w:beforeAutospacing="1" w:after="100" w:afterAutospacing="1"/>
        <w:jc w:val="both"/>
        <w:rPr>
          <w:rFonts w:ascii="Calibri" w:hAnsi="Calibri"/>
          <w:sz w:val="20"/>
          <w:szCs w:val="20"/>
          <w:lang w:eastAsia="es-BO"/>
        </w:rPr>
      </w:pPr>
      <w:bookmarkStart w:id="25" w:name="_Toc314666927"/>
      <w:r>
        <w:rPr>
          <w:rFonts w:ascii="Calibri" w:hAnsi="Calibri"/>
          <w:sz w:val="20"/>
          <w:szCs w:val="20"/>
        </w:rPr>
        <w:t xml:space="preserve">La campana para la válvula deberá ser fijada a la acera con un vaciado hasta la profundidad de 40 cm de manera que esta quede perpendicular al eje de la válvula, estable e inamovible. </w:t>
      </w:r>
      <w:r>
        <w:rPr>
          <w:rFonts w:ascii="Calibri" w:hAnsi="Calibri"/>
          <w:b/>
          <w:bCs/>
          <w:sz w:val="20"/>
          <w:szCs w:val="20"/>
        </w:rPr>
        <w:t>(VER ANEXOS)</w:t>
      </w:r>
      <w:bookmarkStart w:id="26" w:name="_Toc314666926"/>
      <w:r>
        <w:rPr>
          <w:rFonts w:ascii="Calibri" w:hAnsi="Calibri"/>
          <w:b/>
          <w:bCs/>
          <w:sz w:val="20"/>
          <w:szCs w:val="20"/>
        </w:rPr>
        <w:t>.</w:t>
      </w:r>
      <w:bookmarkEnd w:id="26"/>
      <w:r>
        <w:rPr>
          <w:rFonts w:ascii="Calibri" w:hAnsi="Calibr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211471" w:rsidRPr="00211471" w:rsidRDefault="00211471" w:rsidP="00211471">
      <w:pPr>
        <w:jc w:val="both"/>
        <w:rPr>
          <w:rFonts w:ascii="Calibri" w:hAnsi="Calibri"/>
          <w:sz w:val="20"/>
          <w:szCs w:val="20"/>
        </w:rPr>
      </w:pPr>
      <w:r w:rsidRPr="00211471">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211471" w:rsidRPr="00211471" w:rsidRDefault="00211471" w:rsidP="00211471">
      <w:pPr>
        <w:jc w:val="both"/>
        <w:rPr>
          <w:rFonts w:ascii="Calibri" w:hAnsi="Calibri"/>
          <w:sz w:val="20"/>
          <w:szCs w:val="20"/>
        </w:rPr>
      </w:pPr>
    </w:p>
    <w:p w:rsidR="00211471" w:rsidRPr="00211471" w:rsidRDefault="00211471" w:rsidP="00211471">
      <w:pPr>
        <w:jc w:val="both"/>
        <w:rPr>
          <w:rFonts w:ascii="Calibri" w:hAnsi="Calibri"/>
          <w:sz w:val="20"/>
          <w:szCs w:val="20"/>
        </w:rPr>
      </w:pPr>
      <w:r w:rsidRPr="00211471">
        <w:rPr>
          <w:rFonts w:ascii="Calibri" w:hAnsi="Calibri"/>
          <w:sz w:val="20"/>
          <w:szCs w:val="20"/>
        </w:rPr>
        <w:t xml:space="preserve">El tubo guía deberá ser de PVC - SCH E-40, del diámetro de la tapa y campana a ser provista por YPFB. El tubo guía deberá ser colocado en una sola pieza. </w:t>
      </w:r>
    </w:p>
    <w:p w:rsidR="00211471" w:rsidRPr="00211471" w:rsidRDefault="00211471" w:rsidP="00211471">
      <w:pPr>
        <w:jc w:val="both"/>
        <w:rPr>
          <w:rFonts w:ascii="Calibri" w:hAnsi="Calibri"/>
          <w:sz w:val="20"/>
          <w:szCs w:val="20"/>
        </w:rPr>
      </w:pPr>
    </w:p>
    <w:p w:rsidR="00211471" w:rsidRDefault="00211471" w:rsidP="00211471">
      <w:pPr>
        <w:jc w:val="both"/>
        <w:rPr>
          <w:rFonts w:ascii="Calibri" w:hAnsi="Calibri"/>
          <w:sz w:val="20"/>
          <w:szCs w:val="20"/>
        </w:rPr>
      </w:pPr>
      <w:r w:rsidRPr="00211471">
        <w:rPr>
          <w:rFonts w:ascii="Calibri" w:hAnsi="Calibri"/>
          <w:sz w:val="20"/>
          <w:szCs w:val="20"/>
        </w:rPr>
        <w:t>El tipo de cámara podrá ser ajustado al tipo de válvula, según aprobación del Supervisor de Obra.</w:t>
      </w:r>
    </w:p>
    <w:bookmarkEnd w:id="25"/>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A15D3" w:rsidRDefault="009A15D3" w:rsidP="009A15D3">
      <w:pPr>
        <w:jc w:val="both"/>
        <w:rPr>
          <w:rFonts w:asciiTheme="minorHAnsi" w:hAnsiTheme="minorHAnsi" w:cstheme="minorHAnsi"/>
          <w:sz w:val="20"/>
          <w:szCs w:val="20"/>
        </w:rPr>
      </w:pPr>
      <w:r w:rsidRPr="009A15D3">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A15D3" w:rsidRPr="009A15D3" w:rsidRDefault="009A15D3" w:rsidP="009A15D3">
      <w:pPr>
        <w:jc w:val="both"/>
        <w:rPr>
          <w:rFonts w:asciiTheme="minorHAnsi" w:hAnsiTheme="minorHAnsi" w:cstheme="minorHAnsi"/>
          <w:sz w:val="20"/>
          <w:szCs w:val="20"/>
        </w:rPr>
      </w:pP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11471" w:rsidRDefault="00211471" w:rsidP="00211471">
      <w:pPr>
        <w:spacing w:before="100" w:beforeAutospacing="1" w:after="100" w:afterAutospacing="1"/>
        <w:jc w:val="both"/>
        <w:rPr>
          <w:rFonts w:ascii="Calibri" w:hAnsi="Calibri"/>
          <w:sz w:val="20"/>
          <w:szCs w:val="20"/>
          <w:lang w:eastAsia="es-BO"/>
        </w:rPr>
      </w:pPr>
      <w:r w:rsidRPr="00211471">
        <w:rPr>
          <w:rFonts w:ascii="Calibri" w:hAnsi="Calibri"/>
          <w:sz w:val="20"/>
          <w:szCs w:val="20"/>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r>
        <w:rPr>
          <w:rFonts w:ascii="Calibri" w:hAnsi="Calibri"/>
          <w:sz w:val="20"/>
          <w:szCs w:val="20"/>
        </w:rPr>
        <w:t xml:space="preserve"> </w:t>
      </w: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B317BF" w:rsidRPr="00920A4F" w:rsidRDefault="00B317BF" w:rsidP="00B317BF">
      <w:pPr>
        <w:pStyle w:val="Estilo1"/>
        <w:ind w:left="426"/>
        <w:rPr>
          <w:rFonts w:asciiTheme="minorHAnsi" w:eastAsia="Times New Roman" w:hAnsiTheme="minorHAnsi" w:cstheme="minorHAnsi"/>
          <w:sz w:val="20"/>
          <w:szCs w:val="20"/>
          <w:lang w:val="es-ES"/>
        </w:rPr>
      </w:pPr>
    </w:p>
    <w:p w:rsidR="00832BEF" w:rsidRPr="00832BEF" w:rsidRDefault="00832BEF" w:rsidP="00832BEF">
      <w:pPr>
        <w:jc w:val="both"/>
        <w:rPr>
          <w:rFonts w:asciiTheme="minorHAnsi" w:hAnsiTheme="minorHAnsi" w:cstheme="minorHAnsi"/>
          <w:sz w:val="20"/>
          <w:szCs w:val="20"/>
        </w:rPr>
      </w:pPr>
      <w:r w:rsidRPr="00832BEF">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32BEF" w:rsidRPr="00832BEF" w:rsidRDefault="00832BEF" w:rsidP="00832BEF">
      <w:pPr>
        <w:pStyle w:val="Prrafodelista"/>
        <w:ind w:left="360"/>
        <w:jc w:val="both"/>
        <w:rPr>
          <w:rFonts w:asciiTheme="minorHAnsi" w:hAnsiTheme="minorHAnsi" w:cstheme="minorHAnsi"/>
          <w:sz w:val="20"/>
          <w:szCs w:val="20"/>
        </w:rPr>
      </w:pPr>
    </w:p>
    <w:p w:rsidR="00832BEF" w:rsidRPr="00832BEF" w:rsidRDefault="00832BEF" w:rsidP="00832BEF">
      <w:pPr>
        <w:jc w:val="both"/>
        <w:rPr>
          <w:rFonts w:asciiTheme="minorHAnsi" w:hAnsiTheme="minorHAnsi" w:cstheme="minorHAnsi"/>
          <w:sz w:val="20"/>
          <w:szCs w:val="20"/>
        </w:rPr>
      </w:pPr>
      <w:r w:rsidRPr="00832BE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32BEF">
        <w:rPr>
          <w:rFonts w:asciiTheme="minorHAnsi" w:hAnsiTheme="minorHAnsi" w:cstheme="minorHAnsi"/>
          <w:b/>
          <w:sz w:val="20"/>
          <w:szCs w:val="20"/>
        </w:rPr>
        <w:t>(VER ANEXOS).</w:t>
      </w:r>
      <w:r w:rsidRPr="00832BE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317BF" w:rsidRDefault="00B317BF" w:rsidP="00B317BF">
      <w:pPr>
        <w:jc w:val="both"/>
        <w:rPr>
          <w:rFonts w:asciiTheme="minorHAnsi" w:hAnsiTheme="minorHAnsi" w:cstheme="minorHAnsi"/>
          <w:sz w:val="20"/>
          <w:szCs w:val="20"/>
        </w:rPr>
      </w:pPr>
    </w:p>
    <w:p w:rsidR="00211471" w:rsidRPr="00211471" w:rsidRDefault="00211471" w:rsidP="00211471">
      <w:pPr>
        <w:jc w:val="both"/>
        <w:rPr>
          <w:rFonts w:ascii="Calibri" w:hAnsi="Calibri"/>
          <w:sz w:val="20"/>
          <w:szCs w:val="20"/>
          <w:lang w:eastAsia="es-BO"/>
        </w:rPr>
      </w:pPr>
      <w:r w:rsidRPr="00211471">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211471" w:rsidRPr="00211471" w:rsidRDefault="00211471" w:rsidP="00211471">
      <w:pPr>
        <w:jc w:val="both"/>
        <w:rPr>
          <w:rFonts w:ascii="Calibri" w:hAnsi="Calibri"/>
          <w:sz w:val="20"/>
          <w:szCs w:val="20"/>
        </w:rPr>
      </w:pPr>
    </w:p>
    <w:p w:rsidR="00211471" w:rsidRPr="00211471" w:rsidRDefault="00211471" w:rsidP="00211471">
      <w:pPr>
        <w:jc w:val="both"/>
        <w:rPr>
          <w:rFonts w:ascii="Calibri" w:hAnsi="Calibri"/>
          <w:sz w:val="20"/>
          <w:szCs w:val="20"/>
        </w:rPr>
      </w:pPr>
      <w:r w:rsidRPr="00211471">
        <w:rPr>
          <w:rFonts w:ascii="Calibri" w:hAnsi="Calibri"/>
          <w:sz w:val="20"/>
          <w:szCs w:val="20"/>
        </w:rPr>
        <w:t xml:space="preserve">El tubo guía deberá ser de PVC - SCH E-40, del diámetro de la tapa y campana a ser provista por YPFB. El tubo guía deberá ser colocado en una sola pieza. </w:t>
      </w:r>
    </w:p>
    <w:p w:rsidR="00211471" w:rsidRPr="00211471" w:rsidRDefault="00211471" w:rsidP="00211471">
      <w:pPr>
        <w:jc w:val="both"/>
        <w:rPr>
          <w:rFonts w:ascii="Calibri" w:hAnsi="Calibri"/>
          <w:sz w:val="20"/>
          <w:szCs w:val="20"/>
        </w:rPr>
      </w:pPr>
    </w:p>
    <w:p w:rsidR="00211471" w:rsidRDefault="00211471" w:rsidP="00211471">
      <w:pPr>
        <w:jc w:val="both"/>
        <w:rPr>
          <w:rFonts w:ascii="Calibri" w:hAnsi="Calibri"/>
          <w:sz w:val="20"/>
          <w:szCs w:val="20"/>
        </w:rPr>
      </w:pPr>
      <w:r w:rsidRPr="00211471">
        <w:rPr>
          <w:rFonts w:ascii="Calibri" w:hAnsi="Calibri"/>
          <w:sz w:val="20"/>
          <w:szCs w:val="20"/>
        </w:rPr>
        <w:t>El tipo de cámara podrá ser ajustado al tipo de válvula, según aprobación del Supervisor de Obra.</w:t>
      </w:r>
    </w:p>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17BF" w:rsidRPr="00920A4F" w:rsidRDefault="00B317BF"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317BF" w:rsidRPr="00B317BF" w:rsidRDefault="00B317BF" w:rsidP="00B317BF">
      <w:pPr>
        <w:spacing w:before="100" w:beforeAutospacing="1" w:after="100" w:afterAutospacing="1"/>
        <w:jc w:val="both"/>
        <w:rPr>
          <w:rFonts w:asciiTheme="minorHAnsi" w:hAnsiTheme="minorHAnsi" w:cstheme="minorHAnsi"/>
          <w:sz w:val="20"/>
          <w:szCs w:val="20"/>
        </w:rPr>
      </w:pPr>
      <w:r w:rsidRPr="00B317B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C41E39"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C41E39">
        <w:rPr>
          <w:rFonts w:asciiTheme="minorHAnsi" w:eastAsia="Times New Roman" w:hAnsiTheme="minorHAnsi" w:cstheme="minorHAnsi"/>
          <w:sz w:val="20"/>
          <w:szCs w:val="20"/>
          <w:lang w:val="es-ES"/>
        </w:rPr>
        <w:t>MATERIALES HERRAMIENTAS Y EQUIPO.</w:t>
      </w:r>
    </w:p>
    <w:p w:rsidR="00B317BF" w:rsidRPr="00B317BF" w:rsidRDefault="00B317BF" w:rsidP="00B317BF">
      <w:pPr>
        <w:spacing w:before="100" w:beforeAutospacing="1" w:after="100" w:afterAutospacing="1"/>
        <w:jc w:val="both"/>
        <w:rPr>
          <w:rFonts w:asciiTheme="minorHAnsi" w:hAnsiTheme="minorHAnsi" w:cstheme="minorHAnsi"/>
          <w:sz w:val="20"/>
          <w:szCs w:val="20"/>
        </w:rPr>
      </w:pPr>
      <w:r w:rsidRPr="00C41E39">
        <w:rPr>
          <w:rFonts w:asciiTheme="minorHAnsi" w:hAnsiTheme="minorHAnsi" w:cstheme="minorHAnsi"/>
          <w:sz w:val="20"/>
          <w:szCs w:val="20"/>
        </w:rPr>
        <w:t>El CONTRATISTA proporcionará todos los materiales, herramientas y equipos necesarios (abrazaderas y espárragos de sujeción, tubo guía, etc.), para la ejecución de los trabajos, los mismos que deberán ser aprobados por el SUPERVISOR DE OBRA al inicio de la actividad. El material aislante de PVC y la campana para la válvula serán provistos por YPFB.</w:t>
      </w:r>
      <w:r w:rsidRPr="00B317BF">
        <w:rPr>
          <w:rFonts w:asciiTheme="minorHAnsi" w:hAnsiTheme="minorHAnsi" w:cstheme="minorHAnsi"/>
          <w:sz w:val="20"/>
          <w:szCs w:val="20"/>
        </w:rPr>
        <w:t xml:space="preserve"> </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B63DB" w:rsidRPr="005B63DB" w:rsidRDefault="005B63DB" w:rsidP="005B63DB">
      <w:pPr>
        <w:jc w:val="both"/>
        <w:rPr>
          <w:rFonts w:asciiTheme="minorHAnsi" w:hAnsiTheme="minorHAnsi" w:cstheme="minorHAnsi"/>
          <w:sz w:val="20"/>
          <w:szCs w:val="20"/>
        </w:rPr>
      </w:pPr>
      <w:r w:rsidRPr="005B63DB">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B63DB" w:rsidRPr="00832BEF" w:rsidRDefault="005B63DB" w:rsidP="005B63DB">
      <w:pPr>
        <w:pStyle w:val="Prrafodelista"/>
        <w:ind w:left="360"/>
        <w:jc w:val="both"/>
        <w:rPr>
          <w:rFonts w:asciiTheme="minorHAnsi" w:hAnsiTheme="minorHAnsi" w:cstheme="minorHAnsi"/>
          <w:sz w:val="20"/>
          <w:szCs w:val="20"/>
        </w:rPr>
      </w:pPr>
    </w:p>
    <w:p w:rsidR="005B63DB" w:rsidRPr="005B63DB" w:rsidRDefault="005B63DB" w:rsidP="005B63DB">
      <w:pPr>
        <w:jc w:val="both"/>
        <w:rPr>
          <w:rFonts w:asciiTheme="minorHAnsi" w:hAnsiTheme="minorHAnsi" w:cstheme="minorHAnsi"/>
          <w:sz w:val="20"/>
          <w:szCs w:val="20"/>
        </w:rPr>
      </w:pPr>
      <w:r w:rsidRPr="005B63DB">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B63DB">
        <w:rPr>
          <w:rFonts w:asciiTheme="minorHAnsi" w:hAnsiTheme="minorHAnsi" w:cstheme="minorHAnsi"/>
          <w:b/>
          <w:sz w:val="20"/>
          <w:szCs w:val="20"/>
        </w:rPr>
        <w:t>(VER ANEXOS).</w:t>
      </w:r>
      <w:r w:rsidRPr="005B63DB">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5B63DB" w:rsidRPr="005B63DB" w:rsidRDefault="005B63DB" w:rsidP="005B63DB">
      <w:pPr>
        <w:jc w:val="both"/>
        <w:rPr>
          <w:rFonts w:asciiTheme="minorHAnsi" w:hAnsiTheme="minorHAnsi" w:cstheme="minorHAnsi"/>
          <w:sz w:val="20"/>
          <w:szCs w:val="20"/>
        </w:rPr>
      </w:pPr>
    </w:p>
    <w:p w:rsidR="00C41E39" w:rsidRDefault="00C41E39" w:rsidP="005B63DB">
      <w:pPr>
        <w:jc w:val="both"/>
        <w:rPr>
          <w:rFonts w:asciiTheme="minorHAnsi" w:hAnsiTheme="minorHAnsi" w:cstheme="minorHAnsi"/>
          <w:sz w:val="20"/>
          <w:szCs w:val="20"/>
        </w:rPr>
      </w:pPr>
    </w:p>
    <w:p w:rsidR="00C41E39" w:rsidRPr="00C41E39" w:rsidRDefault="00C41E39" w:rsidP="00C41E39">
      <w:pPr>
        <w:jc w:val="both"/>
        <w:rPr>
          <w:rFonts w:ascii="Calibri" w:hAnsi="Calibri"/>
          <w:sz w:val="20"/>
          <w:szCs w:val="20"/>
          <w:lang w:eastAsia="es-BO"/>
        </w:rPr>
      </w:pPr>
      <w:r w:rsidRPr="00C41E39">
        <w:rPr>
          <w:rFonts w:ascii="Calibri" w:hAnsi="Calibri"/>
          <w:sz w:val="20"/>
          <w:szCs w:val="20"/>
        </w:rPr>
        <w:lastRenderedPageBreak/>
        <w:t>El material aislante de PVC, las abrazaderas de sujeción y los espárragos para la sujeción de la tubería y el tubo guía serán provistos por el CONTRATISTA. La tapa y campana para la válvula serán provistos por YPFB.</w:t>
      </w:r>
    </w:p>
    <w:p w:rsidR="00C41E39" w:rsidRPr="00C41E39" w:rsidRDefault="00C41E39" w:rsidP="00C41E39">
      <w:pPr>
        <w:jc w:val="both"/>
        <w:rPr>
          <w:rFonts w:ascii="Calibri" w:hAnsi="Calibri"/>
          <w:sz w:val="20"/>
          <w:szCs w:val="20"/>
        </w:rPr>
      </w:pPr>
    </w:p>
    <w:p w:rsidR="00C41E39" w:rsidRPr="00C41E39" w:rsidRDefault="00C41E39" w:rsidP="00C41E39">
      <w:pPr>
        <w:jc w:val="both"/>
        <w:rPr>
          <w:rFonts w:ascii="Calibri" w:hAnsi="Calibri"/>
          <w:sz w:val="20"/>
          <w:szCs w:val="20"/>
        </w:rPr>
      </w:pPr>
      <w:r w:rsidRPr="00C41E39">
        <w:rPr>
          <w:rFonts w:ascii="Calibri" w:hAnsi="Calibri"/>
          <w:sz w:val="20"/>
          <w:szCs w:val="20"/>
        </w:rPr>
        <w:t xml:space="preserve">El tubo guía deberá ser de PVC - SCH E-40, del diámetro de la tapa y campana a ser provista por YPFB. El tubo guía deberá ser colocado en una sola pieza. </w:t>
      </w:r>
    </w:p>
    <w:p w:rsidR="00C41E39" w:rsidRPr="00C41E39" w:rsidRDefault="00C41E39" w:rsidP="00C41E39">
      <w:pPr>
        <w:jc w:val="both"/>
        <w:rPr>
          <w:rFonts w:ascii="Calibri" w:hAnsi="Calibri"/>
          <w:sz w:val="20"/>
          <w:szCs w:val="20"/>
        </w:rPr>
      </w:pPr>
    </w:p>
    <w:p w:rsidR="00C41E39" w:rsidRDefault="00C41E39" w:rsidP="00C41E39">
      <w:pPr>
        <w:jc w:val="both"/>
        <w:rPr>
          <w:rFonts w:ascii="Calibri" w:hAnsi="Calibri"/>
          <w:sz w:val="20"/>
          <w:szCs w:val="20"/>
        </w:rPr>
      </w:pPr>
      <w:r w:rsidRPr="00C41E39">
        <w:rPr>
          <w:rFonts w:ascii="Calibri" w:hAnsi="Calibri"/>
          <w:sz w:val="20"/>
          <w:szCs w:val="20"/>
        </w:rPr>
        <w:t>El tipo de cámara podrá ser ajustado al tipo de válvula, según aprobación del Supervisor de Obra.</w:t>
      </w:r>
    </w:p>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41E39" w:rsidRPr="00920A4F" w:rsidRDefault="00C41E39" w:rsidP="009113B2">
      <w:pPr>
        <w:spacing w:before="100" w:beforeAutospacing="1" w:after="100" w:afterAutospacing="1"/>
        <w:jc w:val="both"/>
        <w:rPr>
          <w:rFonts w:asciiTheme="minorHAnsi" w:hAnsiTheme="minorHAnsi" w:cstheme="minorHAnsi"/>
          <w:sz w:val="20"/>
          <w:szCs w:val="20"/>
        </w:rPr>
      </w:pPr>
    </w:p>
    <w:p w:rsidR="009113B2" w:rsidRPr="00F41EB0"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lastRenderedPageBreak/>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41E39" w:rsidRDefault="00C41E39" w:rsidP="00C41E39">
      <w:pPr>
        <w:jc w:val="both"/>
        <w:rPr>
          <w:rFonts w:asciiTheme="minorHAnsi" w:hAnsiTheme="minorHAnsi" w:cstheme="minorHAnsi"/>
          <w:sz w:val="20"/>
          <w:szCs w:val="20"/>
        </w:rPr>
      </w:pPr>
      <w:r w:rsidRPr="00C41E39">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41E39" w:rsidRPr="00C41E39" w:rsidRDefault="00C41E39" w:rsidP="00C41E39">
      <w:pPr>
        <w:jc w:val="both"/>
        <w:rPr>
          <w:rFonts w:asciiTheme="minorHAnsi" w:hAnsiTheme="minorHAnsi" w:cstheme="minorHAnsi"/>
          <w:sz w:val="20"/>
          <w:szCs w:val="20"/>
        </w:rPr>
      </w:pP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41E39" w:rsidRPr="00920A4F" w:rsidRDefault="00C41E39" w:rsidP="00C41E39">
      <w:pPr>
        <w:pStyle w:val="Estilo1"/>
        <w:ind w:left="426"/>
        <w:rPr>
          <w:rFonts w:asciiTheme="minorHAnsi" w:eastAsia="Times New Roman" w:hAnsiTheme="minorHAnsi" w:cstheme="minorHAnsi"/>
          <w:sz w:val="20"/>
          <w:szCs w:val="20"/>
          <w:lang w:val="es-ES"/>
        </w:rPr>
      </w:pPr>
    </w:p>
    <w:p w:rsidR="00C41E39" w:rsidRDefault="00C41E39" w:rsidP="00C41E39">
      <w:pPr>
        <w:jc w:val="both"/>
        <w:rPr>
          <w:rFonts w:ascii="Calibri" w:hAnsi="Calibri"/>
          <w:sz w:val="20"/>
          <w:szCs w:val="20"/>
        </w:rPr>
      </w:pPr>
      <w:r w:rsidRPr="00C41E39">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C41E39" w:rsidRPr="00C41E39" w:rsidRDefault="00C41E39" w:rsidP="00C41E39">
      <w:pPr>
        <w:jc w:val="both"/>
        <w:rPr>
          <w:rFonts w:ascii="Calibri" w:hAnsi="Calibri"/>
          <w:sz w:val="20"/>
          <w:szCs w:val="20"/>
          <w:lang w:eastAsia="es-BO"/>
        </w:rPr>
      </w:pPr>
    </w:p>
    <w:p w:rsidR="009113B2" w:rsidRDefault="009113B2" w:rsidP="00CD015B">
      <w:pPr>
        <w:pStyle w:val="Estilo1"/>
        <w:numPr>
          <w:ilvl w:val="1"/>
          <w:numId w:val="36"/>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41E39" w:rsidRPr="00920A4F" w:rsidRDefault="00C41E39" w:rsidP="00C41E39">
      <w:pPr>
        <w:pStyle w:val="Estilo1"/>
        <w:ind w:left="426"/>
        <w:rPr>
          <w:rFonts w:asciiTheme="minorHAnsi" w:eastAsia="Times New Roman" w:hAnsiTheme="minorHAnsi" w:cstheme="minorHAnsi"/>
          <w:sz w:val="20"/>
          <w:szCs w:val="20"/>
          <w:lang w:val="es-ES"/>
        </w:rPr>
      </w:pPr>
    </w:p>
    <w:p w:rsidR="005B63DB" w:rsidRPr="005B63DB" w:rsidRDefault="005B63DB" w:rsidP="005B63DB">
      <w:pPr>
        <w:jc w:val="both"/>
        <w:rPr>
          <w:rFonts w:asciiTheme="minorHAnsi" w:hAnsiTheme="minorHAnsi" w:cstheme="minorHAnsi"/>
          <w:sz w:val="20"/>
          <w:szCs w:val="20"/>
        </w:rPr>
      </w:pPr>
      <w:r w:rsidRPr="005B63DB">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B63DB" w:rsidRPr="00832BEF" w:rsidRDefault="005B63DB" w:rsidP="005B63DB">
      <w:pPr>
        <w:pStyle w:val="Prrafodelista"/>
        <w:ind w:left="360"/>
        <w:jc w:val="both"/>
        <w:rPr>
          <w:rFonts w:asciiTheme="minorHAnsi" w:hAnsiTheme="minorHAnsi" w:cstheme="minorHAnsi"/>
          <w:sz w:val="20"/>
          <w:szCs w:val="20"/>
        </w:rPr>
      </w:pPr>
    </w:p>
    <w:p w:rsidR="005B63DB" w:rsidRPr="005B63DB" w:rsidRDefault="005B63DB" w:rsidP="005B63DB">
      <w:pPr>
        <w:jc w:val="both"/>
        <w:rPr>
          <w:rFonts w:asciiTheme="minorHAnsi" w:hAnsiTheme="minorHAnsi" w:cstheme="minorHAnsi"/>
          <w:sz w:val="20"/>
          <w:szCs w:val="20"/>
        </w:rPr>
      </w:pPr>
      <w:r w:rsidRPr="005B63DB">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B63DB">
        <w:rPr>
          <w:rFonts w:asciiTheme="minorHAnsi" w:hAnsiTheme="minorHAnsi" w:cstheme="minorHAnsi"/>
          <w:b/>
          <w:sz w:val="20"/>
          <w:szCs w:val="20"/>
        </w:rPr>
        <w:t>(VER ANEXOS).</w:t>
      </w:r>
      <w:r w:rsidRPr="005B63DB">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5B63DB" w:rsidRPr="005B63DB" w:rsidRDefault="005B63DB" w:rsidP="005B63DB">
      <w:pPr>
        <w:pStyle w:val="Prrafodelista"/>
        <w:ind w:left="360"/>
        <w:jc w:val="both"/>
        <w:rPr>
          <w:rFonts w:asciiTheme="minorHAnsi" w:hAnsiTheme="minorHAnsi" w:cstheme="minorHAnsi"/>
          <w:sz w:val="20"/>
          <w:szCs w:val="20"/>
        </w:rPr>
      </w:pPr>
    </w:p>
    <w:p w:rsidR="00C41E39" w:rsidRPr="00C41E39" w:rsidRDefault="00C41E39" w:rsidP="00C41E39">
      <w:pPr>
        <w:jc w:val="both"/>
        <w:rPr>
          <w:rFonts w:ascii="Calibri" w:hAnsi="Calibri"/>
          <w:sz w:val="20"/>
          <w:szCs w:val="20"/>
          <w:lang w:eastAsia="es-BO"/>
        </w:rPr>
      </w:pPr>
      <w:r w:rsidRPr="00C41E39">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C41E39" w:rsidRPr="00C41E39" w:rsidRDefault="00C41E39" w:rsidP="00C41E39">
      <w:pPr>
        <w:jc w:val="both"/>
        <w:rPr>
          <w:rFonts w:ascii="Calibri" w:hAnsi="Calibri"/>
          <w:sz w:val="20"/>
          <w:szCs w:val="20"/>
        </w:rPr>
      </w:pPr>
    </w:p>
    <w:p w:rsidR="00C41E39" w:rsidRPr="00C41E39" w:rsidRDefault="00C41E39" w:rsidP="00C41E39">
      <w:pPr>
        <w:jc w:val="both"/>
        <w:rPr>
          <w:rFonts w:ascii="Calibri" w:hAnsi="Calibri"/>
          <w:sz w:val="20"/>
          <w:szCs w:val="20"/>
        </w:rPr>
      </w:pPr>
      <w:r w:rsidRPr="00C41E39">
        <w:rPr>
          <w:rFonts w:ascii="Calibri" w:hAnsi="Calibri"/>
          <w:sz w:val="20"/>
          <w:szCs w:val="20"/>
        </w:rPr>
        <w:t xml:space="preserve">El tubo guía deberá ser de PVC - SCH E-40, del diámetro de la tapa y campana a ser provista por YPFB. El tubo guía deberá ser colocado en una sola pieza. </w:t>
      </w:r>
    </w:p>
    <w:p w:rsidR="00C41E39" w:rsidRPr="00C41E39" w:rsidRDefault="00C41E39" w:rsidP="00C41E39">
      <w:pPr>
        <w:jc w:val="both"/>
        <w:rPr>
          <w:rFonts w:ascii="Calibri" w:hAnsi="Calibri"/>
          <w:sz w:val="20"/>
          <w:szCs w:val="20"/>
        </w:rPr>
      </w:pPr>
    </w:p>
    <w:p w:rsidR="00C41E39" w:rsidRDefault="00C41E39" w:rsidP="00C41E39">
      <w:pPr>
        <w:jc w:val="both"/>
        <w:rPr>
          <w:rFonts w:ascii="Calibri" w:hAnsi="Calibri"/>
          <w:sz w:val="20"/>
          <w:szCs w:val="20"/>
        </w:rPr>
      </w:pPr>
      <w:r w:rsidRPr="00C41E39">
        <w:rPr>
          <w:rFonts w:ascii="Calibri" w:hAnsi="Calibri"/>
          <w:sz w:val="20"/>
          <w:szCs w:val="20"/>
        </w:rPr>
        <w:t>El tipo de cámara podrá ser ajustado al tipo de válvula, según aprobación del Supervisor de Obra.</w:t>
      </w:r>
    </w:p>
    <w:p w:rsidR="00C41E39" w:rsidRDefault="00C41E39" w:rsidP="00C41E39">
      <w:pPr>
        <w:jc w:val="both"/>
        <w:rPr>
          <w:rFonts w:ascii="Calibri" w:hAnsi="Calibri"/>
          <w:sz w:val="20"/>
          <w:szCs w:val="20"/>
        </w:rPr>
      </w:pPr>
    </w:p>
    <w:p w:rsidR="009113B2" w:rsidRPr="00C83748"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El </w:t>
      </w:r>
      <w:r w:rsidR="0032470C">
        <w:rPr>
          <w:rFonts w:asciiTheme="minorHAnsi" w:eastAsia="Times New Roman" w:hAnsiTheme="minorHAnsi" w:cstheme="minorHAnsi"/>
          <w:b w:val="0"/>
          <w:sz w:val="20"/>
          <w:szCs w:val="20"/>
          <w:lang w:val="es-ES"/>
        </w:rPr>
        <w:t>CONTRATISTA</w:t>
      </w:r>
      <w:r w:rsidRPr="00920A4F">
        <w:rPr>
          <w:rFonts w:asciiTheme="minorHAnsi" w:eastAsia="Times New Roman" w:hAnsiTheme="minorHAnsi" w:cstheme="minorHAnsi"/>
          <w:b w:val="0"/>
          <w:sz w:val="20"/>
          <w:szCs w:val="20"/>
          <w:lang w:val="es-ES"/>
        </w:rPr>
        <w:t xml:space="preserve"> deberá considerar que el material a ser provisto debe ser nuevo.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614422">
      <w:pPr>
        <w:numPr>
          <w:ilvl w:val="2"/>
          <w:numId w:val="9"/>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614422">
      <w:pPr>
        <w:numPr>
          <w:ilvl w:val="2"/>
          <w:numId w:val="9"/>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w:t>
      </w:r>
      <w:r w:rsidR="00957CFD">
        <w:rPr>
          <w:rFonts w:asciiTheme="minorHAnsi" w:hAnsiTheme="minorHAnsi" w:cstheme="minorHAnsi"/>
          <w:sz w:val="20"/>
          <w:szCs w:val="20"/>
        </w:rPr>
        <w:t>0</w:t>
      </w:r>
      <w:r w:rsidRPr="00920A4F">
        <w:rPr>
          <w:rFonts w:asciiTheme="minorHAnsi" w:hAnsiTheme="minorHAnsi" w:cstheme="minorHAnsi"/>
          <w:sz w:val="20"/>
          <w:szCs w:val="20"/>
        </w:rPr>
        <w:t xml:space="preserve"> cm. (como mínimo)</w:t>
      </w:r>
    </w:p>
    <w:p w:rsidR="009113B2" w:rsidRPr="00920A4F" w:rsidRDefault="009113B2" w:rsidP="00614422">
      <w:pPr>
        <w:numPr>
          <w:ilvl w:val="2"/>
          <w:numId w:val="9"/>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D8315C" w:rsidP="00614422">
      <w:pPr>
        <w:numPr>
          <w:ilvl w:val="2"/>
          <w:numId w:val="9"/>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Texto: </w:t>
      </w:r>
      <w:r w:rsidR="00957CFD">
        <w:rPr>
          <w:rFonts w:asciiTheme="minorHAnsi" w:hAnsiTheme="minorHAnsi" w:cstheme="minorHAnsi"/>
          <w:sz w:val="20"/>
          <w:szCs w:val="20"/>
        </w:rPr>
        <w:t>PRECAUCIÓN – LÍNEA DE GAS</w:t>
      </w:r>
    </w:p>
    <w:p w:rsidR="009113B2" w:rsidRPr="00920A4F" w:rsidRDefault="009113B2" w:rsidP="00D8315C">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57CFD"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21FA65E4" wp14:editId="1E23AEC7">
                <wp:simplePos x="0" y="0"/>
                <wp:positionH relativeFrom="column">
                  <wp:posOffset>4802505</wp:posOffset>
                </wp:positionH>
                <wp:positionV relativeFrom="paragraph">
                  <wp:posOffset>746125</wp:posOffset>
                </wp:positionV>
                <wp:extent cx="744855" cy="276225"/>
                <wp:effectExtent l="0" t="0" r="17145" b="1143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D015B" w:rsidRPr="00D8315C" w:rsidRDefault="00CD015B" w:rsidP="009113B2">
                            <w:pPr>
                              <w:rPr>
                                <w:rFonts w:ascii="Calibri" w:hAnsi="Calibri"/>
                                <w:b/>
                                <w:sz w:val="20"/>
                                <w:szCs w:val="20"/>
                                <w:lang w:val="es-BO"/>
                              </w:rPr>
                            </w:pPr>
                            <w:r w:rsidRPr="00D8315C">
                              <w:rPr>
                                <w:rFonts w:ascii="Calibri" w:hAnsi="Calibri"/>
                                <w:b/>
                                <w:sz w:val="20"/>
                                <w:szCs w:val="20"/>
                                <w:lang w:val="es-BO"/>
                              </w:rPr>
                              <w:t>3</w:t>
                            </w:r>
                            <w:r>
                              <w:rPr>
                                <w:rFonts w:ascii="Calibri" w:hAnsi="Calibri"/>
                                <w:b/>
                                <w:sz w:val="20"/>
                                <w:szCs w:val="20"/>
                                <w:lang w:val="es-BO"/>
                              </w:rPr>
                              <w:t>0</w:t>
                            </w:r>
                            <w:r w:rsidRPr="00D8315C">
                              <w:rPr>
                                <w:rFonts w:ascii="Calibri" w:hAnsi="Calibri"/>
                                <w:b/>
                                <w:sz w:val="20"/>
                                <w:szCs w:val="20"/>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FA65E4" id="_x0000_t202" coordsize="21600,21600" o:spt="202" path="m,l,21600r21600,l21600,xe">
                <v:stroke joinstyle="miter"/>
                <v:path gradientshapeok="t" o:connecttype="rect"/>
              </v:shapetype>
              <v:shape id="Cuadro de texto 5" o:spid="_x0000_s1026" type="#_x0000_t202" style="position:absolute;margin-left:378.15pt;margin-top:58.7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" strokecolor="white">
                <v:textbox style="mso-fit-shape-to-text:t">
                  <w:txbxContent>
                    <w:p w:rsidR="00CD015B" w:rsidRPr="00D8315C" w:rsidRDefault="00CD015B" w:rsidP="009113B2">
                      <w:pPr>
                        <w:rPr>
                          <w:rFonts w:ascii="Calibri" w:hAnsi="Calibri"/>
                          <w:b/>
                          <w:sz w:val="20"/>
                          <w:szCs w:val="20"/>
                          <w:lang w:val="es-BO"/>
                        </w:rPr>
                      </w:pPr>
                      <w:r w:rsidRPr="00D8315C">
                        <w:rPr>
                          <w:rFonts w:ascii="Calibri" w:hAnsi="Calibri"/>
                          <w:b/>
                          <w:sz w:val="20"/>
                          <w:szCs w:val="20"/>
                          <w:lang w:val="es-BO"/>
                        </w:rPr>
                        <w:t>3</w:t>
                      </w:r>
                      <w:r>
                        <w:rPr>
                          <w:rFonts w:ascii="Calibri" w:hAnsi="Calibri"/>
                          <w:b/>
                          <w:sz w:val="20"/>
                          <w:szCs w:val="20"/>
                          <w:lang w:val="es-BO"/>
                        </w:rPr>
                        <w:t>0</w:t>
                      </w:r>
                      <w:r w:rsidRPr="00D8315C">
                        <w:rPr>
                          <w:rFonts w:ascii="Calibri" w:hAnsi="Calibri"/>
                          <w:b/>
                          <w:sz w:val="20"/>
                          <w:szCs w:val="20"/>
                          <w:lang w:val="es-BO"/>
                        </w:rPr>
                        <w:t xml:space="preserve">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9F4BEB1" wp14:editId="1D446132">
                <wp:simplePos x="0" y="0"/>
                <wp:positionH relativeFrom="column">
                  <wp:posOffset>4766945</wp:posOffset>
                </wp:positionH>
                <wp:positionV relativeFrom="paragraph">
                  <wp:posOffset>147955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2D9E7" id="_x0000_t32" coordsize="21600,21600" o:spt="32" o:oned="t" path="m,l21600,21600e" filled="f">
                <v:path arrowok="t" fillok="f" o:connecttype="none"/>
                <o:lock v:ext="edit" shapetype="t"/>
              </v:shapetype>
              <v:shape id="Conector recto de flecha 6" o:spid="_x0000_s1026" type="#_x0000_t32" style="position:absolute;margin-left:375.35pt;margin-top:11.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">
                <v:stroke startarrow="block" endarrow="block"/>
              </v:shape>
            </w:pict>
          </mc:Fallback>
        </mc:AlternateContent>
      </w:r>
      <w:r w:rsidR="009113B2" w:rsidRPr="00920A4F">
        <w:rPr>
          <w:rFonts w:asciiTheme="minorHAnsi" w:hAnsiTheme="minorHAnsi" w:cstheme="minorHAnsi"/>
          <w:b/>
          <w:noProof/>
          <w:sz w:val="20"/>
          <w:szCs w:val="20"/>
          <w:lang w:val="es-BO" w:eastAsia="es-BO"/>
        </w:rPr>
        <w:t xml:space="preserve">                                   </w:t>
      </w:r>
      <w:r>
        <w:rPr>
          <w:noProof/>
          <w:lang w:val="es-BO" w:eastAsia="es-BO"/>
        </w:rPr>
        <w:drawing>
          <wp:inline distT="0" distB="0" distL="0" distR="0" wp14:anchorId="63518D49" wp14:editId="4AA6065B">
            <wp:extent cx="3724275" cy="2057400"/>
            <wp:effectExtent l="0" t="0" r="9525" b="0"/>
            <wp:docPr id="40" name="Imagen 40" descr="C:\Users\Edd\Desktop\cinta.jpg"/>
            <wp:cNvGraphicFramePr/>
            <a:graphic xmlns:a="http://schemas.openxmlformats.org/drawingml/2006/main">
              <a:graphicData uri="http://schemas.openxmlformats.org/drawingml/2006/picture">
                <pic:pic xmlns:pic="http://schemas.openxmlformats.org/drawingml/2006/picture">
                  <pic:nvPicPr>
                    <pic:cNvPr id="40" name="Imagen 40" descr="C:\Users\Edd\Desktop\cinta.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4275" cy="2057400"/>
                    </a:xfrm>
                    <a:prstGeom prst="rect">
                      <a:avLst/>
                    </a:prstGeom>
                    <a:noFill/>
                    <a:ln>
                      <a:noFill/>
                    </a:ln>
                  </pic:spPr>
                </pic:pic>
              </a:graphicData>
            </a:graphic>
          </wp:inline>
        </w:drawing>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5E4EACEB" wp14:editId="0B4CA7BD">
                <wp:simplePos x="0" y="0"/>
                <wp:positionH relativeFrom="margin">
                  <wp:align>center</wp:align>
                </wp:positionH>
                <wp:positionV relativeFrom="paragraph">
                  <wp:posOffset>70485</wp:posOffset>
                </wp:positionV>
                <wp:extent cx="3143250" cy="9525"/>
                <wp:effectExtent l="38100" t="76200" r="19050" b="857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8775B" id="Conector recto de flecha 7" o:spid="_x0000_s1026" type="#_x0000_t32" style="position:absolute;margin-left:0;margin-top:5.55pt;width:247.5pt;height:.75pt;flip:y;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">
                <v:stroke startarrow="block" endarrow="block"/>
                <w10:wrap anchorx="margin"/>
              </v:shape>
            </w:pict>
          </mc:Fallback>
        </mc:AlternateContent>
      </w:r>
    </w:p>
    <w:p w:rsidR="009113B2" w:rsidRPr="00920A4F" w:rsidRDefault="009113B2" w:rsidP="00957CFD">
      <w:pPr>
        <w:jc w:val="center"/>
        <w:rPr>
          <w:rFonts w:asciiTheme="minorHAnsi" w:hAnsiTheme="minorHAnsi" w:cstheme="minorHAnsi"/>
          <w:b/>
          <w:sz w:val="20"/>
          <w:szCs w:val="20"/>
        </w:rPr>
      </w:pPr>
      <w:r w:rsidRPr="00920A4F">
        <w:rPr>
          <w:rFonts w:asciiTheme="minorHAnsi" w:hAnsiTheme="minorHAnsi" w:cstheme="minorHAnsi"/>
          <w:b/>
          <w:sz w:val="20"/>
          <w:szCs w:val="20"/>
        </w:rPr>
        <w:t>500 metros</w:t>
      </w:r>
    </w:p>
    <w:p w:rsidR="009113B2" w:rsidRPr="00920A4F" w:rsidRDefault="009113B2" w:rsidP="00957CFD">
      <w:pPr>
        <w:jc w:val="both"/>
        <w:rPr>
          <w:rFonts w:asciiTheme="minorHAnsi" w:hAnsiTheme="minorHAnsi" w:cstheme="minorHAnsi"/>
          <w:sz w:val="20"/>
          <w:szCs w:val="20"/>
        </w:rPr>
      </w:pPr>
    </w:p>
    <w:p w:rsidR="00957CFD" w:rsidRDefault="00957CFD" w:rsidP="00957CFD">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cinta de señalización debe ser ubicada 30 cm antes del nivel superior de la zanja indicando “PRECAUCIÓN – LINEA DE GAS”.</w:t>
      </w:r>
    </w:p>
    <w:p w:rsidR="00D8315C" w:rsidRDefault="00D8315C" w:rsidP="00D8315C">
      <w:pPr>
        <w:widowControl w:val="0"/>
        <w:autoSpaceDE w:val="0"/>
        <w:autoSpaceDN w:val="0"/>
        <w:adjustRightInd w:val="0"/>
        <w:jc w:val="both"/>
        <w:rPr>
          <w:rFonts w:asciiTheme="minorHAnsi" w:hAnsiTheme="minorHAnsi" w:cstheme="minorHAnsi"/>
          <w:sz w:val="20"/>
          <w:szCs w:val="20"/>
        </w:rPr>
      </w:pPr>
    </w:p>
    <w:p w:rsidR="00D8315C" w:rsidRDefault="00D8315C" w:rsidP="00D8315C">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CD015B">
      <w:pPr>
        <w:pStyle w:val="Estilo1"/>
        <w:numPr>
          <w:ilvl w:val="0"/>
          <w:numId w:val="36"/>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D8315C" w:rsidRPr="00920A4F" w:rsidRDefault="00D8315C"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CD015B">
      <w:pPr>
        <w:pStyle w:val="Estilo1"/>
        <w:numPr>
          <w:ilvl w:val="1"/>
          <w:numId w:val="36"/>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CD015B">
      <w:pPr>
        <w:pStyle w:val="Estilo1"/>
        <w:numPr>
          <w:ilvl w:val="1"/>
          <w:numId w:val="36"/>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5F70B7" w:rsidRPr="00920A4F" w:rsidRDefault="005F70B7" w:rsidP="009113B2">
      <w:pPr>
        <w:pStyle w:val="Estilo1"/>
        <w:spacing w:line="276" w:lineRule="auto"/>
        <w:rPr>
          <w:rFonts w:asciiTheme="minorHAnsi" w:eastAsia="Times New Roman" w:hAnsiTheme="minorHAnsi" w:cstheme="minorHAnsi"/>
          <w:b w:val="0"/>
          <w:sz w:val="20"/>
          <w:szCs w:val="20"/>
          <w:lang w:val="es-ES"/>
        </w:rPr>
      </w:pPr>
    </w:p>
    <w:p w:rsidR="009113B2" w:rsidRPr="00D8315C" w:rsidRDefault="00D8315C" w:rsidP="00D8315C">
      <w:pPr>
        <w:jc w:val="both"/>
        <w:rPr>
          <w:rFonts w:asciiTheme="minorHAnsi" w:hAnsiTheme="minorHAnsi" w:cstheme="minorHAnsi"/>
          <w:b/>
          <w:sz w:val="20"/>
          <w:szCs w:val="20"/>
        </w:rPr>
      </w:pPr>
      <w:r w:rsidRPr="00D8315C">
        <w:rPr>
          <w:rFonts w:asciiTheme="minorHAnsi" w:hAnsiTheme="minorHAnsi" w:cstheme="minorHAnsi"/>
          <w:b/>
          <w:sz w:val="20"/>
          <w:szCs w:val="20"/>
        </w:rPr>
        <w:t>ESPECIFICACIONES PLAQUETAS</w:t>
      </w:r>
    </w:p>
    <w:p w:rsidR="00D8315C" w:rsidRDefault="00D8315C" w:rsidP="009113B2">
      <w:pPr>
        <w:ind w:left="357"/>
        <w:jc w:val="both"/>
        <w:rPr>
          <w:rFonts w:asciiTheme="minorHAnsi" w:hAnsiTheme="minorHAnsi" w:cstheme="minorHAnsi"/>
          <w:sz w:val="20"/>
          <w:szCs w:val="20"/>
        </w:rPr>
      </w:pP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D8315C" w:rsidTr="00D8315C">
        <w:trPr>
          <w:trHeight w:val="518"/>
        </w:trPr>
        <w:tc>
          <w:tcPr>
            <w:tcW w:w="1100"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315C" w:rsidRDefault="00D8315C">
            <w:pPr>
              <w:spacing w:before="240" w:line="256" w:lineRule="auto"/>
              <w:jc w:val="center"/>
              <w:rPr>
                <w:rFonts w:asciiTheme="minorHAnsi" w:hAnsiTheme="minorHAnsi" w:cstheme="minorHAnsi"/>
                <w:b/>
                <w:sz w:val="20"/>
                <w:szCs w:val="20"/>
              </w:rPr>
            </w:pPr>
            <w:r>
              <w:rPr>
                <w:rFonts w:asciiTheme="minorHAnsi" w:hAnsiTheme="minorHAnsi" w:cstheme="minorHAnsi"/>
                <w:b/>
                <w:sz w:val="20"/>
                <w:szCs w:val="20"/>
              </w:rPr>
              <w:t>Nº ÍTEM</w:t>
            </w:r>
          </w:p>
        </w:tc>
        <w:tc>
          <w:tcPr>
            <w:tcW w:w="4314"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315C" w:rsidRDefault="00D8315C">
            <w:pPr>
              <w:spacing w:before="240" w:line="256" w:lineRule="auto"/>
              <w:jc w:val="center"/>
              <w:rPr>
                <w:rFonts w:asciiTheme="minorHAnsi" w:hAnsiTheme="minorHAnsi" w:cstheme="minorHAnsi"/>
                <w:b/>
                <w:sz w:val="20"/>
                <w:szCs w:val="20"/>
              </w:rPr>
            </w:pPr>
            <w:r>
              <w:rPr>
                <w:rFonts w:asciiTheme="minorHAnsi" w:hAnsiTheme="minorHAnsi" w:cstheme="minorHAnsi"/>
                <w:b/>
                <w:sz w:val="20"/>
                <w:szCs w:val="20"/>
              </w:rPr>
              <w:t>DESCRIPCIÓN</w:t>
            </w:r>
          </w:p>
        </w:tc>
        <w:tc>
          <w:tcPr>
            <w:tcW w:w="3757"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D8315C" w:rsidRDefault="00D8315C">
            <w:pPr>
              <w:spacing w:before="240" w:line="256" w:lineRule="auto"/>
              <w:jc w:val="center"/>
              <w:rPr>
                <w:rFonts w:asciiTheme="minorHAnsi" w:hAnsiTheme="minorHAnsi" w:cstheme="minorHAnsi"/>
                <w:b/>
                <w:sz w:val="20"/>
                <w:szCs w:val="20"/>
              </w:rPr>
            </w:pPr>
            <w:r>
              <w:rPr>
                <w:rFonts w:asciiTheme="minorHAnsi" w:hAnsiTheme="minorHAnsi" w:cstheme="minorHAnsi"/>
                <w:b/>
                <w:sz w:val="20"/>
                <w:szCs w:val="20"/>
              </w:rPr>
              <w:t>ESPECIFICACIONES TÉCNICAS</w:t>
            </w:r>
          </w:p>
          <w:p w:rsidR="00D8315C" w:rsidRDefault="00D8315C">
            <w:pPr>
              <w:spacing w:before="240" w:line="256" w:lineRule="auto"/>
              <w:jc w:val="center"/>
              <w:rPr>
                <w:rFonts w:asciiTheme="minorHAnsi" w:hAnsiTheme="minorHAnsi" w:cstheme="minorHAnsi"/>
                <w:b/>
                <w:sz w:val="20"/>
                <w:szCs w:val="20"/>
              </w:rPr>
            </w:pPr>
          </w:p>
        </w:tc>
      </w:tr>
      <w:tr w:rsidR="00D8315C" w:rsidTr="00D8315C">
        <w:trPr>
          <w:trHeight w:val="1560"/>
        </w:trPr>
        <w:tc>
          <w:tcPr>
            <w:tcW w:w="1100" w:type="dxa"/>
            <w:tcBorders>
              <w:top w:val="single" w:sz="4" w:space="0" w:color="auto"/>
              <w:left w:val="single" w:sz="4" w:space="0" w:color="auto"/>
              <w:bottom w:val="single" w:sz="4" w:space="0" w:color="auto"/>
              <w:right w:val="single" w:sz="4" w:space="0" w:color="auto"/>
            </w:tcBorders>
            <w:hideMark/>
          </w:tcPr>
          <w:p w:rsidR="00D8315C" w:rsidRDefault="00D8315C">
            <w:pPr>
              <w:spacing w:before="240" w:line="256" w:lineRule="auto"/>
              <w:jc w:val="both"/>
              <w:rPr>
                <w:rFonts w:asciiTheme="minorHAnsi" w:hAnsiTheme="minorHAnsi" w:cstheme="minorHAnsi"/>
                <w:sz w:val="20"/>
                <w:szCs w:val="20"/>
              </w:rPr>
            </w:pPr>
            <w:r>
              <w:rPr>
                <w:rFonts w:asciiTheme="minorHAnsi" w:hAnsiTheme="minorHAnsi" w:cstheme="minorHAnsi"/>
                <w:sz w:val="20"/>
                <w:szCs w:val="20"/>
              </w:rPr>
              <w:t xml:space="preserve">      </w:t>
            </w:r>
          </w:p>
          <w:p w:rsidR="00D8315C" w:rsidRDefault="00D8315C">
            <w:pPr>
              <w:spacing w:before="240" w:line="256" w:lineRule="auto"/>
              <w:jc w:val="both"/>
              <w:rPr>
                <w:rFonts w:asciiTheme="minorHAnsi" w:hAnsiTheme="minorHAnsi" w:cstheme="minorHAnsi"/>
                <w:sz w:val="20"/>
                <w:szCs w:val="20"/>
              </w:rPr>
            </w:pPr>
            <w:r>
              <w:rPr>
                <w:rFonts w:asciiTheme="minorHAnsi" w:hAnsiTheme="minorHAnsi" w:cstheme="minorHAnsi"/>
                <w:sz w:val="20"/>
                <w:szCs w:val="20"/>
              </w:rPr>
              <w:t xml:space="preserve">        1</w:t>
            </w:r>
          </w:p>
        </w:tc>
        <w:tc>
          <w:tcPr>
            <w:tcW w:w="4314" w:type="dxa"/>
            <w:tcBorders>
              <w:top w:val="single" w:sz="4" w:space="0" w:color="auto"/>
              <w:left w:val="single" w:sz="4" w:space="0" w:color="auto"/>
              <w:bottom w:val="single" w:sz="4" w:space="0" w:color="auto"/>
              <w:right w:val="single" w:sz="4" w:space="0" w:color="auto"/>
            </w:tcBorders>
            <w:vAlign w:val="center"/>
            <w:hideMark/>
          </w:tcPr>
          <w:p w:rsidR="00D8315C" w:rsidRDefault="00D8315C">
            <w:pPr>
              <w:spacing w:line="256" w:lineRule="auto"/>
              <w:jc w:val="both"/>
              <w:rPr>
                <w:rFonts w:asciiTheme="minorHAnsi" w:hAnsiTheme="minorHAnsi" w:cstheme="minorHAnsi"/>
                <w:sz w:val="20"/>
                <w:szCs w:val="20"/>
              </w:rPr>
            </w:pPr>
            <w:r>
              <w:rPr>
                <w:rFonts w:asciiTheme="minorHAnsi" w:hAnsiTheme="minorHAnsi" w:cstheme="minorHAnsi"/>
                <w:sz w:val="20"/>
                <w:szCs w:val="20"/>
              </w:rPr>
              <w:t>Plaquetas de Señalización (Modelo 1 – A, Modelo 1 – B, Modelo 1 – C, Modelo 2 – A, Modelo 2 – B,   Modelo 3, Modelo 4)</w:t>
            </w:r>
          </w:p>
        </w:tc>
        <w:tc>
          <w:tcPr>
            <w:tcW w:w="3757" w:type="dxa"/>
            <w:tcBorders>
              <w:top w:val="single" w:sz="4" w:space="0" w:color="auto"/>
              <w:left w:val="single" w:sz="4" w:space="0" w:color="auto"/>
              <w:bottom w:val="single" w:sz="4" w:space="0" w:color="auto"/>
              <w:right w:val="single" w:sz="4" w:space="0" w:color="auto"/>
            </w:tcBorders>
            <w:hideMark/>
          </w:tcPr>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16"/>
                <w:szCs w:val="16"/>
              </w:rPr>
            </w:pPr>
            <w:r>
              <w:rPr>
                <w:rFonts w:asciiTheme="minorHAnsi" w:hAnsiTheme="minorHAnsi" w:cstheme="minorHAnsi"/>
                <w:sz w:val="16"/>
                <w:szCs w:val="16"/>
              </w:rPr>
              <w:t>Material: Aluminio</w:t>
            </w:r>
          </w:p>
          <w:p w:rsidR="00D8315C" w:rsidRDefault="00D8315C" w:rsidP="00614422">
            <w:pPr>
              <w:pStyle w:val="Prrafodelista"/>
              <w:numPr>
                <w:ilvl w:val="0"/>
                <w:numId w:val="25"/>
              </w:numPr>
              <w:spacing w:line="276" w:lineRule="auto"/>
              <w:ind w:left="317" w:hanging="283"/>
              <w:jc w:val="both"/>
              <w:rPr>
                <w:rFonts w:asciiTheme="minorHAnsi" w:hAnsiTheme="minorHAnsi" w:cstheme="minorHAnsi"/>
                <w:sz w:val="16"/>
                <w:szCs w:val="16"/>
              </w:rPr>
            </w:pPr>
            <w:r>
              <w:rPr>
                <w:rFonts w:asciiTheme="minorHAnsi" w:hAnsiTheme="minorHAnsi" w:cstheme="minorHAnsi"/>
                <w:sz w:val="16"/>
                <w:szCs w:val="16"/>
              </w:rPr>
              <w:t>Color: Amarillo con pintura anticorrosiva, pintura sintética brillo y pintura reflectiva.</w:t>
            </w:r>
          </w:p>
          <w:p w:rsidR="00D8315C" w:rsidRDefault="00D8315C" w:rsidP="00614422">
            <w:pPr>
              <w:pStyle w:val="Prrafodelista"/>
              <w:numPr>
                <w:ilvl w:val="0"/>
                <w:numId w:val="25"/>
              </w:numPr>
              <w:spacing w:line="276" w:lineRule="auto"/>
              <w:ind w:left="317" w:hanging="283"/>
              <w:jc w:val="both"/>
              <w:rPr>
                <w:rFonts w:asciiTheme="minorHAnsi" w:hAnsiTheme="minorHAnsi" w:cstheme="minorHAnsi"/>
                <w:sz w:val="16"/>
                <w:szCs w:val="16"/>
              </w:rPr>
            </w:pPr>
            <w:r>
              <w:rPr>
                <w:rFonts w:asciiTheme="minorHAnsi" w:hAnsiTheme="minorHAnsi" w:cstheme="minorHAnsi"/>
                <w:sz w:val="16"/>
                <w:szCs w:val="16"/>
              </w:rPr>
              <w:t>Alto Relieve: Logotipo YPFB, GAS, la señalización y marco de la placa.</w:t>
            </w:r>
          </w:p>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20"/>
                <w:szCs w:val="20"/>
              </w:rPr>
            </w:pPr>
            <w:r>
              <w:rPr>
                <w:rFonts w:asciiTheme="minorHAnsi" w:hAnsiTheme="minorHAnsi" w:cstheme="minorHAnsi"/>
                <w:sz w:val="16"/>
                <w:szCs w:val="16"/>
              </w:rPr>
              <w:t>El tipo de letra para la palabra GAS debe ser TIMES NEW ROMAN con una altura de 15 mm.</w:t>
            </w:r>
          </w:p>
        </w:tc>
      </w:tr>
      <w:tr w:rsidR="00D8315C" w:rsidTr="00D8315C">
        <w:trPr>
          <w:trHeight w:val="1554"/>
        </w:trPr>
        <w:tc>
          <w:tcPr>
            <w:tcW w:w="1100" w:type="dxa"/>
            <w:tcBorders>
              <w:top w:val="single" w:sz="4" w:space="0" w:color="auto"/>
              <w:left w:val="single" w:sz="4" w:space="0" w:color="auto"/>
              <w:bottom w:val="single" w:sz="4" w:space="0" w:color="auto"/>
              <w:right w:val="single" w:sz="4" w:space="0" w:color="auto"/>
            </w:tcBorders>
            <w:hideMark/>
          </w:tcPr>
          <w:p w:rsidR="00D8315C" w:rsidRDefault="00D8315C">
            <w:pPr>
              <w:spacing w:before="240" w:line="256" w:lineRule="auto"/>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p>
          <w:p w:rsidR="00D8315C" w:rsidRDefault="00D8315C">
            <w:pPr>
              <w:spacing w:before="240" w:line="256" w:lineRule="auto"/>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tcBorders>
              <w:top w:val="single" w:sz="4" w:space="0" w:color="auto"/>
              <w:left w:val="single" w:sz="4" w:space="0" w:color="auto"/>
              <w:bottom w:val="single" w:sz="4" w:space="0" w:color="auto"/>
              <w:right w:val="single" w:sz="4" w:space="0" w:color="auto"/>
            </w:tcBorders>
            <w:vAlign w:val="center"/>
            <w:hideMark/>
          </w:tcPr>
          <w:p w:rsidR="00D8315C" w:rsidRDefault="00D8315C">
            <w:pPr>
              <w:spacing w:line="256" w:lineRule="auto"/>
              <w:jc w:val="both"/>
              <w:rPr>
                <w:rFonts w:asciiTheme="minorHAnsi" w:hAnsiTheme="minorHAnsi" w:cstheme="minorHAnsi"/>
                <w:sz w:val="20"/>
                <w:szCs w:val="20"/>
              </w:rPr>
            </w:pPr>
            <w:r>
              <w:rPr>
                <w:rFonts w:asciiTheme="minorHAnsi" w:hAnsiTheme="minorHAnsi" w:cstheme="minorHAnsi"/>
                <w:sz w:val="20"/>
                <w:szCs w:val="20"/>
              </w:rPr>
              <w:t>Plaquetas de Señalización (Modelo 5)</w:t>
            </w:r>
          </w:p>
        </w:tc>
        <w:tc>
          <w:tcPr>
            <w:tcW w:w="3757" w:type="dxa"/>
            <w:tcBorders>
              <w:top w:val="single" w:sz="4" w:space="0" w:color="auto"/>
              <w:left w:val="single" w:sz="4" w:space="0" w:color="auto"/>
              <w:bottom w:val="single" w:sz="4" w:space="0" w:color="auto"/>
              <w:right w:val="single" w:sz="4" w:space="0" w:color="auto"/>
            </w:tcBorders>
            <w:hideMark/>
          </w:tcPr>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16"/>
                <w:szCs w:val="16"/>
              </w:rPr>
            </w:pPr>
            <w:r>
              <w:rPr>
                <w:rFonts w:asciiTheme="minorHAnsi" w:hAnsiTheme="minorHAnsi" w:cstheme="minorHAnsi"/>
                <w:sz w:val="16"/>
                <w:szCs w:val="16"/>
              </w:rPr>
              <w:t>Material: Aluminio</w:t>
            </w:r>
          </w:p>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16"/>
                <w:szCs w:val="16"/>
              </w:rPr>
            </w:pPr>
            <w:r>
              <w:rPr>
                <w:rFonts w:asciiTheme="minorHAnsi" w:hAnsiTheme="minorHAnsi" w:cstheme="minorHAnsi"/>
                <w:sz w:val="16"/>
                <w:szCs w:val="16"/>
              </w:rPr>
              <w:t>Color: Amarillo con pintura anticorrosiva, pintura sintética brillo y pintura reflectiva.</w:t>
            </w:r>
          </w:p>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16"/>
                <w:szCs w:val="16"/>
              </w:rPr>
            </w:pPr>
            <w:r>
              <w:rPr>
                <w:rFonts w:asciiTheme="minorHAnsi" w:hAnsiTheme="minorHAnsi" w:cstheme="minorHAnsi"/>
                <w:sz w:val="16"/>
                <w:szCs w:val="16"/>
              </w:rPr>
              <w:t>Alto Relieve: Logotipo YPFB, GAS, la señalización y marco de la placa.</w:t>
            </w:r>
          </w:p>
          <w:p w:rsidR="00D8315C" w:rsidRDefault="00D8315C" w:rsidP="00614422">
            <w:pPr>
              <w:pStyle w:val="Prrafodelista"/>
              <w:numPr>
                <w:ilvl w:val="0"/>
                <w:numId w:val="25"/>
              </w:numPr>
              <w:spacing w:line="276" w:lineRule="auto"/>
              <w:ind w:left="318" w:hanging="284"/>
              <w:jc w:val="both"/>
              <w:rPr>
                <w:rFonts w:asciiTheme="minorHAnsi" w:hAnsiTheme="minorHAnsi" w:cstheme="minorHAnsi"/>
                <w:sz w:val="20"/>
                <w:szCs w:val="20"/>
              </w:rPr>
            </w:pPr>
            <w:r>
              <w:rPr>
                <w:rFonts w:asciiTheme="minorHAnsi" w:hAnsiTheme="minorHAnsi" w:cstheme="minorHAnsi"/>
                <w:sz w:val="16"/>
                <w:szCs w:val="16"/>
              </w:rPr>
              <w:t>El tipo de letra para la palabra GAS debe ser TIMES NEW ROMAN con una altura de 20 mm.</w:t>
            </w:r>
          </w:p>
        </w:tc>
      </w:tr>
    </w:tbl>
    <w:p w:rsidR="00D8315C" w:rsidRPr="00D8315C" w:rsidRDefault="00D8315C" w:rsidP="009113B2">
      <w:pPr>
        <w:ind w:left="357"/>
        <w:jc w:val="both"/>
        <w:rPr>
          <w:rFonts w:asciiTheme="minorHAnsi" w:hAnsiTheme="minorHAnsi" w:cstheme="minorHAnsi"/>
          <w:sz w:val="20"/>
          <w:szCs w:val="20"/>
          <w:lang w:val="es-BO"/>
        </w:rPr>
      </w:pPr>
    </w:p>
    <w:p w:rsidR="005F70B7" w:rsidRDefault="009113B2" w:rsidP="005F70B7">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El </w:t>
      </w:r>
      <w:r w:rsidR="005A68BB">
        <w:rPr>
          <w:rFonts w:asciiTheme="minorHAnsi" w:hAnsiTheme="minorHAnsi" w:cstheme="minorHAnsi"/>
          <w:sz w:val="20"/>
          <w:szCs w:val="20"/>
        </w:rPr>
        <w:t>CONTRATISTA</w:t>
      </w:r>
      <w:r w:rsidRPr="00920A4F">
        <w:rPr>
          <w:rFonts w:asciiTheme="minorHAnsi" w:hAnsiTheme="minorHAnsi" w:cstheme="minorHAnsi"/>
          <w:sz w:val="20"/>
          <w:szCs w:val="20"/>
        </w:rPr>
        <w:t xml:space="preserve"> deberá confirmar las medidas de las plaquetas de señalización que se presenta en este documento.</w:t>
      </w:r>
    </w:p>
    <w:p w:rsidR="009113B2" w:rsidRDefault="009113B2" w:rsidP="005F70B7">
      <w:pPr>
        <w:spacing w:before="240"/>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t>Modelo 1 – A</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16CBB483" wp14:editId="1FD8B792">
            <wp:extent cx="5399405" cy="3067050"/>
            <wp:effectExtent l="19050" t="19050" r="10795" b="1905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067050"/>
                    </a:xfrm>
                    <a:prstGeom prst="rect">
                      <a:avLst/>
                    </a:prstGeom>
                    <a:solidFill>
                      <a:sysClr val="windowText" lastClr="000000"/>
                    </a:solid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p>
    <w:p w:rsidR="00D8315C" w:rsidRDefault="00D8315C" w:rsidP="00D8315C">
      <w:pPr>
        <w:spacing w:before="240"/>
        <w:jc w:val="center"/>
        <w:rPr>
          <w:rFonts w:asciiTheme="minorHAnsi" w:hAnsiTheme="minorHAnsi" w:cstheme="minorHAnsi"/>
          <w:sz w:val="20"/>
          <w:szCs w:val="20"/>
        </w:rPr>
      </w:pPr>
    </w:p>
    <w:p w:rsidR="00D8315C" w:rsidRDefault="00D8315C" w:rsidP="00D8315C">
      <w:pPr>
        <w:spacing w:before="240"/>
        <w:jc w:val="center"/>
        <w:rPr>
          <w:rFonts w:asciiTheme="minorHAnsi" w:hAnsiTheme="minorHAnsi" w:cstheme="minorHAnsi"/>
          <w:sz w:val="20"/>
          <w:szCs w:val="20"/>
        </w:rPr>
      </w:pPr>
    </w:p>
    <w:p w:rsidR="00D8315C" w:rsidRDefault="00D8315C" w:rsidP="00D8315C">
      <w:pPr>
        <w:spacing w:before="240"/>
        <w:jc w:val="center"/>
        <w:rPr>
          <w:rFonts w:asciiTheme="minorHAnsi" w:hAnsiTheme="minorHAnsi" w:cstheme="minorHAnsi"/>
          <w:sz w:val="20"/>
          <w:szCs w:val="20"/>
        </w:rPr>
      </w:pP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1 – B</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5807156F" wp14:editId="22CE2269">
            <wp:extent cx="5399405" cy="2919730"/>
            <wp:effectExtent l="19050" t="19050" r="10795" b="13970"/>
            <wp:docPr id="4" name="Imagen 4"/>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9405" cy="2919730"/>
                    </a:xfrm>
                    <a:prstGeom prst="rect">
                      <a:avLst/>
                    </a:prstGeom>
                    <a:solidFill>
                      <a:sysClr val="windowText" lastClr="000000"/>
                    </a:solid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t>Modelo 1 – C</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590ADCE0" wp14:editId="10C86933">
            <wp:extent cx="5399405" cy="3089275"/>
            <wp:effectExtent l="19050" t="19050" r="10795" b="15875"/>
            <wp:docPr id="16" name="Imagen 16"/>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405" cy="3089275"/>
                    </a:xfrm>
                    <a:prstGeom prst="rect">
                      <a:avLst/>
                    </a:prstGeom>
                    <a:no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2 – A</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73788B9C" wp14:editId="7290E7D0">
            <wp:extent cx="5399405" cy="3016250"/>
            <wp:effectExtent l="19050" t="19050" r="10795" b="12700"/>
            <wp:docPr id="17" name="Imagen 17"/>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9405" cy="3016250"/>
                    </a:xfrm>
                    <a:prstGeom prst="rect">
                      <a:avLst/>
                    </a:prstGeom>
                    <a:no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t>Modelo 2 – B</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3C1A186A" wp14:editId="50276C1B">
            <wp:extent cx="5191125" cy="2899410"/>
            <wp:effectExtent l="19050" t="19050" r="28575" b="15240"/>
            <wp:docPr id="18" name="Imagen 18"/>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125" cy="2899410"/>
                    </a:xfrm>
                    <a:prstGeom prst="rect">
                      <a:avLst/>
                    </a:prstGeom>
                    <a:no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3</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136B1A3C" wp14:editId="0EDA1BC8">
            <wp:extent cx="5243830" cy="3000375"/>
            <wp:effectExtent l="19050" t="19050" r="13970" b="28575"/>
            <wp:docPr id="19" name="Imagen 19"/>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3830" cy="3000375"/>
                    </a:xfrm>
                    <a:prstGeom prst="rect">
                      <a:avLst/>
                    </a:prstGeom>
                    <a:no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60689308" wp14:editId="26DD8FC5">
            <wp:extent cx="5256530" cy="2990850"/>
            <wp:effectExtent l="19050" t="19050" r="20320" b="19050"/>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6530" cy="2990850"/>
                    </a:xfrm>
                    <a:prstGeom prst="rect">
                      <a:avLst/>
                    </a:prstGeom>
                    <a:noFill/>
                    <a:ln>
                      <a:solidFill>
                        <a:schemeClr val="tx1"/>
                      </a:solidFill>
                    </a:ln>
                  </pic:spPr>
                </pic:pic>
              </a:graphicData>
            </a:graphic>
          </wp:inline>
        </w:drawing>
      </w:r>
    </w:p>
    <w:p w:rsidR="00D8315C" w:rsidRDefault="00D8315C" w:rsidP="00D8315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5</w:t>
      </w:r>
    </w:p>
    <w:p w:rsidR="00D8315C" w:rsidRDefault="00D8315C" w:rsidP="00D8315C">
      <w:pPr>
        <w:spacing w:before="240"/>
        <w:jc w:val="center"/>
        <w:rPr>
          <w:rFonts w:asciiTheme="minorHAnsi" w:hAnsiTheme="minorHAnsi" w:cstheme="minorHAnsi"/>
          <w:sz w:val="20"/>
          <w:szCs w:val="20"/>
        </w:rPr>
      </w:pPr>
      <w:r>
        <w:rPr>
          <w:noProof/>
          <w:lang w:val="es-BO" w:eastAsia="es-BO"/>
        </w:rPr>
        <w:drawing>
          <wp:inline distT="0" distB="0" distL="0" distR="0" wp14:anchorId="1CE147B1" wp14:editId="098823F3">
            <wp:extent cx="4847590" cy="2924175"/>
            <wp:effectExtent l="19050" t="19050" r="10160" b="28575"/>
            <wp:docPr id="21" name="Imagen 2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7590" cy="2924175"/>
                    </a:xfrm>
                    <a:prstGeom prst="rect">
                      <a:avLst/>
                    </a:prstGeom>
                    <a:noFill/>
                    <a:ln>
                      <a:solidFill>
                        <a:schemeClr val="tx1"/>
                      </a:solidFill>
                    </a:ln>
                  </pic:spPr>
                </pic:pic>
              </a:graphicData>
            </a:graphic>
          </wp:inline>
        </w:drawing>
      </w:r>
    </w:p>
    <w:p w:rsidR="00CF0134" w:rsidRDefault="00CF0134" w:rsidP="00CF0134">
      <w:pPr>
        <w:jc w:val="both"/>
        <w:rPr>
          <w:rFonts w:asciiTheme="minorHAnsi" w:hAnsiTheme="minorHAnsi" w:cstheme="minorHAnsi"/>
          <w:sz w:val="20"/>
          <w:szCs w:val="20"/>
        </w:rPr>
      </w:pPr>
    </w:p>
    <w:p w:rsidR="009113B2" w:rsidRDefault="009113B2" w:rsidP="00CF0134">
      <w:pPr>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CF0134" w:rsidRPr="00920A4F" w:rsidRDefault="00CF0134" w:rsidP="00CF0134">
      <w:pPr>
        <w:jc w:val="both"/>
        <w:rPr>
          <w:rFonts w:asciiTheme="minorHAnsi" w:hAnsiTheme="minorHAnsi" w:cstheme="minorHAnsi"/>
          <w:sz w:val="20"/>
          <w:szCs w:val="20"/>
        </w:rPr>
      </w:pPr>
    </w:p>
    <w:p w:rsidR="009113B2" w:rsidRPr="00920A4F" w:rsidRDefault="009113B2" w:rsidP="00614422">
      <w:pPr>
        <w:pStyle w:val="Prrafodelista"/>
        <w:numPr>
          <w:ilvl w:val="0"/>
          <w:numId w:val="10"/>
        </w:numPr>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CF0134" w:rsidRDefault="00CF0134" w:rsidP="00CF0134">
      <w:pPr>
        <w:jc w:val="both"/>
        <w:rPr>
          <w:rFonts w:asciiTheme="minorHAnsi" w:hAnsiTheme="minorHAnsi" w:cstheme="minorHAnsi"/>
          <w:sz w:val="20"/>
          <w:szCs w:val="20"/>
        </w:rPr>
      </w:pPr>
    </w:p>
    <w:p w:rsidR="009113B2" w:rsidRPr="00920A4F" w:rsidRDefault="009113B2" w:rsidP="00CF0134">
      <w:pPr>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sidR="00CF0134">
        <w:rPr>
          <w:rFonts w:asciiTheme="minorHAnsi" w:hAnsiTheme="minorHAnsi" w:cstheme="minorHAnsi"/>
          <w:sz w:val="20"/>
          <w:szCs w:val="20"/>
        </w:rPr>
        <w:t>milímetros</w:t>
      </w:r>
      <w:r w:rsidRPr="00920A4F">
        <w:rPr>
          <w:rFonts w:asciiTheme="minorHAnsi" w:hAnsiTheme="minorHAnsi" w:cstheme="minorHAnsi"/>
          <w:sz w:val="20"/>
          <w:szCs w:val="20"/>
        </w:rPr>
        <w:t>.)</w:t>
      </w:r>
    </w:p>
    <w:p w:rsidR="00822E33" w:rsidRPr="00920A4F" w:rsidRDefault="00822E33" w:rsidP="009113B2">
      <w:pPr>
        <w:jc w:val="both"/>
        <w:rPr>
          <w:rFonts w:asciiTheme="minorHAnsi" w:hAnsiTheme="minorHAnsi" w:cstheme="minorHAnsi"/>
          <w:sz w:val="20"/>
          <w:szCs w:val="20"/>
        </w:rPr>
      </w:pPr>
    </w:p>
    <w:p w:rsidR="009113B2" w:rsidRDefault="009113B2"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Default="005F70B7" w:rsidP="009113B2">
      <w:pPr>
        <w:ind w:left="1440"/>
        <w:contextualSpacing/>
        <w:jc w:val="both"/>
        <w:rPr>
          <w:rFonts w:asciiTheme="minorHAnsi" w:hAnsiTheme="minorHAnsi" w:cstheme="minorHAnsi"/>
          <w:b/>
          <w:color w:val="1D1B11"/>
          <w:sz w:val="20"/>
          <w:szCs w:val="20"/>
          <w:lang w:val="es-ES_tradnl"/>
        </w:rPr>
      </w:pPr>
    </w:p>
    <w:p w:rsidR="005F70B7" w:rsidRPr="00920A4F" w:rsidRDefault="00822E33" w:rsidP="009113B2">
      <w:pPr>
        <w:ind w:left="1440"/>
        <w:contextualSpacing/>
        <w:jc w:val="both"/>
        <w:rPr>
          <w:rFonts w:asciiTheme="minorHAnsi" w:hAnsiTheme="minorHAnsi" w:cstheme="minorHAnsi"/>
          <w:b/>
          <w:color w:val="1D1B11"/>
          <w:sz w:val="20"/>
          <w:szCs w:val="20"/>
          <w:lang w:val="es-ES_tradnl"/>
        </w:rPr>
      </w:pPr>
      <w:r>
        <w:rPr>
          <w:noProof/>
          <w:lang w:val="es-BO" w:eastAsia="es-BO"/>
        </w:rPr>
        <w:drawing>
          <wp:inline distT="0" distB="0" distL="0" distR="0" wp14:anchorId="46D7E22A" wp14:editId="630C4AA2">
            <wp:extent cx="4319905" cy="2471420"/>
            <wp:effectExtent l="19050" t="19050" r="23495" b="24130"/>
            <wp:docPr id="22" name="Imagen 22"/>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9905" cy="2471420"/>
                    </a:xfrm>
                    <a:prstGeom prst="rect">
                      <a:avLst/>
                    </a:prstGeom>
                    <a:noFill/>
                    <a:ln>
                      <a:solidFill>
                        <a:sysClr val="windowText" lastClr="000000"/>
                      </a:solidFill>
                    </a:ln>
                  </pic:spPr>
                </pic:pic>
              </a:graphicData>
            </a:graphic>
          </wp:inline>
        </w:drawing>
      </w: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822E33">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w:t>
      </w:r>
      <w:r w:rsidR="006961A6">
        <w:rPr>
          <w:rFonts w:asciiTheme="minorHAnsi" w:hAnsiTheme="minorHAnsi" w:cstheme="minorHAnsi"/>
          <w:sz w:val="20"/>
          <w:szCs w:val="20"/>
        </w:rPr>
        <w:t>,</w:t>
      </w:r>
      <w:r w:rsidRPr="00920A4F">
        <w:rPr>
          <w:rFonts w:asciiTheme="minorHAnsi" w:hAnsiTheme="minorHAnsi" w:cstheme="minorHAnsi"/>
          <w:sz w:val="20"/>
          <w:szCs w:val="20"/>
        </w:rPr>
        <w:t xml:space="preserve"> la </w:t>
      </w:r>
      <w:r w:rsidR="006961A6">
        <w:rPr>
          <w:rFonts w:asciiTheme="minorHAnsi" w:hAnsiTheme="minorHAnsi" w:cstheme="minorHAnsi"/>
          <w:sz w:val="20"/>
          <w:szCs w:val="20"/>
        </w:rPr>
        <w:t>CONTRATISTA</w:t>
      </w:r>
      <w:r w:rsidRPr="00920A4F">
        <w:rPr>
          <w:rFonts w:asciiTheme="minorHAnsi" w:hAnsiTheme="minorHAnsi" w:cstheme="minorHAnsi"/>
          <w:sz w:val="20"/>
          <w:szCs w:val="20"/>
        </w:rPr>
        <w:t xml:space="preserve"> r</w:t>
      </w:r>
      <w:r w:rsidR="006961A6">
        <w:rPr>
          <w:rFonts w:asciiTheme="minorHAnsi" w:hAnsiTheme="minorHAnsi" w:cstheme="minorHAnsi"/>
          <w:sz w:val="20"/>
          <w:szCs w:val="20"/>
        </w:rPr>
        <w:t>ealizará</w:t>
      </w:r>
      <w:r w:rsidR="00CC1254">
        <w:rPr>
          <w:rFonts w:asciiTheme="minorHAnsi" w:hAnsiTheme="minorHAnsi" w:cstheme="minorHAnsi"/>
          <w:sz w:val="20"/>
          <w:szCs w:val="20"/>
        </w:rPr>
        <w:t xml:space="preserve"> un vaciado (0.4x0.4x0.1</w:t>
      </w:r>
      <w:r w:rsidR="006961A6">
        <w:rPr>
          <w:rFonts w:asciiTheme="minorHAnsi" w:hAnsiTheme="minorHAnsi" w:cstheme="minorHAnsi"/>
          <w:sz w:val="20"/>
          <w:szCs w:val="20"/>
        </w:rPr>
        <w:t>0 m);</w:t>
      </w:r>
      <w:r w:rsidRPr="00920A4F">
        <w:rPr>
          <w:rFonts w:asciiTheme="minorHAnsi" w:hAnsiTheme="minorHAnsi" w:cstheme="minorHAnsi"/>
          <w:sz w:val="20"/>
          <w:szCs w:val="20"/>
        </w:rPr>
        <w:t xml:space="preserve"> la </w:t>
      </w:r>
      <w:r w:rsidR="006961A6">
        <w:rPr>
          <w:rFonts w:asciiTheme="minorHAnsi" w:hAnsiTheme="minorHAnsi" w:cstheme="minorHAnsi"/>
          <w:sz w:val="20"/>
          <w:szCs w:val="20"/>
        </w:rPr>
        <w:t>CONTRATISTA</w:t>
      </w:r>
      <w:r w:rsidRPr="00920A4F">
        <w:rPr>
          <w:rFonts w:asciiTheme="minorHAnsi" w:hAnsiTheme="minorHAnsi" w:cstheme="minorHAnsi"/>
          <w:sz w:val="20"/>
          <w:szCs w:val="20"/>
        </w:rPr>
        <w:t xml:space="preserve"> deberá colocar las plaquetas de señalización horizontal como parte de este ítem, mismas que serán provistas por la </w:t>
      </w:r>
      <w:r w:rsidR="006961A6">
        <w:rPr>
          <w:rFonts w:asciiTheme="minorHAnsi" w:hAnsiTheme="minorHAnsi" w:cstheme="minorHAnsi"/>
          <w:sz w:val="20"/>
          <w:szCs w:val="20"/>
        </w:rPr>
        <w:t>CONTRATISTA</w:t>
      </w:r>
      <w:r w:rsidRPr="00920A4F">
        <w:rPr>
          <w:rFonts w:asciiTheme="minorHAnsi" w:hAnsiTheme="minorHAnsi" w:cstheme="minorHAnsi"/>
          <w:sz w:val="20"/>
          <w:szCs w:val="20"/>
        </w:rPr>
        <w:t xml:space="preserve">, </w:t>
      </w:r>
      <w:r w:rsidR="006961A6">
        <w:rPr>
          <w:rFonts w:asciiTheme="minorHAnsi" w:hAnsiTheme="minorHAnsi" w:cstheme="minorHAnsi"/>
          <w:sz w:val="20"/>
          <w:szCs w:val="20"/>
        </w:rPr>
        <w:t>mismas</w:t>
      </w:r>
      <w:r w:rsidRPr="00920A4F">
        <w:rPr>
          <w:rFonts w:asciiTheme="minorHAnsi" w:hAnsiTheme="minorHAnsi" w:cstheme="minorHAnsi"/>
          <w:sz w:val="20"/>
          <w:szCs w:val="20"/>
        </w:rPr>
        <w:t xml:space="preserve"> que deberán ser colocadas cada </w:t>
      </w:r>
      <w:r w:rsidR="00CC54F6">
        <w:rPr>
          <w:rFonts w:asciiTheme="minorHAnsi" w:hAnsiTheme="minorHAnsi" w:cstheme="minorHAnsi"/>
          <w:sz w:val="20"/>
          <w:szCs w:val="20"/>
        </w:rPr>
        <w:t>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w:t>
      </w:r>
      <w:r w:rsidR="006961A6">
        <w:rPr>
          <w:rFonts w:asciiTheme="minorHAnsi" w:hAnsiTheme="minorHAnsi" w:cstheme="minorHAnsi"/>
          <w:sz w:val="20"/>
          <w:szCs w:val="20"/>
        </w:rPr>
        <w:t>CONTRATISTA</w:t>
      </w:r>
      <w:r w:rsidR="00CC1254">
        <w:rPr>
          <w:rFonts w:asciiTheme="minorHAnsi" w:hAnsiTheme="minorHAnsi" w:cstheme="minorHAnsi"/>
          <w:sz w:val="20"/>
          <w:szCs w:val="20"/>
        </w:rPr>
        <w:t xml:space="preserve"> realizar</w:t>
      </w:r>
      <w:r w:rsidR="006961A6">
        <w:rPr>
          <w:rFonts w:asciiTheme="minorHAnsi" w:hAnsiTheme="minorHAnsi" w:cstheme="minorHAnsi"/>
          <w:sz w:val="20"/>
          <w:szCs w:val="20"/>
        </w:rPr>
        <w:t>á</w:t>
      </w:r>
      <w:r w:rsidR="00CC1254">
        <w:rPr>
          <w:rFonts w:asciiTheme="minorHAnsi" w:hAnsiTheme="minorHAnsi" w:cstheme="minorHAnsi"/>
          <w:sz w:val="20"/>
          <w:szCs w:val="20"/>
        </w:rPr>
        <w:t xml:space="preserve"> un vaciado (0.4x0.4</w:t>
      </w:r>
      <w:r w:rsidRPr="00920A4F">
        <w:rPr>
          <w:rFonts w:asciiTheme="minorHAnsi" w:hAnsiTheme="minorHAnsi" w:cstheme="minorHAnsi"/>
          <w:sz w:val="20"/>
          <w:szCs w:val="20"/>
        </w:rPr>
        <w:t>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27" w:name="_Toc378236517"/>
      <w:bookmarkStart w:id="28" w:name="_Toc378667050"/>
      <w:bookmarkStart w:id="29" w:name="_Toc378667236"/>
      <w:bookmarkStart w:id="30" w:name="_Toc378667751"/>
      <w:bookmarkStart w:id="31" w:name="_Toc381277418"/>
      <w:bookmarkStart w:id="32" w:name="_Toc381278026"/>
      <w:bookmarkStart w:id="33" w:name="_Toc384179172"/>
      <w:bookmarkStart w:id="34" w:name="_Toc384389123"/>
    </w:p>
    <w:p w:rsidR="009113B2" w:rsidRPr="00920A4F" w:rsidRDefault="009113B2" w:rsidP="009113B2">
      <w:pPr>
        <w:jc w:val="both"/>
        <w:rPr>
          <w:rFonts w:asciiTheme="minorHAnsi" w:hAnsiTheme="minorHAnsi" w:cstheme="minorHAnsi"/>
          <w:bCs/>
          <w:color w:val="1D1B11"/>
          <w:sz w:val="20"/>
          <w:szCs w:val="20"/>
        </w:rPr>
      </w:pPr>
    </w:p>
    <w:p w:rsidR="009113B2" w:rsidRDefault="00822E33" w:rsidP="00822E33">
      <w:pPr>
        <w:jc w:val="center"/>
        <w:rPr>
          <w:rFonts w:asciiTheme="minorHAnsi" w:hAnsiTheme="minorHAnsi" w:cstheme="minorHAnsi"/>
          <w:bCs/>
          <w:color w:val="1D1B11"/>
          <w:sz w:val="20"/>
          <w:szCs w:val="20"/>
        </w:rPr>
      </w:pPr>
      <w:r>
        <w:rPr>
          <w:noProof/>
          <w:lang w:val="es-BO" w:eastAsia="es-BO"/>
        </w:rPr>
        <w:lastRenderedPageBreak/>
        <w:drawing>
          <wp:inline distT="0" distB="0" distL="0" distR="0" wp14:anchorId="69981FD6" wp14:editId="0C0A3FAB">
            <wp:extent cx="5612130" cy="3815715"/>
            <wp:effectExtent l="19050" t="19050" r="26670" b="13335"/>
            <wp:docPr id="23" name="Imagen 23"/>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3815715"/>
                    </a:xfrm>
                    <a:prstGeom prst="rect">
                      <a:avLst/>
                    </a:prstGeom>
                    <a:noFill/>
                    <a:ln>
                      <a:solidFill>
                        <a:sysClr val="windowText" lastClr="000000"/>
                      </a:solidFill>
                    </a:ln>
                  </pic:spPr>
                </pic:pic>
              </a:graphicData>
            </a:graphic>
          </wp:inline>
        </w:drawing>
      </w:r>
    </w:p>
    <w:bookmarkEnd w:id="27"/>
    <w:bookmarkEnd w:id="28"/>
    <w:bookmarkEnd w:id="29"/>
    <w:bookmarkEnd w:id="30"/>
    <w:bookmarkEnd w:id="31"/>
    <w:bookmarkEnd w:id="32"/>
    <w:bookmarkEnd w:id="33"/>
    <w:bookmarkEnd w:id="34"/>
    <w:p w:rsidR="009113B2" w:rsidRPr="007D6F68" w:rsidRDefault="009113B2" w:rsidP="00CD015B">
      <w:pPr>
        <w:pStyle w:val="Estilo1"/>
        <w:numPr>
          <w:ilvl w:val="1"/>
          <w:numId w:val="36"/>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B1365">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CD015B">
      <w:pPr>
        <w:pStyle w:val="Estilo1"/>
        <w:numPr>
          <w:ilvl w:val="1"/>
          <w:numId w:val="36"/>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7D6F68" w:rsidRDefault="009113B2" w:rsidP="00CD015B">
      <w:pPr>
        <w:pStyle w:val="Estilo1"/>
        <w:numPr>
          <w:ilvl w:val="0"/>
          <w:numId w:val="36"/>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w:t>
      </w:r>
    </w:p>
    <w:p w:rsidR="00494770" w:rsidRPr="00494770" w:rsidRDefault="00494770" w:rsidP="00494770">
      <w:pPr>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Específicamente se refiere al empleo de tierra común o seleccionada, echada por capas, cada una debidamente compactada con máquina.</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5"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w:t>
      </w:r>
      <w:r w:rsidRPr="00920A4F">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7"/>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Los trabajos de relleno y compactado de zanja serán autorizados por el SUPERVISOR, siempre y cuando se verifique en zanja lo siguiente:</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La zanja deberá estar perfilada, libre de cualquier escombro o cualquier otro elemento que pueda dañar la tubería. </w:t>
      </w:r>
    </w:p>
    <w:p w:rsidR="00494770" w:rsidRDefault="00494770" w:rsidP="00494770">
      <w:pPr>
        <w:tabs>
          <w:tab w:val="left" w:pos="0"/>
          <w:tab w:val="left" w:pos="142"/>
        </w:tabs>
        <w:autoSpaceDE w:val="0"/>
        <w:autoSpaceDN w:val="0"/>
        <w:adjustRightInd w:val="0"/>
        <w:jc w:val="both"/>
        <w:rPr>
          <w:rFonts w:asciiTheme="minorHAnsi" w:hAnsiTheme="minorHAnsi" w:cstheme="minorHAnsi"/>
          <w:sz w:val="20"/>
          <w:szCs w:val="20"/>
        </w:rPr>
      </w:pPr>
    </w:p>
    <w:p w:rsidR="00494770" w:rsidRDefault="00494770" w:rsidP="00494770">
      <w:pPr>
        <w:tabs>
          <w:tab w:val="left" w:pos="0"/>
          <w:tab w:val="left" w:pos="142"/>
        </w:tabs>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494770" w:rsidRDefault="00494770" w:rsidP="00494770">
      <w:pPr>
        <w:tabs>
          <w:tab w:val="left" w:pos="0"/>
          <w:tab w:val="left" w:pos="142"/>
        </w:tabs>
        <w:autoSpaceDE w:val="0"/>
        <w:autoSpaceDN w:val="0"/>
        <w:adjustRightInd w:val="0"/>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Las pruebas de laboratorio de suelos serán llevados a cabo por un laboratorio especializado, quedando a cargo del C</w:t>
      </w:r>
      <w:r w:rsidR="00051B75">
        <w:rPr>
          <w:rFonts w:asciiTheme="minorHAnsi" w:hAnsiTheme="minorHAnsi" w:cstheme="minorHAnsi"/>
          <w:sz w:val="20"/>
          <w:szCs w:val="20"/>
        </w:rPr>
        <w:t>ONTRATISTA el costo de los misma</w:t>
      </w:r>
      <w:r>
        <w:rPr>
          <w:rFonts w:asciiTheme="minorHAnsi" w:hAnsiTheme="minorHAnsi" w:cstheme="minorHAnsi"/>
          <w:sz w:val="20"/>
          <w:szCs w:val="20"/>
        </w:rPr>
        <w:t xml:space="preserve">s.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caso de ser necesaria la utilización de agua para la compactación del suelo, la operación deberá ser previamente autorizada por la Supervisión.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 tierra sobrante del tapado de zanjas, deberá ser retirada de inmediato, tan pronto como haya sido repuesto el contra piso de la vereda o la base de la calzada.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Todas las áreas comprendidas en el trabajo deberán nivelarse en forma uniforme. La superficie final deberá entregarse libre de irregularidades.</w:t>
      </w:r>
    </w:p>
    <w:p w:rsidR="00494770" w:rsidRDefault="00494770" w:rsidP="00494770">
      <w:pPr>
        <w:jc w:val="both"/>
        <w:rPr>
          <w:rFonts w:asciiTheme="minorHAnsi" w:hAnsiTheme="minorHAnsi" w:cstheme="minorHAnsi"/>
          <w:sz w:val="20"/>
          <w:szCs w:val="20"/>
        </w:rPr>
      </w:pPr>
    </w:p>
    <w:p w:rsidR="00494770" w:rsidRDefault="00494770" w:rsidP="00494770">
      <w:pPr>
        <w:tabs>
          <w:tab w:val="left" w:pos="0"/>
          <w:tab w:val="left" w:pos="142"/>
        </w:tabs>
        <w:jc w:val="both"/>
        <w:rPr>
          <w:rFonts w:asciiTheme="minorHAnsi" w:hAnsiTheme="minorHAnsi" w:cstheme="minorHAnsi"/>
          <w:sz w:val="20"/>
          <w:szCs w:val="20"/>
        </w:rPr>
      </w:pPr>
      <w:r>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494770" w:rsidRDefault="00494770" w:rsidP="00494770">
      <w:pPr>
        <w:tabs>
          <w:tab w:val="left" w:pos="0"/>
          <w:tab w:val="left" w:pos="142"/>
        </w:tabs>
        <w:jc w:val="both"/>
        <w:rPr>
          <w:rFonts w:asciiTheme="minorHAnsi" w:hAnsiTheme="minorHAnsi" w:cstheme="minorHAnsi"/>
          <w:sz w:val="20"/>
          <w:szCs w:val="20"/>
        </w:rPr>
      </w:pPr>
    </w:p>
    <w:p w:rsidR="00494770" w:rsidRDefault="00494770" w:rsidP="00494770">
      <w:pPr>
        <w:tabs>
          <w:tab w:val="left" w:pos="0"/>
          <w:tab w:val="left" w:pos="142"/>
        </w:tabs>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Tan pronto como se haya culminado con el relleno y compactado, el CONTRATISTA una vez finalizada esta actividad deberá proceder al:</w:t>
      </w:r>
    </w:p>
    <w:p w:rsidR="00494770" w:rsidRDefault="00494770" w:rsidP="00494770">
      <w:pPr>
        <w:tabs>
          <w:tab w:val="left" w:pos="0"/>
          <w:tab w:val="left" w:pos="142"/>
        </w:tabs>
        <w:autoSpaceDE w:val="0"/>
        <w:autoSpaceDN w:val="0"/>
        <w:adjustRightInd w:val="0"/>
        <w:jc w:val="both"/>
        <w:rPr>
          <w:rFonts w:asciiTheme="minorHAnsi" w:hAnsiTheme="minorHAnsi" w:cstheme="minorHAnsi"/>
          <w:sz w:val="20"/>
          <w:szCs w:val="20"/>
        </w:rPr>
      </w:pPr>
    </w:p>
    <w:p w:rsidR="00494770" w:rsidRDefault="00494770" w:rsidP="00614422">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Retiro de todos los escombros y materiales en exceso o rechazados.</w:t>
      </w:r>
    </w:p>
    <w:p w:rsidR="00494770" w:rsidRDefault="00494770" w:rsidP="00614422">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494770" w:rsidRDefault="00494770" w:rsidP="00614422">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Limpieza y retiro de todos los escombros incluyendo rocas de gran tamaño, que serán llevados a sitios autorizados.</w:t>
      </w:r>
    </w:p>
    <w:p w:rsidR="00494770" w:rsidRDefault="00494770" w:rsidP="00614422">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494770" w:rsidRDefault="00494770" w:rsidP="00614422">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94770" w:rsidRDefault="00494770" w:rsidP="00494770">
      <w:pPr>
        <w:ind w:left="1080"/>
        <w:jc w:val="both"/>
        <w:rPr>
          <w:rFonts w:asciiTheme="minorHAnsi" w:hAnsiTheme="minorHAnsi" w:cstheme="minorHAnsi"/>
          <w:sz w:val="20"/>
          <w:szCs w:val="20"/>
        </w:rPr>
      </w:pPr>
    </w:p>
    <w:p w:rsidR="00494770" w:rsidRDefault="00494770" w:rsidP="00494770">
      <w:pPr>
        <w:tabs>
          <w:tab w:val="num" w:pos="2484"/>
        </w:tabs>
        <w:jc w:val="both"/>
        <w:rPr>
          <w:rFonts w:asciiTheme="minorHAnsi" w:hAnsiTheme="minorHAnsi" w:cstheme="minorHAnsi"/>
          <w:sz w:val="20"/>
          <w:szCs w:val="20"/>
        </w:rPr>
      </w:pPr>
      <w:r>
        <w:rPr>
          <w:rFonts w:asciiTheme="minorHAnsi" w:hAnsiTheme="minorHAnsi" w:cstheme="minorHAnsi"/>
          <w:kern w:val="28"/>
          <w:sz w:val="20"/>
          <w:szCs w:val="20"/>
        </w:rPr>
        <w:t>Las pruebas de laboratorio de suelos serán realizadas por un tercero y a criterio del supervisor se podrá pedir otro respaldo.</w:t>
      </w:r>
    </w:p>
    <w:p w:rsidR="009113B2"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94770" w:rsidRPr="00B83344" w:rsidRDefault="00494770" w:rsidP="00494770">
      <w:pPr>
        <w:pStyle w:val="Estilo1"/>
        <w:autoSpaceDE w:val="0"/>
        <w:autoSpaceDN w:val="0"/>
        <w:adjustRightInd w:val="0"/>
        <w:spacing w:before="100" w:beforeAutospacing="1" w:after="100" w:afterAutospacing="1" w:line="276" w:lineRule="auto"/>
        <w:ind w:left="435"/>
        <w:rPr>
          <w:rFonts w:asciiTheme="minorHAnsi" w:hAnsiTheme="minorHAnsi" w:cstheme="minorHAnsi"/>
          <w:iCs/>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38" w:name="_Toc314666680"/>
      <w:r w:rsidRPr="00920A4F">
        <w:rPr>
          <w:rFonts w:asciiTheme="minorHAnsi" w:hAnsiTheme="minorHAnsi" w:cstheme="minorHAnsi"/>
          <w:sz w:val="20"/>
          <w:szCs w:val="20"/>
        </w:rPr>
        <w:t>En la medición se deberá  descontar los volúmenes de tierra que desplazan, estructuras y otros</w:t>
      </w:r>
      <w:bookmarkEnd w:id="38"/>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0"/>
    </w:p>
    <w:p w:rsidR="009113B2" w:rsidRDefault="009113B2" w:rsidP="009113B2">
      <w:pPr>
        <w:spacing w:before="100" w:beforeAutospacing="1" w:after="100" w:afterAutospacing="1"/>
        <w:jc w:val="both"/>
        <w:rPr>
          <w:rFonts w:asciiTheme="minorHAnsi" w:hAnsiTheme="minorHAnsi" w:cstheme="minorHAnsi"/>
          <w:sz w:val="20"/>
          <w:szCs w:val="20"/>
        </w:rPr>
      </w:pPr>
      <w:bookmarkStart w:id="4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1"/>
    </w:p>
    <w:p w:rsidR="00494770" w:rsidRPr="00920A4F" w:rsidRDefault="00494770" w:rsidP="009113B2">
      <w:pPr>
        <w:spacing w:before="100" w:beforeAutospacing="1" w:after="100" w:afterAutospacing="1"/>
        <w:jc w:val="both"/>
        <w:rPr>
          <w:rFonts w:asciiTheme="minorHAnsi" w:hAnsiTheme="minorHAnsi" w:cstheme="minorHAnsi"/>
          <w:sz w:val="20"/>
          <w:szCs w:val="20"/>
        </w:rPr>
      </w:pPr>
    </w:p>
    <w:p w:rsidR="009113B2" w:rsidRPr="00C614ED" w:rsidRDefault="009113B2" w:rsidP="00CD015B">
      <w:pPr>
        <w:pStyle w:val="Estilo1"/>
        <w:numPr>
          <w:ilvl w:val="0"/>
          <w:numId w:val="36"/>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42" w:name="_Toc378236512"/>
      <w:bookmarkStart w:id="43" w:name="_Toc378667045"/>
      <w:bookmarkStart w:id="44" w:name="_Toc378667231"/>
      <w:bookmarkStart w:id="45" w:name="_Toc378667746"/>
      <w:bookmarkStart w:id="46" w:name="_Toc381213534"/>
      <w:bookmarkStart w:id="47" w:name="_Toc381214011"/>
      <w:bookmarkStart w:id="48" w:name="_Toc381214102"/>
      <w:bookmarkStart w:id="49" w:name="_Toc384130468"/>
      <w:bookmarkStart w:id="50" w:name="_Toc384130689"/>
      <w:bookmarkStart w:id="51" w:name="_Toc384130845"/>
      <w:bookmarkStart w:id="52" w:name="_Toc384131236"/>
      <w:bookmarkStart w:id="53" w:name="_Toc387785987"/>
      <w:bookmarkStart w:id="54" w:name="_Toc387788275"/>
      <w:bookmarkStart w:id="55" w:name="_Toc388648584"/>
      <w:bookmarkStart w:id="56" w:name="_Toc388648673"/>
      <w:bookmarkStart w:id="57" w:name="_Toc388693334"/>
      <w:bookmarkStart w:id="58" w:name="_Toc388702297"/>
      <w:bookmarkStart w:id="59" w:name="_Toc388724575"/>
      <w:bookmarkStart w:id="60" w:name="_Toc404098164"/>
      <w:r w:rsidRPr="00C614ED">
        <w:rPr>
          <w:rFonts w:asciiTheme="minorHAnsi" w:hAnsiTheme="minorHAnsi" w:cstheme="minorHAnsi"/>
          <w:color w:val="5B9BD5" w:themeColor="accent1"/>
          <w:sz w:val="20"/>
          <w:szCs w:val="20"/>
        </w:rPr>
        <w:lastRenderedPageBreak/>
        <w:t>REPOSICIÓN Y AFINADO DE ACERA Y/O CUNETA</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94770" w:rsidRPr="00494770" w:rsidRDefault="00494770" w:rsidP="00494770">
      <w:pPr>
        <w:jc w:val="both"/>
        <w:rPr>
          <w:rFonts w:asciiTheme="minorHAnsi" w:hAnsiTheme="minorHAnsi" w:cs="Arial"/>
          <w:sz w:val="20"/>
          <w:szCs w:val="20"/>
        </w:rPr>
      </w:pPr>
      <w:r w:rsidRPr="00494770">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494770">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494770" w:rsidRPr="00494770" w:rsidRDefault="00494770" w:rsidP="00494770">
      <w:pPr>
        <w:jc w:val="both"/>
        <w:rPr>
          <w:rFonts w:asciiTheme="minorHAnsi" w:hAnsiTheme="minorHAnsi" w:cs="Arial"/>
          <w:sz w:val="20"/>
          <w:szCs w:val="20"/>
        </w:rPr>
      </w:pPr>
    </w:p>
    <w:p w:rsidR="00494770" w:rsidRPr="00494770" w:rsidRDefault="00494770" w:rsidP="00494770">
      <w:pPr>
        <w:jc w:val="both"/>
        <w:rPr>
          <w:rFonts w:asciiTheme="minorHAnsi" w:hAnsiTheme="minorHAnsi" w:cs="Arial"/>
          <w:sz w:val="20"/>
          <w:szCs w:val="20"/>
        </w:rPr>
      </w:pPr>
      <w:r w:rsidRPr="00494770">
        <w:rPr>
          <w:rFonts w:asciiTheme="minorHAnsi" w:hAnsiTheme="minorHAnsi" w:cs="Arial"/>
          <w:sz w:val="20"/>
          <w:szCs w:val="20"/>
        </w:rPr>
        <w:t>Después de vaciada la carpeta se procederá a efectuar el afinado con cemento terminado de HºSº y el respectivo curado; según indicaciones del SUPERVISOR.</w:t>
      </w:r>
    </w:p>
    <w:p w:rsidR="00494770" w:rsidRPr="00494770" w:rsidRDefault="00494770" w:rsidP="00494770">
      <w:pPr>
        <w:jc w:val="both"/>
        <w:rPr>
          <w:rFonts w:asciiTheme="minorHAnsi" w:hAnsiTheme="minorHAnsi" w:cs="Arial"/>
          <w:sz w:val="20"/>
          <w:szCs w:val="20"/>
        </w:rPr>
      </w:pPr>
    </w:p>
    <w:p w:rsidR="00494770" w:rsidRDefault="00494770" w:rsidP="009113B2">
      <w:pPr>
        <w:jc w:val="both"/>
        <w:rPr>
          <w:rFonts w:asciiTheme="minorHAnsi" w:hAnsiTheme="minorHAnsi" w:cstheme="minorHAnsi"/>
          <w:sz w:val="20"/>
          <w:szCs w:val="20"/>
        </w:rPr>
      </w:pPr>
      <w:r w:rsidRPr="00494770">
        <w:rPr>
          <w:rFonts w:asciiTheme="minorHAnsi" w:hAnsiTheme="minorHAnsi" w:cs="Arial"/>
          <w:sz w:val="20"/>
          <w:szCs w:val="20"/>
        </w:rPr>
        <w:t>Incluye la reposición del bordillo de la acera donde corresponda.</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 xml:space="preserve">El agua de mezclado deberá estar limpia y libre de cualquier sustancia perjudicial para el Hormigón.  </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Se podrá emplear aditivos para modificar ciertas propiedades del hormigón, previa justificación y aprobación expresa efectuada por el SUPERVISOR.</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iCs/>
          <w:sz w:val="20"/>
          <w:szCs w:val="20"/>
          <w:lang w:val="es-ES_tradnl"/>
        </w:rPr>
      </w:pPr>
      <w:r w:rsidRPr="00494770">
        <w:rPr>
          <w:rFonts w:asciiTheme="minorHAnsi" w:hAnsiTheme="minorHAnsi"/>
          <w:sz w:val="20"/>
          <w:szCs w:val="20"/>
        </w:rPr>
        <w:t>La piedra manzana (soladura de piedra)</w:t>
      </w:r>
      <w:r w:rsidRPr="00494770">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494770" w:rsidRDefault="00494770" w:rsidP="009113B2">
      <w:pPr>
        <w:spacing w:before="100" w:beforeAutospacing="1" w:after="100" w:afterAutospacing="1"/>
        <w:jc w:val="both"/>
        <w:rPr>
          <w:rFonts w:asciiTheme="minorHAnsi" w:hAnsiTheme="minorHAnsi" w:cstheme="minorHAnsi"/>
          <w:kern w:val="28"/>
          <w:sz w:val="20"/>
          <w:szCs w:val="20"/>
        </w:rPr>
      </w:pPr>
    </w:p>
    <w:p w:rsidR="00494770" w:rsidRDefault="00494770" w:rsidP="009113B2">
      <w:pPr>
        <w:spacing w:before="100" w:beforeAutospacing="1" w:after="100" w:afterAutospacing="1"/>
        <w:jc w:val="both"/>
        <w:rPr>
          <w:rFonts w:asciiTheme="minorHAnsi" w:hAnsiTheme="minorHAnsi" w:cstheme="minorHAnsi"/>
          <w:kern w:val="28"/>
          <w:sz w:val="20"/>
          <w:szCs w:val="20"/>
        </w:rPr>
      </w:pP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Dosificación: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1: Cemento</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2: Arena fina</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3: Grava común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caso de encontrarse espesores mayores en la reposición de aceras, el CONTRATISTA deberá cubrir dicho espesor, SIN COSTO ADICIONAL ALGUNO.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Las terminaciones de las juntas se alisarán con planchas metálicas.</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Los materiales componentes serán introducidos en el siguiente orden: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1º</w:t>
      </w:r>
      <w:r>
        <w:rPr>
          <w:rFonts w:asciiTheme="minorHAnsi" w:hAnsiTheme="minorHAnsi" w:cstheme="minorHAnsi"/>
          <w:sz w:val="20"/>
          <w:szCs w:val="20"/>
        </w:rPr>
        <w:tab/>
        <w:t>Una parte del agua del mezclado.</w:t>
      </w:r>
    </w:p>
    <w:p w:rsidR="00494770" w:rsidRDefault="00494770" w:rsidP="00494770">
      <w:pPr>
        <w:ind w:firstLine="720"/>
        <w:jc w:val="both"/>
        <w:rPr>
          <w:rFonts w:asciiTheme="minorHAnsi" w:hAnsiTheme="minorHAnsi" w:cstheme="minorHAnsi"/>
          <w:sz w:val="20"/>
          <w:szCs w:val="20"/>
        </w:rPr>
      </w:pPr>
      <w:r>
        <w:rPr>
          <w:rFonts w:asciiTheme="minorHAnsi" w:hAnsiTheme="minorHAnsi" w:cstheme="minorHAnsi"/>
          <w:sz w:val="20"/>
          <w:szCs w:val="20"/>
        </w:rPr>
        <w:t>2º</w:t>
      </w:r>
      <w:r>
        <w:rPr>
          <w:rFonts w:asciiTheme="minorHAnsi" w:hAnsiTheme="minorHAnsi" w:cstheme="minorHAnsi"/>
          <w:sz w:val="20"/>
          <w:szCs w:val="20"/>
        </w:rPr>
        <w:tab/>
        <w:t>Grava</w:t>
      </w:r>
    </w:p>
    <w:p w:rsidR="00494770" w:rsidRDefault="00494770" w:rsidP="00494770">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 xml:space="preserve">Arena. </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 xml:space="preserve">4º </w:t>
      </w:r>
      <w:r>
        <w:rPr>
          <w:rFonts w:asciiTheme="minorHAnsi" w:hAnsiTheme="minorHAnsi" w:cstheme="minorHAnsi"/>
          <w:sz w:val="20"/>
          <w:szCs w:val="20"/>
        </w:rPr>
        <w:tab/>
        <w:t>Cemento</w:t>
      </w: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ab/>
        <w:t>5º</w:t>
      </w:r>
      <w:r>
        <w:rPr>
          <w:rFonts w:asciiTheme="minorHAnsi" w:hAnsiTheme="minorHAnsi" w:cstheme="minorHAnsi"/>
          <w:sz w:val="20"/>
          <w:szCs w:val="20"/>
        </w:rPr>
        <w:tab/>
        <w:t>El resto del agua de amasado en caso de que la mezcla lo requiera.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m³, pero no menor al necesario para obtener una mezcla uniforme. No se permitirá un mezclado excesivo que haga necesario agregar agua para mantener la consistencia adecuada.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Obra.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mezclado manual queda expresamente PROHIBIDO.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EL vaciado de Hormigón se ejecutará de tal manera que la reposición de aceras quede en óptimas condiciones y con el acabado más estético posible. En caso que haya existido daños fuera de la franja de tendido por: </w:t>
      </w:r>
      <w:r>
        <w:rPr>
          <w:rFonts w:asciiTheme="minorHAnsi" w:hAnsiTheme="minorHAnsi" w:cstheme="minorHAnsi"/>
          <w:b/>
          <w:sz w:val="20"/>
          <w:szCs w:val="20"/>
        </w:rPr>
        <w:t>malos procedimientos en Corte y Rotura de Acera</w:t>
      </w:r>
      <w:r>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Pr>
          <w:rFonts w:asciiTheme="minorHAnsi" w:hAnsiTheme="minorHAnsi" w:cstheme="minorHAnsi"/>
          <w:b/>
          <w:sz w:val="20"/>
          <w:szCs w:val="20"/>
        </w:rPr>
        <w:t>simétrica</w:t>
      </w:r>
      <w:r>
        <w:rPr>
          <w:rFonts w:asciiTheme="minorHAnsi" w:hAnsiTheme="minorHAnsi" w:cstheme="minorHAnsi"/>
          <w:sz w:val="20"/>
          <w:szCs w:val="20"/>
        </w:rPr>
        <w:t xml:space="preserve"> ampliando el ancho de reposición en función al daño ocasionado (juntas de acabado longitudinal). (</w:t>
      </w:r>
      <w:r>
        <w:rPr>
          <w:rFonts w:asciiTheme="minorHAnsi" w:hAnsiTheme="minorHAnsi" w:cstheme="minorHAnsi"/>
          <w:b/>
          <w:sz w:val="20"/>
          <w:szCs w:val="20"/>
        </w:rPr>
        <w:t>VER ANEXOS</w:t>
      </w:r>
      <w:r>
        <w:rPr>
          <w:rFonts w:asciiTheme="minorHAnsi" w:hAnsiTheme="minorHAnsi" w:cstheme="minorHAnsi"/>
          <w:sz w:val="20"/>
          <w:szCs w:val="20"/>
        </w:rPr>
        <w:t>)</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 xml:space="preserve">Antes del vaciado del hormigón para la reposición de aceras, el CONTRATISTA deberá requerir la correspondiente autorización escrita del </w:t>
      </w:r>
      <w:r>
        <w:rPr>
          <w:rFonts w:asciiTheme="minorHAnsi" w:hAnsiTheme="minorHAnsi" w:cstheme="minorHAnsi"/>
          <w:b/>
          <w:sz w:val="20"/>
          <w:szCs w:val="20"/>
        </w:rPr>
        <w:t>SUPERVISOR</w:t>
      </w:r>
      <w:r>
        <w:rPr>
          <w:rFonts w:asciiTheme="minorHAnsi" w:hAnsiTheme="minorHAnsi" w:cstheme="minorHAnsi"/>
          <w:sz w:val="20"/>
          <w:szCs w:val="20"/>
        </w:rPr>
        <w:t>.</w:t>
      </w:r>
    </w:p>
    <w:p w:rsidR="00494770" w:rsidRDefault="00494770" w:rsidP="00494770">
      <w:pPr>
        <w:jc w:val="both"/>
        <w:rPr>
          <w:rFonts w:asciiTheme="minorHAnsi" w:hAnsiTheme="minorHAnsi" w:cstheme="minorHAnsi"/>
          <w:sz w:val="20"/>
          <w:szCs w:val="20"/>
        </w:rPr>
      </w:pPr>
    </w:p>
    <w:p w:rsidR="00494770" w:rsidRDefault="00494770" w:rsidP="00537AED">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37AED" w:rsidRDefault="00537AED" w:rsidP="00537AED">
      <w:pPr>
        <w:jc w:val="both"/>
        <w:rPr>
          <w:rFonts w:asciiTheme="minorHAnsi" w:hAnsiTheme="minorHAnsi" w:cstheme="minorHAnsi"/>
          <w:sz w:val="20"/>
          <w:szCs w:val="20"/>
        </w:rPr>
      </w:pPr>
    </w:p>
    <w:p w:rsidR="00494770" w:rsidRDefault="00537AED" w:rsidP="00537AED">
      <w:pPr>
        <w:jc w:val="both"/>
        <w:rPr>
          <w:rFonts w:asciiTheme="minorHAnsi" w:hAnsiTheme="minorHAnsi" w:cstheme="minorHAnsi"/>
          <w:sz w:val="20"/>
          <w:szCs w:val="20"/>
        </w:rPr>
      </w:pPr>
      <w:r>
        <w:rPr>
          <w:rFonts w:asciiTheme="minorHAnsi" w:hAnsiTheme="minorHAnsi" w:cstheme="minorHAnsi"/>
          <w:sz w:val="20"/>
          <w:szCs w:val="20"/>
        </w:rPr>
        <w:t xml:space="preserve">Para determinar la resistencia señalada se deberá elaborar los ensayos como mínimo </w:t>
      </w:r>
      <w:r w:rsidRPr="00537AED">
        <w:rPr>
          <w:rFonts w:asciiTheme="minorHAnsi" w:hAnsiTheme="minorHAnsi" w:cstheme="minorHAnsi"/>
          <w:sz w:val="20"/>
          <w:szCs w:val="20"/>
        </w:rPr>
        <w:t>3 probetas por cada 3 metros cúbicos de hormigón, donde</w:t>
      </w:r>
      <w:r>
        <w:rPr>
          <w:rFonts w:asciiTheme="minorHAnsi" w:hAnsiTheme="minorHAnsi" w:cstheme="minorHAnsi"/>
          <w:sz w:val="20"/>
          <w:szCs w:val="20"/>
        </w:rPr>
        <w:t xml:space="preserv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37AED" w:rsidRDefault="00537AED" w:rsidP="00537AED">
      <w:pPr>
        <w:jc w:val="both"/>
        <w:rPr>
          <w:rFonts w:asciiTheme="minorHAnsi" w:hAnsiTheme="minorHAnsi" w:cstheme="minorHAnsi"/>
          <w:sz w:val="20"/>
          <w:szCs w:val="20"/>
        </w:rPr>
      </w:pPr>
    </w:p>
    <w:p w:rsidR="00494770" w:rsidRDefault="00494770" w:rsidP="00537AED">
      <w:pPr>
        <w:autoSpaceDE w:val="0"/>
        <w:autoSpaceDN w:val="0"/>
        <w:adjustRightInd w:val="0"/>
        <w:jc w:val="both"/>
        <w:rPr>
          <w:rFonts w:asciiTheme="minorHAnsi" w:hAnsiTheme="minorHAnsi"/>
          <w:sz w:val="20"/>
          <w:szCs w:val="20"/>
        </w:rPr>
      </w:pPr>
      <w:r>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494770" w:rsidRDefault="00494770" w:rsidP="00494770">
      <w:pPr>
        <w:autoSpaceDE w:val="0"/>
        <w:autoSpaceDN w:val="0"/>
        <w:adjustRightInd w:val="0"/>
        <w:jc w:val="both"/>
        <w:rPr>
          <w:rFonts w:asciiTheme="minorHAnsi" w:hAnsiTheme="minorHAnsi" w:cstheme="minorHAnsi"/>
          <w:sz w:val="20"/>
          <w:szCs w:val="20"/>
        </w:rPr>
      </w:pPr>
    </w:p>
    <w:p w:rsidR="00494770" w:rsidRDefault="00494770" w:rsidP="00494770">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94770" w:rsidRDefault="00494770" w:rsidP="00494770">
      <w:pPr>
        <w:autoSpaceDE w:val="0"/>
        <w:autoSpaceDN w:val="0"/>
        <w:adjustRightInd w:val="0"/>
        <w:jc w:val="both"/>
        <w:rPr>
          <w:rFonts w:asciiTheme="minorHAnsi" w:hAnsiTheme="minorHAnsi" w:cstheme="minorHAnsi"/>
          <w:sz w:val="20"/>
          <w:szCs w:val="20"/>
        </w:rPr>
      </w:pPr>
    </w:p>
    <w:p w:rsidR="00494770" w:rsidRDefault="00494770" w:rsidP="00494770">
      <w:pPr>
        <w:autoSpaceDE w:val="0"/>
        <w:autoSpaceDN w:val="0"/>
        <w:adjustRightInd w:val="0"/>
        <w:ind w:left="708" w:firstLine="12"/>
        <w:jc w:val="both"/>
        <w:rPr>
          <w:rFonts w:asciiTheme="minorHAnsi" w:hAnsiTheme="minorHAnsi" w:cstheme="minorHAnsi"/>
          <w:sz w:val="20"/>
          <w:szCs w:val="20"/>
        </w:rPr>
      </w:pPr>
      <w:r>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494770" w:rsidRDefault="00494770" w:rsidP="00494770">
      <w:pPr>
        <w:autoSpaceDE w:val="0"/>
        <w:autoSpaceDN w:val="0"/>
        <w:adjustRightInd w:val="0"/>
        <w:ind w:left="708" w:firstLine="12"/>
        <w:jc w:val="both"/>
        <w:rPr>
          <w:rFonts w:asciiTheme="minorHAnsi" w:hAnsiTheme="minorHAnsi" w:cstheme="minorHAnsi"/>
          <w:sz w:val="20"/>
          <w:szCs w:val="20"/>
        </w:rPr>
      </w:pPr>
    </w:p>
    <w:p w:rsidR="00494770" w:rsidRDefault="00494770" w:rsidP="00494770">
      <w:pPr>
        <w:autoSpaceDE w:val="0"/>
        <w:autoSpaceDN w:val="0"/>
        <w:adjustRightInd w:val="0"/>
        <w:ind w:left="708" w:firstLine="12"/>
        <w:jc w:val="both"/>
        <w:rPr>
          <w:rFonts w:asciiTheme="minorHAnsi" w:hAnsiTheme="minorHAnsi" w:cstheme="minorHAnsi"/>
          <w:sz w:val="20"/>
          <w:szCs w:val="20"/>
        </w:rPr>
      </w:pPr>
      <w:r>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Todos los ensayos para la calidad de Hormigón especificados u otros que proponga el SUPERVISOR, serán a costo del CONTRATISTA.</w:t>
      </w:r>
    </w:p>
    <w:p w:rsidR="00494770" w:rsidRDefault="00494770" w:rsidP="00494770">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Ensayos</w:t>
      </w:r>
    </w:p>
    <w:p w:rsidR="00494770" w:rsidRDefault="00494770" w:rsidP="00494770">
      <w:pPr>
        <w:autoSpaceDE w:val="0"/>
        <w:autoSpaceDN w:val="0"/>
        <w:adjustRightInd w:val="0"/>
        <w:jc w:val="both"/>
        <w:rPr>
          <w:rFonts w:asciiTheme="minorHAnsi" w:hAnsiTheme="minorHAnsi" w:cstheme="minorHAnsi"/>
          <w:b/>
          <w:sz w:val="20"/>
          <w:szCs w:val="20"/>
        </w:rPr>
      </w:pPr>
    </w:p>
    <w:p w:rsidR="00494770" w:rsidRDefault="00494770" w:rsidP="00494770">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494770" w:rsidRDefault="00494770" w:rsidP="00494770">
      <w:pPr>
        <w:autoSpaceDE w:val="0"/>
        <w:autoSpaceDN w:val="0"/>
        <w:adjustRightInd w:val="0"/>
        <w:jc w:val="both"/>
        <w:rPr>
          <w:rFonts w:asciiTheme="minorHAnsi" w:hAnsiTheme="minorHAnsi" w:cstheme="minorHAnsi"/>
          <w:sz w:val="20"/>
          <w:szCs w:val="20"/>
        </w:rPr>
      </w:pPr>
    </w:p>
    <w:p w:rsidR="00494770" w:rsidRDefault="00494770" w:rsidP="00614422">
      <w:pPr>
        <w:pStyle w:val="Prrafodelista"/>
        <w:numPr>
          <w:ilvl w:val="0"/>
          <w:numId w:val="24"/>
        </w:numPr>
        <w:autoSpaceDE w:val="0"/>
        <w:autoSpaceDN w:val="0"/>
        <w:adjustRightInd w:val="0"/>
        <w:contextualSpacing/>
        <w:jc w:val="both"/>
        <w:rPr>
          <w:rFonts w:asciiTheme="minorHAnsi" w:hAnsiTheme="minorHAnsi" w:cstheme="minorHAnsi"/>
          <w:sz w:val="20"/>
          <w:szCs w:val="20"/>
        </w:rPr>
      </w:pPr>
      <w:r>
        <w:rPr>
          <w:rFonts w:asciiTheme="minorHAnsi" w:hAnsiTheme="minorHAnsi" w:cstheme="minorHAnsi"/>
          <w:b/>
          <w:sz w:val="20"/>
          <w:szCs w:val="20"/>
        </w:rPr>
        <w:t>Laboratorio.</w:t>
      </w:r>
      <w:r>
        <w:rPr>
          <w:rFonts w:asciiTheme="minorHAnsi" w:hAnsiTheme="minorHAnsi" w:cstheme="minorHAnsi"/>
          <w:sz w:val="20"/>
          <w:szCs w:val="20"/>
        </w:rPr>
        <w:t xml:space="preserve"> </w:t>
      </w:r>
      <w:r w:rsidR="00537AED">
        <w:rPr>
          <w:rFonts w:asciiTheme="minorHAnsi" w:hAnsiTheme="minorHAnsi" w:cstheme="minorHAnsi"/>
          <w:sz w:val="20"/>
          <w:szCs w:val="20"/>
        </w:rPr>
        <w:t>Todos los ensayos se realizarán en un laboratorio especializado, independiente de la empresa Contratista, debidamente aprobado por el SUPERVISOR, quedando a cargo del CONTRATISTA el costo de los mismos.</w:t>
      </w:r>
    </w:p>
    <w:p w:rsidR="00494770" w:rsidRDefault="00494770" w:rsidP="00494770">
      <w:pPr>
        <w:autoSpaceDE w:val="0"/>
        <w:autoSpaceDN w:val="0"/>
        <w:adjustRightInd w:val="0"/>
        <w:jc w:val="both"/>
        <w:rPr>
          <w:rFonts w:asciiTheme="minorHAnsi" w:hAnsiTheme="minorHAnsi" w:cstheme="minorHAnsi"/>
          <w:sz w:val="20"/>
          <w:szCs w:val="20"/>
        </w:rPr>
      </w:pPr>
    </w:p>
    <w:p w:rsidR="00537AED" w:rsidRDefault="00494770" w:rsidP="00537AED">
      <w:pPr>
        <w:pStyle w:val="Prrafodelista"/>
        <w:numPr>
          <w:ilvl w:val="0"/>
          <w:numId w:val="32"/>
        </w:numPr>
        <w:autoSpaceDE w:val="0"/>
        <w:autoSpaceDN w:val="0"/>
        <w:adjustRightInd w:val="0"/>
        <w:contextualSpacing/>
        <w:jc w:val="both"/>
        <w:rPr>
          <w:rFonts w:asciiTheme="minorHAnsi" w:hAnsiTheme="minorHAnsi" w:cstheme="minorHAnsi"/>
          <w:sz w:val="20"/>
          <w:szCs w:val="20"/>
        </w:rPr>
      </w:pPr>
      <w:r>
        <w:rPr>
          <w:rFonts w:asciiTheme="minorHAnsi" w:hAnsiTheme="minorHAnsi" w:cstheme="minorHAnsi"/>
          <w:b/>
          <w:sz w:val="20"/>
          <w:szCs w:val="20"/>
        </w:rPr>
        <w:t>Frecuencia de los ensayos.</w:t>
      </w:r>
      <w:r>
        <w:rPr>
          <w:rFonts w:asciiTheme="minorHAnsi" w:hAnsiTheme="minorHAnsi" w:cstheme="minorHAnsi"/>
          <w:sz w:val="20"/>
          <w:szCs w:val="20"/>
        </w:rPr>
        <w:t xml:space="preserve"> </w:t>
      </w:r>
      <w:bookmarkStart w:id="61" w:name="_Toc314666877"/>
      <w:r w:rsidR="00537AED">
        <w:rPr>
          <w:rFonts w:asciiTheme="minorHAnsi" w:hAnsiTheme="minorHAnsi" w:cstheme="minorHAnsi"/>
          <w:sz w:val="20"/>
          <w:szCs w:val="20"/>
        </w:rPr>
        <w:t xml:space="preserve">Se realizará la toma de probetas por cada 3 metros cúbicos o cada vez que lo exija el SUPERVISOR, donde se realice la reposición de aceras, estas serán analizadas a los 28 días mediante las fórmulas indicadas en la Norma Boliviana del Hormigón Armado </w:t>
      </w:r>
      <w:bookmarkEnd w:id="61"/>
      <w:r w:rsidR="00537AED">
        <w:rPr>
          <w:rFonts w:asciiTheme="minorHAnsi" w:hAnsiTheme="minorHAnsi" w:cstheme="minorHAnsi"/>
          <w:sz w:val="20"/>
          <w:szCs w:val="20"/>
        </w:rPr>
        <w:t xml:space="preserve">CBH-87 y </w:t>
      </w:r>
      <w:r w:rsidR="00537AED">
        <w:rPr>
          <w:rFonts w:ascii="Calibri" w:hAnsi="Calibri" w:cs="Calibri"/>
          <w:bCs/>
          <w:sz w:val="20"/>
          <w:szCs w:val="20"/>
        </w:rPr>
        <w:t>NB 1225001</w:t>
      </w:r>
      <w:r w:rsidR="00537AED">
        <w:rPr>
          <w:rFonts w:asciiTheme="minorHAnsi" w:hAnsiTheme="minorHAnsi" w:cstheme="minorHAnsi"/>
          <w:sz w:val="20"/>
          <w:szCs w:val="20"/>
        </w:rPr>
        <w:t>.</w:t>
      </w:r>
    </w:p>
    <w:p w:rsidR="00494770" w:rsidRDefault="00494770" w:rsidP="00494770">
      <w:pPr>
        <w:pStyle w:val="Prrafodelista"/>
        <w:rPr>
          <w:rFonts w:asciiTheme="minorHAnsi" w:hAnsiTheme="minorHAnsi" w:cstheme="minorHAnsi"/>
          <w:sz w:val="20"/>
          <w:szCs w:val="20"/>
        </w:rPr>
      </w:pPr>
    </w:p>
    <w:p w:rsidR="00494770" w:rsidRDefault="00494770" w:rsidP="00494770">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494770" w:rsidRDefault="00494770" w:rsidP="00494770">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lastRenderedPageBreak/>
        <w:t>Se deberá individualizar cada probeta anotando la fecha y hora y el elemento estructural correspondiente.</w:t>
      </w:r>
    </w:p>
    <w:p w:rsidR="00494770" w:rsidRDefault="00494770" w:rsidP="00494770">
      <w:pPr>
        <w:autoSpaceDE w:val="0"/>
        <w:autoSpaceDN w:val="0"/>
        <w:adjustRightInd w:val="0"/>
        <w:ind w:left="360"/>
        <w:jc w:val="both"/>
        <w:rPr>
          <w:rFonts w:asciiTheme="minorHAnsi" w:hAnsiTheme="minorHAnsi" w:cstheme="minorHAnsi"/>
          <w:sz w:val="20"/>
          <w:szCs w:val="20"/>
        </w:rPr>
      </w:pPr>
    </w:p>
    <w:p w:rsidR="00494770" w:rsidRDefault="00494770" w:rsidP="00494770">
      <w:pPr>
        <w:autoSpaceDE w:val="0"/>
        <w:autoSpaceDN w:val="0"/>
        <w:adjustRightInd w:val="0"/>
        <w:ind w:firstLine="360"/>
        <w:jc w:val="both"/>
        <w:rPr>
          <w:rFonts w:asciiTheme="minorHAnsi" w:hAnsiTheme="minorHAnsi" w:cstheme="minorHAnsi"/>
          <w:sz w:val="20"/>
          <w:szCs w:val="20"/>
        </w:rPr>
      </w:pPr>
      <w:r>
        <w:rPr>
          <w:rFonts w:asciiTheme="minorHAnsi" w:hAnsiTheme="minorHAnsi" w:cstheme="minorHAnsi"/>
          <w:sz w:val="20"/>
          <w:szCs w:val="20"/>
        </w:rPr>
        <w:t>Las probetas serán preparadas en presencia del SUPERVISOR de Obra.</w:t>
      </w:r>
    </w:p>
    <w:p w:rsidR="00494770" w:rsidRDefault="00494770" w:rsidP="00494770">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494770" w:rsidRDefault="00494770" w:rsidP="00494770">
      <w:pPr>
        <w:autoSpaceDE w:val="0"/>
        <w:autoSpaceDN w:val="0"/>
        <w:adjustRightInd w:val="0"/>
        <w:ind w:left="360"/>
        <w:jc w:val="both"/>
        <w:rPr>
          <w:rFonts w:asciiTheme="minorHAnsi" w:hAnsiTheme="minorHAnsi" w:cstheme="minorHAnsi"/>
          <w:sz w:val="20"/>
          <w:szCs w:val="20"/>
        </w:rPr>
      </w:pPr>
    </w:p>
    <w:p w:rsidR="00494770" w:rsidRDefault="00494770" w:rsidP="00494770">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494770" w:rsidRDefault="00494770" w:rsidP="00494770">
      <w:pPr>
        <w:autoSpaceDE w:val="0"/>
        <w:autoSpaceDN w:val="0"/>
        <w:adjustRightInd w:val="0"/>
        <w:ind w:left="360"/>
        <w:jc w:val="both"/>
        <w:rPr>
          <w:rFonts w:asciiTheme="minorHAnsi" w:hAnsiTheme="minorHAnsi" w:cstheme="minorHAnsi"/>
          <w:sz w:val="20"/>
          <w:szCs w:val="20"/>
        </w:rPr>
      </w:pPr>
    </w:p>
    <w:p w:rsidR="00494770" w:rsidRDefault="00494770" w:rsidP="00614422">
      <w:pPr>
        <w:pStyle w:val="Prrafodelista"/>
        <w:numPr>
          <w:ilvl w:val="0"/>
          <w:numId w:val="27"/>
        </w:numPr>
        <w:autoSpaceDE w:val="0"/>
        <w:autoSpaceDN w:val="0"/>
        <w:adjustRightInd w:val="0"/>
        <w:ind w:left="426" w:hanging="426"/>
        <w:contextualSpacing/>
        <w:jc w:val="both"/>
        <w:rPr>
          <w:rFonts w:asciiTheme="minorHAnsi" w:hAnsiTheme="minorHAnsi" w:cstheme="minorHAnsi"/>
          <w:sz w:val="20"/>
          <w:szCs w:val="20"/>
        </w:rPr>
      </w:pPr>
      <w:r>
        <w:rPr>
          <w:rFonts w:asciiTheme="minorHAnsi" w:hAnsiTheme="minorHAnsi" w:cstheme="minorHAnsi"/>
          <w:b/>
          <w:sz w:val="20"/>
          <w:szCs w:val="20"/>
        </w:rPr>
        <w:t>Evaluación y aceptación del hormigón</w:t>
      </w:r>
      <w:r>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494770" w:rsidRDefault="00494770" w:rsidP="00494770">
      <w:pPr>
        <w:autoSpaceDE w:val="0"/>
        <w:autoSpaceDN w:val="0"/>
        <w:adjustRightInd w:val="0"/>
        <w:jc w:val="both"/>
        <w:rPr>
          <w:rFonts w:asciiTheme="minorHAnsi" w:hAnsiTheme="minorHAnsi" w:cstheme="minorHAnsi"/>
          <w:sz w:val="20"/>
          <w:szCs w:val="20"/>
        </w:rPr>
      </w:pPr>
    </w:p>
    <w:p w:rsidR="00494770" w:rsidRDefault="00494770" w:rsidP="00614422">
      <w:pPr>
        <w:pStyle w:val="Prrafodelista"/>
        <w:numPr>
          <w:ilvl w:val="0"/>
          <w:numId w:val="27"/>
        </w:numPr>
        <w:autoSpaceDE w:val="0"/>
        <w:autoSpaceDN w:val="0"/>
        <w:adjustRightInd w:val="0"/>
        <w:ind w:left="426"/>
        <w:contextualSpacing/>
        <w:jc w:val="both"/>
        <w:rPr>
          <w:rFonts w:asciiTheme="minorHAnsi" w:hAnsiTheme="minorHAnsi" w:cstheme="minorHAnsi"/>
          <w:sz w:val="20"/>
          <w:szCs w:val="20"/>
        </w:rPr>
      </w:pPr>
      <w:r>
        <w:rPr>
          <w:rFonts w:asciiTheme="minorHAnsi" w:hAnsiTheme="minorHAnsi" w:cstheme="minorHAnsi"/>
          <w:b/>
          <w:sz w:val="20"/>
          <w:szCs w:val="20"/>
        </w:rPr>
        <w:t>Aceptación de la estructura</w:t>
      </w:r>
      <w:r>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494770" w:rsidRDefault="00494770" w:rsidP="00494770">
      <w:pPr>
        <w:autoSpaceDE w:val="0"/>
        <w:autoSpaceDN w:val="0"/>
        <w:adjustRightInd w:val="0"/>
        <w:spacing w:after="120"/>
        <w:ind w:firstLine="720"/>
        <w:jc w:val="both"/>
        <w:rPr>
          <w:rFonts w:asciiTheme="minorHAnsi" w:hAnsiTheme="minorHAnsi" w:cstheme="minorHAnsi"/>
          <w:sz w:val="20"/>
          <w:szCs w:val="20"/>
        </w:rPr>
      </w:pPr>
      <w:r>
        <w:rPr>
          <w:rFonts w:asciiTheme="minorHAnsi" w:hAnsiTheme="minorHAnsi" w:cstheme="minorHAnsi"/>
          <w:sz w:val="20"/>
          <w:szCs w:val="20"/>
        </w:rPr>
        <w:t>i) Resistencia del 80 a 90 %.Se procederá a:</w:t>
      </w:r>
    </w:p>
    <w:p w:rsidR="00494770" w:rsidRDefault="00494770" w:rsidP="00494770">
      <w:pPr>
        <w:autoSpaceDE w:val="0"/>
        <w:autoSpaceDN w:val="0"/>
        <w:adjustRightInd w:val="0"/>
        <w:spacing w:after="120"/>
        <w:ind w:firstLine="720"/>
        <w:jc w:val="both"/>
        <w:rPr>
          <w:rFonts w:asciiTheme="minorHAnsi" w:hAnsiTheme="minorHAnsi" w:cstheme="minorHAnsi"/>
          <w:sz w:val="20"/>
          <w:szCs w:val="20"/>
        </w:rPr>
      </w:pPr>
      <w:r>
        <w:rPr>
          <w:rFonts w:asciiTheme="minorHAnsi" w:hAnsiTheme="minorHAnsi" w:cstheme="minorHAnsi"/>
          <w:sz w:val="20"/>
          <w:szCs w:val="20"/>
        </w:rPr>
        <w:t>1. Ensayo con esclerómetro, senoscopio u otro no destructivo.</w:t>
      </w:r>
    </w:p>
    <w:p w:rsidR="00494770" w:rsidRDefault="00494770" w:rsidP="00494770">
      <w:pPr>
        <w:autoSpaceDE w:val="0"/>
        <w:autoSpaceDN w:val="0"/>
        <w:adjustRightInd w:val="0"/>
        <w:spacing w:after="120"/>
        <w:ind w:left="720"/>
        <w:jc w:val="both"/>
        <w:rPr>
          <w:rFonts w:asciiTheme="minorHAnsi" w:hAnsiTheme="minorHAnsi" w:cstheme="minorHAnsi"/>
          <w:sz w:val="20"/>
          <w:szCs w:val="20"/>
        </w:rPr>
      </w:pPr>
      <w:r>
        <w:rPr>
          <w:rFonts w:asciiTheme="minorHAnsi" w:hAnsiTheme="minorHAnsi" w:cstheme="minorHAnsi"/>
          <w:sz w:val="20"/>
          <w:szCs w:val="20"/>
        </w:rPr>
        <w:t>2. Carga directa según normas y precauciones previstas. En caso de obtener resultados satisfactorios, será aceptada la estructura.</w:t>
      </w:r>
    </w:p>
    <w:p w:rsidR="00494770" w:rsidRDefault="00494770" w:rsidP="00494770">
      <w:pPr>
        <w:autoSpaceDE w:val="0"/>
        <w:autoSpaceDN w:val="0"/>
        <w:adjustRightInd w:val="0"/>
        <w:spacing w:after="120"/>
        <w:ind w:firstLine="720"/>
        <w:jc w:val="both"/>
        <w:rPr>
          <w:rFonts w:asciiTheme="minorHAnsi" w:hAnsiTheme="minorHAnsi" w:cstheme="minorHAnsi"/>
          <w:sz w:val="20"/>
          <w:szCs w:val="20"/>
        </w:rPr>
      </w:pPr>
      <w:r>
        <w:rPr>
          <w:rFonts w:asciiTheme="minorHAnsi" w:hAnsiTheme="minorHAnsi" w:cstheme="minorHAnsi"/>
          <w:sz w:val="20"/>
          <w:szCs w:val="20"/>
        </w:rPr>
        <w:t>ii) Resistencia inferior al 60 %. Se procederá a:</w:t>
      </w:r>
    </w:p>
    <w:p w:rsidR="00494770" w:rsidRDefault="00494770" w:rsidP="00494770">
      <w:pPr>
        <w:autoSpaceDE w:val="0"/>
        <w:autoSpaceDN w:val="0"/>
        <w:adjustRightInd w:val="0"/>
        <w:ind w:left="720"/>
        <w:jc w:val="both"/>
        <w:rPr>
          <w:rFonts w:asciiTheme="minorHAnsi" w:hAnsiTheme="minorHAnsi" w:cstheme="minorHAnsi"/>
          <w:sz w:val="20"/>
          <w:szCs w:val="20"/>
        </w:rPr>
      </w:pPr>
      <w:r>
        <w:rPr>
          <w:rFonts w:asciiTheme="minorHAnsi" w:hAnsiTheme="minorHAnsi" w:cstheme="minorHAnsi"/>
          <w:sz w:val="20"/>
          <w:szCs w:val="20"/>
        </w:rPr>
        <w:t>1. El CONTRATISTA procederá a la demolición y reemplazo del sector de vaciado afectado.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Todos los ensayos, pruebas, demoliciones, reemplazos necesarios serán cancelados por el CONTRATISTA.</w:t>
      </w:r>
    </w:p>
    <w:p w:rsidR="00494770" w:rsidRDefault="00494770" w:rsidP="00494770">
      <w:pPr>
        <w:jc w:val="both"/>
        <w:rPr>
          <w:rFonts w:asciiTheme="minorHAnsi" w:hAnsiTheme="minorHAnsi" w:cstheme="minorHAnsi"/>
          <w:sz w:val="20"/>
          <w:szCs w:val="20"/>
        </w:rPr>
      </w:pPr>
      <w:r>
        <w:rPr>
          <w:rFonts w:asciiTheme="minorHAnsi" w:hAnsiTheme="minorHAnsi" w:cstheme="minorHAnsi"/>
          <w:b/>
          <w:sz w:val="20"/>
          <w:szCs w:val="20"/>
        </w:rPr>
        <w:t>Curado y Protección del Concreto</w:t>
      </w:r>
      <w:r>
        <w:rPr>
          <w:rFonts w:asciiTheme="minorHAnsi" w:hAnsiTheme="minorHAnsi" w:cstheme="minorHAnsi"/>
          <w:sz w:val="20"/>
          <w:szCs w:val="20"/>
        </w:rPr>
        <w:t>. El curado se hará en una de las dos formas siguientes:</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b/>
          <w:sz w:val="20"/>
          <w:szCs w:val="20"/>
        </w:rPr>
        <w:t>Curado por Agua.</w:t>
      </w:r>
      <w:r>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En esta forma no se requerirá el empleo adicional de agua una vez la superficie haya sido cubierta.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El tramo debe revisarse frecuentemente para asegurarse que si tenga la humedad requerida.</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b/>
          <w:sz w:val="20"/>
          <w:szCs w:val="20"/>
        </w:rPr>
        <w:t>Curado por Compuestos Sellantes</w:t>
      </w:r>
      <w:r>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La humedad del concreto debe permanecer intacta por lo menos durante los siete días posteriores a su colocación.</w:t>
      </w:r>
    </w:p>
    <w:p w:rsidR="00494770" w:rsidRDefault="00494770" w:rsidP="00494770">
      <w:pPr>
        <w:jc w:val="both"/>
        <w:rPr>
          <w:rFonts w:asciiTheme="minorHAnsi" w:hAnsiTheme="minorHAnsi" w:cstheme="minorHAnsi"/>
          <w:sz w:val="20"/>
          <w:szCs w:val="20"/>
        </w:rPr>
      </w:pPr>
    </w:p>
    <w:p w:rsidR="00494770" w:rsidRDefault="00494770" w:rsidP="00494770">
      <w:pPr>
        <w:jc w:val="both"/>
        <w:rPr>
          <w:rFonts w:asciiTheme="minorHAnsi" w:hAnsiTheme="minorHAnsi" w:cstheme="minorHAnsi"/>
          <w:sz w:val="20"/>
          <w:szCs w:val="20"/>
        </w:rPr>
      </w:pPr>
      <w:r>
        <w:rPr>
          <w:rFonts w:asciiTheme="minorHAnsi" w:hAnsiTheme="minorHAnsi" w:cstheme="minorHAnsi"/>
          <w:sz w:val="20"/>
          <w:szCs w:val="20"/>
        </w:rPr>
        <w:t>Por último el CONTRATISTA estará a cargo de:</w:t>
      </w:r>
    </w:p>
    <w:p w:rsidR="00494770" w:rsidRDefault="00494770" w:rsidP="00494770">
      <w:pPr>
        <w:jc w:val="both"/>
        <w:rPr>
          <w:rFonts w:asciiTheme="minorHAnsi" w:hAnsiTheme="minorHAnsi" w:cstheme="minorHAnsi"/>
          <w:sz w:val="20"/>
          <w:szCs w:val="20"/>
        </w:rPr>
      </w:pPr>
    </w:p>
    <w:p w:rsidR="00494770" w:rsidRDefault="00494770" w:rsidP="00614422">
      <w:pPr>
        <w:numPr>
          <w:ilvl w:val="0"/>
          <w:numId w:val="28"/>
        </w:numPr>
        <w:jc w:val="both"/>
        <w:rPr>
          <w:rFonts w:asciiTheme="minorHAnsi" w:hAnsiTheme="minorHAnsi" w:cstheme="minorHAnsi"/>
          <w:sz w:val="20"/>
          <w:szCs w:val="20"/>
        </w:rPr>
      </w:pPr>
      <w:r>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Pr>
          <w:rFonts w:asciiTheme="minorHAnsi" w:hAnsiTheme="minorHAnsi" w:cstheme="minorHAnsi"/>
          <w:b/>
          <w:sz w:val="20"/>
          <w:szCs w:val="20"/>
        </w:rPr>
        <w:t>: YPFB-GAS</w:t>
      </w:r>
      <w:r>
        <w:rPr>
          <w:rFonts w:asciiTheme="minorHAnsi" w:hAnsiTheme="minorHAnsi" w:cstheme="minorHAnsi"/>
          <w:sz w:val="20"/>
          <w:szCs w:val="20"/>
        </w:rPr>
        <w:t>.</w:t>
      </w:r>
    </w:p>
    <w:p w:rsidR="00494770" w:rsidRDefault="00494770" w:rsidP="00494770">
      <w:pPr>
        <w:ind w:left="720"/>
        <w:jc w:val="both"/>
        <w:rPr>
          <w:rFonts w:asciiTheme="minorHAnsi" w:hAnsiTheme="minorHAnsi" w:cstheme="minorHAnsi"/>
          <w:sz w:val="20"/>
          <w:szCs w:val="20"/>
        </w:rPr>
      </w:pPr>
    </w:p>
    <w:p w:rsidR="00494770" w:rsidRDefault="00494770" w:rsidP="00614422">
      <w:pPr>
        <w:numPr>
          <w:ilvl w:val="0"/>
          <w:numId w:val="28"/>
        </w:numPr>
        <w:jc w:val="both"/>
        <w:rPr>
          <w:rFonts w:asciiTheme="minorHAnsi" w:hAnsiTheme="minorHAnsi" w:cstheme="minorHAnsi"/>
          <w:sz w:val="20"/>
          <w:szCs w:val="20"/>
        </w:rPr>
      </w:pPr>
      <w:r>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lastRenderedPageBreak/>
        <w:t>Las reposiciones en aceras de hormigón, serán medidas en metros cuadrados de acuerdo al área correctamente ejecutada y aprobada por el SUPERVISOR. Este Ítem será pagado de acuerdo al precio unitario de la propuesta aceptada.</w:t>
      </w:r>
    </w:p>
    <w:p w:rsidR="00494770" w:rsidRPr="00494770" w:rsidRDefault="00494770" w:rsidP="00494770">
      <w:pPr>
        <w:pStyle w:val="Prrafodelista"/>
        <w:ind w:left="360"/>
        <w:jc w:val="both"/>
        <w:rPr>
          <w:rFonts w:asciiTheme="minorHAnsi" w:hAnsiTheme="minorHAnsi" w:cstheme="minorHAnsi"/>
          <w:sz w:val="20"/>
          <w:szCs w:val="20"/>
        </w:rPr>
      </w:pPr>
    </w:p>
    <w:p w:rsidR="00494770" w:rsidRPr="00494770" w:rsidRDefault="00494770" w:rsidP="00494770">
      <w:pPr>
        <w:jc w:val="both"/>
        <w:rPr>
          <w:rFonts w:asciiTheme="minorHAnsi" w:hAnsiTheme="minorHAnsi" w:cstheme="minorHAnsi"/>
          <w:sz w:val="20"/>
          <w:szCs w:val="20"/>
        </w:rPr>
      </w:pPr>
      <w:r w:rsidRPr="00494770">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9113B2" w:rsidRPr="00054324" w:rsidRDefault="009113B2" w:rsidP="00CD015B">
      <w:pPr>
        <w:pStyle w:val="Estilo1"/>
        <w:numPr>
          <w:ilvl w:val="0"/>
          <w:numId w:val="36"/>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9113B2" w:rsidRPr="00920A4F" w:rsidRDefault="009113B2" w:rsidP="009113B2">
      <w:pPr>
        <w:rPr>
          <w:rFonts w:asciiTheme="minorHAnsi" w:hAnsiTheme="minorHAnsi" w:cstheme="minorHAnsi"/>
          <w:b/>
          <w:sz w:val="20"/>
          <w:szCs w:val="20"/>
        </w:rPr>
      </w:pPr>
      <w:bookmarkStart w:id="62" w:name="_Toc314666903"/>
      <w:r w:rsidRPr="00920A4F">
        <w:rPr>
          <w:rFonts w:asciiTheme="minorHAnsi" w:hAnsiTheme="minorHAnsi" w:cstheme="minorHAnsi"/>
          <w:b/>
          <w:sz w:val="20"/>
          <w:szCs w:val="20"/>
        </w:rPr>
        <w:t>UNIDAD: Metro Cuadrado (m2)</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62"/>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63" w:name="_Toc314666904"/>
      <w:r w:rsidRPr="00920A4F">
        <w:rPr>
          <w:rFonts w:asciiTheme="minorHAnsi" w:hAnsiTheme="minorHAnsi" w:cstheme="minorHAnsi"/>
          <w:sz w:val="20"/>
          <w:szCs w:val="20"/>
        </w:rPr>
        <w:t>Todos los trabajos serán ejecutados de acuerdo a las instrucciones del SUPERVISOR DE OBRA.</w:t>
      </w:r>
      <w:bookmarkEnd w:id="63"/>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64"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4"/>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Default="009113B2" w:rsidP="009113B2">
      <w:pPr>
        <w:jc w:val="both"/>
        <w:rPr>
          <w:rFonts w:asciiTheme="minorHAnsi" w:hAnsiTheme="minorHAnsi" w:cstheme="minorHAnsi"/>
          <w:sz w:val="20"/>
          <w:szCs w:val="20"/>
        </w:rPr>
      </w:pPr>
      <w:bookmarkStart w:id="6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65"/>
    </w:p>
    <w:p w:rsidR="00494770" w:rsidRPr="00920A4F" w:rsidRDefault="00494770"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66"/>
    </w:p>
    <w:p w:rsidR="00494770" w:rsidRPr="00920A4F" w:rsidRDefault="00494770"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67"/>
    </w:p>
    <w:p w:rsidR="00494770" w:rsidRPr="00920A4F" w:rsidRDefault="00494770"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68"/>
    </w:p>
    <w:p w:rsidR="009113B2" w:rsidRPr="00B83344"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D015B">
      <w:pPr>
        <w:pStyle w:val="Estilo1"/>
        <w:numPr>
          <w:ilvl w:val="1"/>
          <w:numId w:val="3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lang w:val="es-ES_tradnl"/>
        </w:rPr>
      </w:pPr>
      <w:bookmarkStart w:id="69"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69"/>
    </w:p>
    <w:p w:rsidR="009113B2" w:rsidRPr="00054324" w:rsidRDefault="009113B2" w:rsidP="00CD015B">
      <w:pPr>
        <w:pStyle w:val="Estilo1"/>
        <w:numPr>
          <w:ilvl w:val="0"/>
          <w:numId w:val="36"/>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MATERIALES, HERRAMIENTAS Y EQUIPO. </w:t>
      </w:r>
    </w:p>
    <w:p w:rsidR="00AB0451" w:rsidRDefault="00AB0451" w:rsidP="009113B2">
      <w:pPr>
        <w:autoSpaceDE w:val="0"/>
        <w:autoSpaceDN w:val="0"/>
        <w:adjustRightInd w:val="0"/>
        <w:jc w:val="both"/>
        <w:rPr>
          <w:rFonts w:asciiTheme="minorHAnsi" w:hAnsiTheme="minorHAnsi" w:cstheme="minorHAnsi"/>
          <w:sz w:val="20"/>
          <w:szCs w:val="20"/>
        </w:rPr>
      </w:pPr>
      <w:r w:rsidRPr="00AB0451">
        <w:rPr>
          <w:rFonts w:asciiTheme="minorHAnsi" w:hAnsiTheme="minorHAnsi" w:cstheme="minorHAnsi"/>
          <w:sz w:val="20"/>
          <w:szCs w:val="20"/>
        </w:rPr>
        <w:t xml:space="preserve">El CONTRATISTA, deberá proveer todos los materiales, herramientas y equipos necesarios (cinta de medición, GPS, </w:t>
      </w:r>
      <w:r w:rsidRPr="00AB0451">
        <w:rPr>
          <w:rFonts w:asciiTheme="minorHAnsi" w:hAnsiTheme="minorHAnsi" w:cstheme="minorHAnsi"/>
          <w:bCs/>
          <w:sz w:val="20"/>
          <w:szCs w:val="20"/>
        </w:rPr>
        <w:t>estación total,</w:t>
      </w:r>
      <w:r w:rsidRPr="00AB0451">
        <w:rPr>
          <w:rFonts w:asciiTheme="minorHAnsi" w:hAnsiTheme="minorHAnsi" w:cstheme="minorHAnsi"/>
          <w:sz w:val="20"/>
          <w:szCs w:val="20"/>
        </w:rPr>
        <w:t xml:space="preserve"> cámara fotográfica, material de escritorio, software, plotter, etc.), de acuerdo a lo señalado en la propuesta técnica. </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AB0451" w:rsidRDefault="00AB0451" w:rsidP="00614422">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AB0451" w:rsidRDefault="00AB0451" w:rsidP="00614422">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Pr>
          <w:rFonts w:asciiTheme="minorHAnsi" w:hAnsiTheme="minorHAnsi" w:cstheme="minorHAnsi"/>
          <w:sz w:val="20"/>
          <w:szCs w:val="20"/>
        </w:rPr>
        <w:t xml:space="preserve">YPFB entregará planos de la(s) zona(s) donde se realice el proyecto, en casos excepcionales el CONTRATISTA, será el encargado de conseguir los planos de la zona previa comunicación al SUPERVISOR. </w:t>
      </w:r>
    </w:p>
    <w:p w:rsidR="00AB0451" w:rsidRDefault="00AB0451" w:rsidP="00614422">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Pr>
          <w:rFonts w:asciiTheme="minorHAnsi" w:hAnsiTheme="minorHAnsi" w:cstheme="minorHAnsi"/>
          <w:sz w:val="20"/>
          <w:szCs w:val="20"/>
        </w:rPr>
        <w:t xml:space="preserve">El SUPERVISOR de Obra entregará una </w:t>
      </w:r>
      <w:r>
        <w:rPr>
          <w:rFonts w:asciiTheme="minorHAnsi" w:hAnsiTheme="minorHAnsi" w:cstheme="minorHAnsi"/>
          <w:b/>
          <w:sz w:val="20"/>
          <w:szCs w:val="20"/>
        </w:rPr>
        <w:t>guía</w:t>
      </w:r>
      <w:r>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B0451" w:rsidRDefault="00AB0451" w:rsidP="00614422">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AB0451" w:rsidRDefault="00AB0451" w:rsidP="00614422">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AB0451" w:rsidRDefault="00AB0451" w:rsidP="00614422">
      <w:pPr>
        <w:pStyle w:val="Prrafodelista"/>
        <w:numPr>
          <w:ilvl w:val="0"/>
          <w:numId w:val="29"/>
        </w:num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9113B2" w:rsidRPr="00B83344"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AB0451" w:rsidRPr="00920A4F" w:rsidRDefault="00AB0451"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B0451" w:rsidRPr="00920A4F" w:rsidRDefault="00AB0451"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B0451" w:rsidRPr="00920A4F" w:rsidRDefault="00AB0451"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715B04">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70" w:name="_Toc378236514"/>
      <w:bookmarkStart w:id="71" w:name="_Toc378667047"/>
      <w:bookmarkStart w:id="72" w:name="_Toc378667233"/>
      <w:bookmarkStart w:id="73" w:name="_Toc378667748"/>
      <w:bookmarkStart w:id="74" w:name="_Toc381213541"/>
      <w:bookmarkStart w:id="75" w:name="_Toc381214018"/>
      <w:bookmarkStart w:id="76" w:name="_Toc381214109"/>
      <w:bookmarkStart w:id="77" w:name="_Toc384130477"/>
      <w:bookmarkStart w:id="78" w:name="_Toc384130698"/>
      <w:bookmarkStart w:id="79" w:name="_Toc384130854"/>
      <w:bookmarkStart w:id="80" w:name="_Toc384131245"/>
      <w:bookmarkStart w:id="81" w:name="_Toc387785996"/>
      <w:bookmarkStart w:id="82" w:name="_Toc387788284"/>
      <w:bookmarkStart w:id="83" w:name="_Toc388648593"/>
      <w:bookmarkStart w:id="84" w:name="_Toc388648681"/>
      <w:bookmarkStart w:id="85" w:name="_Toc388693342"/>
      <w:bookmarkStart w:id="86" w:name="_Toc388702304"/>
      <w:bookmarkStart w:id="87" w:name="_Toc388724582"/>
      <w:bookmarkStart w:id="88" w:name="_Toc404098170"/>
      <w:r w:rsidRPr="007F7BF1">
        <w:rPr>
          <w:rFonts w:asciiTheme="minorHAnsi" w:hAnsiTheme="minorHAnsi" w:cstheme="minorHAnsi"/>
          <w:color w:val="5B9BD5" w:themeColor="accent1"/>
          <w:sz w:val="20"/>
          <w:szCs w:val="20"/>
        </w:rPr>
        <w:t>PE</w:t>
      </w:r>
      <w:r w:rsidR="000C7A89">
        <w:rPr>
          <w:rFonts w:asciiTheme="minorHAnsi" w:hAnsiTheme="minorHAnsi" w:cstheme="minorHAnsi"/>
          <w:color w:val="5B9BD5" w:themeColor="accent1"/>
          <w:sz w:val="20"/>
          <w:szCs w:val="20"/>
        </w:rPr>
        <w:t>RFORACION SUBTERRANEA</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083678" w:rsidP="00083678">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23.1 </w:t>
      </w:r>
      <w:r w:rsidR="009113B2"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w:t>
      </w:r>
      <w:r w:rsidRPr="00920A4F">
        <w:rPr>
          <w:rFonts w:asciiTheme="minorHAnsi" w:hAnsiTheme="minorHAnsi" w:cstheme="minorHAnsi"/>
          <w:sz w:val="20"/>
          <w:szCs w:val="20"/>
        </w:rPr>
        <w:lastRenderedPageBreak/>
        <w:t>acuerdo a instrucciones del SUPERVISOR DE OBRA, con la técnicas (perforaciones subterráneas horizontales) tipo topo a una profundidad de 1.50 a 2.50 metros (de acuerdo tipo de terreno)</w:t>
      </w:r>
    </w:p>
    <w:p w:rsidR="009113B2" w:rsidRPr="00920A4F" w:rsidRDefault="009113B2" w:rsidP="00083678">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083678">
      <w:pPr>
        <w:pStyle w:val="Estilo1"/>
        <w:numPr>
          <w:ilvl w:val="1"/>
          <w:numId w:val="34"/>
        </w:numPr>
        <w:autoSpaceDE w:val="0"/>
        <w:autoSpaceDN w:val="0"/>
        <w:adjustRightInd w:val="0"/>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083678">
      <w:pPr>
        <w:pStyle w:val="Estilo1"/>
        <w:numPr>
          <w:ilvl w:val="1"/>
          <w:numId w:val="34"/>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83678">
      <w:pPr>
        <w:pStyle w:val="Estilo1"/>
        <w:numPr>
          <w:ilvl w:val="1"/>
          <w:numId w:val="34"/>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715B04">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rsidR="009113B2" w:rsidRPr="00920A4F" w:rsidRDefault="00506A3A" w:rsidP="009113B2">
      <w:pPr>
        <w:rPr>
          <w:rFonts w:asciiTheme="minorHAnsi" w:hAnsiTheme="minorHAnsi" w:cstheme="minorHAnsi"/>
          <w:b/>
          <w:sz w:val="20"/>
          <w:szCs w:val="20"/>
        </w:rPr>
      </w:pPr>
      <w:r>
        <w:rPr>
          <w:rFonts w:asciiTheme="minorHAnsi" w:hAnsiTheme="minorHAnsi" w:cstheme="minorHAnsi"/>
          <w:b/>
          <w:sz w:val="20"/>
          <w:szCs w:val="20"/>
        </w:rPr>
        <w:t>UNIDAD: Glb</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8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w:t>
      </w:r>
      <w:r w:rsidRPr="00920A4F">
        <w:rPr>
          <w:rFonts w:asciiTheme="minorHAnsi" w:hAnsiTheme="minorHAnsi" w:cstheme="minorHAnsi"/>
          <w:sz w:val="20"/>
          <w:szCs w:val="20"/>
        </w:rPr>
        <w:lastRenderedPageBreak/>
        <w:t>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715B04">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694729" w:rsidRPr="00694729" w:rsidRDefault="00506A3A" w:rsidP="00694729">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694729" w:rsidRPr="00BE0DF1" w:rsidRDefault="00694729"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AB0451" w:rsidRPr="00AB0451" w:rsidRDefault="00AB0451" w:rsidP="00AB0451">
      <w:pPr>
        <w:autoSpaceDE w:val="0"/>
        <w:autoSpaceDN w:val="0"/>
        <w:adjustRightInd w:val="0"/>
        <w:jc w:val="both"/>
        <w:rPr>
          <w:rFonts w:asciiTheme="minorHAnsi" w:eastAsiaTheme="minorHAnsi" w:hAnsiTheme="minorHAnsi" w:cstheme="minorHAnsi"/>
          <w:sz w:val="20"/>
          <w:szCs w:val="20"/>
          <w:lang w:val="es-BO" w:eastAsia="en-US"/>
        </w:rPr>
      </w:pPr>
      <w:r w:rsidRPr="00AB0451">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del Supervisor de Obra. </w:t>
      </w:r>
    </w:p>
    <w:p w:rsidR="00694729" w:rsidRPr="00BE0DF1" w:rsidRDefault="00694729"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AB0451" w:rsidRDefault="00AB0451" w:rsidP="00AB0451">
      <w:pPr>
        <w:pStyle w:val="Estilo1"/>
        <w:rPr>
          <w:rFonts w:asciiTheme="minorHAnsi" w:hAnsiTheme="minorHAnsi" w:cstheme="minorHAnsi"/>
          <w:b w:val="0"/>
          <w:bCs/>
          <w:sz w:val="20"/>
          <w:szCs w:val="20"/>
        </w:rPr>
      </w:pPr>
      <w:r>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694729" w:rsidRPr="00BE0DF1" w:rsidRDefault="00694729" w:rsidP="00715B04">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AB0451" w:rsidRDefault="00AB0451" w:rsidP="00AB0451">
      <w:pPr>
        <w:jc w:val="both"/>
        <w:rPr>
          <w:rFonts w:asciiTheme="minorHAnsi" w:hAnsiTheme="minorHAnsi" w:cstheme="minorHAnsi"/>
          <w:sz w:val="20"/>
          <w:szCs w:val="20"/>
        </w:rPr>
      </w:pPr>
      <w:r>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AB0451" w:rsidRDefault="00AB0451" w:rsidP="00AB0451">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Los Data Books se presentarán, revisarán, corregirán y complementarán, si corresponde, de acuerdo al siguiente procedimiento:</w:t>
      </w:r>
    </w:p>
    <w:p w:rsidR="00AB0451" w:rsidRDefault="00AB0451" w:rsidP="00614422">
      <w:pPr>
        <w:pStyle w:val="Prrafodelista"/>
        <w:numPr>
          <w:ilvl w:val="0"/>
          <w:numId w:val="30"/>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lastRenderedPageBreak/>
        <w:t>Los Data Books serán entregados con una nota dirigida a la SUPERVISIÓN, y con la anticipación pertinente para que la información sea validada por el Supervisor de Obra de YPFB.</w:t>
      </w:r>
    </w:p>
    <w:p w:rsidR="00AB0451" w:rsidRDefault="00AB0451" w:rsidP="00614422">
      <w:pPr>
        <w:pStyle w:val="Prrafodelista"/>
        <w:numPr>
          <w:ilvl w:val="0"/>
          <w:numId w:val="30"/>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AB0451" w:rsidRDefault="00AB0451" w:rsidP="00AB0451">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AB0451" w:rsidRDefault="00AB0451" w:rsidP="00AB045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p>
    <w:p w:rsidR="00AB0451" w:rsidRDefault="00AB0451" w:rsidP="00AB0451">
      <w:pPr>
        <w:autoSpaceDE w:val="0"/>
        <w:autoSpaceDN w:val="0"/>
        <w:adjustRightInd w:val="0"/>
        <w:jc w:val="both"/>
        <w:rPr>
          <w:rFonts w:asciiTheme="minorHAnsi" w:eastAsiaTheme="minorHAnsi" w:hAnsiTheme="minorHAnsi" w:cstheme="minorHAnsi"/>
          <w:sz w:val="20"/>
          <w:szCs w:val="20"/>
          <w:lang w:val="es-BO" w:eastAsia="en-US"/>
        </w:rPr>
      </w:pPr>
    </w:p>
    <w:p w:rsidR="00AB0451" w:rsidRDefault="00AB0451" w:rsidP="00614422">
      <w:pPr>
        <w:pStyle w:val="Prrafodelista"/>
        <w:numPr>
          <w:ilvl w:val="0"/>
          <w:numId w:val="31"/>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 Documentos de Administración de la Obra</w:t>
      </w:r>
    </w:p>
    <w:p w:rsidR="00AB0451" w:rsidRDefault="00AB0451" w:rsidP="00614422">
      <w:pPr>
        <w:pStyle w:val="Prrafodelista"/>
        <w:numPr>
          <w:ilvl w:val="0"/>
          <w:numId w:val="31"/>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II: Documentos de Construcción</w:t>
      </w:r>
    </w:p>
    <w:p w:rsidR="00AB0451" w:rsidRDefault="00AB0451" w:rsidP="00614422">
      <w:pPr>
        <w:pStyle w:val="Prrafodelista"/>
        <w:numPr>
          <w:ilvl w:val="0"/>
          <w:numId w:val="31"/>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III: Documentos para Operación y Mantenimiento</w:t>
      </w:r>
    </w:p>
    <w:p w:rsidR="00AB0451" w:rsidRPr="00AB0451" w:rsidRDefault="00694729" w:rsidP="00715B04">
      <w:pPr>
        <w:pStyle w:val="Prrafodelista"/>
        <w:numPr>
          <w:ilvl w:val="1"/>
          <w:numId w:val="35"/>
        </w:numPr>
        <w:spacing w:before="100" w:beforeAutospacing="1" w:after="100" w:afterAutospacing="1"/>
        <w:ind w:left="426" w:hanging="426"/>
        <w:jc w:val="both"/>
        <w:rPr>
          <w:rFonts w:asciiTheme="minorHAnsi" w:hAnsiTheme="minorHAnsi" w:cstheme="minorHAnsi"/>
          <w:b/>
          <w:sz w:val="20"/>
          <w:szCs w:val="20"/>
        </w:rPr>
      </w:pPr>
      <w:r w:rsidRPr="00AB0451">
        <w:rPr>
          <w:rFonts w:asciiTheme="minorHAnsi" w:hAnsiTheme="minorHAnsi" w:cstheme="minorHAnsi"/>
          <w:b/>
          <w:sz w:val="20"/>
          <w:szCs w:val="20"/>
        </w:rPr>
        <w:t>MEDIDAS DE MITIGACIÓN AMBIENTAL</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4729"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5B04" w:rsidRPr="00E1667A" w:rsidRDefault="00715B04" w:rsidP="00694729">
      <w:pPr>
        <w:spacing w:before="100" w:beforeAutospacing="1" w:after="100" w:afterAutospacing="1"/>
        <w:jc w:val="both"/>
        <w:rPr>
          <w:rFonts w:asciiTheme="minorHAnsi" w:hAnsiTheme="minorHAnsi" w:cstheme="minorHAnsi"/>
          <w:sz w:val="20"/>
          <w:szCs w:val="20"/>
        </w:rPr>
      </w:pPr>
    </w:p>
    <w:p w:rsidR="00694729" w:rsidRPr="00AB0451" w:rsidRDefault="00AB0451" w:rsidP="00715B04">
      <w:pPr>
        <w:pStyle w:val="Prrafodelista"/>
        <w:numPr>
          <w:ilvl w:val="1"/>
          <w:numId w:val="35"/>
        </w:numPr>
        <w:spacing w:before="100" w:beforeAutospacing="1" w:after="100" w:afterAutospacing="1"/>
        <w:ind w:left="426" w:hanging="426"/>
        <w:jc w:val="both"/>
        <w:rPr>
          <w:rFonts w:asciiTheme="minorHAnsi" w:hAnsiTheme="minorHAnsi" w:cstheme="minorHAnsi"/>
          <w:b/>
          <w:sz w:val="20"/>
          <w:szCs w:val="20"/>
        </w:rPr>
      </w:pPr>
      <w:r w:rsidRPr="00AB0451">
        <w:rPr>
          <w:rFonts w:asciiTheme="minorHAnsi" w:hAnsiTheme="minorHAnsi" w:cstheme="minorHAnsi"/>
          <w:b/>
          <w:sz w:val="20"/>
          <w:szCs w:val="20"/>
        </w:rPr>
        <w:lastRenderedPageBreak/>
        <w:t>MEDICIÓN Y FORMA DE PAGO</w:t>
      </w:r>
    </w:p>
    <w:p w:rsidR="00AB0451" w:rsidRPr="00AB0451" w:rsidRDefault="00AB0451" w:rsidP="00AB0451">
      <w:pPr>
        <w:autoSpaceDE w:val="0"/>
        <w:autoSpaceDN w:val="0"/>
        <w:adjustRightInd w:val="0"/>
        <w:jc w:val="both"/>
        <w:rPr>
          <w:rFonts w:asciiTheme="minorHAnsi" w:eastAsiaTheme="minorHAnsi" w:hAnsiTheme="minorHAnsi" w:cstheme="minorHAnsi"/>
          <w:sz w:val="20"/>
          <w:szCs w:val="20"/>
          <w:lang w:val="es-BO" w:eastAsia="en-US"/>
        </w:rPr>
      </w:pPr>
      <w:r w:rsidRPr="00AB0451">
        <w:rPr>
          <w:rFonts w:asciiTheme="minorHAnsi" w:eastAsiaTheme="minorHAnsi" w:hAnsiTheme="minorHAnsi" w:cstheme="minorHAnsi"/>
          <w:sz w:val="20"/>
          <w:szCs w:val="20"/>
          <w:lang w:val="es-BO" w:eastAsia="en-US"/>
        </w:rPr>
        <w:t>El ítem de Elaboración Data Book será medido y pagado en forma global por el total de la documentación presentada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694729" w:rsidRPr="009113B2" w:rsidRDefault="00694729" w:rsidP="009C3E78"/>
    <w:sectPr w:rsidR="00694729" w:rsidRPr="009113B2">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15D" w:rsidRDefault="007F615D" w:rsidP="0031499A">
      <w:r>
        <w:separator/>
      </w:r>
    </w:p>
  </w:endnote>
  <w:endnote w:type="continuationSeparator" w:id="0">
    <w:p w:rsidR="007F615D" w:rsidRDefault="007F615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D015B" w:rsidRPr="000810BB" w:rsidTr="008345E5">
      <w:tc>
        <w:tcPr>
          <w:tcW w:w="2942" w:type="dxa"/>
        </w:tcPr>
        <w:p w:rsidR="00CD015B" w:rsidRPr="000810BB" w:rsidRDefault="00CD015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D015B" w:rsidRPr="000810BB" w:rsidRDefault="00CD015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D015B" w:rsidRPr="000810BB" w:rsidRDefault="00CD015B" w:rsidP="0031499A">
          <w:pPr>
            <w:pStyle w:val="Piedepgina"/>
            <w:rPr>
              <w:rFonts w:ascii="Calibri" w:hAnsi="Calibri"/>
              <w:sz w:val="16"/>
              <w:szCs w:val="20"/>
            </w:rPr>
          </w:pPr>
          <w:r w:rsidRPr="000810BB">
            <w:rPr>
              <w:rFonts w:ascii="Calibri" w:hAnsi="Calibri"/>
              <w:sz w:val="16"/>
              <w:szCs w:val="20"/>
            </w:rPr>
            <w:t>Aprobado por:</w:t>
          </w:r>
        </w:p>
      </w:tc>
    </w:tr>
    <w:tr w:rsidR="00CD015B" w:rsidRPr="000810BB" w:rsidTr="008345E5">
      <w:tc>
        <w:tcPr>
          <w:tcW w:w="2942" w:type="dxa"/>
        </w:tcPr>
        <w:p w:rsidR="00CD015B" w:rsidRDefault="00CD015B" w:rsidP="0031499A">
          <w:pPr>
            <w:pStyle w:val="Piedepgina"/>
            <w:rPr>
              <w:rFonts w:ascii="Calibri" w:hAnsi="Calibri"/>
              <w:sz w:val="16"/>
              <w:szCs w:val="20"/>
            </w:rPr>
          </w:pPr>
        </w:p>
        <w:p w:rsidR="00CD015B" w:rsidRDefault="00CD015B" w:rsidP="0031499A">
          <w:pPr>
            <w:pStyle w:val="Piedepgina"/>
            <w:rPr>
              <w:rFonts w:ascii="Calibri" w:hAnsi="Calibri"/>
              <w:sz w:val="16"/>
              <w:szCs w:val="20"/>
            </w:rPr>
          </w:pPr>
        </w:p>
        <w:p w:rsidR="00CD015B" w:rsidRDefault="00CD015B" w:rsidP="0031499A">
          <w:pPr>
            <w:pStyle w:val="Piedepgina"/>
            <w:rPr>
              <w:rFonts w:ascii="Calibri" w:hAnsi="Calibri"/>
              <w:sz w:val="16"/>
              <w:szCs w:val="20"/>
            </w:rPr>
          </w:pPr>
        </w:p>
        <w:p w:rsidR="00CD015B" w:rsidRDefault="00CD015B" w:rsidP="0031499A">
          <w:pPr>
            <w:pStyle w:val="Piedepgina"/>
            <w:rPr>
              <w:rFonts w:ascii="Calibri" w:hAnsi="Calibri"/>
              <w:sz w:val="16"/>
              <w:szCs w:val="20"/>
            </w:rPr>
          </w:pPr>
        </w:p>
        <w:p w:rsidR="00CD015B" w:rsidRDefault="00CD015B" w:rsidP="0031499A">
          <w:pPr>
            <w:pStyle w:val="Piedepgina"/>
            <w:rPr>
              <w:rFonts w:ascii="Calibri" w:hAnsi="Calibri"/>
              <w:sz w:val="16"/>
              <w:szCs w:val="20"/>
            </w:rPr>
          </w:pPr>
        </w:p>
        <w:p w:rsidR="00CD015B" w:rsidRPr="000810BB" w:rsidRDefault="00CD015B" w:rsidP="0031499A">
          <w:pPr>
            <w:pStyle w:val="Piedepgina"/>
            <w:rPr>
              <w:rFonts w:ascii="Calibri" w:hAnsi="Calibri"/>
              <w:sz w:val="16"/>
              <w:szCs w:val="20"/>
            </w:rPr>
          </w:pPr>
        </w:p>
      </w:tc>
      <w:tc>
        <w:tcPr>
          <w:tcW w:w="2943" w:type="dxa"/>
        </w:tcPr>
        <w:p w:rsidR="00CD015B" w:rsidRPr="000810BB" w:rsidRDefault="00CD015B" w:rsidP="0031499A">
          <w:pPr>
            <w:pStyle w:val="Piedepgina"/>
            <w:rPr>
              <w:rFonts w:ascii="Calibri" w:hAnsi="Calibri"/>
              <w:sz w:val="16"/>
              <w:szCs w:val="20"/>
            </w:rPr>
          </w:pPr>
        </w:p>
      </w:tc>
      <w:tc>
        <w:tcPr>
          <w:tcW w:w="2943" w:type="dxa"/>
        </w:tcPr>
        <w:p w:rsidR="00CD015B" w:rsidRPr="000810BB" w:rsidRDefault="00CD015B" w:rsidP="0031499A">
          <w:pPr>
            <w:pStyle w:val="Piedepgina"/>
            <w:rPr>
              <w:rFonts w:ascii="Calibri" w:hAnsi="Calibri"/>
              <w:sz w:val="16"/>
              <w:szCs w:val="20"/>
            </w:rPr>
          </w:pPr>
        </w:p>
        <w:p w:rsidR="00CD015B" w:rsidRPr="000810BB" w:rsidRDefault="00CD015B" w:rsidP="0031499A">
          <w:pPr>
            <w:pStyle w:val="Piedepgina"/>
            <w:rPr>
              <w:rFonts w:ascii="Calibri" w:hAnsi="Calibri"/>
              <w:sz w:val="16"/>
              <w:szCs w:val="20"/>
            </w:rPr>
          </w:pPr>
        </w:p>
        <w:p w:rsidR="00CD015B" w:rsidRPr="000810BB" w:rsidRDefault="00CD015B" w:rsidP="0031499A">
          <w:pPr>
            <w:pStyle w:val="Piedepgina"/>
            <w:rPr>
              <w:rFonts w:ascii="Calibri" w:hAnsi="Calibri"/>
              <w:sz w:val="16"/>
              <w:szCs w:val="20"/>
            </w:rPr>
          </w:pPr>
        </w:p>
        <w:p w:rsidR="00CD015B" w:rsidRPr="000810BB" w:rsidRDefault="00CD015B" w:rsidP="0031499A">
          <w:pPr>
            <w:pStyle w:val="Piedepgina"/>
            <w:rPr>
              <w:rFonts w:ascii="Calibri" w:hAnsi="Calibri"/>
              <w:sz w:val="16"/>
              <w:szCs w:val="20"/>
            </w:rPr>
          </w:pPr>
        </w:p>
      </w:tc>
    </w:tr>
    <w:tr w:rsidR="00CD015B" w:rsidRPr="000810BB" w:rsidTr="008345E5">
      <w:tc>
        <w:tcPr>
          <w:tcW w:w="2942" w:type="dxa"/>
        </w:tcPr>
        <w:p w:rsidR="00CD015B" w:rsidRPr="000810BB" w:rsidRDefault="00CD015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D015B" w:rsidRPr="000810BB" w:rsidRDefault="00CD015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D015B" w:rsidRPr="000810BB" w:rsidRDefault="00CD015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D015B" w:rsidRDefault="00CD01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15D" w:rsidRDefault="007F615D" w:rsidP="0031499A">
      <w:r>
        <w:separator/>
      </w:r>
    </w:p>
  </w:footnote>
  <w:footnote w:type="continuationSeparator" w:id="0">
    <w:p w:rsidR="007F615D" w:rsidRDefault="007F615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015B" w:rsidRPr="00FA0D94" w:rsidTr="008345E5">
      <w:tc>
        <w:tcPr>
          <w:tcW w:w="1446" w:type="dxa"/>
          <w:vMerge w:val="restart"/>
          <w:vAlign w:val="center"/>
        </w:tcPr>
        <w:p w:rsidR="00CD015B" w:rsidRPr="00FA0D94" w:rsidRDefault="00CD015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D015B" w:rsidRDefault="00CD015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D015B" w:rsidRDefault="00CD015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D015B" w:rsidRPr="0076024C" w:rsidRDefault="00CD015B" w:rsidP="00B0075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CD015B" w:rsidRPr="0076024C" w:rsidRDefault="00CD015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D015B" w:rsidRDefault="00CD015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D015B" w:rsidRPr="0076024C" w:rsidRDefault="00CD015B" w:rsidP="0031499A">
          <w:pPr>
            <w:pStyle w:val="Encabezado"/>
            <w:jc w:val="center"/>
            <w:rPr>
              <w:rFonts w:ascii="Calibri" w:eastAsia="Arial Unicode MS" w:hAnsi="Calibri" w:cs="Arial"/>
              <w:b/>
              <w:sz w:val="14"/>
              <w:szCs w:val="14"/>
              <w:lang w:val="es-MX"/>
            </w:rPr>
          </w:pPr>
        </w:p>
      </w:tc>
    </w:tr>
    <w:tr w:rsidR="00CD015B" w:rsidRPr="00FA0D94" w:rsidTr="008345E5">
      <w:trPr>
        <w:trHeight w:val="478"/>
      </w:trPr>
      <w:tc>
        <w:tcPr>
          <w:tcW w:w="1446" w:type="dxa"/>
          <w:vMerge/>
          <w:vAlign w:val="center"/>
        </w:tcPr>
        <w:p w:rsidR="00CD015B" w:rsidRPr="00FA0D94" w:rsidRDefault="00CD015B" w:rsidP="0031499A">
          <w:pPr>
            <w:pStyle w:val="Encabezado"/>
            <w:jc w:val="center"/>
            <w:rPr>
              <w:rFonts w:ascii="Arial Narrow" w:eastAsia="Arial Unicode MS" w:hAnsi="Arial Narrow"/>
              <w:szCs w:val="12"/>
              <w:lang w:val="es-MX"/>
            </w:rPr>
          </w:pPr>
        </w:p>
      </w:tc>
      <w:tc>
        <w:tcPr>
          <w:tcW w:w="6209" w:type="dxa"/>
          <w:vAlign w:val="center"/>
        </w:tcPr>
        <w:p w:rsidR="00CD015B" w:rsidRPr="0076024C" w:rsidRDefault="00CD015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D015B" w:rsidRPr="0076024C" w:rsidRDefault="00CD015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015B" w:rsidRPr="0076024C" w:rsidRDefault="00CD015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A09C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A09C2">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CD015B" w:rsidRDefault="00CD01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530"/>
    <w:multiLevelType w:val="multilevel"/>
    <w:tmpl w:val="8580EB3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1F5C93"/>
    <w:multiLevelType w:val="hybridMultilevel"/>
    <w:tmpl w:val="D14E49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B679A3"/>
    <w:multiLevelType w:val="multilevel"/>
    <w:tmpl w:val="73D405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2E70077"/>
    <w:multiLevelType w:val="multilevel"/>
    <w:tmpl w:val="823E2026"/>
    <w:lvl w:ilvl="0">
      <w:start w:val="3"/>
      <w:numFmt w:val="decimal"/>
      <w:lvlText w:val="%1."/>
      <w:lvlJc w:val="left"/>
      <w:pPr>
        <w:ind w:left="360" w:hanging="360"/>
      </w:pPr>
      <w:rPr>
        <w:rFonts w:hint="default"/>
        <w:b/>
        <w:color w:val="2E74B5" w:themeColor="accent1" w:themeShade="BF"/>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F0015C"/>
    <w:multiLevelType w:val="multilevel"/>
    <w:tmpl w:val="AAD09DA4"/>
    <w:lvl w:ilvl="0">
      <w:start w:val="2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3" w15:restartNumberingAfterBreak="0">
    <w:nsid w:val="790765C4"/>
    <w:multiLevelType w:val="hybridMultilevel"/>
    <w:tmpl w:val="14D0F608"/>
    <w:lvl w:ilvl="0" w:tplc="36E07CA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0"/>
  </w:num>
  <w:num w:numId="2">
    <w:abstractNumId w:val="8"/>
  </w:num>
  <w:num w:numId="3">
    <w:abstractNumId w:val="9"/>
  </w:num>
  <w:num w:numId="4">
    <w:abstractNumId w:val="32"/>
  </w:num>
  <w:num w:numId="5">
    <w:abstractNumId w:val="29"/>
  </w:num>
  <w:num w:numId="6">
    <w:abstractNumId w:val="6"/>
  </w:num>
  <w:num w:numId="7">
    <w:abstractNumId w:val="17"/>
  </w:num>
  <w:num w:numId="8">
    <w:abstractNumId w:val="5"/>
  </w:num>
  <w:num w:numId="9">
    <w:abstractNumId w:val="31"/>
  </w:num>
  <w:num w:numId="10">
    <w:abstractNumId w:val="22"/>
  </w:num>
  <w:num w:numId="11">
    <w:abstractNumId w:val="11"/>
  </w:num>
  <w:num w:numId="12">
    <w:abstractNumId w:val="19"/>
  </w:num>
  <w:num w:numId="13">
    <w:abstractNumId w:val="21"/>
  </w:num>
  <w:num w:numId="14">
    <w:abstractNumId w:val="15"/>
  </w:num>
  <w:num w:numId="15">
    <w:abstractNumId w:val="23"/>
  </w:num>
  <w:num w:numId="16">
    <w:abstractNumId w:val="28"/>
  </w:num>
  <w:num w:numId="17">
    <w:abstractNumId w:val="14"/>
  </w:num>
  <w:num w:numId="18">
    <w:abstractNumId w:val="30"/>
  </w:num>
  <w:num w:numId="19">
    <w:abstractNumId w:val="26"/>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2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1"/>
  </w:num>
  <w:num w:numId="32">
    <w:abstractNumId w:val="2"/>
  </w:num>
  <w:num w:numId="33">
    <w:abstractNumId w:val="18"/>
  </w:num>
  <w:num w:numId="34">
    <w:abstractNumId w:val="25"/>
  </w:num>
  <w:num w:numId="35">
    <w:abstractNumId w:val="0"/>
  </w:num>
  <w:num w:numId="36">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59C"/>
    <w:rsid w:val="00051B75"/>
    <w:rsid w:val="00054324"/>
    <w:rsid w:val="00083678"/>
    <w:rsid w:val="000851AE"/>
    <w:rsid w:val="000C7A89"/>
    <w:rsid w:val="000F35FB"/>
    <w:rsid w:val="00145C8F"/>
    <w:rsid w:val="00177AF6"/>
    <w:rsid w:val="001B188D"/>
    <w:rsid w:val="001C632C"/>
    <w:rsid w:val="002068A8"/>
    <w:rsid w:val="00211471"/>
    <w:rsid w:val="0021308E"/>
    <w:rsid w:val="00261065"/>
    <w:rsid w:val="002659A0"/>
    <w:rsid w:val="0028175A"/>
    <w:rsid w:val="002A2DFA"/>
    <w:rsid w:val="002F09BE"/>
    <w:rsid w:val="002F696E"/>
    <w:rsid w:val="0031499A"/>
    <w:rsid w:val="0032470C"/>
    <w:rsid w:val="003360E9"/>
    <w:rsid w:val="003B188F"/>
    <w:rsid w:val="003C3250"/>
    <w:rsid w:val="003D7CC4"/>
    <w:rsid w:val="003E3731"/>
    <w:rsid w:val="003F5F66"/>
    <w:rsid w:val="003F7A36"/>
    <w:rsid w:val="00400CD5"/>
    <w:rsid w:val="0043753E"/>
    <w:rsid w:val="00494770"/>
    <w:rsid w:val="004A0BC5"/>
    <w:rsid w:val="004A2A0B"/>
    <w:rsid w:val="004D76CF"/>
    <w:rsid w:val="004E0E43"/>
    <w:rsid w:val="004E3F9B"/>
    <w:rsid w:val="00506A3A"/>
    <w:rsid w:val="00523480"/>
    <w:rsid w:val="00537AED"/>
    <w:rsid w:val="00543A52"/>
    <w:rsid w:val="0056774D"/>
    <w:rsid w:val="005A68BB"/>
    <w:rsid w:val="005B4797"/>
    <w:rsid w:val="005B63DB"/>
    <w:rsid w:val="005C5F54"/>
    <w:rsid w:val="005E174D"/>
    <w:rsid w:val="005F70B7"/>
    <w:rsid w:val="00614422"/>
    <w:rsid w:val="00637BD4"/>
    <w:rsid w:val="0065042C"/>
    <w:rsid w:val="00671CCC"/>
    <w:rsid w:val="00672243"/>
    <w:rsid w:val="00673FE7"/>
    <w:rsid w:val="0068146B"/>
    <w:rsid w:val="00694729"/>
    <w:rsid w:val="006961A6"/>
    <w:rsid w:val="006C1E5C"/>
    <w:rsid w:val="006D3811"/>
    <w:rsid w:val="006D5E32"/>
    <w:rsid w:val="00715B04"/>
    <w:rsid w:val="007A3B3B"/>
    <w:rsid w:val="007D6F68"/>
    <w:rsid w:val="007E2245"/>
    <w:rsid w:val="007F615D"/>
    <w:rsid w:val="007F7BF1"/>
    <w:rsid w:val="00805F12"/>
    <w:rsid w:val="00822E33"/>
    <w:rsid w:val="00825EBF"/>
    <w:rsid w:val="00832BEF"/>
    <w:rsid w:val="008345E5"/>
    <w:rsid w:val="00850F1C"/>
    <w:rsid w:val="008652DE"/>
    <w:rsid w:val="00883972"/>
    <w:rsid w:val="00892BF1"/>
    <w:rsid w:val="008A09C2"/>
    <w:rsid w:val="008D562C"/>
    <w:rsid w:val="009113B2"/>
    <w:rsid w:val="009531F6"/>
    <w:rsid w:val="00957CFD"/>
    <w:rsid w:val="009A15D3"/>
    <w:rsid w:val="009A3271"/>
    <w:rsid w:val="009B3949"/>
    <w:rsid w:val="009C3E78"/>
    <w:rsid w:val="009D5A43"/>
    <w:rsid w:val="009D7CF0"/>
    <w:rsid w:val="009F1C56"/>
    <w:rsid w:val="009F43A5"/>
    <w:rsid w:val="00A21006"/>
    <w:rsid w:val="00A23446"/>
    <w:rsid w:val="00AA22B4"/>
    <w:rsid w:val="00AB0451"/>
    <w:rsid w:val="00AB20FC"/>
    <w:rsid w:val="00B00757"/>
    <w:rsid w:val="00B148FD"/>
    <w:rsid w:val="00B317BF"/>
    <w:rsid w:val="00BC2EE5"/>
    <w:rsid w:val="00BD7340"/>
    <w:rsid w:val="00BE0DF1"/>
    <w:rsid w:val="00BF3761"/>
    <w:rsid w:val="00BF3797"/>
    <w:rsid w:val="00C14CE9"/>
    <w:rsid w:val="00C41E39"/>
    <w:rsid w:val="00C614ED"/>
    <w:rsid w:val="00CB7A85"/>
    <w:rsid w:val="00CC1254"/>
    <w:rsid w:val="00CC54F6"/>
    <w:rsid w:val="00CD015B"/>
    <w:rsid w:val="00CE4722"/>
    <w:rsid w:val="00CF0134"/>
    <w:rsid w:val="00D8315C"/>
    <w:rsid w:val="00DA1FD4"/>
    <w:rsid w:val="00E05806"/>
    <w:rsid w:val="00E27149"/>
    <w:rsid w:val="00E97D55"/>
    <w:rsid w:val="00EA5D4B"/>
    <w:rsid w:val="00EE6045"/>
    <w:rsid w:val="00F3609F"/>
    <w:rsid w:val="00F41EB0"/>
    <w:rsid w:val="00F47FAE"/>
    <w:rsid w:val="00F625CA"/>
    <w:rsid w:val="00F743FC"/>
    <w:rsid w:val="00FB46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0417">
      <w:bodyDiv w:val="1"/>
      <w:marLeft w:val="0"/>
      <w:marRight w:val="0"/>
      <w:marTop w:val="0"/>
      <w:marBottom w:val="0"/>
      <w:divBdr>
        <w:top w:val="none" w:sz="0" w:space="0" w:color="auto"/>
        <w:left w:val="none" w:sz="0" w:space="0" w:color="auto"/>
        <w:bottom w:val="none" w:sz="0" w:space="0" w:color="auto"/>
        <w:right w:val="none" w:sz="0" w:space="0" w:color="auto"/>
      </w:divBdr>
    </w:div>
    <w:div w:id="89666180">
      <w:bodyDiv w:val="1"/>
      <w:marLeft w:val="0"/>
      <w:marRight w:val="0"/>
      <w:marTop w:val="0"/>
      <w:marBottom w:val="0"/>
      <w:divBdr>
        <w:top w:val="none" w:sz="0" w:space="0" w:color="auto"/>
        <w:left w:val="none" w:sz="0" w:space="0" w:color="auto"/>
        <w:bottom w:val="none" w:sz="0" w:space="0" w:color="auto"/>
        <w:right w:val="none" w:sz="0" w:space="0" w:color="auto"/>
      </w:divBdr>
    </w:div>
    <w:div w:id="119805111">
      <w:bodyDiv w:val="1"/>
      <w:marLeft w:val="0"/>
      <w:marRight w:val="0"/>
      <w:marTop w:val="0"/>
      <w:marBottom w:val="0"/>
      <w:divBdr>
        <w:top w:val="none" w:sz="0" w:space="0" w:color="auto"/>
        <w:left w:val="none" w:sz="0" w:space="0" w:color="auto"/>
        <w:bottom w:val="none" w:sz="0" w:space="0" w:color="auto"/>
        <w:right w:val="none" w:sz="0" w:space="0" w:color="auto"/>
      </w:divBdr>
    </w:div>
    <w:div w:id="303582907">
      <w:bodyDiv w:val="1"/>
      <w:marLeft w:val="0"/>
      <w:marRight w:val="0"/>
      <w:marTop w:val="0"/>
      <w:marBottom w:val="0"/>
      <w:divBdr>
        <w:top w:val="none" w:sz="0" w:space="0" w:color="auto"/>
        <w:left w:val="none" w:sz="0" w:space="0" w:color="auto"/>
        <w:bottom w:val="none" w:sz="0" w:space="0" w:color="auto"/>
        <w:right w:val="none" w:sz="0" w:space="0" w:color="auto"/>
      </w:divBdr>
    </w:div>
    <w:div w:id="351420733">
      <w:bodyDiv w:val="1"/>
      <w:marLeft w:val="0"/>
      <w:marRight w:val="0"/>
      <w:marTop w:val="0"/>
      <w:marBottom w:val="0"/>
      <w:divBdr>
        <w:top w:val="none" w:sz="0" w:space="0" w:color="auto"/>
        <w:left w:val="none" w:sz="0" w:space="0" w:color="auto"/>
        <w:bottom w:val="none" w:sz="0" w:space="0" w:color="auto"/>
        <w:right w:val="none" w:sz="0" w:space="0" w:color="auto"/>
      </w:divBdr>
    </w:div>
    <w:div w:id="356275920">
      <w:bodyDiv w:val="1"/>
      <w:marLeft w:val="0"/>
      <w:marRight w:val="0"/>
      <w:marTop w:val="0"/>
      <w:marBottom w:val="0"/>
      <w:divBdr>
        <w:top w:val="none" w:sz="0" w:space="0" w:color="auto"/>
        <w:left w:val="none" w:sz="0" w:space="0" w:color="auto"/>
        <w:bottom w:val="none" w:sz="0" w:space="0" w:color="auto"/>
        <w:right w:val="none" w:sz="0" w:space="0" w:color="auto"/>
      </w:divBdr>
    </w:div>
    <w:div w:id="361514000">
      <w:bodyDiv w:val="1"/>
      <w:marLeft w:val="0"/>
      <w:marRight w:val="0"/>
      <w:marTop w:val="0"/>
      <w:marBottom w:val="0"/>
      <w:divBdr>
        <w:top w:val="none" w:sz="0" w:space="0" w:color="auto"/>
        <w:left w:val="none" w:sz="0" w:space="0" w:color="auto"/>
        <w:bottom w:val="none" w:sz="0" w:space="0" w:color="auto"/>
        <w:right w:val="none" w:sz="0" w:space="0" w:color="auto"/>
      </w:divBdr>
    </w:div>
    <w:div w:id="426385019">
      <w:bodyDiv w:val="1"/>
      <w:marLeft w:val="0"/>
      <w:marRight w:val="0"/>
      <w:marTop w:val="0"/>
      <w:marBottom w:val="0"/>
      <w:divBdr>
        <w:top w:val="none" w:sz="0" w:space="0" w:color="auto"/>
        <w:left w:val="none" w:sz="0" w:space="0" w:color="auto"/>
        <w:bottom w:val="none" w:sz="0" w:space="0" w:color="auto"/>
        <w:right w:val="none" w:sz="0" w:space="0" w:color="auto"/>
      </w:divBdr>
    </w:div>
    <w:div w:id="591203859">
      <w:bodyDiv w:val="1"/>
      <w:marLeft w:val="0"/>
      <w:marRight w:val="0"/>
      <w:marTop w:val="0"/>
      <w:marBottom w:val="0"/>
      <w:divBdr>
        <w:top w:val="none" w:sz="0" w:space="0" w:color="auto"/>
        <w:left w:val="none" w:sz="0" w:space="0" w:color="auto"/>
        <w:bottom w:val="none" w:sz="0" w:space="0" w:color="auto"/>
        <w:right w:val="none" w:sz="0" w:space="0" w:color="auto"/>
      </w:divBdr>
    </w:div>
    <w:div w:id="593591670">
      <w:bodyDiv w:val="1"/>
      <w:marLeft w:val="0"/>
      <w:marRight w:val="0"/>
      <w:marTop w:val="0"/>
      <w:marBottom w:val="0"/>
      <w:divBdr>
        <w:top w:val="none" w:sz="0" w:space="0" w:color="auto"/>
        <w:left w:val="none" w:sz="0" w:space="0" w:color="auto"/>
        <w:bottom w:val="none" w:sz="0" w:space="0" w:color="auto"/>
        <w:right w:val="none" w:sz="0" w:space="0" w:color="auto"/>
      </w:divBdr>
    </w:div>
    <w:div w:id="596400379">
      <w:bodyDiv w:val="1"/>
      <w:marLeft w:val="0"/>
      <w:marRight w:val="0"/>
      <w:marTop w:val="0"/>
      <w:marBottom w:val="0"/>
      <w:divBdr>
        <w:top w:val="none" w:sz="0" w:space="0" w:color="auto"/>
        <w:left w:val="none" w:sz="0" w:space="0" w:color="auto"/>
        <w:bottom w:val="none" w:sz="0" w:space="0" w:color="auto"/>
        <w:right w:val="none" w:sz="0" w:space="0" w:color="auto"/>
      </w:divBdr>
    </w:div>
    <w:div w:id="639768123">
      <w:bodyDiv w:val="1"/>
      <w:marLeft w:val="0"/>
      <w:marRight w:val="0"/>
      <w:marTop w:val="0"/>
      <w:marBottom w:val="0"/>
      <w:divBdr>
        <w:top w:val="none" w:sz="0" w:space="0" w:color="auto"/>
        <w:left w:val="none" w:sz="0" w:space="0" w:color="auto"/>
        <w:bottom w:val="none" w:sz="0" w:space="0" w:color="auto"/>
        <w:right w:val="none" w:sz="0" w:space="0" w:color="auto"/>
      </w:divBdr>
    </w:div>
    <w:div w:id="676810142">
      <w:bodyDiv w:val="1"/>
      <w:marLeft w:val="0"/>
      <w:marRight w:val="0"/>
      <w:marTop w:val="0"/>
      <w:marBottom w:val="0"/>
      <w:divBdr>
        <w:top w:val="none" w:sz="0" w:space="0" w:color="auto"/>
        <w:left w:val="none" w:sz="0" w:space="0" w:color="auto"/>
        <w:bottom w:val="none" w:sz="0" w:space="0" w:color="auto"/>
        <w:right w:val="none" w:sz="0" w:space="0" w:color="auto"/>
      </w:divBdr>
    </w:div>
    <w:div w:id="683016235">
      <w:bodyDiv w:val="1"/>
      <w:marLeft w:val="0"/>
      <w:marRight w:val="0"/>
      <w:marTop w:val="0"/>
      <w:marBottom w:val="0"/>
      <w:divBdr>
        <w:top w:val="none" w:sz="0" w:space="0" w:color="auto"/>
        <w:left w:val="none" w:sz="0" w:space="0" w:color="auto"/>
        <w:bottom w:val="none" w:sz="0" w:space="0" w:color="auto"/>
        <w:right w:val="none" w:sz="0" w:space="0" w:color="auto"/>
      </w:divBdr>
    </w:div>
    <w:div w:id="695469563">
      <w:bodyDiv w:val="1"/>
      <w:marLeft w:val="0"/>
      <w:marRight w:val="0"/>
      <w:marTop w:val="0"/>
      <w:marBottom w:val="0"/>
      <w:divBdr>
        <w:top w:val="none" w:sz="0" w:space="0" w:color="auto"/>
        <w:left w:val="none" w:sz="0" w:space="0" w:color="auto"/>
        <w:bottom w:val="none" w:sz="0" w:space="0" w:color="auto"/>
        <w:right w:val="none" w:sz="0" w:space="0" w:color="auto"/>
      </w:divBdr>
    </w:div>
    <w:div w:id="734594291">
      <w:bodyDiv w:val="1"/>
      <w:marLeft w:val="0"/>
      <w:marRight w:val="0"/>
      <w:marTop w:val="0"/>
      <w:marBottom w:val="0"/>
      <w:divBdr>
        <w:top w:val="none" w:sz="0" w:space="0" w:color="auto"/>
        <w:left w:val="none" w:sz="0" w:space="0" w:color="auto"/>
        <w:bottom w:val="none" w:sz="0" w:space="0" w:color="auto"/>
        <w:right w:val="none" w:sz="0" w:space="0" w:color="auto"/>
      </w:divBdr>
    </w:div>
    <w:div w:id="754667451">
      <w:bodyDiv w:val="1"/>
      <w:marLeft w:val="0"/>
      <w:marRight w:val="0"/>
      <w:marTop w:val="0"/>
      <w:marBottom w:val="0"/>
      <w:divBdr>
        <w:top w:val="none" w:sz="0" w:space="0" w:color="auto"/>
        <w:left w:val="none" w:sz="0" w:space="0" w:color="auto"/>
        <w:bottom w:val="none" w:sz="0" w:space="0" w:color="auto"/>
        <w:right w:val="none" w:sz="0" w:space="0" w:color="auto"/>
      </w:divBdr>
    </w:div>
    <w:div w:id="778836419">
      <w:bodyDiv w:val="1"/>
      <w:marLeft w:val="0"/>
      <w:marRight w:val="0"/>
      <w:marTop w:val="0"/>
      <w:marBottom w:val="0"/>
      <w:divBdr>
        <w:top w:val="none" w:sz="0" w:space="0" w:color="auto"/>
        <w:left w:val="none" w:sz="0" w:space="0" w:color="auto"/>
        <w:bottom w:val="none" w:sz="0" w:space="0" w:color="auto"/>
        <w:right w:val="none" w:sz="0" w:space="0" w:color="auto"/>
      </w:divBdr>
    </w:div>
    <w:div w:id="792334125">
      <w:bodyDiv w:val="1"/>
      <w:marLeft w:val="0"/>
      <w:marRight w:val="0"/>
      <w:marTop w:val="0"/>
      <w:marBottom w:val="0"/>
      <w:divBdr>
        <w:top w:val="none" w:sz="0" w:space="0" w:color="auto"/>
        <w:left w:val="none" w:sz="0" w:space="0" w:color="auto"/>
        <w:bottom w:val="none" w:sz="0" w:space="0" w:color="auto"/>
        <w:right w:val="none" w:sz="0" w:space="0" w:color="auto"/>
      </w:divBdr>
    </w:div>
    <w:div w:id="921838076">
      <w:bodyDiv w:val="1"/>
      <w:marLeft w:val="0"/>
      <w:marRight w:val="0"/>
      <w:marTop w:val="0"/>
      <w:marBottom w:val="0"/>
      <w:divBdr>
        <w:top w:val="none" w:sz="0" w:space="0" w:color="auto"/>
        <w:left w:val="none" w:sz="0" w:space="0" w:color="auto"/>
        <w:bottom w:val="none" w:sz="0" w:space="0" w:color="auto"/>
        <w:right w:val="none" w:sz="0" w:space="0" w:color="auto"/>
      </w:divBdr>
    </w:div>
    <w:div w:id="928855634">
      <w:bodyDiv w:val="1"/>
      <w:marLeft w:val="0"/>
      <w:marRight w:val="0"/>
      <w:marTop w:val="0"/>
      <w:marBottom w:val="0"/>
      <w:divBdr>
        <w:top w:val="none" w:sz="0" w:space="0" w:color="auto"/>
        <w:left w:val="none" w:sz="0" w:space="0" w:color="auto"/>
        <w:bottom w:val="none" w:sz="0" w:space="0" w:color="auto"/>
        <w:right w:val="none" w:sz="0" w:space="0" w:color="auto"/>
      </w:divBdr>
    </w:div>
    <w:div w:id="1010332580">
      <w:bodyDiv w:val="1"/>
      <w:marLeft w:val="0"/>
      <w:marRight w:val="0"/>
      <w:marTop w:val="0"/>
      <w:marBottom w:val="0"/>
      <w:divBdr>
        <w:top w:val="none" w:sz="0" w:space="0" w:color="auto"/>
        <w:left w:val="none" w:sz="0" w:space="0" w:color="auto"/>
        <w:bottom w:val="none" w:sz="0" w:space="0" w:color="auto"/>
        <w:right w:val="none" w:sz="0" w:space="0" w:color="auto"/>
      </w:divBdr>
    </w:div>
    <w:div w:id="1064838628">
      <w:bodyDiv w:val="1"/>
      <w:marLeft w:val="0"/>
      <w:marRight w:val="0"/>
      <w:marTop w:val="0"/>
      <w:marBottom w:val="0"/>
      <w:divBdr>
        <w:top w:val="none" w:sz="0" w:space="0" w:color="auto"/>
        <w:left w:val="none" w:sz="0" w:space="0" w:color="auto"/>
        <w:bottom w:val="none" w:sz="0" w:space="0" w:color="auto"/>
        <w:right w:val="none" w:sz="0" w:space="0" w:color="auto"/>
      </w:divBdr>
    </w:div>
    <w:div w:id="1066146874">
      <w:bodyDiv w:val="1"/>
      <w:marLeft w:val="0"/>
      <w:marRight w:val="0"/>
      <w:marTop w:val="0"/>
      <w:marBottom w:val="0"/>
      <w:divBdr>
        <w:top w:val="none" w:sz="0" w:space="0" w:color="auto"/>
        <w:left w:val="none" w:sz="0" w:space="0" w:color="auto"/>
        <w:bottom w:val="none" w:sz="0" w:space="0" w:color="auto"/>
        <w:right w:val="none" w:sz="0" w:space="0" w:color="auto"/>
      </w:divBdr>
    </w:div>
    <w:div w:id="1183203508">
      <w:bodyDiv w:val="1"/>
      <w:marLeft w:val="0"/>
      <w:marRight w:val="0"/>
      <w:marTop w:val="0"/>
      <w:marBottom w:val="0"/>
      <w:divBdr>
        <w:top w:val="none" w:sz="0" w:space="0" w:color="auto"/>
        <w:left w:val="none" w:sz="0" w:space="0" w:color="auto"/>
        <w:bottom w:val="none" w:sz="0" w:space="0" w:color="auto"/>
        <w:right w:val="none" w:sz="0" w:space="0" w:color="auto"/>
      </w:divBdr>
    </w:div>
    <w:div w:id="1192961015">
      <w:bodyDiv w:val="1"/>
      <w:marLeft w:val="0"/>
      <w:marRight w:val="0"/>
      <w:marTop w:val="0"/>
      <w:marBottom w:val="0"/>
      <w:divBdr>
        <w:top w:val="none" w:sz="0" w:space="0" w:color="auto"/>
        <w:left w:val="none" w:sz="0" w:space="0" w:color="auto"/>
        <w:bottom w:val="none" w:sz="0" w:space="0" w:color="auto"/>
        <w:right w:val="none" w:sz="0" w:space="0" w:color="auto"/>
      </w:divBdr>
    </w:div>
    <w:div w:id="1252350727">
      <w:bodyDiv w:val="1"/>
      <w:marLeft w:val="0"/>
      <w:marRight w:val="0"/>
      <w:marTop w:val="0"/>
      <w:marBottom w:val="0"/>
      <w:divBdr>
        <w:top w:val="none" w:sz="0" w:space="0" w:color="auto"/>
        <w:left w:val="none" w:sz="0" w:space="0" w:color="auto"/>
        <w:bottom w:val="none" w:sz="0" w:space="0" w:color="auto"/>
        <w:right w:val="none" w:sz="0" w:space="0" w:color="auto"/>
      </w:divBdr>
    </w:div>
    <w:div w:id="1283614014">
      <w:bodyDiv w:val="1"/>
      <w:marLeft w:val="0"/>
      <w:marRight w:val="0"/>
      <w:marTop w:val="0"/>
      <w:marBottom w:val="0"/>
      <w:divBdr>
        <w:top w:val="none" w:sz="0" w:space="0" w:color="auto"/>
        <w:left w:val="none" w:sz="0" w:space="0" w:color="auto"/>
        <w:bottom w:val="none" w:sz="0" w:space="0" w:color="auto"/>
        <w:right w:val="none" w:sz="0" w:space="0" w:color="auto"/>
      </w:divBdr>
    </w:div>
    <w:div w:id="1307975325">
      <w:bodyDiv w:val="1"/>
      <w:marLeft w:val="0"/>
      <w:marRight w:val="0"/>
      <w:marTop w:val="0"/>
      <w:marBottom w:val="0"/>
      <w:divBdr>
        <w:top w:val="none" w:sz="0" w:space="0" w:color="auto"/>
        <w:left w:val="none" w:sz="0" w:space="0" w:color="auto"/>
        <w:bottom w:val="none" w:sz="0" w:space="0" w:color="auto"/>
        <w:right w:val="none" w:sz="0" w:space="0" w:color="auto"/>
      </w:divBdr>
    </w:div>
    <w:div w:id="1321959109">
      <w:bodyDiv w:val="1"/>
      <w:marLeft w:val="0"/>
      <w:marRight w:val="0"/>
      <w:marTop w:val="0"/>
      <w:marBottom w:val="0"/>
      <w:divBdr>
        <w:top w:val="none" w:sz="0" w:space="0" w:color="auto"/>
        <w:left w:val="none" w:sz="0" w:space="0" w:color="auto"/>
        <w:bottom w:val="none" w:sz="0" w:space="0" w:color="auto"/>
        <w:right w:val="none" w:sz="0" w:space="0" w:color="auto"/>
      </w:divBdr>
    </w:div>
    <w:div w:id="1433670773">
      <w:bodyDiv w:val="1"/>
      <w:marLeft w:val="0"/>
      <w:marRight w:val="0"/>
      <w:marTop w:val="0"/>
      <w:marBottom w:val="0"/>
      <w:divBdr>
        <w:top w:val="none" w:sz="0" w:space="0" w:color="auto"/>
        <w:left w:val="none" w:sz="0" w:space="0" w:color="auto"/>
        <w:bottom w:val="none" w:sz="0" w:space="0" w:color="auto"/>
        <w:right w:val="none" w:sz="0" w:space="0" w:color="auto"/>
      </w:divBdr>
    </w:div>
    <w:div w:id="1498307017">
      <w:bodyDiv w:val="1"/>
      <w:marLeft w:val="0"/>
      <w:marRight w:val="0"/>
      <w:marTop w:val="0"/>
      <w:marBottom w:val="0"/>
      <w:divBdr>
        <w:top w:val="none" w:sz="0" w:space="0" w:color="auto"/>
        <w:left w:val="none" w:sz="0" w:space="0" w:color="auto"/>
        <w:bottom w:val="none" w:sz="0" w:space="0" w:color="auto"/>
        <w:right w:val="none" w:sz="0" w:space="0" w:color="auto"/>
      </w:divBdr>
    </w:div>
    <w:div w:id="1581477093">
      <w:bodyDiv w:val="1"/>
      <w:marLeft w:val="0"/>
      <w:marRight w:val="0"/>
      <w:marTop w:val="0"/>
      <w:marBottom w:val="0"/>
      <w:divBdr>
        <w:top w:val="none" w:sz="0" w:space="0" w:color="auto"/>
        <w:left w:val="none" w:sz="0" w:space="0" w:color="auto"/>
        <w:bottom w:val="none" w:sz="0" w:space="0" w:color="auto"/>
        <w:right w:val="none" w:sz="0" w:space="0" w:color="auto"/>
      </w:divBdr>
    </w:div>
    <w:div w:id="1629777213">
      <w:bodyDiv w:val="1"/>
      <w:marLeft w:val="0"/>
      <w:marRight w:val="0"/>
      <w:marTop w:val="0"/>
      <w:marBottom w:val="0"/>
      <w:divBdr>
        <w:top w:val="none" w:sz="0" w:space="0" w:color="auto"/>
        <w:left w:val="none" w:sz="0" w:space="0" w:color="auto"/>
        <w:bottom w:val="none" w:sz="0" w:space="0" w:color="auto"/>
        <w:right w:val="none" w:sz="0" w:space="0" w:color="auto"/>
      </w:divBdr>
    </w:div>
    <w:div w:id="1688945623">
      <w:bodyDiv w:val="1"/>
      <w:marLeft w:val="0"/>
      <w:marRight w:val="0"/>
      <w:marTop w:val="0"/>
      <w:marBottom w:val="0"/>
      <w:divBdr>
        <w:top w:val="none" w:sz="0" w:space="0" w:color="auto"/>
        <w:left w:val="none" w:sz="0" w:space="0" w:color="auto"/>
        <w:bottom w:val="none" w:sz="0" w:space="0" w:color="auto"/>
        <w:right w:val="none" w:sz="0" w:space="0" w:color="auto"/>
      </w:divBdr>
    </w:div>
    <w:div w:id="1730565978">
      <w:bodyDiv w:val="1"/>
      <w:marLeft w:val="0"/>
      <w:marRight w:val="0"/>
      <w:marTop w:val="0"/>
      <w:marBottom w:val="0"/>
      <w:divBdr>
        <w:top w:val="none" w:sz="0" w:space="0" w:color="auto"/>
        <w:left w:val="none" w:sz="0" w:space="0" w:color="auto"/>
        <w:bottom w:val="none" w:sz="0" w:space="0" w:color="auto"/>
        <w:right w:val="none" w:sz="0" w:space="0" w:color="auto"/>
      </w:divBdr>
    </w:div>
    <w:div w:id="1736976340">
      <w:bodyDiv w:val="1"/>
      <w:marLeft w:val="0"/>
      <w:marRight w:val="0"/>
      <w:marTop w:val="0"/>
      <w:marBottom w:val="0"/>
      <w:divBdr>
        <w:top w:val="none" w:sz="0" w:space="0" w:color="auto"/>
        <w:left w:val="none" w:sz="0" w:space="0" w:color="auto"/>
        <w:bottom w:val="none" w:sz="0" w:space="0" w:color="auto"/>
        <w:right w:val="none" w:sz="0" w:space="0" w:color="auto"/>
      </w:divBdr>
    </w:div>
    <w:div w:id="1747216965">
      <w:bodyDiv w:val="1"/>
      <w:marLeft w:val="0"/>
      <w:marRight w:val="0"/>
      <w:marTop w:val="0"/>
      <w:marBottom w:val="0"/>
      <w:divBdr>
        <w:top w:val="none" w:sz="0" w:space="0" w:color="auto"/>
        <w:left w:val="none" w:sz="0" w:space="0" w:color="auto"/>
        <w:bottom w:val="none" w:sz="0" w:space="0" w:color="auto"/>
        <w:right w:val="none" w:sz="0" w:space="0" w:color="auto"/>
      </w:divBdr>
    </w:div>
    <w:div w:id="1751655047">
      <w:bodyDiv w:val="1"/>
      <w:marLeft w:val="0"/>
      <w:marRight w:val="0"/>
      <w:marTop w:val="0"/>
      <w:marBottom w:val="0"/>
      <w:divBdr>
        <w:top w:val="none" w:sz="0" w:space="0" w:color="auto"/>
        <w:left w:val="none" w:sz="0" w:space="0" w:color="auto"/>
        <w:bottom w:val="none" w:sz="0" w:space="0" w:color="auto"/>
        <w:right w:val="none" w:sz="0" w:space="0" w:color="auto"/>
      </w:divBdr>
    </w:div>
    <w:div w:id="1873423635">
      <w:bodyDiv w:val="1"/>
      <w:marLeft w:val="0"/>
      <w:marRight w:val="0"/>
      <w:marTop w:val="0"/>
      <w:marBottom w:val="0"/>
      <w:divBdr>
        <w:top w:val="none" w:sz="0" w:space="0" w:color="auto"/>
        <w:left w:val="none" w:sz="0" w:space="0" w:color="auto"/>
        <w:bottom w:val="none" w:sz="0" w:space="0" w:color="auto"/>
        <w:right w:val="none" w:sz="0" w:space="0" w:color="auto"/>
      </w:divBdr>
    </w:div>
    <w:div w:id="1882133500">
      <w:bodyDiv w:val="1"/>
      <w:marLeft w:val="0"/>
      <w:marRight w:val="0"/>
      <w:marTop w:val="0"/>
      <w:marBottom w:val="0"/>
      <w:divBdr>
        <w:top w:val="none" w:sz="0" w:space="0" w:color="auto"/>
        <w:left w:val="none" w:sz="0" w:space="0" w:color="auto"/>
        <w:bottom w:val="none" w:sz="0" w:space="0" w:color="auto"/>
        <w:right w:val="none" w:sz="0" w:space="0" w:color="auto"/>
      </w:divBdr>
    </w:div>
    <w:div w:id="1885865050">
      <w:bodyDiv w:val="1"/>
      <w:marLeft w:val="0"/>
      <w:marRight w:val="0"/>
      <w:marTop w:val="0"/>
      <w:marBottom w:val="0"/>
      <w:divBdr>
        <w:top w:val="none" w:sz="0" w:space="0" w:color="auto"/>
        <w:left w:val="none" w:sz="0" w:space="0" w:color="auto"/>
        <w:bottom w:val="none" w:sz="0" w:space="0" w:color="auto"/>
        <w:right w:val="none" w:sz="0" w:space="0" w:color="auto"/>
      </w:divBdr>
    </w:div>
    <w:div w:id="1890916218">
      <w:bodyDiv w:val="1"/>
      <w:marLeft w:val="0"/>
      <w:marRight w:val="0"/>
      <w:marTop w:val="0"/>
      <w:marBottom w:val="0"/>
      <w:divBdr>
        <w:top w:val="none" w:sz="0" w:space="0" w:color="auto"/>
        <w:left w:val="none" w:sz="0" w:space="0" w:color="auto"/>
        <w:bottom w:val="none" w:sz="0" w:space="0" w:color="auto"/>
        <w:right w:val="none" w:sz="0" w:space="0" w:color="auto"/>
      </w:divBdr>
    </w:div>
    <w:div w:id="1940024221">
      <w:bodyDiv w:val="1"/>
      <w:marLeft w:val="0"/>
      <w:marRight w:val="0"/>
      <w:marTop w:val="0"/>
      <w:marBottom w:val="0"/>
      <w:divBdr>
        <w:top w:val="none" w:sz="0" w:space="0" w:color="auto"/>
        <w:left w:val="none" w:sz="0" w:space="0" w:color="auto"/>
        <w:bottom w:val="none" w:sz="0" w:space="0" w:color="auto"/>
        <w:right w:val="none" w:sz="0" w:space="0" w:color="auto"/>
      </w:divBdr>
    </w:div>
    <w:div w:id="1973290845">
      <w:bodyDiv w:val="1"/>
      <w:marLeft w:val="0"/>
      <w:marRight w:val="0"/>
      <w:marTop w:val="0"/>
      <w:marBottom w:val="0"/>
      <w:divBdr>
        <w:top w:val="none" w:sz="0" w:space="0" w:color="auto"/>
        <w:left w:val="none" w:sz="0" w:space="0" w:color="auto"/>
        <w:bottom w:val="none" w:sz="0" w:space="0" w:color="auto"/>
        <w:right w:val="none" w:sz="0" w:space="0" w:color="auto"/>
      </w:divBdr>
    </w:div>
    <w:div w:id="2000376423">
      <w:bodyDiv w:val="1"/>
      <w:marLeft w:val="0"/>
      <w:marRight w:val="0"/>
      <w:marTop w:val="0"/>
      <w:marBottom w:val="0"/>
      <w:divBdr>
        <w:top w:val="none" w:sz="0" w:space="0" w:color="auto"/>
        <w:left w:val="none" w:sz="0" w:space="0" w:color="auto"/>
        <w:bottom w:val="none" w:sz="0" w:space="0" w:color="auto"/>
        <w:right w:val="none" w:sz="0" w:space="0" w:color="auto"/>
      </w:divBdr>
    </w:div>
    <w:div w:id="2117094641">
      <w:bodyDiv w:val="1"/>
      <w:marLeft w:val="0"/>
      <w:marRight w:val="0"/>
      <w:marTop w:val="0"/>
      <w:marBottom w:val="0"/>
      <w:divBdr>
        <w:top w:val="none" w:sz="0" w:space="0" w:color="auto"/>
        <w:left w:val="none" w:sz="0" w:space="0" w:color="auto"/>
        <w:bottom w:val="none" w:sz="0" w:space="0" w:color="auto"/>
        <w:right w:val="none" w:sz="0" w:space="0" w:color="auto"/>
      </w:divBdr>
    </w:div>
    <w:div w:id="21467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3025F-CF39-47C1-A8B8-6BDF10B35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Pages>
  <Words>24090</Words>
  <Characters>132498</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31</cp:revision>
  <cp:lastPrinted>2019-06-04T13:48:00Z</cp:lastPrinted>
  <dcterms:created xsi:type="dcterms:W3CDTF">2019-02-12T19:54:00Z</dcterms:created>
  <dcterms:modified xsi:type="dcterms:W3CDTF">2019-06-04T14:28:00Z</dcterms:modified>
</cp:coreProperties>
</file>