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506A3A"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741ABA" w:rsidRDefault="009113B2"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0D5E51">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007F6EDC">
        <w:rPr>
          <w:rFonts w:asciiTheme="minorHAnsi" w:eastAsia="Arial Unicode MS" w:hAnsiTheme="minorHAnsi" w:cstheme="minorHAnsi"/>
          <w:sz w:val="20"/>
          <w:szCs w:val="20"/>
          <w:lang w:val="es-ES_tradnl"/>
        </w:rPr>
        <w:t xml:space="preserve"> 3</w:t>
      </w:r>
    </w:p>
    <w:p w:rsidR="00F91008" w:rsidRPr="00F91008" w:rsidRDefault="00F91008" w:rsidP="00F9100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F91008">
        <w:rPr>
          <w:rFonts w:asciiTheme="minorHAnsi" w:eastAsia="Arial Unicode MS" w:hAnsiTheme="minorHAnsi" w:cstheme="minorHAnsi"/>
          <w:sz w:val="20"/>
          <w:szCs w:val="20"/>
          <w:lang w:val="es-ES_tradnl"/>
        </w:rPr>
        <w:t xml:space="preserve">LETRERO DE OBRA       </w:t>
      </w:r>
      <w:r w:rsidRPr="00F91008">
        <w:rPr>
          <w:rFonts w:asciiTheme="minorHAnsi" w:eastAsia="Arial Unicode MS" w:hAnsiTheme="minorHAnsi" w:cstheme="minorHAnsi"/>
          <w:sz w:val="20"/>
          <w:szCs w:val="20"/>
          <w:lang w:val="es-ES_tradnl"/>
        </w:rPr>
        <w:tab/>
      </w:r>
      <w:r w:rsidRPr="00F91008">
        <w:rPr>
          <w:rFonts w:asciiTheme="minorHAnsi" w:eastAsia="Arial Unicode MS" w:hAnsiTheme="minorHAnsi" w:cstheme="minorHAnsi"/>
          <w:sz w:val="20"/>
          <w:szCs w:val="20"/>
          <w:lang w:val="es-ES_tradnl"/>
        </w:rPr>
        <w:tab/>
        <w:t xml:space="preserve">                                   PZA                                                               3</w:t>
      </w:r>
    </w:p>
    <w:p w:rsidR="009113B2" w:rsidRPr="00920A4F" w:rsidRDefault="00F91008"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SEÑALIZACION VERTICAL CON MOJONES                         </w:t>
      </w:r>
      <w:r w:rsidR="009113B2" w:rsidRPr="00920A4F">
        <w:rPr>
          <w:rFonts w:asciiTheme="minorHAnsi" w:eastAsia="Arial Unicode MS" w:hAnsiTheme="minorHAnsi" w:cstheme="minorHAnsi"/>
          <w:sz w:val="20"/>
          <w:szCs w:val="20"/>
          <w:lang w:val="es-ES_tradnl"/>
        </w:rPr>
        <w:t xml:space="preserve">PZA  </w:t>
      </w:r>
      <w:r w:rsidR="009113B2">
        <w:rPr>
          <w:rFonts w:asciiTheme="minorHAnsi" w:eastAsia="Arial Unicode MS" w:hAnsiTheme="minorHAnsi" w:cstheme="minorHAnsi"/>
          <w:sz w:val="20"/>
          <w:szCs w:val="20"/>
          <w:lang w:val="es-ES_tradnl"/>
        </w:rPr>
        <w:t xml:space="preserve">    </w:t>
      </w:r>
      <w:r w:rsidR="009113B2" w:rsidRPr="00920A4F">
        <w:rPr>
          <w:rFonts w:asciiTheme="minorHAnsi" w:eastAsia="Arial Unicode MS" w:hAnsiTheme="minorHAnsi" w:cstheme="minorHAnsi"/>
          <w:sz w:val="20"/>
          <w:szCs w:val="20"/>
          <w:lang w:val="es-ES_tradnl"/>
        </w:rPr>
        <w:t xml:space="preserve">   </w:t>
      </w:r>
      <w:r w:rsidR="009113B2">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007F6EDC">
        <w:rPr>
          <w:rFonts w:asciiTheme="minorHAnsi" w:eastAsia="Arial Unicode MS" w:hAnsiTheme="minorHAnsi" w:cstheme="minorHAnsi"/>
          <w:sz w:val="20"/>
          <w:szCs w:val="20"/>
          <w:lang w:val="es-ES_tradnl"/>
        </w:rPr>
        <w:t>4</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r w:rsidRPr="00920A4F">
        <w:rPr>
          <w:rFonts w:asciiTheme="minorHAnsi" w:eastAsia="Arial Unicode MS" w:hAnsiTheme="minorHAnsi" w:cstheme="minorHAnsi"/>
          <w:sz w:val="20"/>
          <w:szCs w:val="20"/>
          <w:lang w:val="es-ES_tradnl"/>
        </w:rPr>
        <w:lastRenderedPageBreak/>
        <w:t>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3175FA" w:rsidRPr="003175FA" w:rsidRDefault="003175FA" w:rsidP="003B0EE7">
      <w:pPr>
        <w:contextualSpacing/>
        <w:jc w:val="both"/>
        <w:rPr>
          <w:rFonts w:asciiTheme="minorHAnsi" w:hAnsiTheme="minorHAnsi"/>
          <w:iCs/>
          <w:sz w:val="20"/>
          <w:szCs w:val="20"/>
        </w:rPr>
      </w:pPr>
      <w:r w:rsidRPr="003175FA">
        <w:rPr>
          <w:rFonts w:asciiTheme="minorHAnsi" w:hAnsiTheme="minorHAnsi"/>
          <w:iCs/>
          <w:sz w:val="20"/>
          <w:szCs w:val="20"/>
        </w:rPr>
        <w:t xml:space="preserve">Donde sea necesario se exigirá la </w:t>
      </w:r>
      <w:r w:rsidRPr="003175FA">
        <w:rPr>
          <w:rFonts w:asciiTheme="minorHAnsi" w:hAnsiTheme="minorHAnsi"/>
          <w:b/>
          <w:iCs/>
          <w:sz w:val="20"/>
          <w:szCs w:val="20"/>
        </w:rPr>
        <w:t>SEÑALIZACIÓN VERTICAL CON MOJONES</w:t>
      </w:r>
      <w:r w:rsidRPr="003175FA">
        <w:rPr>
          <w:rFonts w:asciiTheme="minorHAnsi" w:hAnsiTheme="minorHAnsi"/>
          <w:iCs/>
          <w:sz w:val="20"/>
          <w:szCs w:val="20"/>
        </w:rPr>
        <w:t xml:space="preserve">,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w:t>
      </w:r>
      <w:r w:rsidRPr="003175FA">
        <w:rPr>
          <w:rFonts w:asciiTheme="minorHAnsi" w:hAnsiTheme="minorHAnsi"/>
          <w:iCs/>
          <w:sz w:val="20"/>
          <w:szCs w:val="20"/>
        </w:rPr>
        <w:lastRenderedPageBreak/>
        <w:t>supervisor y deberá proveer en su análisis de precios unitarios estos costos que se deberán tener en cuenta en este ítem.</w:t>
      </w:r>
    </w:p>
    <w:p w:rsidR="003175FA" w:rsidRPr="003175FA" w:rsidRDefault="003175FA" w:rsidP="003B0EE7">
      <w:pPr>
        <w:contextualSpacing/>
        <w:jc w:val="both"/>
        <w:rPr>
          <w:rFonts w:asciiTheme="minorHAnsi" w:eastAsia="Arial Unicode MS" w:hAnsiTheme="minorHAnsi" w:cstheme="minorHAnsi"/>
          <w:sz w:val="20"/>
          <w:szCs w:val="20"/>
        </w:rPr>
      </w:pPr>
    </w:p>
    <w:p w:rsidR="009113B2" w:rsidRPr="003175FA" w:rsidRDefault="003175FA" w:rsidP="003B0EE7">
      <w:pPr>
        <w:contextualSpacing/>
        <w:jc w:val="both"/>
        <w:rPr>
          <w:rFonts w:asciiTheme="minorHAnsi" w:hAnsiTheme="minorHAnsi"/>
          <w:iCs/>
          <w:sz w:val="20"/>
          <w:szCs w:val="20"/>
        </w:rPr>
      </w:pPr>
      <w:r w:rsidRPr="003175FA">
        <w:rPr>
          <w:rFonts w:asciiTheme="minorHAnsi" w:eastAsia="Arial Unicode MS" w:hAnsiTheme="minorHAnsi"/>
          <w:sz w:val="20"/>
          <w:szCs w:val="20"/>
        </w:rPr>
        <w:t>Desde el inicio de las obras hasta su finalización</w:t>
      </w:r>
      <w:r w:rsidRPr="003175FA">
        <w:rPr>
          <w:rFonts w:asciiTheme="minorHAnsi" w:hAnsiTheme="minorHAnsi"/>
          <w:iCs/>
          <w:sz w:val="20"/>
          <w:szCs w:val="20"/>
        </w:rPr>
        <w:t xml:space="preserve"> el CONTRATISTA deberá colocar y mantener toda la SEÑALIZACIÓN necesaria en las áreas de trabajo (es decir en todos los tramos de la obra), que incluya cinta de señalización para precautelar las áreas de trabajo, conos de señalización, letreros metálicos en buen estado de desviación, de hombres trabajando, y cualquier otra señalización necesaria para evitar daños, accidentes personales o materiales en los alrededores del sector de trabajo.</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w:t>
      </w:r>
      <w:r w:rsidRPr="00920A4F">
        <w:rPr>
          <w:rFonts w:asciiTheme="minorHAnsi" w:hAnsiTheme="minorHAnsi" w:cstheme="minorHAnsi"/>
          <w:kern w:val="28"/>
          <w:sz w:val="20"/>
          <w:szCs w:val="20"/>
          <w:lang w:val="es-ES_tradnl"/>
        </w:rPr>
        <w:lastRenderedPageBreak/>
        <w:t>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506A3A"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3175FA" w:rsidRPr="003175FA" w:rsidRDefault="003175FA" w:rsidP="003B0EE7">
      <w:pPr>
        <w:autoSpaceDE w:val="0"/>
        <w:autoSpaceDN w:val="0"/>
        <w:adjustRightInd w:val="0"/>
        <w:contextualSpacing/>
        <w:jc w:val="both"/>
        <w:rPr>
          <w:rFonts w:asciiTheme="minorHAnsi" w:eastAsiaTheme="minorHAnsi" w:hAnsiTheme="minorHAnsi" w:cstheme="minorHAnsi"/>
          <w:sz w:val="20"/>
          <w:szCs w:val="20"/>
          <w:lang w:val="es-BO" w:eastAsia="en-US"/>
        </w:rPr>
      </w:pPr>
      <w:r w:rsidRPr="003175FA">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3175FA">
        <w:rPr>
          <w:rFonts w:asciiTheme="minorHAnsi" w:eastAsiaTheme="minorHAnsi" w:hAnsiTheme="minorHAnsi" w:cstheme="minorHAnsi"/>
          <w:sz w:val="20"/>
          <w:szCs w:val="20"/>
          <w:lang w:val="es-BO" w:eastAsia="en-US"/>
        </w:rPr>
        <w:t>By</w:t>
      </w:r>
      <w:proofErr w:type="spellEnd"/>
      <w:r w:rsidRPr="003175FA">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75FA" w:rsidRPr="003175FA" w:rsidRDefault="003175FA" w:rsidP="003B0EE7">
      <w:pPr>
        <w:autoSpaceDE w:val="0"/>
        <w:autoSpaceDN w:val="0"/>
        <w:adjustRightInd w:val="0"/>
        <w:contextualSpacing/>
        <w:jc w:val="both"/>
        <w:rPr>
          <w:rFonts w:asciiTheme="minorHAnsi" w:eastAsiaTheme="minorHAnsi" w:hAnsiTheme="minorHAnsi" w:cstheme="minorHAnsi"/>
          <w:sz w:val="20"/>
          <w:szCs w:val="20"/>
          <w:lang w:val="es-BO" w:eastAsia="en-US"/>
        </w:rPr>
      </w:pPr>
    </w:p>
    <w:p w:rsidR="003175FA" w:rsidRPr="003175FA" w:rsidRDefault="003175FA" w:rsidP="003B0EE7">
      <w:pPr>
        <w:autoSpaceDE w:val="0"/>
        <w:autoSpaceDN w:val="0"/>
        <w:adjustRightInd w:val="0"/>
        <w:contextualSpacing/>
        <w:jc w:val="both"/>
        <w:rPr>
          <w:rFonts w:asciiTheme="minorHAnsi" w:eastAsiaTheme="minorHAnsi" w:hAnsiTheme="minorHAnsi" w:cstheme="minorHAnsi"/>
          <w:sz w:val="20"/>
          <w:szCs w:val="20"/>
          <w:lang w:val="es-BO" w:eastAsia="en-US"/>
        </w:rPr>
      </w:pPr>
      <w:r w:rsidRPr="003175FA">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equipos y personal necesarios (cinta métrica de 50 y 100 m, instrumentos de medición,</w:t>
      </w:r>
      <w:r w:rsidR="003175FA">
        <w:rPr>
          <w:rFonts w:asciiTheme="minorHAnsi" w:hAnsiTheme="minorHAnsi" w:cstheme="minorHAnsi"/>
          <w:kern w:val="28"/>
          <w:sz w:val="20"/>
          <w:szCs w:val="20"/>
          <w:lang w:val="es-ES_tradnl"/>
        </w:rPr>
        <w:t xml:space="preserve"> </w:t>
      </w:r>
      <w:r w:rsidR="003175FA" w:rsidRPr="003B0EE7">
        <w:rPr>
          <w:rFonts w:asciiTheme="minorHAnsi" w:hAnsiTheme="minorHAnsi" w:cstheme="minorHAnsi"/>
          <w:kern w:val="28"/>
          <w:sz w:val="20"/>
          <w:szCs w:val="20"/>
          <w:lang w:val="es-ES_tradnl"/>
        </w:rPr>
        <w:t>equipo topográfico,</w:t>
      </w:r>
      <w:r w:rsidR="003175FA">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3175FA" w:rsidRPr="003175FA" w:rsidRDefault="003175FA" w:rsidP="003B0EE7">
      <w:pPr>
        <w:spacing w:before="120" w:after="120"/>
        <w:jc w:val="both"/>
        <w:rPr>
          <w:rFonts w:asciiTheme="minorHAnsi" w:hAnsiTheme="minorHAnsi" w:cstheme="minorHAnsi"/>
          <w:sz w:val="20"/>
          <w:szCs w:val="20"/>
        </w:rPr>
      </w:pPr>
      <w:r w:rsidRPr="003175FA">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lastRenderedPageBreak/>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920A4F">
        <w:rPr>
          <w:rFonts w:asciiTheme="minorHAnsi" w:eastAsia="Arial Unicode MS" w:hAnsiTheme="minorHAnsi" w:cstheme="minorHAnsi"/>
          <w:sz w:val="20"/>
          <w:szCs w:val="20"/>
          <w:lang w:val="es-ES_tradnl"/>
        </w:rPr>
        <w:lastRenderedPageBreak/>
        <w:t>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E5C10" w:rsidRDefault="009E5C10" w:rsidP="009113B2">
      <w:pPr>
        <w:jc w:val="both"/>
        <w:rPr>
          <w:rFonts w:asciiTheme="minorHAnsi" w:eastAsia="Arial Unicode MS" w:hAnsiTheme="minorHAnsi" w:cstheme="minorHAnsi"/>
          <w:sz w:val="20"/>
          <w:szCs w:val="20"/>
          <w:lang w:val="es-ES_tradnl"/>
        </w:rPr>
      </w:pPr>
    </w:p>
    <w:p w:rsidR="00F41EB0" w:rsidRDefault="00F41EB0" w:rsidP="005B4797">
      <w:pPr>
        <w:pStyle w:val="Prrafodelista"/>
        <w:numPr>
          <w:ilvl w:val="0"/>
          <w:numId w:val="35"/>
        </w:numPr>
        <w:spacing w:before="100" w:beforeAutospacing="1" w:after="100" w:afterAutospacing="1"/>
        <w:contextualSpacing/>
        <w:jc w:val="both"/>
        <w:rPr>
          <w:rFonts w:asciiTheme="minorHAnsi" w:eastAsia="Arial Unicode MS" w:hAnsiTheme="minorHAnsi" w:cstheme="minorHAnsi"/>
          <w:b/>
          <w:color w:val="5B9BD5" w:themeColor="accent1"/>
          <w:sz w:val="20"/>
          <w:szCs w:val="20"/>
          <w:lang w:val="es-ES_tradnl"/>
        </w:rPr>
      </w:pPr>
      <w:r w:rsidRPr="00F41EB0">
        <w:rPr>
          <w:rFonts w:asciiTheme="minorHAnsi" w:eastAsia="Arial Unicode MS" w:hAnsiTheme="minorHAnsi" w:cstheme="minorHAnsi"/>
          <w:b/>
          <w:color w:val="5B9BD5" w:themeColor="accent1"/>
          <w:sz w:val="20"/>
          <w:szCs w:val="20"/>
          <w:lang w:val="es-ES_tradnl"/>
        </w:rPr>
        <w:t>REMOCIÓN DE GRAMA</w:t>
      </w:r>
    </w:p>
    <w:p w:rsidR="00F41EB0" w:rsidRDefault="00F41EB0" w:rsidP="00F41EB0">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 xml:space="preserve">Metro Cuadrado </w:t>
      </w:r>
      <w:r w:rsidRPr="006D2679">
        <w:rPr>
          <w:rFonts w:asciiTheme="minorHAnsi" w:hAnsiTheme="minorHAnsi" w:cstheme="minorHAnsi"/>
          <w:b/>
          <w:sz w:val="20"/>
          <w:szCs w:val="20"/>
        </w:rPr>
        <w:t>(</w:t>
      </w:r>
      <w:r>
        <w:rPr>
          <w:rFonts w:asciiTheme="minorHAnsi" w:hAnsiTheme="minorHAnsi" w:cstheme="minorHAnsi"/>
          <w:b/>
          <w:sz w:val="20"/>
          <w:szCs w:val="20"/>
        </w:rPr>
        <w:t>m2</w:t>
      </w:r>
      <w:r w:rsidRPr="006D2679">
        <w:rPr>
          <w:rFonts w:asciiTheme="minorHAnsi" w:hAnsiTheme="minorHAnsi" w:cstheme="minorHAnsi"/>
          <w:b/>
          <w:sz w:val="20"/>
          <w:szCs w:val="20"/>
        </w:rPr>
        <w:t>)</w:t>
      </w:r>
    </w:p>
    <w:p w:rsidR="00F41EB0" w:rsidRDefault="00F41EB0" w:rsidP="00F41EB0">
      <w:pPr>
        <w:rPr>
          <w:rFonts w:asciiTheme="minorHAnsi" w:hAnsiTheme="minorHAnsi" w:cstheme="minorHAnsi"/>
          <w:b/>
          <w:sz w:val="20"/>
          <w:szCs w:val="20"/>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DEFINICIÓN</w:t>
      </w:r>
    </w:p>
    <w:p w:rsidR="00F41EB0" w:rsidRPr="006D2679" w:rsidRDefault="00F41EB0" w:rsidP="00F41EB0">
      <w:pPr>
        <w:pStyle w:val="Estilo1"/>
        <w:rPr>
          <w:rFonts w:asciiTheme="minorHAnsi" w:eastAsia="Times New Roman" w:hAnsiTheme="minorHAnsi" w:cstheme="minorHAnsi"/>
          <w:sz w:val="20"/>
          <w:szCs w:val="20"/>
          <w:lang w:val="es-ES"/>
        </w:rPr>
      </w:pPr>
    </w:p>
    <w:p w:rsidR="00F41EB0" w:rsidRDefault="00F41EB0" w:rsidP="00F41EB0">
      <w:pPr>
        <w:jc w:val="both"/>
        <w:rPr>
          <w:rFonts w:asciiTheme="minorHAnsi" w:hAnsiTheme="minorHAnsi" w:cstheme="minorHAnsi"/>
          <w:sz w:val="20"/>
          <w:szCs w:val="20"/>
          <w:lang w:val="es-MX"/>
        </w:rPr>
      </w:pPr>
      <w:r w:rsidRPr="00B10EB8">
        <w:rPr>
          <w:rFonts w:asciiTheme="minorHAnsi" w:hAnsiTheme="minorHAnsi" w:cstheme="minorHAnsi"/>
          <w:sz w:val="20"/>
          <w:szCs w:val="20"/>
          <w:lang w:val="es-ES_tradnl"/>
        </w:rPr>
        <w:t>Este ítem comprende los trabajos necesarios para el corte  y remoción de grama presente en aceras donde se tenga que realizar la excavación de zanja</w:t>
      </w:r>
      <w:r w:rsidRPr="00B10EB8">
        <w:rPr>
          <w:rFonts w:asciiTheme="minorHAnsi" w:hAnsiTheme="minorHAnsi" w:cstheme="minorHAnsi"/>
          <w:sz w:val="20"/>
          <w:szCs w:val="20"/>
          <w:lang w:val="es-MX"/>
        </w:rPr>
        <w:t xml:space="preserve">,  este </w:t>
      </w:r>
      <w:r w:rsidRPr="00B10EB8">
        <w:rPr>
          <w:rFonts w:asciiTheme="minorHAnsi" w:hAnsiTheme="minorHAnsi" w:cstheme="minorHAnsi"/>
          <w:sz w:val="20"/>
          <w:szCs w:val="20"/>
          <w:lang w:val="es-ES_tradnl"/>
        </w:rPr>
        <w:t>ítem se ejecutara de  acuerdo con los planos de construcción y/o instrucciones del SUPERVISOR DE OBRA</w:t>
      </w:r>
      <w:r w:rsidRPr="00B10EB8">
        <w:rPr>
          <w:rFonts w:asciiTheme="minorHAnsi" w:hAnsiTheme="minorHAnsi" w:cstheme="minorHAnsi"/>
          <w:sz w:val="20"/>
          <w:szCs w:val="20"/>
          <w:lang w:val="es-MX"/>
        </w:rPr>
        <w:t>.</w:t>
      </w:r>
    </w:p>
    <w:p w:rsidR="00F41EB0" w:rsidRDefault="00F41EB0" w:rsidP="00F41EB0">
      <w:pPr>
        <w:jc w:val="both"/>
        <w:rPr>
          <w:rFonts w:asciiTheme="minorHAnsi" w:hAnsiTheme="minorHAnsi" w:cstheme="minorHAnsi"/>
          <w:sz w:val="20"/>
          <w:szCs w:val="20"/>
          <w:lang w:val="es-MX"/>
        </w:rPr>
      </w:pPr>
    </w:p>
    <w:p w:rsidR="00F41EB0" w:rsidRPr="00F41EB0"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MATERIALES, HERRAMIENTAS Y EQUIPO</w:t>
      </w:r>
    </w:p>
    <w:p w:rsidR="00F41EB0" w:rsidRPr="006D2679" w:rsidRDefault="00F41EB0" w:rsidP="00F41EB0">
      <w:pPr>
        <w:pStyle w:val="Estilo1"/>
        <w:ind w:left="360"/>
        <w:rPr>
          <w:rFonts w:asciiTheme="minorHAnsi" w:eastAsia="Times New Roman" w:hAnsiTheme="minorHAnsi" w:cstheme="minorHAnsi"/>
          <w:sz w:val="20"/>
          <w:szCs w:val="20"/>
          <w:lang w:val="es-ES"/>
        </w:rPr>
      </w:pPr>
    </w:p>
    <w:p w:rsidR="00F41EB0" w:rsidRPr="00B10EB8" w:rsidRDefault="00F41EB0" w:rsidP="00F41EB0">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proporcionara todos los materiales, herramientas y equipos necesarios, los cuales son imprescindibles para la ejecución de los trabajos, los mismos deberán ser aprobados por el SUPERVISOR DE OBRA al inicio de las actividades.</w:t>
      </w:r>
    </w:p>
    <w:p w:rsidR="00F41EB0" w:rsidRDefault="00F41EB0" w:rsidP="00F41EB0">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p>
    <w:p w:rsidR="00F41EB0" w:rsidRDefault="00F41EB0" w:rsidP="00F41EB0">
      <w:pPr>
        <w:jc w:val="both"/>
        <w:rPr>
          <w:rFonts w:asciiTheme="minorHAnsi" w:hAnsiTheme="minorHAnsi" w:cstheme="minorHAnsi"/>
          <w:sz w:val="20"/>
          <w:szCs w:val="20"/>
          <w:lang w:val="es-ES_tradnl"/>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lang w:val="es-ES_tradnl"/>
        </w:rPr>
      </w:pPr>
      <w:r>
        <w:rPr>
          <w:rFonts w:asciiTheme="minorHAnsi" w:hAnsiTheme="minorHAnsi" w:cstheme="minorHAnsi"/>
          <w:b/>
          <w:sz w:val="20"/>
          <w:szCs w:val="20"/>
        </w:rPr>
        <w:t xml:space="preserve"> </w:t>
      </w:r>
      <w:r w:rsidRPr="0018496B">
        <w:rPr>
          <w:rFonts w:asciiTheme="minorHAnsi" w:hAnsiTheme="minorHAnsi" w:cstheme="minorHAnsi"/>
          <w:b/>
          <w:sz w:val="20"/>
          <w:szCs w:val="20"/>
        </w:rPr>
        <w:t>PROCEDIMIENTO PARA LA EJECUCIÓN</w:t>
      </w:r>
    </w:p>
    <w:p w:rsidR="00F41EB0" w:rsidRPr="006D2679" w:rsidRDefault="00F41EB0" w:rsidP="00F41EB0">
      <w:pPr>
        <w:pStyle w:val="Estilo1"/>
        <w:rPr>
          <w:rFonts w:asciiTheme="minorHAnsi" w:eastAsia="Times New Roman" w:hAnsiTheme="minorHAnsi" w:cstheme="minorHAnsi"/>
          <w:sz w:val="20"/>
          <w:szCs w:val="20"/>
          <w:lang w:val="es-ES"/>
        </w:rPr>
      </w:pP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Previo a realizar el  corte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realizan los trabajos.</w:t>
      </w: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grama será realizada de acuerdo a las dimensiones establecidas en especificaciones y en </w:t>
      </w:r>
      <w:r>
        <w:rPr>
          <w:rFonts w:asciiTheme="minorHAnsi" w:eastAsia="Times New Roman" w:hAnsiTheme="minorHAnsi" w:cstheme="minorHAnsi"/>
          <w:b w:val="0"/>
          <w:sz w:val="20"/>
          <w:szCs w:val="20"/>
          <w:lang w:val="es-ES"/>
        </w:rPr>
        <w:t xml:space="preserve"> </w:t>
      </w:r>
      <w:r w:rsidRPr="00B10EB8">
        <w:rPr>
          <w:rFonts w:asciiTheme="minorHAnsi" w:eastAsia="Times New Roman" w:hAnsiTheme="minorHAnsi" w:cstheme="minorHAnsi"/>
          <w:b w:val="0"/>
          <w:sz w:val="20"/>
          <w:szCs w:val="20"/>
          <w:lang w:val="es-ES"/>
        </w:rPr>
        <w:t>coordinación con el SUPERVISOR DE OBRA de YPFB, sin reconocimiento  de pago por trabajos no autorizados.</w:t>
      </w: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lastRenderedPageBreak/>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F41EB0"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Si provocaran daños en estructuras adyacentes, taludes, abanicos aluviales, etc.,  o se perjudicara el desarrollo del proyecto  debido a las labores de corte y remoción, será responsabilidad del CONTRATISTA, debiendo reparar, reponer o enmendar los daños por cuenta propia, sin que esto signifique una ampliación del plazo dado para la ejecución del trabajo.</w:t>
      </w:r>
    </w:p>
    <w:p w:rsidR="00F41EB0" w:rsidRDefault="00F41EB0" w:rsidP="00F41EB0">
      <w:pPr>
        <w:pStyle w:val="Estilo1"/>
        <w:rPr>
          <w:rFonts w:asciiTheme="minorHAnsi" w:eastAsia="Times New Roman" w:hAnsiTheme="minorHAnsi" w:cstheme="minorHAnsi"/>
          <w:b w:val="0"/>
          <w:sz w:val="20"/>
          <w:szCs w:val="20"/>
          <w:lang w:val="es-ES"/>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F41EB0">
        <w:rPr>
          <w:rFonts w:asciiTheme="minorHAnsi" w:hAnsiTheme="minorHAnsi" w:cstheme="minorHAnsi"/>
          <w:b/>
          <w:sz w:val="20"/>
          <w:szCs w:val="20"/>
        </w:rPr>
        <w:t>MEDIDAS DE MITIGACION AMBIENTAL</w:t>
      </w:r>
    </w:p>
    <w:p w:rsidR="00F41EB0" w:rsidRPr="006D2679" w:rsidRDefault="00F41EB0" w:rsidP="00F41EB0">
      <w:pPr>
        <w:pStyle w:val="Estilo1"/>
        <w:rPr>
          <w:rFonts w:asciiTheme="minorHAnsi" w:hAnsiTheme="minorHAnsi" w:cstheme="minorHAnsi"/>
          <w:iCs/>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6D2679" w:rsidRDefault="00F41EB0" w:rsidP="00F41EB0">
      <w:pPr>
        <w:contextualSpacing/>
        <w:jc w:val="both"/>
        <w:rPr>
          <w:rFonts w:asciiTheme="minorHAnsi" w:hAnsiTheme="minorHAnsi" w:cstheme="minorHAnsi"/>
          <w:kern w:val="28"/>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6D2679" w:rsidRDefault="00F41EB0" w:rsidP="00F41EB0">
      <w:pPr>
        <w:contextualSpacing/>
        <w:jc w:val="both"/>
        <w:rPr>
          <w:rFonts w:asciiTheme="minorHAnsi" w:hAnsiTheme="minorHAnsi" w:cstheme="minorHAnsi"/>
          <w:kern w:val="28"/>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6D2679"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B0EE7" w:rsidRDefault="003B0EE7" w:rsidP="00F41EB0">
      <w:pPr>
        <w:contextualSpacing/>
        <w:jc w:val="both"/>
        <w:rPr>
          <w:rFonts w:asciiTheme="minorHAnsi" w:hAnsiTheme="minorHAnsi" w:cstheme="minorHAnsi"/>
          <w:kern w:val="28"/>
          <w:sz w:val="20"/>
          <w:szCs w:val="20"/>
        </w:rPr>
      </w:pPr>
    </w:p>
    <w:p w:rsidR="003B0EE7" w:rsidRDefault="003B0EE7" w:rsidP="00F41EB0">
      <w:pPr>
        <w:contextualSpacing/>
        <w:jc w:val="both"/>
        <w:rPr>
          <w:rFonts w:asciiTheme="minorHAnsi" w:hAnsiTheme="minorHAnsi" w:cstheme="minorHAnsi"/>
          <w:kern w:val="28"/>
          <w:sz w:val="20"/>
          <w:szCs w:val="20"/>
        </w:rPr>
      </w:pPr>
    </w:p>
    <w:p w:rsidR="003B0EE7" w:rsidRDefault="003B0EE7"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p>
    <w:p w:rsidR="00F41EB0" w:rsidRPr="00F41EB0"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Pr="0018496B">
        <w:rPr>
          <w:rFonts w:asciiTheme="minorHAnsi" w:hAnsiTheme="minorHAnsi" w:cstheme="minorHAnsi"/>
          <w:b/>
          <w:sz w:val="20"/>
          <w:szCs w:val="20"/>
        </w:rPr>
        <w:t>MEDICIÓN Y FORMA DE PAGO</w:t>
      </w:r>
    </w:p>
    <w:p w:rsidR="00F41EB0" w:rsidRPr="00F41EB0" w:rsidRDefault="00F41EB0" w:rsidP="00F41EB0">
      <w:pPr>
        <w:spacing w:before="100" w:beforeAutospacing="1" w:after="100" w:afterAutospacing="1"/>
        <w:contextualSpacing/>
        <w:jc w:val="both"/>
        <w:rPr>
          <w:rFonts w:asciiTheme="minorHAnsi" w:eastAsia="Arial Unicode MS" w:hAnsiTheme="minorHAnsi" w:cstheme="minorHAnsi"/>
          <w:b/>
          <w:color w:val="5B9BD5" w:themeColor="accent1"/>
          <w:sz w:val="20"/>
          <w:szCs w:val="20"/>
          <w:lang w:val="es-ES_tradnl"/>
        </w:rPr>
      </w:pPr>
      <w:r w:rsidRPr="00F41EB0">
        <w:rPr>
          <w:rFonts w:asciiTheme="minorHAnsi" w:hAnsiTheme="minorHAnsi" w:cs="Arial"/>
          <w:sz w:val="20"/>
          <w:szCs w:val="20"/>
          <w:lang w:val="es-ES_tradnl"/>
        </w:rPr>
        <w:t>La remoción de grama</w:t>
      </w:r>
      <w:r w:rsidRPr="00F41EB0">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F019F9" w:rsidRPr="006D2679" w:rsidRDefault="00F019F9" w:rsidP="00F019F9">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w:t>
      </w:r>
      <w:r w:rsidRPr="006D2679">
        <w:rPr>
          <w:rFonts w:eastAsia="Arial Unicode MS" w:cs="Times New Roman"/>
          <w:sz w:val="20"/>
          <w:szCs w:val="20"/>
          <w:lang w:val="es-ES_tradnl"/>
        </w:rPr>
        <w:t>En este sentido se tiene:</w:t>
      </w:r>
    </w:p>
    <w:p w:rsidR="00F019F9" w:rsidRPr="006D2679" w:rsidRDefault="00F019F9" w:rsidP="00F019F9">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F019F9" w:rsidRPr="0026153F" w:rsidTr="00F019F9">
        <w:trPr>
          <w:trHeight w:val="300"/>
        </w:trPr>
        <w:tc>
          <w:tcPr>
            <w:tcW w:w="3485"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Descripción</w:t>
            </w:r>
          </w:p>
        </w:tc>
        <w:tc>
          <w:tcPr>
            <w:tcW w:w="945"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Longitud, (m)</w:t>
            </w:r>
          </w:p>
        </w:tc>
        <w:tc>
          <w:tcPr>
            <w:tcW w:w="808"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Ancho, (m)</w:t>
            </w:r>
          </w:p>
        </w:tc>
        <w:tc>
          <w:tcPr>
            <w:tcW w:w="993"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Elevación, (m)</w:t>
            </w:r>
          </w:p>
        </w:tc>
        <w:tc>
          <w:tcPr>
            <w:tcW w:w="710"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Veces</w:t>
            </w:r>
          </w:p>
        </w:tc>
        <w:tc>
          <w:tcPr>
            <w:tcW w:w="1130"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Cómputo</w:t>
            </w:r>
          </w:p>
        </w:tc>
        <w:tc>
          <w:tcPr>
            <w:tcW w:w="757"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Unidad</w:t>
            </w:r>
          </w:p>
        </w:tc>
      </w:tr>
      <w:tr w:rsidR="00F019F9" w:rsidRPr="0026153F" w:rsidTr="00F019F9">
        <w:trPr>
          <w:trHeight w:val="300"/>
        </w:trPr>
        <w:tc>
          <w:tcPr>
            <w:tcW w:w="3485" w:type="dxa"/>
            <w:shd w:val="clear" w:color="auto" w:fill="auto"/>
            <w:noWrap/>
            <w:vAlign w:val="bottom"/>
            <w:hideMark/>
          </w:tcPr>
          <w:p w:rsidR="00F019F9" w:rsidRPr="0026153F" w:rsidRDefault="00F019F9" w:rsidP="00F019F9">
            <w:pPr>
              <w:rPr>
                <w:rFonts w:asciiTheme="minorHAnsi" w:hAnsiTheme="minorHAnsi"/>
                <w:b/>
                <w:color w:val="000000"/>
                <w:sz w:val="18"/>
                <w:szCs w:val="18"/>
                <w:lang w:eastAsia="en-US"/>
              </w:rPr>
            </w:pPr>
            <w:r w:rsidRPr="0026153F">
              <w:rPr>
                <w:rFonts w:asciiTheme="minorHAnsi" w:hAnsiTheme="minorHAnsi"/>
                <w:b/>
                <w:color w:val="000000"/>
                <w:sz w:val="18"/>
                <w:szCs w:val="18"/>
                <w:lang w:eastAsia="en-US"/>
              </w:rPr>
              <w:t xml:space="preserve">EXCAVACIÓN DE ZANJA TERRENO BLANDO </w:t>
            </w:r>
          </w:p>
        </w:tc>
        <w:tc>
          <w:tcPr>
            <w:tcW w:w="945"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808"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993"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710"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1130"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757"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r>
      <w:tr w:rsidR="00F019F9" w:rsidRPr="0026153F" w:rsidTr="00F019F9">
        <w:trPr>
          <w:trHeight w:val="300"/>
        </w:trPr>
        <w:tc>
          <w:tcPr>
            <w:tcW w:w="3485" w:type="dxa"/>
            <w:shd w:val="clear" w:color="auto" w:fill="auto"/>
            <w:noWrap/>
            <w:vAlign w:val="bottom"/>
            <w:hideMark/>
          </w:tcPr>
          <w:p w:rsidR="00F019F9" w:rsidRPr="0026153F" w:rsidRDefault="00F019F9" w:rsidP="00F019F9">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VEREDAS</w:t>
            </w:r>
          </w:p>
        </w:tc>
        <w:tc>
          <w:tcPr>
            <w:tcW w:w="945" w:type="dxa"/>
            <w:shd w:val="clear" w:color="auto" w:fill="auto"/>
            <w:noWrap/>
            <w:vAlign w:val="center"/>
            <w:hideMark/>
          </w:tcPr>
          <w:p w:rsidR="00F019F9" w:rsidRDefault="00F019F9" w:rsidP="00F019F9">
            <w:pPr>
              <w:jc w:val="center"/>
              <w:rPr>
                <w:rFonts w:ascii="Calibri" w:hAnsi="Calibri"/>
                <w:color w:val="000000"/>
                <w:sz w:val="18"/>
                <w:szCs w:val="18"/>
              </w:rPr>
            </w:pPr>
            <w:r>
              <w:rPr>
                <w:rFonts w:ascii="Calibri" w:hAnsi="Calibri"/>
                <w:color w:val="000000"/>
                <w:sz w:val="18"/>
                <w:szCs w:val="18"/>
              </w:rPr>
              <w:t>52949,00</w:t>
            </w:r>
          </w:p>
        </w:tc>
        <w:tc>
          <w:tcPr>
            <w:tcW w:w="808"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1,00</w:t>
            </w:r>
          </w:p>
        </w:tc>
        <w:tc>
          <w:tcPr>
            <w:tcW w:w="710" w:type="dxa"/>
            <w:shd w:val="clear" w:color="auto" w:fill="auto"/>
            <w:noWrap/>
            <w:vAlign w:val="center"/>
            <w:hideMark/>
          </w:tcPr>
          <w:p w:rsidR="00F019F9" w:rsidRPr="0026153F" w:rsidRDefault="00F019F9" w:rsidP="00F019F9">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F019F9" w:rsidRDefault="00F019F9" w:rsidP="00F019F9">
            <w:pPr>
              <w:jc w:val="center"/>
              <w:rPr>
                <w:rFonts w:ascii="Calibri" w:hAnsi="Calibri"/>
                <w:color w:val="000000"/>
                <w:sz w:val="18"/>
                <w:szCs w:val="18"/>
              </w:rPr>
            </w:pPr>
            <w:r>
              <w:rPr>
                <w:rFonts w:ascii="Calibri" w:hAnsi="Calibri"/>
                <w:color w:val="000000"/>
                <w:sz w:val="18"/>
                <w:szCs w:val="18"/>
              </w:rPr>
              <w:t>21179,60</w:t>
            </w:r>
          </w:p>
        </w:tc>
        <w:tc>
          <w:tcPr>
            <w:tcW w:w="757"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val="en-US" w:eastAsia="en-US"/>
              </w:rPr>
            </w:pPr>
          </w:p>
        </w:tc>
      </w:tr>
      <w:tr w:rsidR="00F019F9" w:rsidRPr="0026153F" w:rsidTr="00F019F9">
        <w:trPr>
          <w:trHeight w:val="300"/>
        </w:trPr>
        <w:tc>
          <w:tcPr>
            <w:tcW w:w="3485" w:type="dxa"/>
            <w:shd w:val="clear" w:color="auto" w:fill="auto"/>
            <w:noWrap/>
            <w:vAlign w:val="bottom"/>
            <w:hideMark/>
          </w:tcPr>
          <w:p w:rsidR="00F019F9" w:rsidRPr="0026153F" w:rsidRDefault="00F019F9" w:rsidP="00F019F9">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CALZADAS (CRUCE DE CALLES Y/O AVENIDAS)</w:t>
            </w:r>
          </w:p>
        </w:tc>
        <w:tc>
          <w:tcPr>
            <w:tcW w:w="945" w:type="dxa"/>
            <w:shd w:val="clear" w:color="auto" w:fill="auto"/>
            <w:noWrap/>
            <w:vAlign w:val="center"/>
            <w:hideMark/>
          </w:tcPr>
          <w:p w:rsidR="00F019F9" w:rsidRDefault="00F019F9" w:rsidP="00F019F9">
            <w:pPr>
              <w:jc w:val="center"/>
              <w:rPr>
                <w:rFonts w:ascii="Calibri" w:hAnsi="Calibri"/>
                <w:color w:val="000000"/>
                <w:sz w:val="18"/>
                <w:szCs w:val="18"/>
              </w:rPr>
            </w:pPr>
            <w:r>
              <w:rPr>
                <w:rFonts w:ascii="Calibri" w:hAnsi="Calibri"/>
                <w:color w:val="000000"/>
                <w:sz w:val="18"/>
                <w:szCs w:val="18"/>
              </w:rPr>
              <w:t>1255,00</w:t>
            </w:r>
          </w:p>
        </w:tc>
        <w:tc>
          <w:tcPr>
            <w:tcW w:w="808"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10" w:type="dxa"/>
            <w:shd w:val="clear" w:color="auto" w:fill="auto"/>
            <w:noWrap/>
            <w:vAlign w:val="center"/>
            <w:hideMark/>
          </w:tcPr>
          <w:p w:rsidR="00F019F9" w:rsidRPr="0026153F" w:rsidRDefault="00F019F9" w:rsidP="00F019F9">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F019F9" w:rsidRDefault="00F019F9" w:rsidP="00F019F9">
            <w:pPr>
              <w:jc w:val="center"/>
              <w:rPr>
                <w:rFonts w:ascii="Calibri" w:hAnsi="Calibri"/>
                <w:color w:val="000000"/>
                <w:sz w:val="18"/>
                <w:szCs w:val="18"/>
              </w:rPr>
            </w:pPr>
            <w:r>
              <w:rPr>
                <w:rFonts w:ascii="Calibri" w:hAnsi="Calibri"/>
                <w:color w:val="000000"/>
                <w:sz w:val="18"/>
                <w:szCs w:val="18"/>
              </w:rPr>
              <w:t>753,00</w:t>
            </w:r>
          </w:p>
        </w:tc>
        <w:tc>
          <w:tcPr>
            <w:tcW w:w="757"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val="en-US" w:eastAsia="en-US"/>
              </w:rPr>
            </w:pPr>
          </w:p>
        </w:tc>
      </w:tr>
      <w:tr w:rsidR="00F019F9" w:rsidRPr="0026153F" w:rsidTr="00F019F9">
        <w:trPr>
          <w:trHeight w:val="346"/>
        </w:trPr>
        <w:tc>
          <w:tcPr>
            <w:tcW w:w="3485" w:type="dxa"/>
            <w:shd w:val="clear" w:color="auto" w:fill="auto"/>
            <w:noWrap/>
            <w:vAlign w:val="bottom"/>
          </w:tcPr>
          <w:p w:rsidR="00F019F9" w:rsidRPr="0026153F" w:rsidRDefault="00F019F9" w:rsidP="00F019F9">
            <w:pP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TOTAL</w:t>
            </w:r>
          </w:p>
        </w:tc>
        <w:tc>
          <w:tcPr>
            <w:tcW w:w="945"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808"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993"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710"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1130" w:type="dxa"/>
            <w:shd w:val="clear" w:color="auto" w:fill="auto"/>
            <w:noWrap/>
            <w:vAlign w:val="center"/>
            <w:hideMark/>
          </w:tcPr>
          <w:p w:rsidR="00F019F9" w:rsidRPr="002136C5" w:rsidRDefault="00F019F9" w:rsidP="00F019F9">
            <w:pPr>
              <w:jc w:val="center"/>
              <w:rPr>
                <w:b/>
                <w:bCs/>
                <w:color w:val="000000"/>
                <w:sz w:val="20"/>
                <w:szCs w:val="20"/>
              </w:rPr>
            </w:pPr>
            <w:r>
              <w:rPr>
                <w:rFonts w:ascii="Calibri" w:hAnsi="Calibri"/>
                <w:b/>
                <w:color w:val="000000"/>
                <w:sz w:val="18"/>
                <w:szCs w:val="18"/>
              </w:rPr>
              <w:t>21932,60</w:t>
            </w:r>
          </w:p>
        </w:tc>
        <w:tc>
          <w:tcPr>
            <w:tcW w:w="757" w:type="dxa"/>
            <w:shd w:val="clear" w:color="auto" w:fill="auto"/>
            <w:noWrap/>
            <w:vAlign w:val="center"/>
            <w:hideMark/>
          </w:tcPr>
          <w:p w:rsidR="00F019F9" w:rsidRPr="0026153F" w:rsidRDefault="00F019F9" w:rsidP="00F019F9">
            <w:pPr>
              <w:jc w:val="cente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m³</w:t>
            </w:r>
          </w:p>
        </w:tc>
      </w:tr>
    </w:tbl>
    <w:p w:rsidR="00F019F9" w:rsidRPr="00920A4F" w:rsidRDefault="00F019F9" w:rsidP="009113B2">
      <w:pPr>
        <w:pStyle w:val="PARRAFO"/>
        <w:rPr>
          <w:strike/>
          <w:sz w:val="20"/>
          <w:szCs w:val="20"/>
          <w:u w:val="single"/>
          <w:lang w:val="es-BO"/>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lastRenderedPageBreak/>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w:t>
      </w:r>
      <w:r w:rsidRPr="00920A4F">
        <w:rPr>
          <w:sz w:val="20"/>
          <w:szCs w:val="20"/>
          <w:lang w:val="es-ES_tradnl"/>
        </w:rPr>
        <w:lastRenderedPageBreak/>
        <w:t xml:space="preserve">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75FA" w:rsidRPr="003175FA" w:rsidRDefault="003175FA" w:rsidP="003B0EE7">
      <w:pPr>
        <w:contextualSpacing/>
        <w:jc w:val="both"/>
        <w:rPr>
          <w:rFonts w:asciiTheme="minorHAnsi" w:hAnsiTheme="minorHAnsi" w:cstheme="minorHAnsi"/>
          <w:kern w:val="28"/>
          <w:sz w:val="20"/>
          <w:szCs w:val="20"/>
          <w:lang w:val="es-ES_tradnl"/>
        </w:rPr>
      </w:pPr>
      <w:r w:rsidRPr="003175FA">
        <w:rPr>
          <w:rFonts w:asciiTheme="minorHAnsi" w:hAnsiTheme="minorHAnsi" w:cstheme="minorHAnsi"/>
          <w:kern w:val="28"/>
          <w:sz w:val="20"/>
          <w:szCs w:val="20"/>
          <w:lang w:val="es-ES_tradnl"/>
        </w:rPr>
        <w:t xml:space="preserve">Los </w:t>
      </w:r>
      <w:proofErr w:type="spellStart"/>
      <w:r w:rsidRPr="003175FA">
        <w:rPr>
          <w:rFonts w:asciiTheme="minorHAnsi" w:hAnsiTheme="minorHAnsi" w:cstheme="minorHAnsi"/>
          <w:kern w:val="28"/>
          <w:sz w:val="20"/>
          <w:szCs w:val="20"/>
          <w:lang w:val="es-ES_tradnl"/>
        </w:rPr>
        <w:t>entibamientos</w:t>
      </w:r>
      <w:proofErr w:type="spellEnd"/>
      <w:r w:rsidRPr="003175FA">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3B0EE7">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3B0EE7">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3175FA" w:rsidRPr="003175FA" w:rsidRDefault="003175FA" w:rsidP="003B0EE7">
      <w:pPr>
        <w:numPr>
          <w:ilvl w:val="0"/>
          <w:numId w:val="13"/>
        </w:numPr>
        <w:spacing w:after="120"/>
        <w:ind w:left="720" w:hanging="357"/>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b/>
          <w:sz w:val="20"/>
          <w:szCs w:val="20"/>
          <w:lang w:val="es-ES_tradnl"/>
        </w:rPr>
        <w:t xml:space="preserve">Instalación paralela a la carretera – Uso de DDV de la ABC </w:t>
      </w:r>
    </w:p>
    <w:p w:rsidR="003175FA" w:rsidRPr="003175FA" w:rsidRDefault="003175FA" w:rsidP="003B0EE7">
      <w:pPr>
        <w:contextualSpacing/>
        <w:jc w:val="both"/>
        <w:rPr>
          <w:rFonts w:asciiTheme="minorHAnsi" w:hAnsiTheme="minorHAnsi" w:cstheme="minorHAnsi"/>
          <w:sz w:val="20"/>
          <w:szCs w:val="20"/>
        </w:rPr>
      </w:pPr>
      <w:r w:rsidRPr="003175FA">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numPr>
          <w:ilvl w:val="0"/>
          <w:numId w:val="50"/>
        </w:numPr>
        <w:contextualSpacing/>
        <w:jc w:val="both"/>
        <w:rPr>
          <w:rFonts w:asciiTheme="minorHAnsi" w:hAnsiTheme="minorHAnsi" w:cstheme="minorHAnsi"/>
          <w:sz w:val="20"/>
          <w:szCs w:val="20"/>
        </w:rPr>
      </w:pPr>
      <w:r w:rsidRPr="003175FA">
        <w:rPr>
          <w:rFonts w:asciiTheme="minorHAnsi" w:hAnsiTheme="minorHAnsi" w:cstheme="minorHAnsi"/>
          <w:sz w:val="20"/>
          <w:szCs w:val="20"/>
        </w:rPr>
        <w:t>Definir de manera 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3175FA" w:rsidRPr="003175FA" w:rsidRDefault="003175FA" w:rsidP="003B0EE7">
      <w:pPr>
        <w:numPr>
          <w:ilvl w:val="0"/>
          <w:numId w:val="50"/>
        </w:numPr>
        <w:contextualSpacing/>
        <w:jc w:val="both"/>
        <w:rPr>
          <w:rFonts w:asciiTheme="minorHAnsi" w:hAnsiTheme="minorHAnsi" w:cstheme="minorHAnsi"/>
          <w:sz w:val="20"/>
          <w:szCs w:val="20"/>
        </w:rPr>
      </w:pPr>
      <w:r w:rsidRPr="003175FA">
        <w:rPr>
          <w:rFonts w:asciiTheme="minorHAnsi" w:hAnsiTheme="minorHAnsi" w:cstheme="minorHAnsi"/>
          <w:sz w:val="20"/>
          <w:szCs w:val="20"/>
        </w:rPr>
        <w:t xml:space="preserve">Revisar y aprobar los sustentos técnicos necesarios, elaborados por la empresa Contratista </w:t>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contextualSpacing/>
        <w:jc w:val="both"/>
        <w:rPr>
          <w:rFonts w:asciiTheme="minorHAnsi" w:hAnsiTheme="minorHAnsi" w:cstheme="minorHAnsi"/>
          <w:sz w:val="20"/>
          <w:szCs w:val="20"/>
        </w:rPr>
      </w:pPr>
      <w:r w:rsidRPr="003175FA">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numPr>
          <w:ilvl w:val="0"/>
          <w:numId w:val="51"/>
        </w:numPr>
        <w:contextualSpacing/>
        <w:jc w:val="both"/>
        <w:rPr>
          <w:rFonts w:asciiTheme="minorHAnsi" w:hAnsiTheme="minorHAnsi" w:cstheme="minorHAnsi"/>
          <w:sz w:val="20"/>
          <w:szCs w:val="20"/>
        </w:rPr>
      </w:pPr>
      <w:r w:rsidRPr="003175FA">
        <w:rPr>
          <w:rFonts w:asciiTheme="minorHAnsi" w:hAnsiTheme="minorHAnsi" w:cstheme="minorHAnsi"/>
          <w:sz w:val="20"/>
          <w:szCs w:val="20"/>
        </w:rPr>
        <w:t>Cuando existan las condiciones técnicas, la longitud mínima que se aproximará la tubería de gas al eje de la carretera será de 25 metros</w:t>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contextualSpacing/>
        <w:jc w:val="both"/>
        <w:rPr>
          <w:rFonts w:asciiTheme="minorHAnsi" w:hAnsiTheme="minorHAnsi" w:cstheme="minorHAnsi"/>
          <w:sz w:val="20"/>
          <w:szCs w:val="20"/>
        </w:rPr>
      </w:pPr>
      <w:r w:rsidRPr="003175FA">
        <w:rPr>
          <w:noProof/>
          <w:lang w:val="es-BO" w:eastAsia="es-BO"/>
        </w:rPr>
        <w:drawing>
          <wp:inline distT="0" distB="0" distL="0" distR="0" wp14:anchorId="26EFE7CC" wp14:editId="5C9C4D6E">
            <wp:extent cx="5760000" cy="17557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numPr>
          <w:ilvl w:val="0"/>
          <w:numId w:val="51"/>
        </w:numPr>
        <w:contextualSpacing/>
        <w:jc w:val="both"/>
        <w:rPr>
          <w:rFonts w:asciiTheme="minorHAnsi" w:hAnsiTheme="minorHAnsi" w:cstheme="minorHAnsi"/>
          <w:sz w:val="20"/>
          <w:szCs w:val="20"/>
        </w:rPr>
      </w:pPr>
      <w:r w:rsidRPr="003175FA">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contextualSpacing/>
        <w:jc w:val="both"/>
        <w:rPr>
          <w:rFonts w:asciiTheme="minorHAnsi" w:hAnsiTheme="minorHAnsi" w:cstheme="minorHAnsi"/>
          <w:sz w:val="20"/>
          <w:szCs w:val="20"/>
        </w:rPr>
      </w:pPr>
      <w:r w:rsidRPr="003175FA">
        <w:rPr>
          <w:noProof/>
          <w:lang w:val="es-BO" w:eastAsia="es-BO"/>
        </w:rPr>
        <w:drawing>
          <wp:inline distT="0" distB="0" distL="0" distR="0" wp14:anchorId="73536A5F" wp14:editId="6224B08D">
            <wp:extent cx="5760000" cy="171372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numPr>
          <w:ilvl w:val="0"/>
          <w:numId w:val="51"/>
        </w:numPr>
        <w:contextualSpacing/>
        <w:jc w:val="both"/>
        <w:rPr>
          <w:rFonts w:asciiTheme="minorHAnsi" w:hAnsiTheme="minorHAnsi" w:cstheme="minorHAnsi"/>
          <w:sz w:val="20"/>
          <w:szCs w:val="20"/>
        </w:rPr>
      </w:pPr>
      <w:r w:rsidRPr="003175FA">
        <w:rPr>
          <w:rFonts w:asciiTheme="minorHAnsi" w:hAnsiTheme="minorHAnsi" w:cstheme="minorHAnsi"/>
          <w:sz w:val="20"/>
          <w:szCs w:val="20"/>
        </w:rPr>
        <w:t>La sección transversal tipo para los anteriores incisos será el siguiente, siempre y cuando en la inspección técnica no se defina lo contrario:</w:t>
      </w:r>
    </w:p>
    <w:p w:rsidR="003175FA" w:rsidRPr="003175FA" w:rsidRDefault="003175FA" w:rsidP="003B0EE7">
      <w:pPr>
        <w:contextualSpacing/>
        <w:jc w:val="both"/>
        <w:rPr>
          <w:rFonts w:asciiTheme="minorHAnsi" w:hAnsiTheme="minorHAnsi" w:cstheme="minorHAnsi"/>
          <w:sz w:val="20"/>
          <w:szCs w:val="20"/>
        </w:rPr>
      </w:pPr>
    </w:p>
    <w:p w:rsidR="003175FA" w:rsidRPr="003175FA" w:rsidRDefault="003175FA" w:rsidP="003B0EE7">
      <w:pPr>
        <w:contextualSpacing/>
        <w:jc w:val="center"/>
        <w:rPr>
          <w:rFonts w:asciiTheme="minorHAnsi" w:hAnsiTheme="minorHAnsi" w:cstheme="minorHAnsi"/>
          <w:sz w:val="20"/>
          <w:szCs w:val="20"/>
        </w:rPr>
      </w:pPr>
      <w:r w:rsidRPr="003175FA">
        <w:rPr>
          <w:noProof/>
          <w:lang w:val="es-BO" w:eastAsia="es-BO"/>
        </w:rPr>
        <w:lastRenderedPageBreak/>
        <w:drawing>
          <wp:inline distT="0" distB="0" distL="0" distR="0" wp14:anchorId="3495FCBF" wp14:editId="790DF7F6">
            <wp:extent cx="4680000" cy="2970639"/>
            <wp:effectExtent l="0" t="0" r="635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3175FA" w:rsidRPr="003175FA" w:rsidRDefault="003175FA" w:rsidP="003B0EE7">
      <w:pPr>
        <w:contextualSpacing/>
        <w:jc w:val="center"/>
        <w:rPr>
          <w:rFonts w:asciiTheme="minorHAnsi" w:hAnsiTheme="minorHAnsi" w:cstheme="minorHAnsi"/>
          <w:sz w:val="20"/>
          <w:szCs w:val="20"/>
        </w:rPr>
      </w:pPr>
    </w:p>
    <w:p w:rsidR="003175FA" w:rsidRPr="003175FA" w:rsidRDefault="003175FA" w:rsidP="003B0EE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b/>
          <w:sz w:val="20"/>
          <w:szCs w:val="20"/>
          <w:lang w:val="es-ES_tradnl"/>
        </w:rPr>
        <w:t>Cruce con líneas enterradas existentes</w:t>
      </w:r>
    </w:p>
    <w:p w:rsidR="003175FA" w:rsidRPr="003175FA" w:rsidRDefault="003175FA" w:rsidP="003B0EE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3175FA">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3175FA" w:rsidRPr="003175FA" w:rsidRDefault="003175FA" w:rsidP="003B0EE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3175FA">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3175FA" w:rsidRPr="003175FA" w:rsidRDefault="003175FA" w:rsidP="003B0EE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3175FA">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3175FA" w:rsidRPr="003175FA" w:rsidRDefault="003175FA" w:rsidP="003B0EE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b/>
          <w:sz w:val="20"/>
          <w:szCs w:val="20"/>
          <w:lang w:val="es-ES_tradnl"/>
        </w:rPr>
        <w:t>Paralelismo c</w:t>
      </w:r>
      <w:bookmarkStart w:id="30" w:name="_Toc314666624"/>
      <w:r w:rsidRPr="003175FA">
        <w:rPr>
          <w:rFonts w:asciiTheme="minorHAnsi" w:eastAsia="Arial Unicode MS" w:hAnsiTheme="minorHAnsi" w:cstheme="minorHAnsi"/>
          <w:b/>
          <w:sz w:val="20"/>
          <w:szCs w:val="20"/>
          <w:lang w:val="es-ES_tradnl"/>
        </w:rPr>
        <w:t>on líneas enterradas existentes</w:t>
      </w:r>
    </w:p>
    <w:bookmarkEnd w:id="30"/>
    <w:p w:rsidR="003175FA" w:rsidRPr="003175FA" w:rsidRDefault="003175FA" w:rsidP="003B0EE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sz w:val="20"/>
          <w:szCs w:val="20"/>
          <w:lang w:val="es-ES_tradnl"/>
        </w:rPr>
        <w:t xml:space="preserve">Cuando el tendido se realice de </w:t>
      </w:r>
      <w:r w:rsidRPr="003175FA">
        <w:rPr>
          <w:rFonts w:asciiTheme="minorHAnsi" w:hAnsiTheme="minorHAnsi" w:cstheme="minorHAnsi"/>
          <w:sz w:val="20"/>
          <w:szCs w:val="20"/>
          <w:lang w:val="es-ES_tradnl"/>
        </w:rPr>
        <w:t>forma paralela a otros sistemas subterráneos</w:t>
      </w:r>
      <w:r w:rsidRPr="003175FA">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3175FA">
        <w:rPr>
          <w:rFonts w:asciiTheme="minorHAnsi" w:eastAsia="Arial Unicode MS" w:hAnsiTheme="minorHAnsi" w:cstheme="minorHAnsi"/>
          <w:smallCaps/>
          <w:sz w:val="20"/>
          <w:szCs w:val="20"/>
          <w:lang w:val="es-ES_tradnl"/>
        </w:rPr>
        <w:t>el Contratista</w:t>
      </w:r>
      <w:r w:rsidRPr="003175FA">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3175FA" w:rsidRPr="003175FA" w:rsidRDefault="003175FA" w:rsidP="003B0EE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75FA" w:rsidRPr="003175FA" w:rsidRDefault="003175FA" w:rsidP="003B0EE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75FA" w:rsidRPr="003175FA" w:rsidRDefault="003175FA" w:rsidP="003175FA">
      <w:pPr>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3175FA">
        <w:rPr>
          <w:rFonts w:asciiTheme="minorHAnsi" w:eastAsia="Arial Unicode MS" w:hAnsiTheme="minorHAnsi" w:cstheme="minorHAnsi"/>
          <w:b/>
          <w:sz w:val="20"/>
          <w:szCs w:val="20"/>
          <w:lang w:val="es-ES_tradnl"/>
        </w:rPr>
        <w:t>Excavación para interconexiones</w:t>
      </w:r>
    </w:p>
    <w:p w:rsidR="003175FA" w:rsidRPr="003175FA" w:rsidRDefault="003175FA" w:rsidP="003175FA">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3175FA">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506A3A"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91008" w:rsidP="00F019F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F019F9">
              <w:rPr>
                <w:rFonts w:asciiTheme="minorHAnsi" w:hAnsiTheme="minorHAnsi" w:cstheme="minorHAnsi"/>
                <w:sz w:val="20"/>
                <w:szCs w:val="20"/>
                <w:lang w:val="es-ES_tradnl"/>
              </w:rPr>
              <w:t>44</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F91008"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019F9"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42</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F91008"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F91008" w:rsidP="00F9100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TUBERÍA DE PE 125 </w:t>
            </w:r>
            <w:r w:rsidR="009113B2" w:rsidRPr="00920A4F">
              <w:rPr>
                <w:rFonts w:asciiTheme="minorHAnsi" w:hAnsiTheme="minorHAnsi" w:cstheme="minorHAnsi"/>
                <w:sz w:val="20"/>
                <w:szCs w:val="20"/>
                <w:lang w:val="es-ES_tradnl"/>
              </w:rPr>
              <w:t xml:space="preserve">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91008" w:rsidP="00F019F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F019F9">
              <w:rPr>
                <w:rFonts w:asciiTheme="minorHAnsi" w:hAnsiTheme="minorHAnsi" w:cstheme="minorHAnsi"/>
                <w:sz w:val="20"/>
                <w:szCs w:val="20"/>
                <w:lang w:val="es-ES_tradnl"/>
              </w:rPr>
              <w:t>84</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w:t>
      </w:r>
      <w:r w:rsidR="00D0369A">
        <w:rPr>
          <w:rFonts w:asciiTheme="minorHAnsi" w:eastAsia="Arial Unicode MS" w:hAnsiTheme="minorHAnsi" w:cstheme="minorHAnsi"/>
          <w:sz w:val="20"/>
          <w:szCs w:val="20"/>
        </w:rPr>
        <w:t xml:space="preserve">Contratista </w:t>
      </w:r>
      <w:r w:rsidRPr="00920A4F">
        <w:rPr>
          <w:rFonts w:asciiTheme="minorHAnsi" w:eastAsia="Arial Unicode MS" w:hAnsiTheme="minorHAnsi" w:cstheme="minorHAnsi"/>
          <w:sz w:val="20"/>
          <w:szCs w:val="20"/>
        </w:rPr>
        <w:t>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F019F9" w:rsidRPr="00920A4F" w:rsidRDefault="00F019F9"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019F9" w:rsidRPr="006D2679" w:rsidTr="00F019F9">
        <w:trPr>
          <w:jc w:val="center"/>
        </w:trPr>
        <w:tc>
          <w:tcPr>
            <w:tcW w:w="392"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F019F9" w:rsidRPr="006D2679" w:rsidTr="00F019F9">
        <w:trPr>
          <w:jc w:val="center"/>
        </w:trPr>
        <w:tc>
          <w:tcPr>
            <w:tcW w:w="392" w:type="dxa"/>
            <w:shd w:val="clear" w:color="auto" w:fill="auto"/>
            <w:vAlign w:val="center"/>
          </w:tcPr>
          <w:p w:rsidR="00F019F9" w:rsidRPr="006D2679" w:rsidRDefault="00F019F9" w:rsidP="00F019F9">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F019F9" w:rsidRPr="006D2679" w:rsidRDefault="00F019F9" w:rsidP="002C6D6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2C6D60">
              <w:rPr>
                <w:rFonts w:asciiTheme="minorHAnsi" w:hAnsiTheme="minorHAnsi" w:cs="Arial"/>
                <w:sz w:val="20"/>
                <w:szCs w:val="20"/>
                <w:lang w:val="es-ES_tradnl"/>
              </w:rPr>
              <w:t>4</w:t>
            </w:r>
            <w:r w:rsidRPr="006D2679">
              <w:rPr>
                <w:rFonts w:asciiTheme="minorHAnsi" w:hAnsiTheme="minorHAnsi" w:cs="Arial"/>
                <w:sz w:val="20"/>
                <w:szCs w:val="20"/>
                <w:lang w:val="es-ES_tradnl"/>
              </w:rPr>
              <w:t xml:space="preserve">0 mm] </w:t>
            </w:r>
          </w:p>
        </w:tc>
        <w:tc>
          <w:tcPr>
            <w:tcW w:w="797" w:type="dxa"/>
            <w:shd w:val="clear" w:color="auto" w:fill="auto"/>
            <w:vAlign w:val="center"/>
          </w:tcPr>
          <w:p w:rsidR="00F019F9" w:rsidRPr="006D2679" w:rsidRDefault="00F019F9" w:rsidP="00F019F9">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019F9" w:rsidRPr="006D2679" w:rsidRDefault="002C6D60"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48</w:t>
            </w:r>
            <w:r w:rsidR="00F019F9">
              <w:rPr>
                <w:rFonts w:asciiTheme="minorHAnsi" w:hAnsiTheme="minorHAnsi" w:cs="Arial"/>
                <w:sz w:val="20"/>
                <w:szCs w:val="20"/>
                <w:lang w:val="es-ES_tradnl"/>
              </w:rPr>
              <w:t>.</w:t>
            </w:r>
            <w:r>
              <w:rPr>
                <w:rFonts w:asciiTheme="minorHAnsi" w:hAnsiTheme="minorHAnsi" w:cs="Arial"/>
                <w:sz w:val="20"/>
                <w:szCs w:val="20"/>
                <w:lang w:val="es-ES_tradnl"/>
              </w:rPr>
              <w:t>8</w:t>
            </w:r>
            <w:r w:rsidR="00F019F9">
              <w:rPr>
                <w:rFonts w:asciiTheme="minorHAnsi" w:hAnsiTheme="minorHAnsi" w:cs="Arial"/>
                <w:sz w:val="20"/>
                <w:szCs w:val="20"/>
                <w:lang w:val="es-ES_tradnl"/>
              </w:rPr>
              <w:t>00</w:t>
            </w:r>
            <w:r w:rsidR="00F019F9" w:rsidRPr="00A77EAC">
              <w:rPr>
                <w:rFonts w:asciiTheme="minorHAnsi" w:hAnsiTheme="minorHAnsi" w:cs="Arial"/>
                <w:sz w:val="20"/>
                <w:szCs w:val="20"/>
                <w:lang w:val="es-ES_tradnl"/>
              </w:rPr>
              <w:t>,00</w:t>
            </w:r>
          </w:p>
        </w:tc>
        <w:tc>
          <w:tcPr>
            <w:tcW w:w="1984" w:type="dxa"/>
            <w:shd w:val="clear" w:color="auto" w:fill="auto"/>
            <w:vAlign w:val="center"/>
          </w:tcPr>
          <w:p w:rsidR="00F019F9" w:rsidRPr="006D2679" w:rsidRDefault="002C6D60"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244</w:t>
            </w:r>
            <w:r w:rsidR="00F019F9" w:rsidRPr="006D2679">
              <w:rPr>
                <w:rFonts w:asciiTheme="minorHAnsi" w:hAnsiTheme="minorHAnsi" w:cs="Arial"/>
                <w:sz w:val="20"/>
                <w:szCs w:val="20"/>
                <w:lang w:val="es-ES_tradnl"/>
              </w:rPr>
              <w:t xml:space="preserve"> </w:t>
            </w:r>
            <w:r>
              <w:rPr>
                <w:rFonts w:asciiTheme="minorHAnsi" w:hAnsiTheme="minorHAnsi" w:cs="Arial"/>
                <w:sz w:val="20"/>
                <w:szCs w:val="20"/>
                <w:lang w:val="es-ES_tradnl"/>
              </w:rPr>
              <w:t>Rollos</w:t>
            </w:r>
          </w:p>
        </w:tc>
      </w:tr>
      <w:tr w:rsidR="00F019F9" w:rsidRPr="006D2679" w:rsidTr="00F019F9">
        <w:trPr>
          <w:jc w:val="center"/>
        </w:trPr>
        <w:tc>
          <w:tcPr>
            <w:tcW w:w="392" w:type="dxa"/>
            <w:shd w:val="clear" w:color="auto" w:fill="auto"/>
            <w:vAlign w:val="center"/>
          </w:tcPr>
          <w:p w:rsidR="00F019F9" w:rsidRPr="006D2679" w:rsidRDefault="00F019F9" w:rsidP="00F019F9">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F019F9" w:rsidRPr="006D2679" w:rsidRDefault="00F019F9" w:rsidP="002C6D6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2C6D60">
              <w:rPr>
                <w:rFonts w:asciiTheme="minorHAnsi" w:hAnsiTheme="minorHAnsi" w:cs="Arial"/>
                <w:sz w:val="20"/>
                <w:szCs w:val="20"/>
                <w:lang w:val="es-ES_tradnl"/>
              </w:rPr>
              <w:t>9</w:t>
            </w:r>
            <w:r w:rsidRPr="006D2679">
              <w:rPr>
                <w:rFonts w:asciiTheme="minorHAnsi" w:hAnsiTheme="minorHAnsi" w:cs="Arial"/>
                <w:sz w:val="20"/>
                <w:szCs w:val="20"/>
                <w:lang w:val="es-ES_tradnl"/>
              </w:rPr>
              <w:t>0 mm]</w:t>
            </w:r>
          </w:p>
        </w:tc>
        <w:tc>
          <w:tcPr>
            <w:tcW w:w="797" w:type="dxa"/>
            <w:shd w:val="clear" w:color="auto" w:fill="auto"/>
            <w:vAlign w:val="center"/>
          </w:tcPr>
          <w:p w:rsidR="00F019F9" w:rsidRPr="006D2679" w:rsidRDefault="00F019F9" w:rsidP="00F019F9">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019F9" w:rsidRPr="006D2679" w:rsidRDefault="00F019F9"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2.</w:t>
            </w:r>
            <w:r w:rsidR="002C6D60">
              <w:rPr>
                <w:rFonts w:asciiTheme="minorHAnsi" w:hAnsiTheme="minorHAnsi" w:cs="Arial"/>
                <w:sz w:val="20"/>
                <w:szCs w:val="20"/>
                <w:lang w:val="es-ES_tradnl"/>
              </w:rPr>
              <w:t>1</w:t>
            </w:r>
            <w:r>
              <w:rPr>
                <w:rFonts w:asciiTheme="minorHAnsi" w:hAnsiTheme="minorHAnsi" w:cs="Arial"/>
                <w:sz w:val="20"/>
                <w:szCs w:val="20"/>
                <w:lang w:val="es-ES_tradnl"/>
              </w:rPr>
              <w:t>00</w:t>
            </w:r>
            <w:r w:rsidRPr="00A77EAC">
              <w:rPr>
                <w:rFonts w:asciiTheme="minorHAnsi" w:hAnsiTheme="minorHAnsi" w:cs="Arial"/>
                <w:sz w:val="20"/>
                <w:szCs w:val="20"/>
                <w:lang w:val="es-ES_tradnl"/>
              </w:rPr>
              <w:t>,00</w:t>
            </w:r>
          </w:p>
        </w:tc>
        <w:tc>
          <w:tcPr>
            <w:tcW w:w="1984" w:type="dxa"/>
            <w:shd w:val="clear" w:color="auto" w:fill="auto"/>
            <w:vAlign w:val="center"/>
          </w:tcPr>
          <w:p w:rsidR="00F019F9" w:rsidRPr="006D2679" w:rsidRDefault="002C6D60" w:rsidP="00F019F9">
            <w:pPr>
              <w:jc w:val="center"/>
              <w:rPr>
                <w:rFonts w:asciiTheme="minorHAnsi" w:hAnsiTheme="minorHAnsi" w:cs="Arial"/>
                <w:sz w:val="20"/>
                <w:szCs w:val="20"/>
                <w:lang w:val="es-ES_tradnl"/>
              </w:rPr>
            </w:pPr>
            <w:r>
              <w:rPr>
                <w:rFonts w:asciiTheme="minorHAnsi" w:hAnsiTheme="minorHAnsi" w:cs="Arial"/>
                <w:sz w:val="20"/>
                <w:szCs w:val="20"/>
                <w:lang w:val="es-ES_tradnl"/>
              </w:rPr>
              <w:t>42</w:t>
            </w:r>
            <w:r w:rsidR="00F019F9" w:rsidRPr="006D2679">
              <w:rPr>
                <w:rFonts w:asciiTheme="minorHAnsi" w:hAnsiTheme="minorHAnsi" w:cs="Arial"/>
                <w:sz w:val="20"/>
                <w:szCs w:val="20"/>
                <w:lang w:val="es-ES_tradnl"/>
              </w:rPr>
              <w:t xml:space="preserve"> Rollos</w:t>
            </w:r>
          </w:p>
        </w:tc>
      </w:tr>
      <w:tr w:rsidR="002C6D60" w:rsidRPr="006D2679" w:rsidTr="00F019F9">
        <w:trPr>
          <w:jc w:val="center"/>
        </w:trPr>
        <w:tc>
          <w:tcPr>
            <w:tcW w:w="392" w:type="dxa"/>
            <w:shd w:val="clear" w:color="auto" w:fill="auto"/>
            <w:vAlign w:val="center"/>
          </w:tcPr>
          <w:p w:rsidR="002C6D60" w:rsidRDefault="002C6D60" w:rsidP="002C6D60">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2C6D60" w:rsidRPr="006D2679" w:rsidRDefault="002C6D60" w:rsidP="002C6D6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125</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2C6D60" w:rsidRPr="006D2679" w:rsidRDefault="002C6D60" w:rsidP="002C6D6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2C6D60" w:rsidRPr="006D2679" w:rsidRDefault="002C6D60"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3.408</w:t>
            </w:r>
            <w:r w:rsidRPr="00A77EAC">
              <w:rPr>
                <w:rFonts w:asciiTheme="minorHAnsi" w:hAnsiTheme="minorHAnsi" w:cs="Arial"/>
                <w:sz w:val="20"/>
                <w:szCs w:val="20"/>
                <w:lang w:val="es-ES_tradnl"/>
              </w:rPr>
              <w:t>,00</w:t>
            </w:r>
          </w:p>
        </w:tc>
        <w:tc>
          <w:tcPr>
            <w:tcW w:w="1984" w:type="dxa"/>
            <w:shd w:val="clear" w:color="auto" w:fill="auto"/>
            <w:vAlign w:val="center"/>
          </w:tcPr>
          <w:p w:rsidR="002C6D60" w:rsidRPr="006D2679" w:rsidRDefault="002C6D60"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284</w:t>
            </w:r>
            <w:r w:rsidRPr="006D2679">
              <w:rPr>
                <w:rFonts w:asciiTheme="minorHAnsi" w:hAnsiTheme="minorHAnsi" w:cs="Arial"/>
                <w:sz w:val="20"/>
                <w:szCs w:val="20"/>
                <w:lang w:val="es-ES_tradnl"/>
              </w:rPr>
              <w:t xml:space="preserve"> </w:t>
            </w:r>
            <w:r>
              <w:rPr>
                <w:rFonts w:asciiTheme="minorHAnsi" w:hAnsiTheme="minorHAnsi" w:cs="Arial"/>
                <w:sz w:val="20"/>
                <w:szCs w:val="20"/>
                <w:lang w:val="es-ES_tradnl"/>
              </w:rPr>
              <w:t>Barras</w:t>
            </w:r>
          </w:p>
        </w:tc>
      </w:tr>
    </w:tbl>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3175FA">
        <w:rPr>
          <w:rFonts w:asciiTheme="minorHAnsi" w:hAnsiTheme="minorHAnsi" w:cstheme="minorHAnsi"/>
          <w:sz w:val="20"/>
          <w:szCs w:val="20"/>
        </w:rPr>
        <w:t>El m</w:t>
      </w:r>
      <w:r w:rsidRPr="00920A4F">
        <w:rPr>
          <w:rFonts w:asciiTheme="minorHAnsi" w:hAnsiTheme="minorHAnsi" w:cstheme="minorHAnsi"/>
          <w:sz w:val="20"/>
          <w:szCs w:val="20"/>
        </w:rPr>
        <w:t xml:space="preserve">aterial aislante de PVC, abrazaderas y espárragos de sujeción, tubo guía, etc.),  para la ejecución de los trabajos,  los mismos que deberán ser aprobados por el SUPERVISOR DE OBRA al inicio de la actividad. </w:t>
      </w:r>
      <w:r w:rsidRPr="003B0EE7">
        <w:rPr>
          <w:rFonts w:asciiTheme="minorHAnsi" w:hAnsiTheme="minorHAnsi" w:cstheme="minorHAnsi"/>
          <w:sz w:val="20"/>
          <w:szCs w:val="20"/>
        </w:rPr>
        <w:t xml:space="preserve">La </w:t>
      </w:r>
      <w:r w:rsidR="003175FA" w:rsidRPr="003B0EE7">
        <w:rPr>
          <w:rFonts w:asciiTheme="minorHAnsi" w:hAnsiTheme="minorHAnsi" w:cstheme="minorHAnsi"/>
          <w:sz w:val="20"/>
          <w:szCs w:val="20"/>
        </w:rPr>
        <w:t xml:space="preserve">tapa y la </w:t>
      </w:r>
      <w:r w:rsidRPr="003B0EE7">
        <w:rPr>
          <w:rFonts w:asciiTheme="minorHAnsi" w:hAnsiTheme="minorHAnsi" w:cstheme="minorHAnsi"/>
          <w:sz w:val="20"/>
          <w:szCs w:val="20"/>
        </w:rPr>
        <w:t xml:space="preserve">campana para </w:t>
      </w:r>
      <w:r w:rsidR="00DE2668" w:rsidRPr="003B0EE7">
        <w:rPr>
          <w:rFonts w:asciiTheme="minorHAnsi" w:hAnsiTheme="minorHAnsi" w:cstheme="minorHAnsi"/>
          <w:sz w:val="20"/>
          <w:szCs w:val="20"/>
        </w:rPr>
        <w:t>la válvula será</w:t>
      </w:r>
      <w:r w:rsidR="003175FA" w:rsidRPr="003B0EE7">
        <w:rPr>
          <w:rFonts w:asciiTheme="minorHAnsi" w:hAnsiTheme="minorHAnsi" w:cstheme="minorHAnsi"/>
          <w:sz w:val="20"/>
          <w:szCs w:val="20"/>
        </w:rPr>
        <w:t>n provistos</w:t>
      </w:r>
      <w:r w:rsidR="00DE2668" w:rsidRPr="003B0EE7">
        <w:rPr>
          <w:rFonts w:asciiTheme="minorHAnsi" w:hAnsiTheme="minorHAnsi" w:cstheme="minorHAnsi"/>
          <w:sz w:val="20"/>
          <w:szCs w:val="20"/>
        </w:rPr>
        <w:t xml:space="preserve"> por YPFB</w:t>
      </w:r>
      <w:r w:rsidRPr="003B0EE7">
        <w:rPr>
          <w:rFonts w:asciiTheme="minorHAnsi" w:hAnsiTheme="minorHAnsi" w:cstheme="minorHAnsi"/>
          <w:sz w:val="20"/>
          <w:szCs w:val="20"/>
        </w:rPr>
        <w:t>.</w:t>
      </w:r>
      <w:r w:rsidRPr="00920A4F">
        <w:rPr>
          <w:rFonts w:asciiTheme="minorHAnsi" w:hAnsiTheme="minorHAnsi" w:cstheme="minorHAnsi"/>
          <w:sz w:val="20"/>
          <w:szCs w:val="20"/>
        </w:rPr>
        <w:t xml:space="preserve">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3175FA" w:rsidRPr="003B0EE7" w:rsidRDefault="003175FA" w:rsidP="003B0EE7">
      <w:pPr>
        <w:jc w:val="both"/>
        <w:rPr>
          <w:rFonts w:asciiTheme="minorHAnsi" w:hAnsiTheme="minorHAnsi" w:cstheme="minorHAnsi"/>
          <w:sz w:val="20"/>
          <w:szCs w:val="20"/>
        </w:rPr>
      </w:pPr>
      <w:bookmarkStart w:id="32" w:name="_Toc314666927"/>
      <w:r w:rsidRPr="003B0EE7">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32"/>
      <w:r w:rsidRPr="003B0EE7">
        <w:rPr>
          <w:rFonts w:asciiTheme="minorHAnsi" w:hAnsiTheme="minorHAnsi" w:cstheme="minorHAnsi"/>
          <w:sz w:val="20"/>
          <w:szCs w:val="20"/>
        </w:rPr>
        <w:t>La tapa y la campana para la válvula serán provistos por YPFB.</w:t>
      </w:r>
    </w:p>
    <w:p w:rsidR="003175FA" w:rsidRPr="003B0EE7" w:rsidRDefault="003175FA" w:rsidP="003B0EE7">
      <w:pPr>
        <w:jc w:val="both"/>
        <w:rPr>
          <w:rFonts w:asciiTheme="minorHAnsi" w:hAnsiTheme="minorHAnsi" w:cstheme="minorHAnsi"/>
          <w:sz w:val="20"/>
          <w:szCs w:val="20"/>
        </w:rPr>
      </w:pPr>
    </w:p>
    <w:p w:rsidR="003175FA" w:rsidRPr="003B0EE7"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3175FA" w:rsidRPr="003B0EE7" w:rsidRDefault="003175FA" w:rsidP="003B0EE7">
      <w:pPr>
        <w:jc w:val="both"/>
        <w:rPr>
          <w:rFonts w:asciiTheme="minorHAnsi" w:hAnsiTheme="minorHAnsi" w:cstheme="minorHAnsi"/>
          <w:sz w:val="20"/>
          <w:szCs w:val="20"/>
        </w:rPr>
      </w:pPr>
    </w:p>
    <w:p w:rsidR="003175FA" w:rsidRPr="003B0EE7"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El tipo de cámara podrá ser ajustado al tipo de válvula, según aprobación del Supervisor de Obra.</w:t>
      </w:r>
    </w:p>
    <w:p w:rsidR="009113B2" w:rsidRPr="003B0EE7" w:rsidRDefault="009113B2" w:rsidP="003B0EE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3B0EE7">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DE2668">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DE2668">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DE2668">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DE2668">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DE2668">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DE2668">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3175FA">
        <w:rPr>
          <w:rFonts w:asciiTheme="minorHAnsi" w:hAnsiTheme="minorHAnsi" w:cstheme="minorHAnsi"/>
          <w:sz w:val="20"/>
          <w:szCs w:val="20"/>
        </w:rPr>
        <w:t>El m</w:t>
      </w:r>
      <w:r w:rsidRPr="00920A4F">
        <w:rPr>
          <w:rFonts w:asciiTheme="minorHAnsi" w:hAnsiTheme="minorHAnsi" w:cstheme="minorHAnsi"/>
          <w:sz w:val="20"/>
          <w:szCs w:val="20"/>
        </w:rPr>
        <w:t>aterial aislante de PVC, abrazaderas y espárragos de sujeción, tubo guía, etc.),  para la ejecución de los trabajos,  los mismos que deberán ser aprobados por el SUPERVISOR DE OBRA al inicio de la actividad. La</w:t>
      </w:r>
      <w:r w:rsidR="003175FA">
        <w:rPr>
          <w:rFonts w:asciiTheme="minorHAnsi" w:hAnsiTheme="minorHAnsi" w:cstheme="minorHAnsi"/>
          <w:sz w:val="20"/>
          <w:szCs w:val="20"/>
        </w:rPr>
        <w:t xml:space="preserve"> tapa y</w:t>
      </w:r>
      <w:r w:rsidRPr="00920A4F">
        <w:rPr>
          <w:rFonts w:asciiTheme="minorHAnsi" w:hAnsiTheme="minorHAnsi" w:cstheme="minorHAnsi"/>
          <w:sz w:val="20"/>
          <w:szCs w:val="20"/>
        </w:rPr>
        <w:t xml:space="preserve"> campana para la válvula será</w:t>
      </w:r>
      <w:r w:rsidR="003175FA">
        <w:rPr>
          <w:rFonts w:asciiTheme="minorHAnsi" w:hAnsiTheme="minorHAnsi" w:cstheme="minorHAnsi"/>
          <w:sz w:val="20"/>
          <w:szCs w:val="20"/>
        </w:rPr>
        <w:t>n provistos</w:t>
      </w:r>
      <w:r w:rsidRPr="00920A4F">
        <w:rPr>
          <w:rFonts w:asciiTheme="minorHAnsi" w:hAnsiTheme="minorHAnsi" w:cstheme="minorHAnsi"/>
          <w:sz w:val="20"/>
          <w:szCs w:val="20"/>
        </w:rPr>
        <w:t xml:space="preserve"> por</w:t>
      </w:r>
      <w:r w:rsidR="00DE2668">
        <w:rPr>
          <w:rFonts w:asciiTheme="minorHAnsi" w:hAnsiTheme="minorHAnsi" w:cstheme="minorHAnsi"/>
          <w:sz w:val="20"/>
          <w:szCs w:val="20"/>
        </w:rPr>
        <w:t xml:space="preserve"> YPFB</w:t>
      </w:r>
      <w:r w:rsidRPr="00920A4F">
        <w:rPr>
          <w:rFonts w:asciiTheme="minorHAnsi" w:hAnsiTheme="minorHAnsi" w:cstheme="minorHAnsi"/>
          <w:sz w:val="20"/>
          <w:szCs w:val="20"/>
        </w:rPr>
        <w:t xml:space="preserve">.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DE2668">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Default="009113B2" w:rsidP="00DE2668">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175FA" w:rsidRPr="00920A4F" w:rsidRDefault="003175FA" w:rsidP="00DE2668">
      <w:pPr>
        <w:spacing w:before="100" w:beforeAutospacing="1"/>
        <w:jc w:val="both"/>
        <w:rPr>
          <w:rFonts w:asciiTheme="minorHAnsi" w:hAnsiTheme="minorHAnsi" w:cstheme="minorHAnsi"/>
          <w:sz w:val="20"/>
          <w:szCs w:val="20"/>
        </w:rPr>
      </w:pPr>
    </w:p>
    <w:p w:rsidR="003175FA" w:rsidRPr="003B0EE7"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tapa y la campana para la válvula serán provistos por YPFB.</w:t>
      </w:r>
    </w:p>
    <w:p w:rsidR="003175FA" w:rsidRPr="003B0EE7" w:rsidRDefault="003175FA" w:rsidP="003B0EE7">
      <w:pPr>
        <w:jc w:val="both"/>
        <w:rPr>
          <w:rFonts w:asciiTheme="minorHAnsi" w:hAnsiTheme="minorHAnsi" w:cstheme="minorHAnsi"/>
          <w:sz w:val="20"/>
          <w:szCs w:val="20"/>
        </w:rPr>
      </w:pPr>
    </w:p>
    <w:p w:rsidR="003175FA" w:rsidRPr="003B0EE7"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3175FA" w:rsidRPr="003B0EE7" w:rsidRDefault="003175FA" w:rsidP="003B0EE7">
      <w:pPr>
        <w:jc w:val="both"/>
        <w:rPr>
          <w:rFonts w:asciiTheme="minorHAnsi" w:hAnsiTheme="minorHAnsi" w:cstheme="minorHAnsi"/>
          <w:sz w:val="20"/>
          <w:szCs w:val="20"/>
        </w:rPr>
      </w:pPr>
    </w:p>
    <w:p w:rsidR="003175FA" w:rsidRPr="003175FA"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El tipo de cámara podrá ser ajustado al tipo de válvula, según aprobación del Supervisor de Obra.</w:t>
      </w:r>
    </w:p>
    <w:p w:rsidR="00DE2668" w:rsidRPr="00DE2668" w:rsidRDefault="00DE2668" w:rsidP="003B0EE7">
      <w:pPr>
        <w:jc w:val="both"/>
        <w:rPr>
          <w:rFonts w:asciiTheme="minorHAnsi" w:hAnsiTheme="minorHAnsi" w:cstheme="minorHAnsi"/>
          <w:sz w:val="20"/>
          <w:szCs w:val="20"/>
        </w:rPr>
      </w:pPr>
    </w:p>
    <w:p w:rsidR="009113B2" w:rsidRPr="00C83748" w:rsidRDefault="009113B2" w:rsidP="00DE2668">
      <w:pPr>
        <w:pStyle w:val="Estilo1"/>
        <w:numPr>
          <w:ilvl w:val="1"/>
          <w:numId w:val="35"/>
        </w:numPr>
        <w:spacing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DE26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C3916" w:rsidRPr="008C3916" w:rsidRDefault="008C3916" w:rsidP="008C3916">
      <w:pPr>
        <w:pStyle w:val="Prrafodelista"/>
        <w:numPr>
          <w:ilvl w:val="0"/>
          <w:numId w:val="35"/>
        </w:num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OBRAS CIVILES PARA FI</w:t>
      </w:r>
      <w:r>
        <w:rPr>
          <w:rFonts w:asciiTheme="minorHAnsi" w:hAnsiTheme="minorHAnsi" w:cstheme="minorHAnsi"/>
          <w:b/>
          <w:sz w:val="20"/>
          <w:szCs w:val="20"/>
        </w:rPr>
        <w:t>JACIÓN PARA VÁLVULA DE P.E. Ø 1</w:t>
      </w:r>
      <w:r w:rsidR="00F91008">
        <w:rPr>
          <w:rFonts w:asciiTheme="minorHAnsi" w:hAnsiTheme="minorHAnsi" w:cstheme="minorHAnsi"/>
          <w:b/>
          <w:sz w:val="20"/>
          <w:szCs w:val="20"/>
        </w:rPr>
        <w:t>25</w:t>
      </w:r>
      <w:r w:rsidRPr="008C3916">
        <w:rPr>
          <w:rFonts w:asciiTheme="minorHAnsi" w:hAnsiTheme="minorHAnsi" w:cstheme="minorHAnsi"/>
          <w:b/>
          <w:sz w:val="20"/>
          <w:szCs w:val="20"/>
        </w:rPr>
        <w:t xml:space="preserve"> MM</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lastRenderedPageBreak/>
        <w:t>UNIDAD:   Pieza (</w:t>
      </w:r>
      <w:proofErr w:type="spellStart"/>
      <w:r w:rsidRPr="008C3916">
        <w:rPr>
          <w:rFonts w:asciiTheme="minorHAnsi" w:hAnsiTheme="minorHAnsi" w:cstheme="minorHAnsi"/>
          <w:b/>
          <w:sz w:val="20"/>
          <w:szCs w:val="20"/>
        </w:rPr>
        <w:t>Pza</w:t>
      </w:r>
      <w:proofErr w:type="spellEnd"/>
      <w:r w:rsidRPr="008C3916">
        <w:rPr>
          <w:rFonts w:asciiTheme="minorHAnsi" w:hAnsiTheme="minorHAnsi" w:cstheme="minorHAnsi"/>
          <w:b/>
          <w:sz w:val="20"/>
          <w:szCs w:val="20"/>
        </w:rPr>
        <w:t>).</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18.1</w:t>
      </w:r>
      <w:r w:rsidRPr="008C3916">
        <w:rPr>
          <w:rFonts w:asciiTheme="minorHAnsi" w:hAnsiTheme="minorHAnsi" w:cstheme="minorHAnsi"/>
          <w:b/>
          <w:sz w:val="20"/>
          <w:szCs w:val="20"/>
        </w:rPr>
        <w:tab/>
        <w:t>DEFINICIÓN.</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18.2</w:t>
      </w:r>
      <w:r w:rsidRPr="008C3916">
        <w:rPr>
          <w:rFonts w:asciiTheme="minorHAnsi" w:hAnsiTheme="minorHAnsi" w:cstheme="minorHAnsi"/>
          <w:b/>
          <w:sz w:val="20"/>
          <w:szCs w:val="20"/>
        </w:rPr>
        <w:tab/>
        <w:t>MATERIALES HERRAMIENTAS Y EQUIPO.</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proporcionará todos los materiales, herramientas y equipos necesarios (</w:t>
      </w:r>
      <w:r w:rsidR="003175FA">
        <w:rPr>
          <w:rFonts w:asciiTheme="minorHAnsi" w:hAnsiTheme="minorHAnsi" w:cstheme="minorHAnsi"/>
          <w:sz w:val="20"/>
          <w:szCs w:val="20"/>
        </w:rPr>
        <w:t>El m</w:t>
      </w:r>
      <w:r w:rsidRPr="008C3916">
        <w:rPr>
          <w:rFonts w:asciiTheme="minorHAnsi" w:hAnsiTheme="minorHAnsi" w:cstheme="minorHAnsi"/>
          <w:sz w:val="20"/>
          <w:szCs w:val="20"/>
        </w:rPr>
        <w:t xml:space="preserve">aterial aislante de PVC, abrazaderas y espárragos de sujeción, tubo guía, etc.),  para la ejecución de los trabajos,  los mismos que deberán ser aprobados por el SUPERVISOR DE OBRA al inicio de la actividad. La </w:t>
      </w:r>
      <w:r w:rsidR="003175FA">
        <w:rPr>
          <w:rFonts w:asciiTheme="minorHAnsi" w:hAnsiTheme="minorHAnsi" w:cstheme="minorHAnsi"/>
          <w:sz w:val="20"/>
          <w:szCs w:val="20"/>
        </w:rPr>
        <w:t xml:space="preserve">tapa y </w:t>
      </w:r>
      <w:r w:rsidRPr="008C3916">
        <w:rPr>
          <w:rFonts w:asciiTheme="minorHAnsi" w:hAnsiTheme="minorHAnsi" w:cstheme="minorHAnsi"/>
          <w:sz w:val="20"/>
          <w:szCs w:val="20"/>
        </w:rPr>
        <w:t xml:space="preserve">campana para la válvula será provista por </w:t>
      </w:r>
      <w:r w:rsidR="00DE2668">
        <w:rPr>
          <w:rFonts w:asciiTheme="minorHAnsi" w:hAnsiTheme="minorHAnsi" w:cstheme="minorHAnsi"/>
          <w:sz w:val="20"/>
          <w:szCs w:val="20"/>
        </w:rPr>
        <w:t>YPFB</w:t>
      </w:r>
      <w:r w:rsidRPr="008C3916">
        <w:rPr>
          <w:rFonts w:asciiTheme="minorHAnsi" w:hAnsiTheme="minorHAnsi" w:cstheme="minorHAnsi"/>
          <w:sz w:val="20"/>
          <w:szCs w:val="20"/>
        </w:rPr>
        <w:t xml:space="preserve">. </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Pr>
          <w:rFonts w:asciiTheme="minorHAnsi" w:hAnsiTheme="minorHAnsi" w:cstheme="minorHAnsi"/>
          <w:b/>
          <w:sz w:val="20"/>
          <w:szCs w:val="20"/>
        </w:rPr>
        <w:t>8</w:t>
      </w:r>
      <w:r w:rsidRPr="008C3916">
        <w:rPr>
          <w:rFonts w:asciiTheme="minorHAnsi" w:hAnsiTheme="minorHAnsi" w:cstheme="minorHAnsi"/>
          <w:b/>
          <w:sz w:val="20"/>
          <w:szCs w:val="20"/>
        </w:rPr>
        <w:t>.3</w:t>
      </w:r>
      <w:r w:rsidRPr="008C3916">
        <w:rPr>
          <w:rFonts w:asciiTheme="minorHAnsi" w:hAnsiTheme="minorHAnsi" w:cstheme="minorHAnsi"/>
          <w:b/>
          <w:sz w:val="20"/>
          <w:szCs w:val="20"/>
        </w:rPr>
        <w:tab/>
        <w:t>PROCEDIMIENTO PARA LA EJECUCIÓN.</w:t>
      </w:r>
    </w:p>
    <w:p w:rsidR="008C3916" w:rsidRPr="008C3916" w:rsidRDefault="008C3916" w:rsidP="00DE2668">
      <w:pPr>
        <w:jc w:val="both"/>
        <w:rPr>
          <w:rFonts w:asciiTheme="minorHAnsi" w:hAnsiTheme="minorHAnsi" w:cstheme="minorHAnsi"/>
          <w:sz w:val="20"/>
          <w:szCs w:val="20"/>
        </w:rPr>
      </w:pPr>
      <w:r w:rsidRPr="008C391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C3916" w:rsidRPr="008C3916" w:rsidRDefault="008C3916" w:rsidP="00DE2668">
      <w:pPr>
        <w:jc w:val="both"/>
        <w:rPr>
          <w:rFonts w:asciiTheme="minorHAnsi" w:hAnsiTheme="minorHAnsi" w:cstheme="minorHAnsi"/>
          <w:sz w:val="20"/>
          <w:szCs w:val="20"/>
        </w:rPr>
      </w:pPr>
      <w:r w:rsidRPr="008C3916">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3175FA" w:rsidRDefault="003175FA" w:rsidP="003175FA">
      <w:pPr>
        <w:jc w:val="both"/>
        <w:rPr>
          <w:rFonts w:asciiTheme="minorHAnsi" w:hAnsiTheme="minorHAnsi" w:cstheme="minorHAnsi"/>
          <w:sz w:val="20"/>
          <w:szCs w:val="20"/>
          <w:highlight w:val="yellow"/>
        </w:rPr>
      </w:pPr>
    </w:p>
    <w:p w:rsidR="003175FA" w:rsidRPr="003B0EE7"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El material aislante de PVC, las abrazaderas de sujeción y los espárragos para la sujeción de la tubería y el tubo guía serán provistos por el CONTRATISTA. La tapa y la campana para la válvula serán provistos por YPFB.</w:t>
      </w:r>
    </w:p>
    <w:p w:rsidR="003175FA" w:rsidRPr="003B0EE7" w:rsidRDefault="003175FA" w:rsidP="003B0EE7">
      <w:pPr>
        <w:jc w:val="both"/>
        <w:rPr>
          <w:rFonts w:asciiTheme="minorHAnsi" w:hAnsiTheme="minorHAnsi" w:cstheme="minorHAnsi"/>
          <w:sz w:val="20"/>
          <w:szCs w:val="20"/>
        </w:rPr>
      </w:pPr>
    </w:p>
    <w:p w:rsidR="003175FA" w:rsidRPr="003B0EE7"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3175FA" w:rsidRPr="003B0EE7" w:rsidRDefault="003175FA" w:rsidP="003B0EE7">
      <w:pPr>
        <w:jc w:val="both"/>
        <w:rPr>
          <w:rFonts w:asciiTheme="minorHAnsi" w:hAnsiTheme="minorHAnsi" w:cstheme="minorHAnsi"/>
          <w:sz w:val="20"/>
          <w:szCs w:val="20"/>
        </w:rPr>
      </w:pPr>
    </w:p>
    <w:p w:rsidR="003175FA" w:rsidRPr="003175FA" w:rsidRDefault="003175FA" w:rsidP="003B0EE7">
      <w:pPr>
        <w:jc w:val="both"/>
        <w:rPr>
          <w:rFonts w:asciiTheme="minorHAnsi" w:hAnsiTheme="minorHAnsi" w:cstheme="minorHAnsi"/>
          <w:sz w:val="20"/>
          <w:szCs w:val="20"/>
        </w:rPr>
      </w:pPr>
      <w:r w:rsidRPr="003B0EE7">
        <w:rPr>
          <w:rFonts w:asciiTheme="minorHAnsi" w:hAnsiTheme="minorHAnsi" w:cstheme="minorHAnsi"/>
          <w:sz w:val="20"/>
          <w:szCs w:val="20"/>
        </w:rPr>
        <w:t>El tipo de cámara podrá ser ajustado al tipo de válvula, según aprobación del Supervisor de Obra.</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18.4</w:t>
      </w:r>
      <w:r w:rsidRPr="008C3916">
        <w:rPr>
          <w:rFonts w:asciiTheme="minorHAnsi" w:hAnsiTheme="minorHAnsi" w:cstheme="minorHAnsi"/>
          <w:b/>
          <w:sz w:val="20"/>
          <w:szCs w:val="20"/>
        </w:rPr>
        <w:tab/>
        <w:t>MEDIDAS DE MITIGACION AMBIENTAL</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3916">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18.5</w:t>
      </w:r>
      <w:r w:rsidRPr="008C3916">
        <w:rPr>
          <w:rFonts w:asciiTheme="minorHAnsi" w:hAnsiTheme="minorHAnsi" w:cstheme="minorHAnsi"/>
          <w:b/>
          <w:sz w:val="20"/>
          <w:szCs w:val="20"/>
        </w:rPr>
        <w:tab/>
        <w:t>MEDICIÓN Y FORMA DE PAGO.</w:t>
      </w:r>
    </w:p>
    <w:p w:rsidR="008C3916" w:rsidRPr="00920A4F"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A21C20"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La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sidR="00196A6D">
        <w:rPr>
          <w:rFonts w:asciiTheme="minorHAnsi" w:eastAsia="Times New Roman" w:hAnsiTheme="minorHAnsi" w:cstheme="minorHAnsi"/>
          <w:b w:val="0"/>
          <w:sz w:val="20"/>
          <w:szCs w:val="20"/>
          <w:lang w:val="es-ES"/>
        </w:rPr>
        <w:t>obra</w:t>
      </w:r>
      <w:r w:rsidRPr="00920A4F">
        <w:rPr>
          <w:rFonts w:asciiTheme="minorHAnsi" w:eastAsia="Times New Roman" w:hAnsiTheme="minorHAnsi" w:cstheme="minorHAnsi"/>
          <w:b w:val="0"/>
          <w:sz w:val="20"/>
          <w:szCs w:val="20"/>
          <w:lang w:val="es-ES"/>
        </w:rPr>
        <w:t>.</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w:t>
      </w:r>
      <w:r w:rsidR="00196A6D">
        <w:rPr>
          <w:rFonts w:asciiTheme="minorHAnsi" w:hAnsiTheme="minorHAnsi" w:cstheme="minorHAnsi"/>
          <w:sz w:val="20"/>
          <w:szCs w:val="20"/>
        </w:rPr>
        <w:t>0</w:t>
      </w:r>
      <w:r w:rsidRPr="00920A4F">
        <w:rPr>
          <w:rFonts w:asciiTheme="minorHAnsi" w:hAnsiTheme="minorHAnsi" w:cstheme="minorHAnsi"/>
          <w:sz w:val="20"/>
          <w:szCs w:val="20"/>
        </w:rPr>
        <w:t xml:space="preserve">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5029D" w:rsidRPr="003B0EE7" w:rsidRDefault="009113B2" w:rsidP="003B0EE7">
      <w:pPr>
        <w:numPr>
          <w:ilvl w:val="2"/>
          <w:numId w:val="14"/>
        </w:numPr>
        <w:jc w:val="both"/>
        <w:rPr>
          <w:rFonts w:asciiTheme="minorHAnsi" w:hAnsiTheme="minorHAnsi" w:cstheme="minorHAnsi"/>
          <w:sz w:val="20"/>
          <w:szCs w:val="20"/>
        </w:rPr>
      </w:pPr>
      <w:r w:rsidRPr="003B0EE7">
        <w:rPr>
          <w:rFonts w:asciiTheme="minorHAnsi" w:hAnsiTheme="minorHAnsi" w:cstheme="minorHAnsi"/>
          <w:sz w:val="20"/>
          <w:szCs w:val="20"/>
        </w:rPr>
        <w:t xml:space="preserve">Texto: </w:t>
      </w:r>
      <w:r w:rsidR="0095029D" w:rsidRPr="003B0EE7">
        <w:rPr>
          <w:rFonts w:asciiTheme="minorHAnsi" w:hAnsiTheme="minorHAnsi" w:cstheme="minorHAnsi"/>
          <w:sz w:val="20"/>
          <w:szCs w:val="20"/>
        </w:rPr>
        <w:t>PRECAUCIÓN – LINEA DE GAS.</w:t>
      </w:r>
    </w:p>
    <w:p w:rsidR="0095029D" w:rsidRPr="003B0EE7" w:rsidRDefault="0095029D" w:rsidP="009113B2">
      <w:pPr>
        <w:tabs>
          <w:tab w:val="left" w:pos="1140"/>
        </w:tabs>
        <w:ind w:left="1108"/>
        <w:jc w:val="center"/>
        <w:rPr>
          <w:rFonts w:asciiTheme="minorHAnsi" w:eastAsia="Arial Unicode MS" w:hAnsiTheme="minorHAnsi" w:cstheme="minorHAnsi"/>
          <w:b/>
          <w:bCs/>
          <w:sz w:val="20"/>
          <w:szCs w:val="20"/>
        </w:rPr>
      </w:pPr>
    </w:p>
    <w:p w:rsidR="009113B2" w:rsidRPr="003B0EE7" w:rsidRDefault="0095029D" w:rsidP="009113B2">
      <w:pPr>
        <w:tabs>
          <w:tab w:val="left" w:pos="1140"/>
        </w:tabs>
        <w:ind w:left="1108"/>
        <w:jc w:val="center"/>
        <w:rPr>
          <w:rFonts w:asciiTheme="minorHAnsi" w:eastAsia="Arial Unicode MS" w:hAnsiTheme="minorHAnsi" w:cstheme="minorHAnsi"/>
          <w:b/>
          <w:bCs/>
          <w:sz w:val="20"/>
          <w:szCs w:val="20"/>
        </w:rPr>
      </w:pPr>
      <w:r w:rsidRPr="003B0EE7">
        <w:rPr>
          <w:rFonts w:asciiTheme="minorHAnsi" w:hAnsiTheme="minorHAnsi" w:cstheme="minorHAnsi"/>
          <w:b/>
          <w:noProof/>
          <w:sz w:val="20"/>
          <w:szCs w:val="20"/>
          <w:lang w:val="es-BO" w:eastAsia="es-BO"/>
        </w:rPr>
        <w:drawing>
          <wp:anchor distT="0" distB="0" distL="114300" distR="114300" simplePos="0" relativeHeight="251659264" behindDoc="0" locked="0" layoutInCell="1" allowOverlap="1" wp14:anchorId="0FE48F93" wp14:editId="4E64ABA1">
            <wp:simplePos x="0" y="0"/>
            <wp:positionH relativeFrom="column">
              <wp:posOffset>948690</wp:posOffset>
            </wp:positionH>
            <wp:positionV relativeFrom="paragraph">
              <wp:posOffset>153670</wp:posOffset>
            </wp:positionV>
            <wp:extent cx="3199130" cy="1800225"/>
            <wp:effectExtent l="0" t="0" r="1270" b="9525"/>
            <wp:wrapNone/>
            <wp:docPr id="19" name="Imagen 19"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913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3B0EE7">
        <w:rPr>
          <w:rFonts w:asciiTheme="minorHAnsi" w:eastAsia="Arial Unicode MS" w:hAnsiTheme="minorHAnsi" w:cstheme="minorHAnsi"/>
          <w:b/>
          <w:bCs/>
          <w:sz w:val="20"/>
          <w:szCs w:val="20"/>
        </w:rPr>
        <w:t>GRAFICO 1 (Dimensiones)</w:t>
      </w:r>
    </w:p>
    <w:p w:rsidR="0095029D" w:rsidRPr="003B0EE7" w:rsidRDefault="0095029D" w:rsidP="009113B2">
      <w:pPr>
        <w:tabs>
          <w:tab w:val="left" w:pos="1140"/>
        </w:tabs>
        <w:ind w:left="1108"/>
        <w:jc w:val="center"/>
        <w:rPr>
          <w:rFonts w:asciiTheme="minorHAnsi" w:eastAsia="Arial Unicode MS" w:hAnsiTheme="minorHAnsi" w:cstheme="minorHAnsi"/>
          <w:b/>
          <w:bCs/>
          <w:sz w:val="20"/>
          <w:szCs w:val="20"/>
        </w:rPr>
      </w:pPr>
      <w:r w:rsidRPr="003B0EE7">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4016AB0A" wp14:editId="40AC7F97">
                <wp:simplePos x="0" y="0"/>
                <wp:positionH relativeFrom="column">
                  <wp:posOffset>4232910</wp:posOffset>
                </wp:positionH>
                <wp:positionV relativeFrom="paragraph">
                  <wp:posOffset>7620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7CF2D" id="_x0000_t32" coordsize="21600,21600" o:spt="32" o:oned="t" path="m,l21600,21600e" filled="f">
                <v:path arrowok="t" fillok="f" o:connecttype="none"/>
                <o:lock v:ext="edit" shapetype="t"/>
              </v:shapetype>
              <v:shape id="Conector recto de flecha 6" o:spid="_x0000_s1026" type="#_x0000_t32" style="position:absolute;margin-left:333.3pt;margin-top:.6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">
                <v:stroke startarrow="block" endarrow="block"/>
              </v:shape>
            </w:pict>
          </mc:Fallback>
        </mc:AlternateContent>
      </w:r>
    </w:p>
    <w:p w:rsidR="0095029D" w:rsidRPr="003B0EE7" w:rsidRDefault="0095029D" w:rsidP="009113B2">
      <w:pPr>
        <w:tabs>
          <w:tab w:val="left" w:pos="1140"/>
        </w:tabs>
        <w:ind w:left="1108"/>
        <w:jc w:val="center"/>
        <w:rPr>
          <w:rFonts w:asciiTheme="minorHAnsi" w:eastAsia="Arial Unicode MS" w:hAnsiTheme="minorHAnsi" w:cstheme="minorHAnsi"/>
          <w:b/>
          <w:bCs/>
          <w:sz w:val="20"/>
          <w:szCs w:val="20"/>
        </w:rPr>
      </w:pPr>
      <w:r w:rsidRPr="003B0EE7">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740D34B" wp14:editId="0CF6DF0F">
                <wp:simplePos x="0" y="0"/>
                <wp:positionH relativeFrom="column">
                  <wp:posOffset>4373880</wp:posOffset>
                </wp:positionH>
                <wp:positionV relativeFrom="paragraph">
                  <wp:posOffset>134620</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21C20" w:rsidRPr="00723B04" w:rsidRDefault="00A21C20" w:rsidP="009113B2">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40D34B" id="_x0000_t202" coordsize="21600,21600" o:spt="202" path="m,l,21600r21600,l21600,xe">
                <v:stroke joinstyle="miter"/>
                <v:path gradientshapeok="t" o:connecttype="rect"/>
              </v:shapetype>
              <v:shape id="Cuadro de texto 5" o:spid="_x0000_s1026" type="#_x0000_t202" style="position:absolute;left:0;text-align:left;margin-left:344.4pt;margin-top:10.6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" strokecolor="white">
                <v:textbox style="mso-fit-shape-to-text:t">
                  <w:txbxContent>
                    <w:p w:rsidR="00A21C20" w:rsidRPr="00723B04" w:rsidRDefault="00A21C20" w:rsidP="009113B2">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95029D" w:rsidRPr="003B0EE7" w:rsidRDefault="0095029D" w:rsidP="009113B2">
      <w:pPr>
        <w:tabs>
          <w:tab w:val="left" w:pos="1140"/>
        </w:tabs>
        <w:ind w:left="1108"/>
        <w:jc w:val="center"/>
        <w:rPr>
          <w:rFonts w:asciiTheme="minorHAnsi" w:eastAsia="Arial Unicode MS" w:hAnsiTheme="minorHAnsi" w:cstheme="minorHAnsi"/>
          <w:b/>
          <w:bCs/>
          <w:sz w:val="20"/>
          <w:szCs w:val="20"/>
        </w:rPr>
      </w:pPr>
    </w:p>
    <w:p w:rsidR="0095029D" w:rsidRPr="003B0EE7" w:rsidRDefault="0095029D" w:rsidP="009113B2">
      <w:pPr>
        <w:tabs>
          <w:tab w:val="left" w:pos="1140"/>
        </w:tabs>
        <w:ind w:left="1108"/>
        <w:jc w:val="center"/>
        <w:rPr>
          <w:rFonts w:asciiTheme="minorHAnsi" w:eastAsia="Arial Unicode MS" w:hAnsiTheme="minorHAnsi" w:cstheme="minorHAnsi"/>
          <w:b/>
          <w:bCs/>
          <w:sz w:val="20"/>
          <w:szCs w:val="20"/>
        </w:rPr>
      </w:pPr>
    </w:p>
    <w:p w:rsidR="0095029D" w:rsidRPr="003B0EE7" w:rsidRDefault="0095029D" w:rsidP="009113B2">
      <w:pPr>
        <w:tabs>
          <w:tab w:val="left" w:pos="1140"/>
        </w:tabs>
        <w:ind w:left="1108"/>
        <w:jc w:val="center"/>
        <w:rPr>
          <w:rFonts w:asciiTheme="minorHAnsi" w:eastAsia="Arial Unicode MS" w:hAnsiTheme="minorHAnsi" w:cstheme="minorHAnsi"/>
          <w:b/>
          <w:bCs/>
          <w:sz w:val="20"/>
          <w:szCs w:val="20"/>
        </w:rPr>
      </w:pPr>
    </w:p>
    <w:p w:rsidR="009113B2" w:rsidRPr="003B0EE7" w:rsidRDefault="009113B2" w:rsidP="009113B2">
      <w:pPr>
        <w:tabs>
          <w:tab w:val="left" w:pos="3960"/>
        </w:tabs>
        <w:rPr>
          <w:rFonts w:asciiTheme="minorHAnsi" w:hAnsiTheme="minorHAnsi" w:cstheme="minorHAnsi"/>
          <w:b/>
          <w:sz w:val="20"/>
          <w:szCs w:val="20"/>
        </w:rPr>
      </w:pPr>
      <w:r w:rsidRPr="003B0EE7">
        <w:rPr>
          <w:rFonts w:asciiTheme="minorHAnsi" w:hAnsiTheme="minorHAnsi" w:cstheme="minorHAnsi"/>
          <w:b/>
          <w:noProof/>
          <w:sz w:val="20"/>
          <w:szCs w:val="20"/>
          <w:lang w:val="es-BO" w:eastAsia="es-BO"/>
        </w:rPr>
        <w:t xml:space="preserve">                                   </w:t>
      </w:r>
    </w:p>
    <w:p w:rsidR="009113B2" w:rsidRPr="003B0EE7" w:rsidRDefault="009113B2" w:rsidP="009113B2">
      <w:pPr>
        <w:jc w:val="both"/>
        <w:rPr>
          <w:rFonts w:asciiTheme="minorHAnsi" w:hAnsiTheme="minorHAnsi" w:cstheme="minorHAnsi"/>
          <w:b/>
          <w:sz w:val="20"/>
          <w:szCs w:val="20"/>
        </w:rPr>
      </w:pPr>
    </w:p>
    <w:p w:rsidR="009113B2" w:rsidRPr="003B0EE7" w:rsidRDefault="009113B2" w:rsidP="009113B2">
      <w:pPr>
        <w:jc w:val="both"/>
        <w:rPr>
          <w:rFonts w:asciiTheme="minorHAnsi" w:hAnsiTheme="minorHAnsi" w:cstheme="minorHAnsi"/>
          <w:b/>
          <w:sz w:val="20"/>
          <w:szCs w:val="20"/>
        </w:rPr>
      </w:pPr>
      <w:r w:rsidRPr="003B0EE7">
        <w:rPr>
          <w:rFonts w:asciiTheme="minorHAnsi" w:hAnsiTheme="minorHAnsi" w:cstheme="minorHAnsi"/>
          <w:b/>
          <w:sz w:val="20"/>
          <w:szCs w:val="20"/>
        </w:rPr>
        <w:t xml:space="preserve">                                                                   </w:t>
      </w:r>
    </w:p>
    <w:p w:rsidR="009113B2" w:rsidRPr="003B0EE7" w:rsidRDefault="009113B2" w:rsidP="009113B2">
      <w:pPr>
        <w:jc w:val="both"/>
        <w:rPr>
          <w:rFonts w:asciiTheme="minorHAnsi" w:hAnsiTheme="minorHAnsi" w:cstheme="minorHAnsi"/>
          <w:sz w:val="20"/>
          <w:szCs w:val="20"/>
        </w:rPr>
      </w:pPr>
    </w:p>
    <w:p w:rsidR="0095029D" w:rsidRPr="003B0EE7" w:rsidRDefault="0095029D" w:rsidP="009113B2">
      <w:pPr>
        <w:widowControl w:val="0"/>
        <w:autoSpaceDE w:val="0"/>
        <w:autoSpaceDN w:val="0"/>
        <w:adjustRightInd w:val="0"/>
        <w:jc w:val="both"/>
        <w:rPr>
          <w:rFonts w:asciiTheme="minorHAnsi" w:hAnsiTheme="minorHAnsi" w:cstheme="minorHAnsi"/>
          <w:sz w:val="20"/>
          <w:szCs w:val="20"/>
        </w:rPr>
      </w:pPr>
    </w:p>
    <w:p w:rsidR="0095029D" w:rsidRPr="003B0EE7" w:rsidRDefault="0095029D" w:rsidP="009113B2">
      <w:pPr>
        <w:widowControl w:val="0"/>
        <w:autoSpaceDE w:val="0"/>
        <w:autoSpaceDN w:val="0"/>
        <w:adjustRightInd w:val="0"/>
        <w:jc w:val="both"/>
        <w:rPr>
          <w:rFonts w:asciiTheme="minorHAnsi" w:hAnsiTheme="minorHAnsi" w:cstheme="minorHAnsi"/>
          <w:sz w:val="20"/>
          <w:szCs w:val="20"/>
        </w:rPr>
      </w:pPr>
    </w:p>
    <w:p w:rsidR="0095029D" w:rsidRPr="003B0EE7" w:rsidRDefault="00D92354" w:rsidP="009113B2">
      <w:pPr>
        <w:widowControl w:val="0"/>
        <w:autoSpaceDE w:val="0"/>
        <w:autoSpaceDN w:val="0"/>
        <w:adjustRightInd w:val="0"/>
        <w:jc w:val="both"/>
        <w:rPr>
          <w:rFonts w:asciiTheme="minorHAnsi" w:hAnsiTheme="minorHAnsi" w:cstheme="minorHAnsi"/>
          <w:sz w:val="20"/>
          <w:szCs w:val="20"/>
        </w:rPr>
      </w:pPr>
      <w:r w:rsidRPr="003B0EE7">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7A97FFD5" wp14:editId="343E86CA">
                <wp:simplePos x="0" y="0"/>
                <wp:positionH relativeFrom="column">
                  <wp:posOffset>1094740</wp:posOffset>
                </wp:positionH>
                <wp:positionV relativeFrom="paragraph">
                  <wp:posOffset>95885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043C33" id="_x0000_t32" coordsize="21600,21600" o:spt="32" o:oned="t" path="m,l21600,21600e" filled="f">
                <v:path arrowok="t" fillok="f" o:connecttype="none"/>
                <o:lock v:ext="edit" shapetype="t"/>
              </v:shapetype>
              <v:shape id="Conector recto de flecha 7" o:spid="_x0000_s1026" type="#_x0000_t32" style="position:absolute;margin-left:86.2pt;margin-top:7.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">
                <v:stroke startarrow="block" endarrow="block"/>
              </v:shape>
            </w:pict>
          </mc:Fallback>
        </mc:AlternateContent>
      </w:r>
    </w:p>
    <w:p w:rsidR="0095029D" w:rsidRPr="003B0EE7" w:rsidRDefault="00D92354" w:rsidP="009113B2">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b/>
          <w:sz w:val="20"/>
          <w:szCs w:val="20"/>
        </w:rPr>
        <w:t xml:space="preserve">                                                                                       </w:t>
      </w:r>
      <w:r w:rsidRPr="003B0EE7">
        <w:rPr>
          <w:rFonts w:asciiTheme="minorHAnsi" w:hAnsiTheme="minorHAnsi" w:cstheme="minorHAnsi"/>
          <w:b/>
          <w:sz w:val="20"/>
          <w:szCs w:val="20"/>
        </w:rPr>
        <w:t>500 metros</w:t>
      </w:r>
      <w:r w:rsidRPr="003B0EE7">
        <w:rPr>
          <w:rFonts w:asciiTheme="minorHAnsi" w:hAnsiTheme="minorHAnsi" w:cstheme="minorHAnsi"/>
          <w:b/>
          <w:noProof/>
          <w:sz w:val="20"/>
          <w:szCs w:val="20"/>
          <w:lang w:val="es-BO" w:eastAsia="es-BO"/>
        </w:rPr>
        <w:t xml:space="preserve"> </w:t>
      </w:r>
    </w:p>
    <w:p w:rsidR="0095029D" w:rsidRPr="0095029D" w:rsidRDefault="0095029D" w:rsidP="003B0EE7">
      <w:pPr>
        <w:widowControl w:val="0"/>
        <w:autoSpaceDE w:val="0"/>
        <w:autoSpaceDN w:val="0"/>
        <w:adjustRightInd w:val="0"/>
        <w:jc w:val="both"/>
        <w:rPr>
          <w:rFonts w:asciiTheme="minorHAnsi" w:hAnsiTheme="minorHAnsi" w:cstheme="minorHAnsi"/>
          <w:sz w:val="20"/>
          <w:szCs w:val="20"/>
        </w:rPr>
      </w:pPr>
      <w:r w:rsidRPr="003B0EE7">
        <w:rPr>
          <w:rFonts w:asciiTheme="minorHAnsi" w:hAnsiTheme="minorHAnsi" w:cstheme="minorHAnsi"/>
          <w:sz w:val="20"/>
          <w:szCs w:val="20"/>
        </w:rPr>
        <w:t>La cinta de señalización debe ser ubicada 30 cm antes del nivel superior de la zanja indicando “PRECAUCIÓN – LINEA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lastRenderedPageBreak/>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En el momento de realizar el vaciado de concreto, la </w:t>
      </w:r>
      <w:r w:rsidR="00A21C20">
        <w:rPr>
          <w:rFonts w:asciiTheme="minorHAnsi" w:eastAsia="Times New Roman" w:hAnsiTheme="minorHAnsi" w:cstheme="minorHAnsi"/>
          <w:b w:val="0"/>
          <w:sz w:val="20"/>
          <w:szCs w:val="20"/>
          <w:lang w:val="es-ES"/>
        </w:rPr>
        <w:t xml:space="preserve">Contratista </w:t>
      </w:r>
      <w:r w:rsidRPr="00920A4F">
        <w:rPr>
          <w:rFonts w:asciiTheme="minorHAnsi" w:eastAsia="Times New Roman" w:hAnsiTheme="minorHAnsi" w:cstheme="minorHAnsi"/>
          <w:b w:val="0"/>
          <w:sz w:val="20"/>
          <w:szCs w:val="20"/>
          <w:lang w:val="es-ES"/>
        </w:rPr>
        <w:t>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59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694"/>
        <w:gridCol w:w="5845"/>
      </w:tblGrid>
      <w:tr w:rsidR="009113B2" w:rsidRPr="00920A4F" w:rsidTr="002C6D60">
        <w:trPr>
          <w:trHeight w:hRule="exact" w:val="701"/>
        </w:trPr>
        <w:tc>
          <w:tcPr>
            <w:tcW w:w="1053"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269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5845"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2C6D60">
        <w:trPr>
          <w:trHeight w:hRule="exact" w:val="1681"/>
        </w:trPr>
        <w:tc>
          <w:tcPr>
            <w:tcW w:w="1053" w:type="dxa"/>
            <w:shd w:val="clear" w:color="auto" w:fill="auto"/>
          </w:tcPr>
          <w:p w:rsidR="00097EEC" w:rsidRPr="002C6D60" w:rsidRDefault="00097EEC" w:rsidP="008345E5">
            <w:pPr>
              <w:spacing w:before="240"/>
              <w:jc w:val="both"/>
              <w:rPr>
                <w:rFonts w:asciiTheme="minorHAnsi" w:hAnsiTheme="minorHAnsi" w:cstheme="minorHAnsi"/>
                <w:sz w:val="16"/>
                <w:szCs w:val="16"/>
              </w:rPr>
            </w:pPr>
            <w:r w:rsidRPr="002C6D60">
              <w:rPr>
                <w:rFonts w:asciiTheme="minorHAnsi" w:hAnsiTheme="minorHAnsi" w:cstheme="minorHAnsi"/>
                <w:sz w:val="16"/>
                <w:szCs w:val="16"/>
              </w:rPr>
              <w:t xml:space="preserve">      </w:t>
            </w:r>
          </w:p>
          <w:p w:rsidR="009113B2" w:rsidRPr="002C6D60" w:rsidRDefault="00097EEC" w:rsidP="008345E5">
            <w:pPr>
              <w:spacing w:before="240"/>
              <w:jc w:val="both"/>
              <w:rPr>
                <w:rFonts w:asciiTheme="minorHAnsi" w:hAnsiTheme="minorHAnsi" w:cstheme="minorHAnsi"/>
                <w:sz w:val="16"/>
                <w:szCs w:val="16"/>
              </w:rPr>
            </w:pPr>
            <w:r w:rsidRPr="002C6D60">
              <w:rPr>
                <w:rFonts w:asciiTheme="minorHAnsi" w:hAnsiTheme="minorHAnsi" w:cstheme="minorHAnsi"/>
                <w:sz w:val="16"/>
                <w:szCs w:val="16"/>
              </w:rPr>
              <w:t xml:space="preserve">        </w:t>
            </w:r>
            <w:r w:rsidR="009113B2" w:rsidRPr="002C6D60">
              <w:rPr>
                <w:rFonts w:asciiTheme="minorHAnsi" w:hAnsiTheme="minorHAnsi" w:cstheme="minorHAnsi"/>
                <w:sz w:val="16"/>
                <w:szCs w:val="16"/>
              </w:rPr>
              <w:t>1</w:t>
            </w:r>
          </w:p>
        </w:tc>
        <w:tc>
          <w:tcPr>
            <w:tcW w:w="2694" w:type="dxa"/>
            <w:shd w:val="clear" w:color="auto" w:fill="auto"/>
            <w:vAlign w:val="center"/>
          </w:tcPr>
          <w:p w:rsidR="009113B2" w:rsidRPr="002C6D60" w:rsidRDefault="009113B2" w:rsidP="00097EEC">
            <w:pPr>
              <w:jc w:val="both"/>
              <w:rPr>
                <w:rFonts w:asciiTheme="minorHAnsi" w:hAnsiTheme="minorHAnsi" w:cstheme="minorHAnsi"/>
                <w:sz w:val="16"/>
                <w:szCs w:val="16"/>
              </w:rPr>
            </w:pPr>
            <w:r w:rsidRPr="002C6D60">
              <w:rPr>
                <w:rFonts w:asciiTheme="minorHAnsi" w:hAnsiTheme="minorHAnsi" w:cstheme="minorHAnsi"/>
                <w:sz w:val="16"/>
                <w:szCs w:val="16"/>
              </w:rPr>
              <w:t>Plaquetas de Señalización (Modelo 1</w:t>
            </w:r>
            <w:r w:rsidR="00097EEC" w:rsidRPr="002C6D60">
              <w:rPr>
                <w:rFonts w:asciiTheme="minorHAnsi" w:hAnsiTheme="minorHAnsi" w:cstheme="minorHAnsi"/>
                <w:sz w:val="16"/>
                <w:szCs w:val="16"/>
              </w:rPr>
              <w:t xml:space="preserve"> – A, Modelo 1 – B, Modelo 1 – C, Modelo 2 – A, Modelo 2 – B,   Modelo 3, Modelo 4</w:t>
            </w:r>
            <w:r w:rsidRPr="002C6D60">
              <w:rPr>
                <w:rFonts w:asciiTheme="minorHAnsi" w:hAnsiTheme="minorHAnsi" w:cstheme="minorHAnsi"/>
                <w:sz w:val="16"/>
                <w:szCs w:val="16"/>
              </w:rPr>
              <w:t>)</w:t>
            </w:r>
          </w:p>
        </w:tc>
        <w:tc>
          <w:tcPr>
            <w:tcW w:w="5845" w:type="dxa"/>
            <w:shd w:val="clear" w:color="auto" w:fill="auto"/>
          </w:tcPr>
          <w:p w:rsidR="009113B2" w:rsidRPr="002C6D60"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Material: Aluminio</w:t>
            </w:r>
          </w:p>
          <w:p w:rsidR="009113B2" w:rsidRPr="002C6D60"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 xml:space="preserve">Color: Amarillo </w:t>
            </w:r>
            <w:r w:rsidR="00097EEC" w:rsidRPr="002C6D60">
              <w:rPr>
                <w:rFonts w:asciiTheme="minorHAnsi" w:hAnsiTheme="minorHAnsi" w:cstheme="minorHAnsi"/>
                <w:sz w:val="16"/>
                <w:szCs w:val="16"/>
              </w:rPr>
              <w:t xml:space="preserve">con pintura anticorrosiva, pintura sintética brillo y pintura </w:t>
            </w:r>
            <w:proofErr w:type="spellStart"/>
            <w:r w:rsidR="00097EEC" w:rsidRPr="002C6D60">
              <w:rPr>
                <w:rFonts w:asciiTheme="minorHAnsi" w:hAnsiTheme="minorHAnsi" w:cstheme="minorHAnsi"/>
                <w:sz w:val="16"/>
                <w:szCs w:val="16"/>
              </w:rPr>
              <w:t>reflectiva</w:t>
            </w:r>
            <w:proofErr w:type="spellEnd"/>
            <w:r w:rsidR="00097EEC" w:rsidRPr="002C6D60">
              <w:rPr>
                <w:rFonts w:asciiTheme="minorHAnsi" w:hAnsiTheme="minorHAnsi" w:cstheme="minorHAnsi"/>
                <w:sz w:val="16"/>
                <w:szCs w:val="16"/>
              </w:rPr>
              <w:t>.</w:t>
            </w:r>
          </w:p>
          <w:p w:rsidR="00097EEC" w:rsidRPr="002C6D60" w:rsidRDefault="00097EEC"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Alto Relieve: Logotipo YPFB, GAS, la señalización y marco de la placa.</w:t>
            </w:r>
          </w:p>
          <w:p w:rsidR="009113B2" w:rsidRPr="002C6D60" w:rsidRDefault="00097EEC"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El tipo de letra para la palabra GAS debe ser TIMES NEW ROMAN con una altura de 15 mm.</w:t>
            </w:r>
          </w:p>
        </w:tc>
      </w:tr>
      <w:tr w:rsidR="00097EEC" w:rsidRPr="00920A4F" w:rsidTr="002C6D60">
        <w:trPr>
          <w:trHeight w:hRule="exact" w:val="1574"/>
        </w:trPr>
        <w:tc>
          <w:tcPr>
            <w:tcW w:w="1053" w:type="dxa"/>
            <w:shd w:val="clear" w:color="auto" w:fill="auto"/>
          </w:tcPr>
          <w:p w:rsidR="00097EEC" w:rsidRPr="002C6D60" w:rsidRDefault="00097EEC" w:rsidP="00097EEC">
            <w:pPr>
              <w:spacing w:before="240"/>
              <w:jc w:val="both"/>
              <w:rPr>
                <w:rFonts w:asciiTheme="minorHAnsi" w:hAnsiTheme="minorHAnsi" w:cstheme="minorHAnsi"/>
                <w:sz w:val="16"/>
                <w:szCs w:val="16"/>
              </w:rPr>
            </w:pPr>
            <w:r w:rsidRPr="002C6D60">
              <w:rPr>
                <w:rFonts w:asciiTheme="minorHAnsi" w:hAnsiTheme="minorHAnsi" w:cstheme="minorHAnsi"/>
                <w:sz w:val="16"/>
                <w:szCs w:val="16"/>
              </w:rPr>
              <w:t xml:space="preserve">      </w:t>
            </w:r>
          </w:p>
          <w:p w:rsidR="00097EEC" w:rsidRPr="002C6D60" w:rsidRDefault="00097EEC" w:rsidP="00097EEC">
            <w:pPr>
              <w:spacing w:before="240"/>
              <w:jc w:val="both"/>
              <w:rPr>
                <w:rFonts w:asciiTheme="minorHAnsi" w:hAnsiTheme="minorHAnsi" w:cstheme="minorHAnsi"/>
                <w:sz w:val="16"/>
                <w:szCs w:val="16"/>
              </w:rPr>
            </w:pPr>
            <w:r w:rsidRPr="002C6D60">
              <w:rPr>
                <w:rFonts w:asciiTheme="minorHAnsi" w:hAnsiTheme="minorHAnsi" w:cstheme="minorHAnsi"/>
                <w:sz w:val="16"/>
                <w:szCs w:val="16"/>
              </w:rPr>
              <w:t xml:space="preserve">       2</w:t>
            </w:r>
          </w:p>
        </w:tc>
        <w:tc>
          <w:tcPr>
            <w:tcW w:w="2694" w:type="dxa"/>
            <w:shd w:val="clear" w:color="auto" w:fill="auto"/>
            <w:vAlign w:val="center"/>
          </w:tcPr>
          <w:p w:rsidR="00097EEC" w:rsidRPr="002C6D60" w:rsidRDefault="00097EEC" w:rsidP="00097EEC">
            <w:pPr>
              <w:jc w:val="both"/>
              <w:rPr>
                <w:rFonts w:asciiTheme="minorHAnsi" w:hAnsiTheme="minorHAnsi" w:cstheme="minorHAnsi"/>
                <w:sz w:val="16"/>
                <w:szCs w:val="16"/>
              </w:rPr>
            </w:pPr>
            <w:r w:rsidRPr="002C6D60">
              <w:rPr>
                <w:rFonts w:asciiTheme="minorHAnsi" w:hAnsiTheme="minorHAnsi" w:cstheme="minorHAnsi"/>
                <w:sz w:val="16"/>
                <w:szCs w:val="16"/>
              </w:rPr>
              <w:t>Plaquetas de Señalización (Modelo 5)</w:t>
            </w:r>
          </w:p>
        </w:tc>
        <w:tc>
          <w:tcPr>
            <w:tcW w:w="5845" w:type="dxa"/>
            <w:shd w:val="clear" w:color="auto" w:fill="auto"/>
          </w:tcPr>
          <w:p w:rsidR="00097EEC" w:rsidRPr="002C6D60"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Material: Aluminio</w:t>
            </w:r>
          </w:p>
          <w:p w:rsidR="00097EEC" w:rsidRPr="002C6D60"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 xml:space="preserve">Color: Amarillo con pintura anticorrosiva, pintura sintética brillo y pintura </w:t>
            </w:r>
            <w:proofErr w:type="spellStart"/>
            <w:r w:rsidRPr="002C6D60">
              <w:rPr>
                <w:rFonts w:asciiTheme="minorHAnsi" w:hAnsiTheme="minorHAnsi" w:cstheme="minorHAnsi"/>
                <w:sz w:val="16"/>
                <w:szCs w:val="16"/>
              </w:rPr>
              <w:t>reflectiva</w:t>
            </w:r>
            <w:proofErr w:type="spellEnd"/>
            <w:r w:rsidRPr="002C6D60">
              <w:rPr>
                <w:rFonts w:asciiTheme="minorHAnsi" w:hAnsiTheme="minorHAnsi" w:cstheme="minorHAnsi"/>
                <w:sz w:val="16"/>
                <w:szCs w:val="16"/>
              </w:rPr>
              <w:t>.</w:t>
            </w:r>
          </w:p>
          <w:p w:rsidR="00097EEC" w:rsidRPr="002C6D60"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Alto Relieve: Logotipo YPFB, GAS, la señalización y marco de la placa.</w:t>
            </w:r>
          </w:p>
          <w:p w:rsidR="00097EEC" w:rsidRPr="002C6D60" w:rsidRDefault="00097EEC" w:rsidP="005F64CE">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2C6D60">
              <w:rPr>
                <w:rFonts w:asciiTheme="minorHAnsi" w:hAnsiTheme="minorHAnsi" w:cstheme="minorHAnsi"/>
                <w:sz w:val="16"/>
                <w:szCs w:val="16"/>
              </w:rPr>
              <w:t xml:space="preserve">El tipo de letra para la palabra GAS debe ser TIMES NEW ROMAN con una altura de </w:t>
            </w:r>
            <w:r w:rsidR="005F64CE" w:rsidRPr="002C6D60">
              <w:rPr>
                <w:rFonts w:asciiTheme="minorHAnsi" w:hAnsiTheme="minorHAnsi" w:cstheme="minorHAnsi"/>
                <w:sz w:val="16"/>
                <w:szCs w:val="16"/>
              </w:rPr>
              <w:t>20</w:t>
            </w:r>
            <w:r w:rsidRPr="002C6D60">
              <w:rPr>
                <w:rFonts w:asciiTheme="minorHAnsi" w:hAnsiTheme="minorHAnsi" w:cstheme="minorHAnsi"/>
                <w:sz w:val="16"/>
                <w:szCs w:val="16"/>
              </w:rPr>
              <w:t xml:space="preserve"> mm.</w:t>
            </w:r>
          </w:p>
        </w:tc>
      </w:tr>
    </w:tbl>
    <w:p w:rsidR="009113B2" w:rsidRPr="00920A4F" w:rsidRDefault="00A21C20" w:rsidP="009113B2">
      <w:pPr>
        <w:spacing w:before="240"/>
        <w:jc w:val="both"/>
        <w:rPr>
          <w:rFonts w:asciiTheme="minorHAnsi" w:hAnsiTheme="minorHAnsi" w:cstheme="minorHAnsi"/>
          <w:sz w:val="20"/>
          <w:szCs w:val="20"/>
        </w:rPr>
      </w:pPr>
      <w:r>
        <w:rPr>
          <w:rFonts w:asciiTheme="minorHAnsi" w:hAnsiTheme="minorHAnsi" w:cstheme="minorHAnsi"/>
          <w:sz w:val="20"/>
          <w:szCs w:val="20"/>
        </w:rPr>
        <w:t>La Contratista</w:t>
      </w:r>
      <w:r w:rsidR="009113B2" w:rsidRPr="00920A4F">
        <w:rPr>
          <w:rFonts w:asciiTheme="minorHAnsi" w:hAnsiTheme="minorHAnsi" w:cstheme="minorHAnsi"/>
          <w:sz w:val="20"/>
          <w:szCs w:val="20"/>
        </w:rPr>
        <w:t xml:space="preserve"> deberá confirmar las medidas de las plaquetas de señalización que se presenta en este documento.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Todas las medidas están en </w:t>
      </w:r>
      <w:r w:rsidR="005F64CE">
        <w:rPr>
          <w:rFonts w:asciiTheme="minorHAnsi" w:hAnsiTheme="minorHAnsi" w:cstheme="minorHAnsi"/>
          <w:sz w:val="20"/>
          <w:szCs w:val="20"/>
        </w:rPr>
        <w:t>milímetros</w:t>
      </w:r>
      <w:r w:rsidRPr="00920A4F">
        <w:rPr>
          <w:rFonts w:asciiTheme="minorHAnsi" w:hAnsiTheme="minorHAnsi" w:cstheme="minorHAnsi"/>
          <w:sz w:val="20"/>
          <w:szCs w:val="20"/>
        </w:rPr>
        <w:t xml:space="preserve">, Las plaquetas de señalización se presentan en </w:t>
      </w:r>
      <w:r w:rsidR="005F64CE">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p>
    <w:p w:rsidR="0095029D" w:rsidRDefault="0095029D" w:rsidP="005F64CE">
      <w:pPr>
        <w:ind w:left="721" w:hanging="1"/>
        <w:jc w:val="center"/>
        <w:rPr>
          <w:rFonts w:asciiTheme="minorHAnsi" w:hAnsiTheme="minorHAnsi" w:cstheme="minorHAnsi"/>
          <w:bCs/>
          <w:color w:val="1D1B11"/>
          <w:sz w:val="20"/>
          <w:szCs w:val="20"/>
        </w:rPr>
      </w:pPr>
    </w:p>
    <w:p w:rsidR="0095029D" w:rsidRDefault="0095029D" w:rsidP="005F64CE">
      <w:pPr>
        <w:ind w:left="721" w:hanging="1"/>
        <w:jc w:val="center"/>
        <w:rPr>
          <w:rFonts w:asciiTheme="minorHAnsi" w:hAnsiTheme="minorHAnsi" w:cstheme="minorHAnsi"/>
          <w:bCs/>
          <w:color w:val="1D1B11"/>
          <w:sz w:val="20"/>
          <w:szCs w:val="20"/>
        </w:rPr>
      </w:pPr>
    </w:p>
    <w:p w:rsidR="0095029D" w:rsidRDefault="0095029D" w:rsidP="005F64CE">
      <w:pPr>
        <w:ind w:left="721" w:hanging="1"/>
        <w:jc w:val="center"/>
        <w:rPr>
          <w:rFonts w:asciiTheme="minorHAnsi" w:hAnsiTheme="minorHAnsi" w:cstheme="minorHAnsi"/>
          <w:bCs/>
          <w:color w:val="1D1B11"/>
          <w:sz w:val="20"/>
          <w:szCs w:val="20"/>
        </w:rPr>
      </w:pPr>
    </w:p>
    <w:p w:rsidR="0095029D" w:rsidRDefault="0095029D" w:rsidP="005F64CE">
      <w:pPr>
        <w:ind w:left="721" w:hanging="1"/>
        <w:jc w:val="center"/>
        <w:rPr>
          <w:rFonts w:asciiTheme="minorHAnsi" w:hAnsiTheme="minorHAnsi" w:cstheme="minorHAnsi"/>
          <w:bCs/>
          <w:color w:val="1D1B11"/>
          <w:sz w:val="20"/>
          <w:szCs w:val="20"/>
        </w:rPr>
      </w:pPr>
    </w:p>
    <w:p w:rsidR="0095029D" w:rsidRDefault="0095029D" w:rsidP="005F64CE">
      <w:pPr>
        <w:ind w:left="721" w:hanging="1"/>
        <w:jc w:val="center"/>
        <w:rPr>
          <w:rFonts w:asciiTheme="minorHAnsi" w:hAnsiTheme="minorHAnsi" w:cstheme="minorHAnsi"/>
          <w:bCs/>
          <w:color w:val="1D1B11"/>
          <w:sz w:val="20"/>
          <w:szCs w:val="20"/>
        </w:rPr>
      </w:pPr>
    </w:p>
    <w:p w:rsidR="009113B2"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A</w:t>
      </w:r>
    </w:p>
    <w:p w:rsidR="009113B2" w:rsidRPr="00920A4F" w:rsidRDefault="005F64CE" w:rsidP="009113B2">
      <w:pPr>
        <w:spacing w:before="240"/>
        <w:ind w:left="426"/>
        <w:jc w:val="both"/>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0F93BC47" wp14:editId="31AAAC69">
            <wp:extent cx="5248275" cy="246697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2466975"/>
                    </a:xfrm>
                    <a:prstGeom prst="rect">
                      <a:avLst/>
                    </a:prstGeom>
                    <a:solidFill>
                      <a:sysClr val="windowText" lastClr="000000"/>
                    </a:solid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9113B2"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7BA50FF5" wp14:editId="066225B7">
            <wp:extent cx="5248275" cy="2838307"/>
            <wp:effectExtent l="19050" t="19050" r="952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111" cy="2850116"/>
                    </a:xfrm>
                    <a:prstGeom prst="rect">
                      <a:avLst/>
                    </a:prstGeom>
                    <a:solidFill>
                      <a:sysClr val="windowText" lastClr="000000"/>
                    </a:solid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C</w:t>
      </w:r>
    </w:p>
    <w:p w:rsidR="005F64CE"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7E4D8CC2" wp14:editId="001DDFEC">
            <wp:extent cx="5343864" cy="3057525"/>
            <wp:effectExtent l="19050" t="19050" r="2857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6673" cy="3059132"/>
                    </a:xfrm>
                    <a:prstGeom prst="rect">
                      <a:avLst/>
                    </a:prstGeom>
                    <a:no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2 - A</w:t>
      </w:r>
    </w:p>
    <w:p w:rsidR="005F64CE"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15241483" wp14:editId="2433ACC6">
            <wp:extent cx="5149811" cy="2876550"/>
            <wp:effectExtent l="19050" t="19050" r="1333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5304" cy="2879618"/>
                    </a:xfrm>
                    <a:prstGeom prst="rect">
                      <a:avLst/>
                    </a:prstGeom>
                    <a:noFill/>
                    <a:ln>
                      <a:solidFill>
                        <a:schemeClr val="tx1"/>
                      </a:solidFill>
                    </a:ln>
                  </pic:spPr>
                </pic:pic>
              </a:graphicData>
            </a:graphic>
          </wp:inline>
        </w:drawing>
      </w:r>
    </w:p>
    <w:p w:rsidR="00411EB1" w:rsidRPr="005F64CE" w:rsidRDefault="00411EB1" w:rsidP="00411EB1">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2 - B</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6D77FF33" wp14:editId="2F8640B0">
            <wp:extent cx="5191125" cy="2899627"/>
            <wp:effectExtent l="19050" t="19050" r="9525" b="152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411EB1" w:rsidRDefault="00411EB1" w:rsidP="00411EB1">
      <w:pPr>
        <w:ind w:left="721" w:hanging="1"/>
        <w:jc w:val="center"/>
        <w:rPr>
          <w:rFonts w:asciiTheme="minorHAnsi" w:hAnsiTheme="minorHAnsi" w:cstheme="minorHAnsi"/>
          <w:bCs/>
          <w:color w:val="1D1B11"/>
          <w:sz w:val="20"/>
          <w:szCs w:val="20"/>
        </w:rPr>
      </w:pPr>
    </w:p>
    <w:p w:rsidR="009C2813" w:rsidRDefault="009C2813" w:rsidP="00411EB1">
      <w:pPr>
        <w:ind w:left="721" w:hanging="1"/>
        <w:jc w:val="center"/>
        <w:rPr>
          <w:rFonts w:asciiTheme="minorHAnsi" w:hAnsiTheme="minorHAnsi" w:cstheme="minorHAnsi"/>
          <w:bCs/>
          <w:color w:val="1D1B11"/>
          <w:sz w:val="20"/>
          <w:szCs w:val="20"/>
        </w:rPr>
      </w:pPr>
    </w:p>
    <w:p w:rsidR="00411EB1" w:rsidRPr="005F64CE" w:rsidRDefault="00411EB1" w:rsidP="00411EB1">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4C6C6ED6" wp14:editId="76E4EBD8">
            <wp:extent cx="5243979" cy="3000375"/>
            <wp:effectExtent l="19050" t="19050" r="1397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sz w:val="20"/>
          <w:szCs w:val="20"/>
        </w:rPr>
        <w:t>MODELO 4</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4738B115" wp14:editId="64EE56F5">
            <wp:extent cx="4815857" cy="2771775"/>
            <wp:effectExtent l="19050" t="19050" r="2286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9202" cy="2779456"/>
                    </a:xfrm>
                    <a:prstGeom prst="rect">
                      <a:avLst/>
                    </a:prstGeom>
                    <a:noFill/>
                    <a:ln>
                      <a:solidFill>
                        <a:schemeClr val="tx1"/>
                      </a:solidFill>
                    </a:ln>
                  </pic:spPr>
                </pic:pic>
              </a:graphicData>
            </a:graphic>
          </wp:inline>
        </w:drawing>
      </w:r>
    </w:p>
    <w:p w:rsidR="009C2813" w:rsidRDefault="009C2813" w:rsidP="00411EB1">
      <w:pPr>
        <w:spacing w:before="240"/>
        <w:jc w:val="center"/>
        <w:rPr>
          <w:rFonts w:asciiTheme="minorHAnsi" w:hAnsiTheme="minorHAnsi" w:cstheme="minorHAnsi"/>
          <w:sz w:val="20"/>
          <w:szCs w:val="20"/>
        </w:rPr>
      </w:pPr>
    </w:p>
    <w:p w:rsidR="00411EB1" w:rsidRDefault="00411EB1" w:rsidP="00411EB1">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411EB1" w:rsidRDefault="00411EB1" w:rsidP="00411EB1">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268AD729" wp14:editId="376D17C9">
            <wp:extent cx="4847590" cy="2924175"/>
            <wp:effectExtent l="19050" t="19050" r="10160" b="285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411EB1" w:rsidRPr="00920A4F" w:rsidRDefault="009113B2" w:rsidP="003326F3">
      <w:pPr>
        <w:spacing w:before="240"/>
        <w:ind w:left="36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sidR="00411EB1">
        <w:rPr>
          <w:rFonts w:asciiTheme="minorHAnsi" w:hAnsiTheme="minorHAnsi" w:cstheme="minorHAnsi"/>
          <w:sz w:val="20"/>
          <w:szCs w:val="20"/>
        </w:rPr>
        <w:t xml:space="preserve">5 mm, para los </w:t>
      </w:r>
      <w:r w:rsidR="003326F3">
        <w:rPr>
          <w:rFonts w:asciiTheme="minorHAnsi" w:hAnsiTheme="minorHAnsi" w:cstheme="minorHAnsi"/>
          <w:sz w:val="20"/>
          <w:szCs w:val="20"/>
        </w:rPr>
        <w:t xml:space="preserve"> </w:t>
      </w:r>
      <w:r w:rsidR="00411EB1">
        <w:rPr>
          <w:rFonts w:asciiTheme="minorHAnsi" w:hAnsiTheme="minorHAnsi" w:cstheme="minorHAnsi"/>
          <w:sz w:val="20"/>
          <w:szCs w:val="20"/>
        </w:rPr>
        <w:t xml:space="preserve">Modelos </w:t>
      </w:r>
      <w:r w:rsidR="003326F3">
        <w:rPr>
          <w:rFonts w:asciiTheme="minorHAnsi" w:hAnsiTheme="minorHAnsi" w:cstheme="minorHAnsi"/>
          <w:sz w:val="20"/>
          <w:szCs w:val="20"/>
        </w:rPr>
        <w:t xml:space="preserve">1-A, 1-B, 1-C, 2-A, 2-B, 3 y 4; y con </w:t>
      </w:r>
      <w:r w:rsidR="003326F3" w:rsidRPr="00920A4F">
        <w:rPr>
          <w:rFonts w:asciiTheme="minorHAnsi" w:hAnsiTheme="minorHAnsi" w:cstheme="minorHAnsi"/>
          <w:sz w:val="20"/>
          <w:szCs w:val="20"/>
        </w:rPr>
        <w:t xml:space="preserve">una altura de </w:t>
      </w:r>
      <w:r w:rsidR="003326F3">
        <w:rPr>
          <w:rFonts w:asciiTheme="minorHAnsi" w:hAnsiTheme="minorHAnsi" w:cstheme="minorHAnsi"/>
          <w:sz w:val="20"/>
          <w:szCs w:val="20"/>
        </w:rPr>
        <w:t>20 mm, para el  Modelo 5.</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proofErr w:type="spellStart"/>
      <w:r w:rsidR="00411EB1">
        <w:rPr>
          <w:rFonts w:asciiTheme="minorHAnsi" w:hAnsiTheme="minorHAnsi" w:cstheme="minorHAnsi"/>
          <w:sz w:val="20"/>
          <w:szCs w:val="20"/>
        </w:rPr>
        <w:t>milimetros</w:t>
      </w:r>
      <w:proofErr w:type="spellEnd"/>
      <w:r w:rsidRPr="00920A4F">
        <w:rPr>
          <w:rFonts w:asciiTheme="minorHAnsi" w:hAnsiTheme="minorHAnsi" w:cstheme="minorHAnsi"/>
          <w:sz w:val="20"/>
          <w:szCs w:val="20"/>
        </w:rPr>
        <w:t>.)</w:t>
      </w:r>
    </w:p>
    <w:p w:rsidR="009113B2" w:rsidRPr="00411EB1" w:rsidRDefault="009113B2" w:rsidP="009113B2">
      <w:pPr>
        <w:ind w:left="1440"/>
        <w:contextualSpacing/>
        <w:jc w:val="both"/>
        <w:rPr>
          <w:rFonts w:asciiTheme="minorHAnsi" w:hAnsiTheme="minorHAnsi" w:cstheme="minorHAnsi"/>
          <w:b/>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C2813" w:rsidRDefault="003326F3" w:rsidP="009C2813">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6F365654" wp14:editId="129ACC54">
            <wp:extent cx="4138930" cy="2368115"/>
            <wp:effectExtent l="19050" t="19050" r="13970" b="133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2032" cy="2375612"/>
                    </a:xfrm>
                    <a:prstGeom prst="rect">
                      <a:avLst/>
                    </a:prstGeom>
                    <a:noFill/>
                    <a:ln>
                      <a:solidFill>
                        <a:sysClr val="windowText" lastClr="000000"/>
                      </a:solidFill>
                    </a:ln>
                  </pic:spPr>
                </pic:pic>
              </a:graphicData>
            </a:graphic>
          </wp:inline>
        </w:drawing>
      </w:r>
      <w:r w:rsidR="009113B2" w:rsidRPr="00920A4F">
        <w:rPr>
          <w:rFonts w:asciiTheme="minorHAnsi" w:hAnsiTheme="minorHAnsi" w:cstheme="minorHAnsi"/>
          <w:b/>
          <w:bCs/>
          <w:i/>
          <w:color w:val="1D1B11"/>
          <w:sz w:val="20"/>
          <w:szCs w:val="20"/>
        </w:rPr>
        <w:tab/>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08"/>
        <w:jc w:val="both"/>
        <w:rPr>
          <w:rFonts w:asciiTheme="minorHAnsi" w:hAnsiTheme="minorHAnsi" w:cstheme="minorHAnsi"/>
          <w:sz w:val="20"/>
          <w:szCs w:val="20"/>
        </w:rPr>
      </w:pPr>
    </w:p>
    <w:p w:rsidR="0095029D" w:rsidRPr="0095029D" w:rsidRDefault="0095029D" w:rsidP="003B0EE7">
      <w:pPr>
        <w:jc w:val="both"/>
        <w:rPr>
          <w:rFonts w:asciiTheme="minorHAnsi" w:hAnsiTheme="minorHAnsi" w:cstheme="minorHAnsi"/>
          <w:sz w:val="20"/>
          <w:szCs w:val="20"/>
        </w:rPr>
      </w:pP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r w:rsidRPr="0095029D">
        <w:rPr>
          <w:rFonts w:asciiTheme="minorHAnsi" w:hAnsiTheme="minorHAnsi" w:cstheme="minorHAnsi"/>
          <w:sz w:val="20"/>
          <w:szCs w:val="20"/>
        </w:rPr>
        <w:t xml:space="preserve">En el momento de realizar el vaciado de concreto la </w:t>
      </w:r>
      <w:r w:rsidR="00A21C20">
        <w:rPr>
          <w:rFonts w:asciiTheme="minorHAnsi" w:hAnsiTheme="minorHAnsi" w:cstheme="minorHAnsi"/>
          <w:sz w:val="20"/>
          <w:szCs w:val="20"/>
        </w:rPr>
        <w:t>Contratista</w:t>
      </w:r>
      <w:r w:rsidRPr="0095029D">
        <w:rPr>
          <w:rFonts w:asciiTheme="minorHAnsi" w:hAnsiTheme="minorHAnsi" w:cstheme="minorHAnsi"/>
          <w:sz w:val="20"/>
          <w:szCs w:val="20"/>
        </w:rPr>
        <w:t xml:space="preserve"> realizará un vaciado (0.4x0.4x0.10 m), la </w:t>
      </w:r>
      <w:r w:rsidR="00A21C20">
        <w:rPr>
          <w:rFonts w:asciiTheme="minorHAnsi" w:hAnsiTheme="minorHAnsi" w:cstheme="minorHAnsi"/>
          <w:sz w:val="20"/>
          <w:szCs w:val="20"/>
        </w:rPr>
        <w:t>Contratista</w:t>
      </w:r>
      <w:r w:rsidRPr="0095029D">
        <w:rPr>
          <w:rFonts w:asciiTheme="minorHAnsi" w:hAnsiTheme="minorHAnsi" w:cstheme="minorHAnsi"/>
          <w:sz w:val="20"/>
          <w:szCs w:val="20"/>
        </w:rPr>
        <w:t xml:space="preserve"> deberá colocar las plaquetas de señalización horizontal como parte de este ítem, mismas que serán provistas por la Contratista, las que deberán ser colocadas cada 50 metros aproximadamente y/o en los puntos especificados por el SUPERVISOR DE OBRA. En caso de presentarse terrenos de tierra, empedrado, etc., la </w:t>
      </w:r>
      <w:r w:rsidR="00D0369A">
        <w:rPr>
          <w:rFonts w:asciiTheme="minorHAnsi" w:hAnsiTheme="minorHAnsi" w:cstheme="minorHAnsi"/>
          <w:sz w:val="20"/>
          <w:szCs w:val="20"/>
        </w:rPr>
        <w:t>Contratista</w:t>
      </w:r>
      <w:r w:rsidRPr="0095029D">
        <w:rPr>
          <w:rFonts w:asciiTheme="minorHAnsi" w:hAnsiTheme="minorHAnsi" w:cstheme="minorHAnsi"/>
          <w:sz w:val="20"/>
          <w:szCs w:val="20"/>
        </w:rPr>
        <w:t xml:space="preserve"> realizará un vaciado (0.4x0.4x0.30 m) para el colocado de las misma, el cual será pagado dentro del presente Ítem.</w:t>
      </w:r>
    </w:p>
    <w:p w:rsidR="0095029D" w:rsidRPr="0095029D" w:rsidRDefault="0095029D" w:rsidP="003B0EE7">
      <w:pPr>
        <w:jc w:val="both"/>
        <w:rPr>
          <w:rFonts w:asciiTheme="minorHAnsi" w:hAnsiTheme="minorHAnsi" w:cstheme="minorHAnsi"/>
          <w:sz w:val="20"/>
          <w:szCs w:val="20"/>
        </w:rPr>
      </w:pPr>
    </w:p>
    <w:p w:rsidR="0095029D" w:rsidRPr="0095029D" w:rsidRDefault="0095029D" w:rsidP="003B0EE7">
      <w:pPr>
        <w:jc w:val="both"/>
        <w:rPr>
          <w:rFonts w:asciiTheme="minorHAnsi" w:hAnsiTheme="minorHAnsi" w:cstheme="minorHAnsi"/>
          <w:sz w:val="20"/>
          <w:szCs w:val="20"/>
        </w:rPr>
      </w:pPr>
      <w:r w:rsidRPr="0095029D">
        <w:rPr>
          <w:rFonts w:asciiTheme="minorHAnsi" w:hAnsiTheme="minorHAnsi" w:cstheme="minorHAnsi"/>
          <w:sz w:val="20"/>
          <w:szCs w:val="20"/>
        </w:rPr>
        <w:t>Las plaquetas de señalización se presentan en los modelos diferentes como se indica a continuación:</w:t>
      </w:r>
    </w:p>
    <w:p w:rsidR="00AA22B4" w:rsidRDefault="00AA22B4" w:rsidP="009113B2">
      <w:pPr>
        <w:jc w:val="both"/>
        <w:rPr>
          <w:rFonts w:asciiTheme="minorHAnsi" w:hAnsiTheme="minorHAnsi" w:cstheme="minorHAnsi"/>
          <w:sz w:val="20"/>
          <w:szCs w:val="20"/>
        </w:rPr>
      </w:pPr>
    </w:p>
    <w:p w:rsidR="00AA22B4" w:rsidRDefault="009C2813" w:rsidP="009C2813">
      <w:pPr>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579D7713" wp14:editId="4EEDF575">
            <wp:extent cx="3810000" cy="2590470"/>
            <wp:effectExtent l="19050" t="19050" r="19050" b="196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27076" cy="2602080"/>
                    </a:xfrm>
                    <a:prstGeom prst="rect">
                      <a:avLst/>
                    </a:prstGeom>
                    <a:noFill/>
                    <a:ln>
                      <a:solidFill>
                        <a:sysClr val="windowText" lastClr="000000"/>
                      </a:solidFill>
                    </a:ln>
                  </pic:spPr>
                </pic:pic>
              </a:graphicData>
            </a:graphic>
          </wp:inline>
        </w:drawing>
      </w:r>
    </w:p>
    <w:p w:rsidR="00AA22B4" w:rsidRDefault="00AA22B4" w:rsidP="009113B2">
      <w:pPr>
        <w:jc w:val="both"/>
        <w:rPr>
          <w:rFonts w:asciiTheme="minorHAnsi" w:hAnsiTheme="minorHAnsi" w:cstheme="minorHAnsi"/>
          <w:sz w:val="20"/>
          <w:szCs w:val="20"/>
        </w:rPr>
      </w:pPr>
    </w:p>
    <w:bookmarkEnd w:id="33"/>
    <w:bookmarkEnd w:id="34"/>
    <w:bookmarkEnd w:id="35"/>
    <w:bookmarkEnd w:id="36"/>
    <w:bookmarkEnd w:id="37"/>
    <w:bookmarkEnd w:id="38"/>
    <w:bookmarkEnd w:id="39"/>
    <w:bookmarkEnd w:id="40"/>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8"/>
      <w:r w:rsidRPr="00920A4F">
        <w:rPr>
          <w:rFonts w:asciiTheme="minorHAnsi" w:hAnsiTheme="minorHAnsi" w:cstheme="minorHAnsi"/>
          <w:sz w:val="20"/>
          <w:szCs w:val="20"/>
        </w:rPr>
        <w:t>el CONTRATISTA deberá repetir el trabajo por su cuenta y riesgo.</w:t>
      </w:r>
    </w:p>
    <w:p w:rsidR="0095029D" w:rsidRPr="0095029D" w:rsidRDefault="0095029D" w:rsidP="003B0EE7">
      <w:pPr>
        <w:spacing w:before="100" w:beforeAutospacing="1" w:after="100" w:afterAutospacing="1"/>
        <w:jc w:val="both"/>
        <w:rPr>
          <w:rFonts w:asciiTheme="minorHAnsi" w:hAnsiTheme="minorHAnsi" w:cstheme="minorHAnsi"/>
          <w:sz w:val="20"/>
          <w:szCs w:val="20"/>
        </w:rPr>
      </w:pPr>
      <w:bookmarkStart w:id="49" w:name="_Toc314666674"/>
      <w:r w:rsidRPr="0095029D">
        <w:rPr>
          <w:rFonts w:asciiTheme="minorHAnsi" w:hAnsiTheme="minorHAnsi" w:cstheme="minorHAnsi"/>
          <w:sz w:val="20"/>
          <w:szCs w:val="20"/>
        </w:rPr>
        <w:t xml:space="preserve">Las pruebas de laboratorio de suelos se realizarán en un laboratorio especializado, independiente de la empresa Contratista, debidamente aprobado por el Supervisor de Obra, quedando a cargo del CONTRATISTA el costo de las mismas. </w:t>
      </w:r>
    </w:p>
    <w:p w:rsidR="009113B2" w:rsidRPr="00920A4F" w:rsidRDefault="009113B2" w:rsidP="003B0E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6"/>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5029D" w:rsidRPr="00200D78" w:rsidRDefault="0095029D" w:rsidP="00200D78">
      <w:pPr>
        <w:shd w:val="clear" w:color="auto" w:fill="FFFFFF" w:themeFill="background1"/>
        <w:spacing w:before="100" w:beforeAutospacing="1" w:after="100" w:afterAutospacing="1"/>
        <w:jc w:val="both"/>
        <w:rPr>
          <w:rFonts w:asciiTheme="minorHAnsi" w:hAnsiTheme="minorHAnsi" w:cstheme="minorHAnsi"/>
          <w:sz w:val="20"/>
          <w:szCs w:val="20"/>
        </w:rPr>
      </w:pPr>
      <w:bookmarkStart w:id="53" w:name="_Toc314666682"/>
      <w:r w:rsidRPr="0095029D">
        <w:rPr>
          <w:rFonts w:asciiTheme="minorHAnsi" w:hAnsiTheme="minorHAnsi" w:cstheme="minorHAnsi"/>
          <w:sz w:val="20"/>
          <w:szCs w:val="20"/>
        </w:rPr>
        <w:t xml:space="preserve">El relleno y compactado con relleno común será medido y pagado en metros cúbicos, de acuerdo a la </w:t>
      </w:r>
      <w:r w:rsidRPr="00200D78">
        <w:rPr>
          <w:rFonts w:asciiTheme="minorHAnsi" w:hAnsiTheme="minorHAnsi" w:cstheme="minorHAnsi"/>
          <w:sz w:val="20"/>
          <w:szCs w:val="20"/>
          <w:shd w:val="clear" w:color="auto" w:fill="FFFFFF" w:themeFill="background1"/>
        </w:rPr>
        <w:t xml:space="preserve">geometría del espacio rellenado y compactado en su posición final. Secciones que serán aprobadas por el SUPERVISOR. Este Ítem será pagado de acuerdo al precio unitario de la propuesta aceptada. </w:t>
      </w:r>
      <w:r w:rsidRPr="00200D78">
        <w:rPr>
          <w:rFonts w:asciiTheme="minorHAnsi" w:hAnsiTheme="minorHAnsi" w:cs="Arial"/>
          <w:kern w:val="28"/>
          <w:sz w:val="20"/>
          <w:szCs w:val="20"/>
          <w:shd w:val="clear" w:color="auto" w:fill="FFFFFF" w:themeFill="background1"/>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200D78">
        <w:rPr>
          <w:rFonts w:asciiTheme="minorHAnsi" w:hAnsiTheme="minorHAnsi" w:cstheme="minorHAnsi"/>
          <w:sz w:val="20"/>
          <w:szCs w:val="20"/>
        </w:rPr>
        <w:t>Este ítem ejecutado en un todo de acuerdo con los planos y las presentes especificaciones</w:t>
      </w:r>
      <w:r w:rsidRPr="00920A4F">
        <w:rPr>
          <w:rFonts w:asciiTheme="minorHAnsi" w:hAnsiTheme="minorHAnsi" w:cstheme="minorHAnsi"/>
          <w:sz w:val="20"/>
          <w:szCs w:val="20"/>
        </w:rPr>
        <w:t>, medido según lo señalado y aprobado por el SUPERVISOR DE OBRA, será pagado al precio unitario de la propuesta aceptada.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5"/>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56" w:name="_Toc378236512"/>
      <w:bookmarkStart w:id="57" w:name="_Toc378667045"/>
      <w:bookmarkStart w:id="58" w:name="_Toc378667231"/>
      <w:bookmarkStart w:id="59" w:name="_Toc378667746"/>
      <w:bookmarkStart w:id="60" w:name="_Toc381213534"/>
      <w:bookmarkStart w:id="61" w:name="_Toc381214011"/>
      <w:bookmarkStart w:id="62" w:name="_Toc381214102"/>
      <w:bookmarkStart w:id="63" w:name="_Toc384130468"/>
      <w:bookmarkStart w:id="64" w:name="_Toc384130689"/>
      <w:bookmarkStart w:id="65" w:name="_Toc384130845"/>
      <w:bookmarkStart w:id="66" w:name="_Toc384131236"/>
      <w:bookmarkStart w:id="67" w:name="_Toc387785987"/>
      <w:bookmarkStart w:id="68" w:name="_Toc387788275"/>
      <w:bookmarkStart w:id="69" w:name="_Toc388648584"/>
      <w:bookmarkStart w:id="70" w:name="_Toc388648673"/>
      <w:bookmarkStart w:id="71" w:name="_Toc388693334"/>
      <w:bookmarkStart w:id="72" w:name="_Toc388702297"/>
      <w:bookmarkStart w:id="73" w:name="_Toc388724575"/>
      <w:bookmarkStart w:id="74" w:name="_Toc404098164"/>
      <w:r w:rsidRPr="00C614ED">
        <w:rPr>
          <w:rFonts w:asciiTheme="minorHAnsi" w:hAnsiTheme="minorHAnsi" w:cstheme="minorHAnsi"/>
          <w:color w:val="5B9BD5" w:themeColor="accent1"/>
          <w:sz w:val="20"/>
          <w:szCs w:val="20"/>
        </w:rPr>
        <w:t>REPOSICIÓN Y AFINADO DE ACERA Y/O CUNETA</w:t>
      </w:r>
    </w:p>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5029D" w:rsidRPr="0095029D" w:rsidRDefault="0095029D" w:rsidP="003B0EE7">
      <w:pPr>
        <w:jc w:val="both"/>
        <w:rPr>
          <w:rFonts w:asciiTheme="minorHAnsi" w:hAnsiTheme="minorHAnsi" w:cs="Arial"/>
          <w:sz w:val="20"/>
          <w:szCs w:val="20"/>
        </w:rPr>
      </w:pPr>
      <w:r w:rsidRPr="0095029D">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w:t>
      </w:r>
      <w:r w:rsidRPr="0095029D">
        <w:rPr>
          <w:rFonts w:asciiTheme="minorHAnsi" w:hAnsiTheme="minorHAnsi" w:cs="Arial"/>
          <w:sz w:val="20"/>
          <w:szCs w:val="20"/>
        </w:rPr>
        <w:t xml:space="preserve"> El hormigón empleado para la reposición de aceras y/o cunetas tendrá una dosificación 1:2:3 de 180 </w:t>
      </w:r>
      <w:r w:rsidRPr="0095029D">
        <w:rPr>
          <w:rFonts w:asciiTheme="minorHAnsi" w:hAnsiTheme="minorHAnsi" w:cs="Arial"/>
          <w:sz w:val="20"/>
          <w:szCs w:val="20"/>
        </w:rPr>
        <w:lastRenderedPageBreak/>
        <w:t>kg/cm2 de resistencia, incluyendo mortero para el terminado en una relación de 1:3 y la construcción de juntas de dilatación de acuerdo a instrucciones del SUPERVISOR de Obra.</w:t>
      </w:r>
    </w:p>
    <w:p w:rsidR="009113B2" w:rsidRPr="00920A4F" w:rsidRDefault="009113B2" w:rsidP="003B0EE7">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75"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5"/>
    </w:p>
    <w:p w:rsidR="004E09BB" w:rsidRPr="004614A3" w:rsidRDefault="004E09BB" w:rsidP="004E09BB">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hará uso de mezcladora mecánica en la preparación del hormigón, a objeto de obtener homogeneida</w:t>
      </w:r>
      <w:r w:rsidR="004E09BB">
        <w:rPr>
          <w:rFonts w:asciiTheme="minorHAnsi" w:hAnsiTheme="minorHAnsi" w:cstheme="minorHAnsi"/>
          <w:sz w:val="20"/>
          <w:szCs w:val="20"/>
        </w:rPr>
        <w:t>d en la calidad del concreto. E</w:t>
      </w:r>
      <w:r w:rsidRPr="00920A4F">
        <w:rPr>
          <w:rFonts w:asciiTheme="minorHAnsi" w:hAnsiTheme="minorHAnsi" w:cstheme="minorHAnsi"/>
          <w:sz w:val="20"/>
          <w:szCs w:val="20"/>
        </w:rPr>
        <w:t xml:space="preserve">stará autorizado el uso de camiones hormigoneros, siempre y cuando el hormigón, cumpla los requisitos de calidad especificados. </w:t>
      </w:r>
    </w:p>
    <w:p w:rsidR="004E09BB" w:rsidRPr="004E09BB" w:rsidRDefault="004E09BB" w:rsidP="004E09BB">
      <w:pPr>
        <w:jc w:val="both"/>
        <w:rPr>
          <w:rFonts w:asciiTheme="minorHAnsi" w:hAnsiTheme="minorHAnsi"/>
          <w:iCs/>
          <w:sz w:val="20"/>
          <w:szCs w:val="20"/>
          <w:lang w:val="es-ES_tradnl"/>
        </w:rPr>
      </w:pPr>
      <w:r w:rsidRPr="004E09BB">
        <w:rPr>
          <w:rFonts w:asciiTheme="minorHAnsi" w:hAnsiTheme="minorHAnsi"/>
          <w:sz w:val="20"/>
          <w:szCs w:val="20"/>
        </w:rPr>
        <w:t>La piedra manzana (soladura de piedra)</w:t>
      </w:r>
      <w:r w:rsidRPr="004E09BB">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E09BB" w:rsidRPr="00920A4F" w:rsidRDefault="004E09BB" w:rsidP="004E09BB">
      <w:pPr>
        <w:jc w:val="both"/>
        <w:rPr>
          <w:rFonts w:asciiTheme="minorHAnsi" w:hAnsiTheme="minorHAnsi" w:cstheme="minorHAnsi"/>
          <w:sz w:val="20"/>
          <w:szCs w:val="20"/>
        </w:rPr>
      </w:pPr>
      <w:bookmarkStart w:id="76" w:name="_Toc314666850"/>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 xml:space="preserve">o ladrillo </w:t>
      </w:r>
      <w:proofErr w:type="spellStart"/>
      <w:r w:rsidRPr="00F2176C">
        <w:rPr>
          <w:rFonts w:asciiTheme="minorHAnsi" w:hAnsiTheme="minorHAnsi" w:cstheme="minorHAnsi"/>
          <w:sz w:val="20"/>
          <w:szCs w:val="20"/>
        </w:rPr>
        <w:t>gambote</w:t>
      </w:r>
      <w:proofErr w:type="spellEnd"/>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 xml:space="preserve">ladrillo </w:t>
      </w:r>
      <w:proofErr w:type="spellStart"/>
      <w:r w:rsidRPr="00F2176C">
        <w:rPr>
          <w:rFonts w:asciiTheme="minorHAnsi" w:hAnsiTheme="minorHAnsi" w:cstheme="minorHAnsi"/>
          <w:sz w:val="20"/>
          <w:szCs w:val="20"/>
        </w:rPr>
        <w:t>gambote</w:t>
      </w:r>
      <w:proofErr w:type="spellEnd"/>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7" w:name="_Toc314666851"/>
      <w:r w:rsidRPr="00920A4F">
        <w:rPr>
          <w:rFonts w:asciiTheme="minorHAnsi" w:hAnsiTheme="minorHAnsi" w:cstheme="minorHAnsi"/>
          <w:sz w:val="20"/>
          <w:szCs w:val="20"/>
        </w:rPr>
        <w:t>Dosificación:</w:t>
      </w:r>
      <w:bookmarkEnd w:id="7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8" w:name="_Toc314666852"/>
      <w:r w:rsidRPr="00920A4F">
        <w:rPr>
          <w:rFonts w:asciiTheme="minorHAnsi" w:hAnsiTheme="minorHAnsi" w:cstheme="minorHAnsi"/>
          <w:sz w:val="20"/>
          <w:szCs w:val="20"/>
        </w:rPr>
        <w:t>1</w:t>
      </w:r>
      <w:bookmarkEnd w:id="78"/>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9" w:name="_Toc314666853"/>
      <w:r w:rsidRPr="00920A4F">
        <w:rPr>
          <w:rFonts w:asciiTheme="minorHAnsi" w:hAnsiTheme="minorHAnsi" w:cstheme="minorHAnsi"/>
          <w:sz w:val="20"/>
          <w:szCs w:val="20"/>
        </w:rPr>
        <w:t>2: Arena fina</w:t>
      </w:r>
      <w:bookmarkEnd w:id="7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0" w:name="_Toc314666854"/>
      <w:r w:rsidRPr="00920A4F">
        <w:rPr>
          <w:rFonts w:asciiTheme="minorHAnsi" w:hAnsiTheme="minorHAnsi" w:cstheme="minorHAnsi"/>
          <w:sz w:val="20"/>
          <w:szCs w:val="20"/>
        </w:rPr>
        <w:t>3: Grava común</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w:t>
      </w:r>
      <w:r w:rsidR="00D0369A">
        <w:rPr>
          <w:rFonts w:asciiTheme="minorHAnsi" w:hAnsiTheme="minorHAnsi" w:cstheme="minorHAnsi"/>
          <w:sz w:val="20"/>
          <w:szCs w:val="20"/>
        </w:rPr>
        <w:t>Contratista</w:t>
      </w:r>
      <w:r w:rsidRPr="00920A4F">
        <w:rPr>
          <w:rFonts w:asciiTheme="minorHAnsi" w:hAnsiTheme="minorHAnsi" w:cstheme="minorHAnsi"/>
          <w:sz w:val="20"/>
          <w:szCs w:val="20"/>
        </w:rPr>
        <w:t xml:space="preserve">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w:t>
      </w:r>
      <w:r w:rsidR="0095029D">
        <w:rPr>
          <w:rFonts w:asciiTheme="minorHAnsi" w:hAnsiTheme="minorHAnsi" w:cstheme="minorHAnsi"/>
          <w:sz w:val="20"/>
          <w:szCs w:val="20"/>
        </w:rPr>
        <w:t>3 probetas por cada 3 metros cúbicos de hormigón,</w:t>
      </w:r>
      <w:r w:rsidRPr="00920A4F">
        <w:rPr>
          <w:rFonts w:asciiTheme="minorHAnsi" w:hAnsiTheme="minorHAnsi" w:cstheme="minorHAnsi"/>
          <w:sz w:val="20"/>
          <w:szCs w:val="20"/>
        </w:rPr>
        <w:t xml:space="preserve"> donde se realice la reposición de las aceras o en el lugar que el SUPERVISOR </w:t>
      </w:r>
      <w:r w:rsidRPr="00920A4F">
        <w:rPr>
          <w:rFonts w:asciiTheme="minorHAnsi" w:hAnsiTheme="minorHAnsi" w:cstheme="minorHAnsi"/>
          <w:sz w:val="20"/>
          <w:szCs w:val="20"/>
        </w:rPr>
        <w:lastRenderedPageBreak/>
        <w:t xml:space="preserve">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E19BA" w:rsidRPr="006D2679" w:rsidRDefault="00DE19BA" w:rsidP="00DE19BA">
      <w:pPr>
        <w:autoSpaceDE w:val="0"/>
        <w:autoSpaceDN w:val="0"/>
        <w:adjustRightInd w:val="0"/>
        <w:jc w:val="both"/>
        <w:rPr>
          <w:rFonts w:asciiTheme="minorHAnsi" w:hAnsiTheme="minorHAnsi"/>
          <w:sz w:val="20"/>
          <w:szCs w:val="20"/>
        </w:rPr>
      </w:pPr>
      <w:r w:rsidRPr="006D2679">
        <w:rPr>
          <w:rFonts w:asciiTheme="minorHAnsi" w:hAnsiTheme="minorHAnsi"/>
          <w:sz w:val="20"/>
          <w:szCs w:val="20"/>
        </w:rPr>
        <w:t xml:space="preserve">En el momento de realizar el vaciado de concreto, la </w:t>
      </w:r>
      <w:r w:rsidR="00D0369A">
        <w:rPr>
          <w:rFonts w:asciiTheme="minorHAnsi" w:hAnsiTheme="minorHAnsi"/>
          <w:sz w:val="20"/>
          <w:szCs w:val="20"/>
        </w:rPr>
        <w:t>Contratista</w:t>
      </w:r>
      <w:r w:rsidRPr="006D2679">
        <w:rPr>
          <w:rFonts w:asciiTheme="minorHAnsi" w:hAnsiTheme="minorHAnsi"/>
          <w:sz w:val="20"/>
          <w:szCs w:val="20"/>
        </w:rPr>
        <w:t xml:space="preserve"> deberá colocar las plaquetas de señalización horizontal como parte de este ítem, las que deberán ser colocadas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3" w:name="_Toc314666872"/>
      <w:r w:rsidRPr="00920A4F">
        <w:rPr>
          <w:rFonts w:asciiTheme="minorHAnsi" w:hAnsiTheme="minorHAnsi" w:cstheme="minorHAnsi"/>
          <w:b/>
          <w:sz w:val="20"/>
          <w:szCs w:val="20"/>
        </w:rPr>
        <w:t>Ensayos</w:t>
      </w:r>
      <w:bookmarkEnd w:id="83"/>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4"/>
    </w:p>
    <w:p w:rsidR="0095029D" w:rsidRPr="0095029D" w:rsidRDefault="0095029D" w:rsidP="003B0EE7">
      <w:pPr>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5"/>
      <w:bookmarkStart w:id="86" w:name="_Toc314666878"/>
      <w:r w:rsidRPr="0095029D">
        <w:rPr>
          <w:rFonts w:asciiTheme="minorHAnsi" w:hAnsiTheme="minorHAnsi" w:cstheme="minorHAnsi"/>
          <w:b/>
          <w:sz w:val="20"/>
          <w:szCs w:val="20"/>
        </w:rPr>
        <w:t>Laboratorio.</w:t>
      </w:r>
      <w:r w:rsidRPr="0095029D">
        <w:rPr>
          <w:rFonts w:asciiTheme="minorHAnsi" w:hAnsiTheme="minorHAnsi" w:cstheme="minorHAnsi"/>
          <w:sz w:val="20"/>
          <w:szCs w:val="20"/>
        </w:rPr>
        <w:t xml:space="preserve"> Todos los ensayos se realizarán en un laboratorio especializado, independiente de la empresa Contratista, debidamente aprobado por el SUPERVISOR</w:t>
      </w:r>
      <w:bookmarkEnd w:id="85"/>
      <w:r w:rsidRPr="0095029D">
        <w:rPr>
          <w:rFonts w:asciiTheme="minorHAnsi" w:hAnsiTheme="minorHAnsi" w:cstheme="minorHAnsi"/>
          <w:sz w:val="20"/>
          <w:szCs w:val="20"/>
        </w:rPr>
        <w:t>, quedando a cargo del CONTRATISTA el costo de los mismos</w:t>
      </w:r>
    </w:p>
    <w:p w:rsidR="0095029D" w:rsidRPr="0095029D" w:rsidRDefault="0095029D" w:rsidP="003B0EE7">
      <w:pPr>
        <w:autoSpaceDE w:val="0"/>
        <w:autoSpaceDN w:val="0"/>
        <w:adjustRightInd w:val="0"/>
        <w:jc w:val="both"/>
        <w:rPr>
          <w:rFonts w:asciiTheme="minorHAnsi" w:hAnsiTheme="minorHAnsi" w:cstheme="minorHAnsi"/>
          <w:sz w:val="20"/>
          <w:szCs w:val="20"/>
        </w:rPr>
      </w:pPr>
    </w:p>
    <w:p w:rsidR="0095029D" w:rsidRPr="0095029D" w:rsidRDefault="0095029D" w:rsidP="003B0EE7">
      <w:pPr>
        <w:numPr>
          <w:ilvl w:val="0"/>
          <w:numId w:val="11"/>
        </w:numPr>
        <w:autoSpaceDE w:val="0"/>
        <w:autoSpaceDN w:val="0"/>
        <w:adjustRightInd w:val="0"/>
        <w:contextualSpacing/>
        <w:jc w:val="both"/>
        <w:rPr>
          <w:rFonts w:asciiTheme="minorHAnsi" w:hAnsiTheme="minorHAnsi" w:cstheme="minorHAnsi"/>
          <w:sz w:val="20"/>
          <w:szCs w:val="20"/>
        </w:rPr>
      </w:pPr>
      <w:bookmarkStart w:id="87" w:name="_Toc314666876"/>
      <w:r w:rsidRPr="0095029D">
        <w:rPr>
          <w:rFonts w:asciiTheme="minorHAnsi" w:hAnsiTheme="minorHAnsi" w:cstheme="minorHAnsi"/>
          <w:b/>
          <w:sz w:val="20"/>
          <w:szCs w:val="20"/>
        </w:rPr>
        <w:t>Frecuencia de los ensayos</w:t>
      </w:r>
      <w:bookmarkEnd w:id="87"/>
      <w:r w:rsidRPr="0095029D">
        <w:rPr>
          <w:rFonts w:asciiTheme="minorHAnsi" w:hAnsiTheme="minorHAnsi" w:cstheme="minorHAnsi"/>
          <w:b/>
          <w:sz w:val="20"/>
          <w:szCs w:val="20"/>
        </w:rPr>
        <w:t>.</w:t>
      </w:r>
      <w:r w:rsidRPr="0095029D">
        <w:rPr>
          <w:rFonts w:asciiTheme="minorHAnsi" w:hAnsiTheme="minorHAnsi" w:cstheme="minorHAnsi"/>
          <w:sz w:val="20"/>
          <w:szCs w:val="20"/>
        </w:rPr>
        <w:t xml:space="preserve"> </w:t>
      </w:r>
      <w:bookmarkStart w:id="88" w:name="_Toc314666877"/>
      <w:r w:rsidRPr="0095029D">
        <w:rPr>
          <w:rFonts w:asciiTheme="minorHAnsi" w:hAnsiTheme="minorHAnsi" w:cstheme="minorHAnsi"/>
          <w:sz w:val="20"/>
          <w:szCs w:val="20"/>
        </w:rPr>
        <w:t xml:space="preserve">Se realizará la toma de probetas por cada 3 metros cúbicos o cada vez que lo exija el SUPERVISOR, donde se realice la reposición de aceras, estas serán analizadas a los 28 días mediante las fórmulas indicadas en la Norma Boliviana del Hormigón Armado </w:t>
      </w:r>
      <w:bookmarkEnd w:id="88"/>
      <w:r w:rsidRPr="0095029D">
        <w:rPr>
          <w:rFonts w:asciiTheme="minorHAnsi" w:hAnsiTheme="minorHAnsi" w:cstheme="minorHAnsi"/>
          <w:sz w:val="20"/>
          <w:szCs w:val="20"/>
        </w:rPr>
        <w:t xml:space="preserve">CBH-87 y </w:t>
      </w:r>
      <w:r w:rsidRPr="0095029D">
        <w:rPr>
          <w:rFonts w:ascii="Calibri" w:hAnsi="Calibri" w:cs="Calibri"/>
          <w:bCs/>
          <w:sz w:val="20"/>
          <w:szCs w:val="20"/>
        </w:rPr>
        <w:t>NB 1225001</w:t>
      </w:r>
      <w:r w:rsidRPr="0095029D">
        <w:rPr>
          <w:rFonts w:asciiTheme="minorHAnsi" w:hAnsiTheme="minorHAnsi" w:cstheme="minorHAnsi"/>
          <w:sz w:val="20"/>
          <w:szCs w:val="20"/>
        </w:rPr>
        <w:t>.</w:t>
      </w:r>
    </w:p>
    <w:p w:rsidR="009113B2" w:rsidRPr="00236DF4" w:rsidRDefault="009113B2" w:rsidP="00236DF4">
      <w:pPr>
        <w:pStyle w:val="Prrafodelista"/>
        <w:autoSpaceDE w:val="0"/>
        <w:autoSpaceDN w:val="0"/>
        <w:adjustRightInd w:val="0"/>
        <w:spacing w:line="276" w:lineRule="auto"/>
        <w:ind w:left="360"/>
        <w:contextualSpacing/>
        <w:jc w:val="both"/>
        <w:rPr>
          <w:rFonts w:asciiTheme="minorHAnsi" w:hAnsiTheme="minorHAnsi" w:cstheme="minorHAnsi"/>
          <w:sz w:val="20"/>
          <w:szCs w:val="20"/>
        </w:rPr>
      </w:pPr>
      <w:r w:rsidRPr="00236DF4">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9" w:name="_Toc314666879"/>
      <w:r w:rsidRPr="00920A4F">
        <w:rPr>
          <w:rFonts w:asciiTheme="minorHAnsi" w:hAnsiTheme="minorHAnsi" w:cstheme="minorHAnsi"/>
          <w:sz w:val="20"/>
          <w:szCs w:val="20"/>
        </w:rPr>
        <w:t>Se deberá individualizar cada probeta anotando la fecha y hora y el elemento estructural correspondiente.</w:t>
      </w:r>
      <w:bookmarkEnd w:id="89"/>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0" w:name="_Toc314666880"/>
      <w:r w:rsidRPr="00920A4F">
        <w:rPr>
          <w:rFonts w:asciiTheme="minorHAnsi" w:hAnsiTheme="minorHAnsi" w:cstheme="minorHAnsi"/>
          <w:sz w:val="20"/>
          <w:szCs w:val="20"/>
        </w:rPr>
        <w:t>Las probetas serán preparadas en presencia del SUPERVISOR DE OBRA.</w:t>
      </w:r>
      <w:bookmarkEnd w:id="9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92"/>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3" w:name="_Toc314666883"/>
      <w:r w:rsidRPr="00920A4F">
        <w:rPr>
          <w:rFonts w:asciiTheme="minorHAnsi" w:hAnsiTheme="minorHAnsi" w:cstheme="minorHAnsi"/>
          <w:b/>
          <w:sz w:val="20"/>
          <w:szCs w:val="20"/>
        </w:rPr>
        <w:t xml:space="preserve">Evaluación y aceptación del </w:t>
      </w:r>
      <w:bookmarkStart w:id="94" w:name="_Toc314666884"/>
      <w:bookmarkEnd w:id="93"/>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w:t>
      </w:r>
      <w:r w:rsidR="00236DF4">
        <w:rPr>
          <w:rFonts w:asciiTheme="minorHAnsi" w:hAnsiTheme="minorHAnsi" w:cstheme="minorHAnsi"/>
          <w:sz w:val="20"/>
          <w:szCs w:val="20"/>
        </w:rPr>
        <w:t xml:space="preserve"> </w:t>
      </w:r>
      <w:r w:rsidRPr="00920A4F">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94"/>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5" w:name="_Toc314666885"/>
      <w:r w:rsidRPr="00920A4F">
        <w:rPr>
          <w:rFonts w:asciiTheme="minorHAnsi" w:hAnsiTheme="minorHAnsi" w:cstheme="minorHAnsi"/>
          <w:b/>
          <w:sz w:val="20"/>
          <w:szCs w:val="20"/>
        </w:rPr>
        <w:t xml:space="preserve">Aceptación de la </w:t>
      </w:r>
      <w:bookmarkStart w:id="96" w:name="_Toc314666886"/>
      <w:bookmarkEnd w:id="9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7" w:name="_Toc314666887"/>
      <w:r w:rsidRPr="00920A4F">
        <w:rPr>
          <w:rFonts w:asciiTheme="minorHAnsi" w:hAnsiTheme="minorHAnsi" w:cstheme="minorHAnsi"/>
          <w:sz w:val="20"/>
          <w:szCs w:val="20"/>
        </w:rPr>
        <w:t>i) Resistencia del 80 a 90 %.</w:t>
      </w:r>
      <w:bookmarkStart w:id="98" w:name="_Toc314666888"/>
      <w:bookmarkEnd w:id="97"/>
      <w:r w:rsidRPr="00920A4F">
        <w:rPr>
          <w:rFonts w:asciiTheme="minorHAnsi" w:hAnsiTheme="minorHAnsi" w:cstheme="minorHAnsi"/>
          <w:sz w:val="20"/>
          <w:szCs w:val="20"/>
        </w:rPr>
        <w:t>Se procederá a:</w:t>
      </w:r>
      <w:bookmarkEnd w:id="9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9"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99"/>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1" w:name="_Toc314666891"/>
      <w:r w:rsidRPr="00920A4F">
        <w:rPr>
          <w:rFonts w:asciiTheme="minorHAnsi" w:hAnsiTheme="minorHAnsi" w:cstheme="minorHAnsi"/>
          <w:sz w:val="20"/>
          <w:szCs w:val="20"/>
        </w:rPr>
        <w:t>ii) Resistencia inferior al 60 %.</w:t>
      </w:r>
      <w:bookmarkEnd w:id="101"/>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2" w:name="_Toc314666892"/>
      <w:r w:rsidRPr="00920A4F">
        <w:rPr>
          <w:rFonts w:asciiTheme="minorHAnsi" w:hAnsiTheme="minorHAnsi" w:cstheme="minorHAnsi"/>
          <w:sz w:val="20"/>
          <w:szCs w:val="20"/>
        </w:rPr>
        <w:t>El CONTRATISTA procederá a la demolición y reemplazo del sector de vaciado afectado.</w:t>
      </w:r>
      <w:bookmarkEnd w:id="10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3" w:name="_Toc314666893"/>
      <w:r w:rsidRPr="00920A4F">
        <w:rPr>
          <w:rFonts w:asciiTheme="minorHAnsi" w:hAnsiTheme="minorHAnsi" w:cstheme="minorHAnsi"/>
          <w:sz w:val="20"/>
          <w:szCs w:val="20"/>
        </w:rPr>
        <w:t>Todos los ensayos, pruebas, demoliciones, reemplazos necesarios serán cancelados por el CONTRATISTA.</w:t>
      </w:r>
      <w:bookmarkEnd w:id="103"/>
    </w:p>
    <w:p w:rsidR="009113B2" w:rsidRPr="00920A4F" w:rsidRDefault="009113B2" w:rsidP="009113B2">
      <w:pPr>
        <w:jc w:val="both"/>
        <w:rPr>
          <w:rFonts w:asciiTheme="minorHAnsi" w:hAnsiTheme="minorHAnsi" w:cstheme="minorHAnsi"/>
          <w:sz w:val="20"/>
          <w:szCs w:val="20"/>
        </w:rPr>
      </w:pPr>
      <w:bookmarkStart w:id="104"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4"/>
    </w:p>
    <w:p w:rsidR="009113B2" w:rsidRPr="00920A4F" w:rsidRDefault="009113B2" w:rsidP="009113B2">
      <w:pPr>
        <w:jc w:val="both"/>
        <w:rPr>
          <w:rFonts w:asciiTheme="minorHAnsi" w:hAnsiTheme="minorHAnsi" w:cstheme="minorHAnsi"/>
          <w:sz w:val="20"/>
          <w:szCs w:val="20"/>
        </w:rPr>
      </w:pPr>
      <w:bookmarkStart w:id="10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5"/>
    </w:p>
    <w:p w:rsidR="009113B2" w:rsidRPr="00920A4F" w:rsidRDefault="009113B2" w:rsidP="009113B2">
      <w:pPr>
        <w:jc w:val="both"/>
        <w:rPr>
          <w:rFonts w:asciiTheme="minorHAnsi" w:hAnsiTheme="minorHAnsi" w:cstheme="minorHAnsi"/>
          <w:sz w:val="20"/>
          <w:szCs w:val="20"/>
        </w:rPr>
      </w:pPr>
      <w:bookmarkStart w:id="10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6"/>
    </w:p>
    <w:p w:rsidR="009113B2" w:rsidRPr="00920A4F" w:rsidRDefault="009113B2" w:rsidP="009113B2">
      <w:pPr>
        <w:jc w:val="both"/>
        <w:rPr>
          <w:rFonts w:asciiTheme="minorHAnsi" w:hAnsiTheme="minorHAnsi" w:cstheme="minorHAnsi"/>
          <w:sz w:val="20"/>
          <w:szCs w:val="20"/>
        </w:rPr>
      </w:pPr>
      <w:bookmarkStart w:id="107" w:name="_Toc314666897"/>
      <w:r w:rsidRPr="00920A4F">
        <w:rPr>
          <w:rFonts w:asciiTheme="minorHAnsi" w:hAnsiTheme="minorHAnsi" w:cstheme="minorHAnsi"/>
          <w:sz w:val="20"/>
          <w:szCs w:val="20"/>
        </w:rPr>
        <w:t>En esta forma no se requerirá el empleo adicional de agua una vez la superficie haya sido cubierta.</w:t>
      </w:r>
      <w:bookmarkEnd w:id="107"/>
    </w:p>
    <w:p w:rsidR="009113B2" w:rsidRPr="00920A4F" w:rsidRDefault="009113B2" w:rsidP="009113B2">
      <w:pPr>
        <w:jc w:val="both"/>
        <w:rPr>
          <w:rFonts w:asciiTheme="minorHAnsi" w:hAnsiTheme="minorHAnsi" w:cstheme="minorHAnsi"/>
          <w:sz w:val="20"/>
          <w:szCs w:val="20"/>
        </w:rPr>
      </w:pPr>
      <w:bookmarkStart w:id="108" w:name="_Toc314666898"/>
      <w:r w:rsidRPr="00920A4F">
        <w:rPr>
          <w:rFonts w:asciiTheme="minorHAnsi" w:hAnsiTheme="minorHAnsi" w:cstheme="minorHAnsi"/>
          <w:sz w:val="20"/>
          <w:szCs w:val="20"/>
        </w:rPr>
        <w:t>El tramo debe revisarse frecuentemente para asegurarse que si tenga la humedad requerida.</w:t>
      </w:r>
      <w:bookmarkEnd w:id="108"/>
    </w:p>
    <w:p w:rsidR="009113B2" w:rsidRPr="00920A4F" w:rsidRDefault="009113B2" w:rsidP="009113B2">
      <w:pPr>
        <w:jc w:val="both"/>
        <w:rPr>
          <w:rFonts w:asciiTheme="minorHAnsi" w:hAnsiTheme="minorHAnsi" w:cstheme="minorHAnsi"/>
          <w:sz w:val="20"/>
          <w:szCs w:val="20"/>
        </w:rPr>
      </w:pPr>
      <w:bookmarkStart w:id="10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9"/>
    </w:p>
    <w:p w:rsidR="009113B2" w:rsidRPr="00920A4F" w:rsidRDefault="009113B2" w:rsidP="009113B2">
      <w:pPr>
        <w:jc w:val="both"/>
        <w:rPr>
          <w:rFonts w:asciiTheme="minorHAnsi" w:hAnsiTheme="minorHAnsi" w:cstheme="minorHAnsi"/>
          <w:sz w:val="20"/>
          <w:szCs w:val="20"/>
        </w:rPr>
      </w:pPr>
      <w:bookmarkStart w:id="11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70251D">
      <w:pPr>
        <w:jc w:val="both"/>
        <w:rPr>
          <w:rFonts w:asciiTheme="minorHAnsi" w:hAnsiTheme="minorHAnsi" w:cstheme="minorHAnsi"/>
          <w:sz w:val="20"/>
          <w:szCs w:val="20"/>
        </w:rPr>
      </w:pPr>
      <w:bookmarkStart w:id="11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1"/>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9113B2" w:rsidRPr="00920A4F" w:rsidRDefault="009113B2" w:rsidP="009113B2">
      <w:pPr>
        <w:rPr>
          <w:rFonts w:asciiTheme="minorHAnsi" w:hAnsiTheme="minorHAnsi" w:cstheme="minorHAnsi"/>
          <w:b/>
          <w:sz w:val="20"/>
          <w:szCs w:val="20"/>
        </w:rPr>
      </w:pPr>
      <w:bookmarkStart w:id="112" w:name="_Toc314666903"/>
      <w:r w:rsidRPr="00920A4F">
        <w:rPr>
          <w:rFonts w:asciiTheme="minorHAnsi" w:hAnsiTheme="minorHAnsi" w:cstheme="minorHAnsi"/>
          <w:b/>
          <w:sz w:val="20"/>
          <w:szCs w:val="20"/>
        </w:rPr>
        <w:lastRenderedPageBreak/>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2"/>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3" w:name="_Toc314666904"/>
      <w:r w:rsidRPr="00920A4F">
        <w:rPr>
          <w:rFonts w:asciiTheme="minorHAnsi" w:hAnsiTheme="minorHAnsi" w:cstheme="minorHAnsi"/>
          <w:sz w:val="20"/>
          <w:szCs w:val="20"/>
        </w:rPr>
        <w:t>Todos los trabajos serán ejecutados de acuerdo a las instrucciones del SUPERVISOR DE OBRA.</w:t>
      </w:r>
      <w:bookmarkEnd w:id="113"/>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4"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1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5"/>
    </w:p>
    <w:p w:rsidR="009113B2" w:rsidRPr="00920A4F" w:rsidRDefault="009113B2" w:rsidP="009113B2">
      <w:pPr>
        <w:jc w:val="both"/>
        <w:rPr>
          <w:rFonts w:asciiTheme="minorHAnsi" w:hAnsiTheme="minorHAnsi" w:cstheme="minorHAnsi"/>
          <w:sz w:val="20"/>
          <w:szCs w:val="20"/>
        </w:rPr>
      </w:pPr>
      <w:bookmarkStart w:id="116"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6"/>
    </w:p>
    <w:p w:rsidR="009113B2" w:rsidRPr="00920A4F" w:rsidRDefault="009113B2" w:rsidP="009113B2">
      <w:pPr>
        <w:jc w:val="both"/>
        <w:rPr>
          <w:rFonts w:asciiTheme="minorHAnsi" w:hAnsiTheme="minorHAnsi" w:cstheme="minorHAnsi"/>
          <w:sz w:val="20"/>
          <w:szCs w:val="20"/>
        </w:rPr>
      </w:pPr>
      <w:bookmarkStart w:id="11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7"/>
    </w:p>
    <w:p w:rsidR="009113B2" w:rsidRDefault="009113B2" w:rsidP="009113B2">
      <w:pPr>
        <w:jc w:val="both"/>
        <w:rPr>
          <w:rFonts w:asciiTheme="minorHAnsi" w:hAnsiTheme="minorHAnsi" w:cstheme="minorHAnsi"/>
          <w:sz w:val="20"/>
          <w:szCs w:val="20"/>
        </w:rPr>
      </w:pPr>
      <w:bookmarkStart w:id="118"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18"/>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lang w:val="es-ES_tradnl"/>
        </w:rPr>
      </w:pPr>
      <w:bookmarkStart w:id="119"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19"/>
    </w:p>
    <w:p w:rsidR="0043753E" w:rsidRPr="00920A4F" w:rsidRDefault="0043753E" w:rsidP="00054324">
      <w:pPr>
        <w:autoSpaceDE w:val="0"/>
        <w:autoSpaceDN w:val="0"/>
        <w:adjustRightInd w:val="0"/>
        <w:jc w:val="both"/>
        <w:rPr>
          <w:rFonts w:asciiTheme="minorHAnsi" w:hAnsiTheme="minorHAnsi" w:cstheme="minorHAnsi"/>
          <w:sz w:val="20"/>
          <w:szCs w:val="20"/>
        </w:rPr>
      </w:pPr>
    </w:p>
    <w:p w:rsidR="0043753E" w:rsidRPr="0043753E" w:rsidRDefault="0043753E" w:rsidP="005B4797">
      <w:pPr>
        <w:pStyle w:val="Prrafodelista"/>
        <w:numPr>
          <w:ilvl w:val="0"/>
          <w:numId w:val="35"/>
        </w:numPr>
        <w:jc w:val="both"/>
        <w:rPr>
          <w:rFonts w:asciiTheme="minorHAnsi" w:eastAsia="Arial Unicode MS" w:hAnsiTheme="minorHAnsi" w:cstheme="minorHAnsi"/>
          <w:b/>
          <w:color w:val="5B9BD5" w:themeColor="accent1"/>
          <w:sz w:val="20"/>
          <w:szCs w:val="20"/>
          <w:lang w:val="es-ES_tradnl"/>
        </w:rPr>
      </w:pPr>
      <w:r w:rsidRPr="0043753E">
        <w:rPr>
          <w:rFonts w:asciiTheme="minorHAnsi" w:eastAsia="Arial Unicode MS" w:hAnsiTheme="minorHAnsi" w:cstheme="minorHAnsi"/>
          <w:b/>
          <w:color w:val="5B9BD5" w:themeColor="accent1"/>
          <w:sz w:val="20"/>
          <w:szCs w:val="20"/>
          <w:lang w:val="es-ES_tradnl"/>
        </w:rPr>
        <w:t>REPOSICION DE GRAMA</w:t>
      </w:r>
    </w:p>
    <w:p w:rsidR="0043753E" w:rsidRDefault="0043753E" w:rsidP="0043753E">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6D2679">
        <w:rPr>
          <w:rFonts w:asciiTheme="minorHAnsi" w:hAnsiTheme="minorHAnsi" w:cstheme="minorHAnsi"/>
          <w:b/>
          <w:sz w:val="20"/>
          <w:szCs w:val="20"/>
        </w:rPr>
        <w:t xml:space="preserve"> (</w:t>
      </w:r>
      <w:r>
        <w:rPr>
          <w:rFonts w:asciiTheme="minorHAnsi" w:hAnsiTheme="minorHAnsi" w:cstheme="minorHAnsi"/>
          <w:b/>
          <w:sz w:val="20"/>
          <w:szCs w:val="20"/>
        </w:rPr>
        <w:t>m2</w:t>
      </w:r>
      <w:r w:rsidRPr="006D2679">
        <w:rPr>
          <w:rFonts w:asciiTheme="minorHAnsi" w:hAnsiTheme="minorHAnsi" w:cstheme="minorHAnsi"/>
          <w:b/>
          <w:sz w:val="20"/>
          <w:szCs w:val="20"/>
        </w:rPr>
        <w:t>)</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DEFINICIÓN</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se refiere a la reposición de grama removida para la excavación de zanja, en aquellos lugares donde existía este tipo de revestimiento en acera.</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Todos los trabajos serán ejecutados de acuerdo a las instrucciones del SUPERVISOR DE OBRA.</w:t>
      </w:r>
    </w:p>
    <w:p w:rsidR="0043753E" w:rsidRPr="006D2679"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43753E"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 xml:space="preserve">El CONTRATISTA deberá proporcionar todos los materiales, herramientas y equipo necesarios para la ejecución de este ítem. </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PROCEDIMIENTO PARA LA EJECUCIÓN</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Para la reposición del tepe removido, el CONTRATISTA preparará la base del terreno con una remoción y retiro de piedras de dimensiones grandes, el nivel de la misma estará en función del nivel del piso acabado y de las condiciones en las que se encontraron las jardineras de los alrededores.</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Una vez preparada la base del terreno, se procederá al colocado del tepe que fue removido.</w:t>
      </w:r>
    </w:p>
    <w:p w:rsidR="0043753E"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tendrá la responsabilidad del cuidado de las áreas verdes y para su entrega el césped deberá presentar una superficie compacta, uniforme y con un color verde intenso.</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lastRenderedPageBreak/>
        <w:t>MEDIDAS DE MITIGACION AMBIENTAL</w:t>
      </w: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53E" w:rsidRPr="006D2679" w:rsidRDefault="0043753E" w:rsidP="0043753E">
      <w:pPr>
        <w:contextualSpacing/>
        <w:jc w:val="both"/>
        <w:rPr>
          <w:rFonts w:asciiTheme="minorHAnsi" w:hAnsiTheme="minorHAnsi" w:cstheme="minorHAnsi"/>
          <w:kern w:val="28"/>
          <w:sz w:val="20"/>
          <w:szCs w:val="20"/>
        </w:rPr>
      </w:pPr>
    </w:p>
    <w:p w:rsidR="0043753E"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91008" w:rsidRPr="006D2679" w:rsidRDefault="00F91008" w:rsidP="0043753E">
      <w:pPr>
        <w:contextualSpacing/>
        <w:jc w:val="both"/>
        <w:rPr>
          <w:rFonts w:asciiTheme="minorHAnsi" w:hAnsiTheme="minorHAnsi" w:cstheme="minorHAnsi"/>
          <w:kern w:val="28"/>
          <w:sz w:val="20"/>
          <w:szCs w:val="20"/>
        </w:rPr>
      </w:pPr>
    </w:p>
    <w:p w:rsidR="0043753E" w:rsidRPr="006D2679"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43753E" w:rsidRPr="0043753E" w:rsidRDefault="0043753E" w:rsidP="0043753E">
      <w:pPr>
        <w:contextualSpacing/>
        <w:jc w:val="both"/>
        <w:rPr>
          <w:rFonts w:asciiTheme="minorHAnsi" w:hAnsiTheme="minorHAnsi" w:cstheme="minorHAnsi"/>
          <w:kern w:val="28"/>
          <w:sz w:val="20"/>
          <w:szCs w:val="20"/>
        </w:rPr>
      </w:pPr>
      <w:r w:rsidRPr="0043753E">
        <w:rPr>
          <w:rFonts w:asciiTheme="minorHAnsi" w:hAnsiTheme="minorHAnsi" w:cstheme="minorHAnsi"/>
          <w:kern w:val="28"/>
          <w:sz w:val="20"/>
          <w:szCs w:val="20"/>
        </w:rPr>
        <w:t>La remoción de grama se medirá en metros cuadrados, tomando en cuenta únicamente las superficies netas ejecutadas y será pagado al precio unitario de la propuesta aceptada para este ítem.</w:t>
      </w:r>
    </w:p>
    <w:p w:rsidR="00362078" w:rsidRPr="00DA7209" w:rsidRDefault="00362078" w:rsidP="00362078">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r w:rsidRPr="00DA7209">
        <w:rPr>
          <w:rFonts w:asciiTheme="minorHAnsi" w:hAnsiTheme="minorHAnsi" w:cstheme="minorHAnsi"/>
          <w:color w:val="000000" w:themeColor="text1"/>
          <w:sz w:val="20"/>
          <w:szCs w:val="20"/>
        </w:rPr>
        <w:t>ELABORACIÓN DE PLANOS “AS BUILT”</w:t>
      </w:r>
    </w:p>
    <w:p w:rsidR="00362078" w:rsidRPr="00920A4F" w:rsidRDefault="00362078" w:rsidP="00362078">
      <w:pPr>
        <w:rPr>
          <w:rFonts w:asciiTheme="minorHAnsi" w:eastAsiaTheme="minorHAnsi" w:hAnsiTheme="minorHAnsi" w:cstheme="minorHAnsi"/>
          <w:color w:val="000000"/>
          <w:sz w:val="20"/>
          <w:szCs w:val="20"/>
          <w:lang w:val="es-BO" w:eastAsia="en-US"/>
        </w:rPr>
      </w:pPr>
      <w:r w:rsidRPr="00DA7209">
        <w:rPr>
          <w:rFonts w:asciiTheme="minorHAnsi" w:hAnsiTheme="minorHAnsi" w:cstheme="minorHAnsi"/>
          <w:b/>
          <w:color w:val="000000" w:themeColor="text1"/>
          <w:sz w:val="20"/>
          <w:szCs w:val="20"/>
        </w:rPr>
        <w:t>UNIDAD: Metros (m</w:t>
      </w:r>
      <w:r w:rsidRPr="00920A4F">
        <w:rPr>
          <w:rFonts w:asciiTheme="minorHAnsi" w:hAnsiTheme="minorHAnsi" w:cstheme="minorHAnsi"/>
          <w:b/>
          <w:sz w:val="20"/>
          <w:szCs w:val="20"/>
        </w:rPr>
        <w:t>).</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MATERIALES, HERRAMIENTAS Y EQUIPO.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AutoCad -2011 o versiones posteriores. Se debe presentar la documentación respaldatoria, la misma que será verificada y firmada por el residente de obra, para su presentación al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362078" w:rsidRPr="00920A4F" w:rsidRDefault="00362078" w:rsidP="00362078">
      <w:pPr>
        <w:autoSpaceDE w:val="0"/>
        <w:autoSpaceDN w:val="0"/>
        <w:adjustRightInd w:val="0"/>
        <w:jc w:val="both"/>
        <w:rPr>
          <w:rFonts w:asciiTheme="minorHAnsi" w:eastAsiaTheme="minorHAnsi" w:hAnsiTheme="minorHAnsi" w:cstheme="minorHAnsi"/>
          <w:color w:val="000000"/>
          <w:sz w:val="20"/>
          <w:szCs w:val="20"/>
          <w:lang w:val="es-BO" w:eastAsia="en-US"/>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362078" w:rsidRPr="00920A4F" w:rsidRDefault="00362078" w:rsidP="00362078">
      <w:pPr>
        <w:tabs>
          <w:tab w:val="left" w:pos="0"/>
          <w:tab w:val="left" w:pos="142"/>
        </w:tabs>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CE5AA0" w:rsidRDefault="00362078" w:rsidP="00362078">
      <w:pPr>
        <w:pStyle w:val="Prrafodelista"/>
        <w:numPr>
          <w:ilvl w:val="0"/>
          <w:numId w:val="19"/>
        </w:numPr>
        <w:autoSpaceDE w:val="0"/>
        <w:autoSpaceDN w:val="0"/>
        <w:adjustRightInd w:val="0"/>
        <w:jc w:val="both"/>
        <w:rPr>
          <w:rFonts w:asciiTheme="minorHAnsi" w:hAnsiTheme="minorHAnsi" w:cstheme="minorHAnsi"/>
          <w:sz w:val="20"/>
          <w:szCs w:val="20"/>
        </w:rPr>
      </w:pPr>
      <w:r w:rsidRPr="00CE5AA0">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362078" w:rsidRDefault="00362078" w:rsidP="00362078">
      <w:pPr>
        <w:autoSpaceDE w:val="0"/>
        <w:autoSpaceDN w:val="0"/>
        <w:adjustRightInd w:val="0"/>
        <w:jc w:val="both"/>
        <w:rPr>
          <w:rFonts w:asciiTheme="minorHAnsi" w:hAnsiTheme="minorHAnsi" w:cstheme="minorHAnsi"/>
          <w:sz w:val="20"/>
          <w:szCs w:val="20"/>
        </w:rPr>
      </w:pP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120" w:name="_Toc378236514"/>
      <w:bookmarkStart w:id="121" w:name="_Toc378667047"/>
      <w:bookmarkStart w:id="122" w:name="_Toc378667233"/>
      <w:bookmarkStart w:id="123" w:name="_Toc378667748"/>
      <w:bookmarkStart w:id="124" w:name="_Toc381213541"/>
      <w:bookmarkStart w:id="125" w:name="_Toc381214018"/>
      <w:bookmarkStart w:id="126" w:name="_Toc381214109"/>
      <w:bookmarkStart w:id="127" w:name="_Toc384130477"/>
      <w:bookmarkStart w:id="128" w:name="_Toc384130698"/>
      <w:bookmarkStart w:id="129" w:name="_Toc384130854"/>
      <w:bookmarkStart w:id="130" w:name="_Toc384131245"/>
      <w:bookmarkStart w:id="131" w:name="_Toc387785996"/>
      <w:bookmarkStart w:id="132" w:name="_Toc387788284"/>
      <w:bookmarkStart w:id="133" w:name="_Toc388648593"/>
      <w:bookmarkStart w:id="134" w:name="_Toc388648681"/>
      <w:bookmarkStart w:id="135" w:name="_Toc388693342"/>
      <w:bookmarkStart w:id="136" w:name="_Toc388702304"/>
      <w:bookmarkStart w:id="137" w:name="_Toc388724582"/>
      <w:bookmarkStart w:id="138"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w:t>
      </w:r>
      <w:r w:rsidRPr="00920A4F">
        <w:rPr>
          <w:rFonts w:asciiTheme="minorHAnsi" w:hAnsiTheme="minorHAnsi" w:cstheme="minorHAnsi"/>
          <w:sz w:val="20"/>
          <w:szCs w:val="20"/>
        </w:rPr>
        <w:lastRenderedPageBreak/>
        <w:t>acuerdo a instrucciones del SUPERVISOR DE OBRA, con la técnicas (perforaciones subterráneas horizontales) tipo topo a una profundidad de 1.50 a 2.50 metros (de acuerdo tipo de terreno)</w:t>
      </w:r>
    </w:p>
    <w:p w:rsidR="009113B2" w:rsidRPr="00920A4F" w:rsidRDefault="009113B2" w:rsidP="005B4797">
      <w:pPr>
        <w:pStyle w:val="Estilo1"/>
        <w:numPr>
          <w:ilvl w:val="1"/>
          <w:numId w:val="3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rsidR="009113B2" w:rsidRPr="00920A4F" w:rsidRDefault="00506A3A"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362078">
        <w:rPr>
          <w:rFonts w:asciiTheme="minorHAnsi" w:hAnsiTheme="minorHAnsi" w:cstheme="minorHAnsi"/>
          <w:b/>
          <w:sz w:val="20"/>
          <w:szCs w:val="20"/>
        </w:rPr>
        <w:t>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w:t>
      </w:r>
      <w:r w:rsidRPr="00920A4F">
        <w:rPr>
          <w:rFonts w:asciiTheme="minorHAnsi" w:hAnsiTheme="minorHAnsi" w:cstheme="minorHAnsi"/>
          <w:sz w:val="20"/>
          <w:szCs w:val="20"/>
        </w:rPr>
        <w:lastRenderedPageBreak/>
        <w:t>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DA7209"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w:t>
      </w:r>
      <w:r w:rsidRPr="00DA7209">
        <w:rPr>
          <w:rFonts w:asciiTheme="minorHAnsi" w:hAnsiTheme="minorHAnsi" w:cstheme="minorHAnsi"/>
          <w:color w:val="000000" w:themeColor="text1"/>
          <w:sz w:val="20"/>
          <w:szCs w:val="20"/>
        </w:rPr>
        <w:t>unitario de la propuesta aceptada.</w:t>
      </w:r>
    </w:p>
    <w:p w:rsidR="00F3609F" w:rsidRPr="00DA7209" w:rsidRDefault="009113B2" w:rsidP="00F3609F">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DA7209">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00F3609F" w:rsidRPr="00DA7209">
        <w:rPr>
          <w:rFonts w:asciiTheme="minorHAnsi" w:hAnsiTheme="minorHAnsi" w:cstheme="minorHAnsi"/>
          <w:b/>
          <w:color w:val="000000" w:themeColor="text1"/>
          <w:sz w:val="20"/>
          <w:szCs w:val="20"/>
        </w:rPr>
        <w:t xml:space="preserve"> </w:t>
      </w:r>
    </w:p>
    <w:p w:rsidR="00C2117C" w:rsidRDefault="00C2117C" w:rsidP="00C2117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C2117C" w:rsidRPr="00694729" w:rsidRDefault="00C2117C" w:rsidP="00C2117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C2117C" w:rsidRPr="00BE0DF1" w:rsidRDefault="00C2117C" w:rsidP="00C2117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0A3B06" w:rsidRDefault="000A3B06" w:rsidP="000A3B06">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w:t>
      </w:r>
      <w:bookmarkStart w:id="140" w:name="_GoBack"/>
      <w:r w:rsidRPr="00E1667A">
        <w:rPr>
          <w:rFonts w:asciiTheme="minorHAnsi" w:hAnsiTheme="minorHAnsi" w:cstheme="minorHAnsi"/>
          <w:sz w:val="20"/>
          <w:szCs w:val="20"/>
        </w:rPr>
        <w:t>la empresa</w:t>
      </w:r>
      <w:bookmarkEnd w:id="140"/>
      <w:r w:rsidRPr="00E1667A">
        <w:rPr>
          <w:rFonts w:asciiTheme="minorHAnsi" w:hAnsiTheme="minorHAnsi" w:cstheme="minorHAnsi"/>
          <w:sz w:val="20"/>
          <w:szCs w:val="20"/>
        </w:rPr>
        <w:t xml:space="preserve">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C2117C"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0A3B06" w:rsidRDefault="000A3B06" w:rsidP="000A3B06">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0A3B06" w:rsidRDefault="000A3B06" w:rsidP="000A3B06">
      <w:pPr>
        <w:autoSpaceDE w:val="0"/>
        <w:autoSpaceDN w:val="0"/>
        <w:adjustRightInd w:val="0"/>
        <w:contextualSpacing/>
        <w:jc w:val="both"/>
        <w:rPr>
          <w:rFonts w:asciiTheme="minorHAnsi" w:eastAsiaTheme="minorHAnsi" w:hAnsiTheme="minorHAnsi" w:cstheme="minorHAnsi"/>
          <w:sz w:val="20"/>
          <w:szCs w:val="20"/>
          <w:lang w:val="es-BO" w:eastAsia="en-US"/>
        </w:rPr>
      </w:pPr>
    </w:p>
    <w:p w:rsidR="000A3B06" w:rsidRDefault="000A3B06" w:rsidP="000A3B06">
      <w:pPr>
        <w:pStyle w:val="Prrafodelista"/>
        <w:numPr>
          <w:ilvl w:val="0"/>
          <w:numId w:val="14"/>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0A3B06" w:rsidRDefault="000A3B06" w:rsidP="000A3B06">
      <w:pPr>
        <w:pStyle w:val="Prrafodelista"/>
        <w:numPr>
          <w:ilvl w:val="0"/>
          <w:numId w:val="14"/>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0A3B06" w:rsidRDefault="000A3B06" w:rsidP="000A3B06">
      <w:pPr>
        <w:pStyle w:val="Prrafodelista"/>
        <w:numPr>
          <w:ilvl w:val="0"/>
          <w:numId w:val="14"/>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C2117C" w:rsidRPr="00C2117C" w:rsidRDefault="00C2117C"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2</w:t>
      </w:r>
      <w:r w:rsidR="007F6EDC">
        <w:rPr>
          <w:rFonts w:asciiTheme="minorHAnsi" w:hAnsiTheme="minorHAnsi" w:cstheme="minorHAnsi"/>
          <w:b/>
          <w:sz w:val="20"/>
          <w:szCs w:val="20"/>
        </w:rPr>
        <w:t>5</w:t>
      </w:r>
      <w:r>
        <w:rPr>
          <w:rFonts w:asciiTheme="minorHAnsi" w:hAnsiTheme="minorHAnsi" w:cstheme="minorHAnsi"/>
          <w:b/>
          <w:sz w:val="20"/>
          <w:szCs w:val="20"/>
        </w:rPr>
        <w:t xml:space="preserve">.4  </w:t>
      </w:r>
      <w:r w:rsidRPr="00C2117C">
        <w:rPr>
          <w:rFonts w:asciiTheme="minorHAnsi" w:hAnsiTheme="minorHAnsi" w:cstheme="minorHAnsi"/>
          <w:b/>
          <w:sz w:val="20"/>
          <w:szCs w:val="20"/>
        </w:rPr>
        <w:t>MEDIDAS DE MITIGACIÓN AMBIENTAL</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117C" w:rsidRPr="00C2117C" w:rsidRDefault="00C2117C"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2</w:t>
      </w:r>
      <w:r w:rsidR="007F6EDC">
        <w:rPr>
          <w:rFonts w:asciiTheme="minorHAnsi" w:hAnsiTheme="minorHAnsi" w:cstheme="minorHAnsi"/>
          <w:b/>
          <w:sz w:val="20"/>
          <w:szCs w:val="20"/>
        </w:rPr>
        <w:t>5</w:t>
      </w:r>
      <w:r>
        <w:rPr>
          <w:rFonts w:asciiTheme="minorHAnsi" w:hAnsiTheme="minorHAnsi" w:cstheme="minorHAnsi"/>
          <w:b/>
          <w:sz w:val="20"/>
          <w:szCs w:val="20"/>
        </w:rPr>
        <w:t xml:space="preserve">.5 </w:t>
      </w:r>
      <w:r w:rsidRPr="00C2117C">
        <w:rPr>
          <w:rFonts w:asciiTheme="minorHAnsi" w:hAnsiTheme="minorHAnsi" w:cstheme="minorHAnsi"/>
          <w:b/>
          <w:sz w:val="20"/>
          <w:szCs w:val="20"/>
        </w:rPr>
        <w:t>MEDICIÓN Y FORMA DE PAGO.</w:t>
      </w:r>
    </w:p>
    <w:p w:rsidR="00694729" w:rsidRPr="00DA7209" w:rsidRDefault="00C2117C" w:rsidP="009E5C10">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w:t>
      </w:r>
      <w:r w:rsidR="009E5C10">
        <w:rPr>
          <w:rFonts w:asciiTheme="minorHAnsi" w:hAnsiTheme="minorHAnsi" w:cstheme="minorHAnsi"/>
          <w:sz w:val="20"/>
          <w:szCs w:val="20"/>
        </w:rPr>
        <w:t>mentos condicen con la realidad.</w:t>
      </w:r>
    </w:p>
    <w:sectPr w:rsidR="00694729" w:rsidRPr="00DA7209">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8DC" w:rsidRDefault="005858DC" w:rsidP="0031499A">
      <w:r>
        <w:separator/>
      </w:r>
    </w:p>
  </w:endnote>
  <w:endnote w:type="continuationSeparator" w:id="0">
    <w:p w:rsidR="005858DC" w:rsidRDefault="005858D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21C20" w:rsidRPr="000810BB" w:rsidTr="008345E5">
      <w:tc>
        <w:tcPr>
          <w:tcW w:w="2942" w:type="dxa"/>
        </w:tcPr>
        <w:p w:rsidR="00A21C20" w:rsidRPr="000810BB" w:rsidRDefault="00A21C2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21C20" w:rsidRPr="000810BB" w:rsidRDefault="00A21C20"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21C20" w:rsidRPr="000810BB" w:rsidRDefault="00A21C20" w:rsidP="0031499A">
          <w:pPr>
            <w:pStyle w:val="Piedepgina"/>
            <w:rPr>
              <w:rFonts w:ascii="Calibri" w:hAnsi="Calibri"/>
              <w:sz w:val="16"/>
              <w:szCs w:val="20"/>
            </w:rPr>
          </w:pPr>
          <w:r w:rsidRPr="000810BB">
            <w:rPr>
              <w:rFonts w:ascii="Calibri" w:hAnsi="Calibri"/>
              <w:sz w:val="16"/>
              <w:szCs w:val="20"/>
            </w:rPr>
            <w:t>Aprobado por:</w:t>
          </w:r>
        </w:p>
      </w:tc>
    </w:tr>
    <w:tr w:rsidR="00A21C20" w:rsidRPr="000810BB" w:rsidTr="008345E5">
      <w:tc>
        <w:tcPr>
          <w:tcW w:w="2942" w:type="dxa"/>
        </w:tcPr>
        <w:p w:rsidR="00A21C20" w:rsidRDefault="00A21C20" w:rsidP="0031499A">
          <w:pPr>
            <w:pStyle w:val="Piedepgina"/>
            <w:rPr>
              <w:rFonts w:ascii="Calibri" w:hAnsi="Calibri"/>
              <w:sz w:val="16"/>
              <w:szCs w:val="20"/>
            </w:rPr>
          </w:pPr>
        </w:p>
        <w:p w:rsidR="00A21C20" w:rsidRDefault="00A21C20" w:rsidP="0031499A">
          <w:pPr>
            <w:pStyle w:val="Piedepgina"/>
            <w:rPr>
              <w:rFonts w:ascii="Calibri" w:hAnsi="Calibri"/>
              <w:sz w:val="16"/>
              <w:szCs w:val="20"/>
            </w:rPr>
          </w:pPr>
        </w:p>
        <w:p w:rsidR="00A21C20" w:rsidRDefault="00A21C20" w:rsidP="0031499A">
          <w:pPr>
            <w:pStyle w:val="Piedepgina"/>
            <w:rPr>
              <w:rFonts w:ascii="Calibri" w:hAnsi="Calibri"/>
              <w:sz w:val="16"/>
              <w:szCs w:val="20"/>
            </w:rPr>
          </w:pPr>
        </w:p>
        <w:p w:rsidR="00A21C20" w:rsidRDefault="00A21C20" w:rsidP="0031499A">
          <w:pPr>
            <w:pStyle w:val="Piedepgina"/>
            <w:rPr>
              <w:rFonts w:ascii="Calibri" w:hAnsi="Calibri"/>
              <w:sz w:val="16"/>
              <w:szCs w:val="20"/>
            </w:rPr>
          </w:pPr>
        </w:p>
        <w:p w:rsidR="00A21C20" w:rsidRDefault="00A21C20" w:rsidP="0031499A">
          <w:pPr>
            <w:pStyle w:val="Piedepgina"/>
            <w:rPr>
              <w:rFonts w:ascii="Calibri" w:hAnsi="Calibri"/>
              <w:sz w:val="16"/>
              <w:szCs w:val="20"/>
            </w:rPr>
          </w:pPr>
        </w:p>
        <w:p w:rsidR="00A21C20" w:rsidRPr="000810BB" w:rsidRDefault="00A21C20" w:rsidP="0031499A">
          <w:pPr>
            <w:pStyle w:val="Piedepgina"/>
            <w:rPr>
              <w:rFonts w:ascii="Calibri" w:hAnsi="Calibri"/>
              <w:sz w:val="16"/>
              <w:szCs w:val="20"/>
            </w:rPr>
          </w:pPr>
        </w:p>
      </w:tc>
      <w:tc>
        <w:tcPr>
          <w:tcW w:w="2943" w:type="dxa"/>
        </w:tcPr>
        <w:p w:rsidR="00A21C20" w:rsidRPr="000810BB" w:rsidRDefault="00A21C20" w:rsidP="0031499A">
          <w:pPr>
            <w:pStyle w:val="Piedepgina"/>
            <w:rPr>
              <w:rFonts w:ascii="Calibri" w:hAnsi="Calibri"/>
              <w:sz w:val="16"/>
              <w:szCs w:val="20"/>
            </w:rPr>
          </w:pPr>
        </w:p>
      </w:tc>
      <w:tc>
        <w:tcPr>
          <w:tcW w:w="2943" w:type="dxa"/>
        </w:tcPr>
        <w:p w:rsidR="00A21C20" w:rsidRPr="000810BB" w:rsidRDefault="00A21C20" w:rsidP="0031499A">
          <w:pPr>
            <w:pStyle w:val="Piedepgina"/>
            <w:rPr>
              <w:rFonts w:ascii="Calibri" w:hAnsi="Calibri"/>
              <w:sz w:val="16"/>
              <w:szCs w:val="20"/>
            </w:rPr>
          </w:pPr>
        </w:p>
        <w:p w:rsidR="00A21C20" w:rsidRPr="000810BB" w:rsidRDefault="00A21C20" w:rsidP="0031499A">
          <w:pPr>
            <w:pStyle w:val="Piedepgina"/>
            <w:rPr>
              <w:rFonts w:ascii="Calibri" w:hAnsi="Calibri"/>
              <w:sz w:val="16"/>
              <w:szCs w:val="20"/>
            </w:rPr>
          </w:pPr>
        </w:p>
        <w:p w:rsidR="00A21C20" w:rsidRPr="000810BB" w:rsidRDefault="00A21C20" w:rsidP="0031499A">
          <w:pPr>
            <w:pStyle w:val="Piedepgina"/>
            <w:rPr>
              <w:rFonts w:ascii="Calibri" w:hAnsi="Calibri"/>
              <w:sz w:val="16"/>
              <w:szCs w:val="20"/>
            </w:rPr>
          </w:pPr>
        </w:p>
        <w:p w:rsidR="00A21C20" w:rsidRPr="000810BB" w:rsidRDefault="00A21C20" w:rsidP="0031499A">
          <w:pPr>
            <w:pStyle w:val="Piedepgina"/>
            <w:rPr>
              <w:rFonts w:ascii="Calibri" w:hAnsi="Calibri"/>
              <w:sz w:val="16"/>
              <w:szCs w:val="20"/>
            </w:rPr>
          </w:pPr>
        </w:p>
      </w:tc>
    </w:tr>
    <w:tr w:rsidR="00A21C20" w:rsidRPr="000810BB" w:rsidTr="008345E5">
      <w:tc>
        <w:tcPr>
          <w:tcW w:w="2942" w:type="dxa"/>
        </w:tcPr>
        <w:p w:rsidR="00A21C20" w:rsidRPr="000810BB" w:rsidRDefault="00A21C2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21C20" w:rsidRPr="000810BB" w:rsidRDefault="00A21C2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21C20" w:rsidRPr="000810BB" w:rsidRDefault="00A21C2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21C20" w:rsidRDefault="00A21C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8DC" w:rsidRDefault="005858DC" w:rsidP="0031499A">
      <w:r>
        <w:separator/>
      </w:r>
    </w:p>
  </w:footnote>
  <w:footnote w:type="continuationSeparator" w:id="0">
    <w:p w:rsidR="005858DC" w:rsidRDefault="005858D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21C20" w:rsidRPr="00FA0D94" w:rsidTr="008345E5">
      <w:tc>
        <w:tcPr>
          <w:tcW w:w="1446" w:type="dxa"/>
          <w:vMerge w:val="restart"/>
          <w:vAlign w:val="center"/>
        </w:tcPr>
        <w:p w:rsidR="00A21C20" w:rsidRPr="00FA0D94" w:rsidRDefault="00A21C2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21C20" w:rsidRDefault="00A21C2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21C20" w:rsidRDefault="00A21C2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21C20" w:rsidRPr="0076024C" w:rsidRDefault="00A21C20" w:rsidP="0070251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A21C20" w:rsidRPr="0076024C" w:rsidRDefault="00A21C2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21C20" w:rsidRDefault="00A21C2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21C20" w:rsidRPr="0076024C" w:rsidRDefault="00A21C20" w:rsidP="0031499A">
          <w:pPr>
            <w:pStyle w:val="Encabezado"/>
            <w:jc w:val="center"/>
            <w:rPr>
              <w:rFonts w:ascii="Calibri" w:eastAsia="Arial Unicode MS" w:hAnsi="Calibri" w:cs="Arial"/>
              <w:b/>
              <w:sz w:val="14"/>
              <w:szCs w:val="14"/>
              <w:lang w:val="es-MX"/>
            </w:rPr>
          </w:pPr>
        </w:p>
      </w:tc>
    </w:tr>
    <w:tr w:rsidR="00A21C20" w:rsidRPr="00FA0D94" w:rsidTr="008345E5">
      <w:trPr>
        <w:trHeight w:val="478"/>
      </w:trPr>
      <w:tc>
        <w:tcPr>
          <w:tcW w:w="1446" w:type="dxa"/>
          <w:vMerge/>
          <w:vAlign w:val="center"/>
        </w:tcPr>
        <w:p w:rsidR="00A21C20" w:rsidRPr="00FA0D94" w:rsidRDefault="00A21C20" w:rsidP="0031499A">
          <w:pPr>
            <w:pStyle w:val="Encabezado"/>
            <w:jc w:val="center"/>
            <w:rPr>
              <w:rFonts w:ascii="Arial Narrow" w:eastAsia="Arial Unicode MS" w:hAnsi="Arial Narrow"/>
              <w:szCs w:val="12"/>
              <w:lang w:val="es-MX"/>
            </w:rPr>
          </w:pPr>
        </w:p>
      </w:tc>
      <w:tc>
        <w:tcPr>
          <w:tcW w:w="6209" w:type="dxa"/>
          <w:vAlign w:val="center"/>
        </w:tcPr>
        <w:p w:rsidR="00A21C20" w:rsidRPr="0076024C" w:rsidRDefault="00A21C2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21C20" w:rsidRPr="0076024C" w:rsidRDefault="00A21C2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21C20" w:rsidRPr="0076024C" w:rsidRDefault="00A21C2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51D8">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51D8">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A21C20" w:rsidRDefault="00A21C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EF74E77C"/>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8">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2"/>
  </w:num>
  <w:num w:numId="3">
    <w:abstractNumId w:val="15"/>
  </w:num>
  <w:num w:numId="4">
    <w:abstractNumId w:val="45"/>
  </w:num>
  <w:num w:numId="5">
    <w:abstractNumId w:val="35"/>
  </w:num>
  <w:num w:numId="6">
    <w:abstractNumId w:val="9"/>
  </w:num>
  <w:num w:numId="7">
    <w:abstractNumId w:val="28"/>
  </w:num>
  <w:num w:numId="8">
    <w:abstractNumId w:val="23"/>
  </w:num>
  <w:num w:numId="9">
    <w:abstractNumId w:val="50"/>
  </w:num>
  <w:num w:numId="10">
    <w:abstractNumId w:val="8"/>
  </w:num>
  <w:num w:numId="11">
    <w:abstractNumId w:val="4"/>
  </w:num>
  <w:num w:numId="12">
    <w:abstractNumId w:val="1"/>
  </w:num>
  <w:num w:numId="13">
    <w:abstractNumId w:val="16"/>
  </w:num>
  <w:num w:numId="14">
    <w:abstractNumId w:val="42"/>
  </w:num>
  <w:num w:numId="15">
    <w:abstractNumId w:val="2"/>
  </w:num>
  <w:num w:numId="16">
    <w:abstractNumId w:val="49"/>
  </w:num>
  <w:num w:numId="17">
    <w:abstractNumId w:val="32"/>
  </w:num>
  <w:num w:numId="18">
    <w:abstractNumId w:val="30"/>
  </w:num>
  <w:num w:numId="19">
    <w:abstractNumId w:val="6"/>
  </w:num>
  <w:num w:numId="20">
    <w:abstractNumId w:val="22"/>
  </w:num>
  <w:num w:numId="21">
    <w:abstractNumId w:val="10"/>
  </w:num>
  <w:num w:numId="22">
    <w:abstractNumId w:val="14"/>
  </w:num>
  <w:num w:numId="23">
    <w:abstractNumId w:val="17"/>
  </w:num>
  <w:num w:numId="24">
    <w:abstractNumId w:val="25"/>
  </w:num>
  <w:num w:numId="25">
    <w:abstractNumId w:val="24"/>
  </w:num>
  <w:num w:numId="26">
    <w:abstractNumId w:val="39"/>
  </w:num>
  <w:num w:numId="27">
    <w:abstractNumId w:val="3"/>
  </w:num>
  <w:num w:numId="28">
    <w:abstractNumId w:val="29"/>
  </w:num>
  <w:num w:numId="29">
    <w:abstractNumId w:val="21"/>
  </w:num>
  <w:num w:numId="30">
    <w:abstractNumId w:val="31"/>
  </w:num>
  <w:num w:numId="31">
    <w:abstractNumId w:val="34"/>
  </w:num>
  <w:num w:numId="32">
    <w:abstractNumId w:val="41"/>
  </w:num>
  <w:num w:numId="33">
    <w:abstractNumId w:val="20"/>
  </w:num>
  <w:num w:numId="34">
    <w:abstractNumId w:val="40"/>
  </w:num>
  <w:num w:numId="35">
    <w:abstractNumId w:val="33"/>
  </w:num>
  <w:num w:numId="36">
    <w:abstractNumId w:val="36"/>
  </w:num>
  <w:num w:numId="37">
    <w:abstractNumId w:val="37"/>
  </w:num>
  <w:num w:numId="38">
    <w:abstractNumId w:val="5"/>
  </w:num>
  <w:num w:numId="39">
    <w:abstractNumId w:val="13"/>
  </w:num>
  <w:num w:numId="40">
    <w:abstractNumId w:val="44"/>
  </w:num>
  <w:num w:numId="41">
    <w:abstractNumId w:val="26"/>
  </w:num>
  <w:num w:numId="42">
    <w:abstractNumId w:val="48"/>
  </w:num>
  <w:num w:numId="43">
    <w:abstractNumId w:val="38"/>
  </w:num>
  <w:num w:numId="44">
    <w:abstractNumId w:val="18"/>
  </w:num>
  <w:num w:numId="45">
    <w:abstractNumId w:val="47"/>
  </w:num>
  <w:num w:numId="46">
    <w:abstractNumId w:val="43"/>
  </w:num>
  <w:num w:numId="47">
    <w:abstractNumId w:val="7"/>
  </w:num>
  <w:num w:numId="48">
    <w:abstractNumId w:val="11"/>
  </w:num>
  <w:num w:numId="49">
    <w:abstractNumId w:val="0"/>
  </w:num>
  <w:num w:numId="50">
    <w:abstractNumId w:val="19"/>
  </w:num>
  <w:num w:numId="51">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0829"/>
    <w:rsid w:val="00054324"/>
    <w:rsid w:val="000806C9"/>
    <w:rsid w:val="000851AE"/>
    <w:rsid w:val="00097EEC"/>
    <w:rsid w:val="000A3B06"/>
    <w:rsid w:val="000D3D66"/>
    <w:rsid w:val="000D5E51"/>
    <w:rsid w:val="000F35FB"/>
    <w:rsid w:val="00196A6D"/>
    <w:rsid w:val="001B188D"/>
    <w:rsid w:val="001C632C"/>
    <w:rsid w:val="001D74FA"/>
    <w:rsid w:val="00200D78"/>
    <w:rsid w:val="00236DF4"/>
    <w:rsid w:val="0026086E"/>
    <w:rsid w:val="002659A0"/>
    <w:rsid w:val="00281548"/>
    <w:rsid w:val="0028175A"/>
    <w:rsid w:val="002C6D60"/>
    <w:rsid w:val="002F2AC9"/>
    <w:rsid w:val="002F696E"/>
    <w:rsid w:val="0031499A"/>
    <w:rsid w:val="003175FA"/>
    <w:rsid w:val="003326F3"/>
    <w:rsid w:val="00362078"/>
    <w:rsid w:val="003B0EE7"/>
    <w:rsid w:val="003B188F"/>
    <w:rsid w:val="003C3250"/>
    <w:rsid w:val="003D7CC4"/>
    <w:rsid w:val="003E1ADA"/>
    <w:rsid w:val="003E3731"/>
    <w:rsid w:val="003F7A36"/>
    <w:rsid w:val="00411EB1"/>
    <w:rsid w:val="00423FAB"/>
    <w:rsid w:val="0043753E"/>
    <w:rsid w:val="004A2A0B"/>
    <w:rsid w:val="004D76CF"/>
    <w:rsid w:val="004E09BB"/>
    <w:rsid w:val="004E0E43"/>
    <w:rsid w:val="00506A3A"/>
    <w:rsid w:val="00523480"/>
    <w:rsid w:val="005858DC"/>
    <w:rsid w:val="005B4797"/>
    <w:rsid w:val="005E174D"/>
    <w:rsid w:val="005F4A9C"/>
    <w:rsid w:val="005F64CE"/>
    <w:rsid w:val="00637BD4"/>
    <w:rsid w:val="0065042C"/>
    <w:rsid w:val="00671CCC"/>
    <w:rsid w:val="00673FE7"/>
    <w:rsid w:val="006758B2"/>
    <w:rsid w:val="0068146B"/>
    <w:rsid w:val="00694729"/>
    <w:rsid w:val="006D3811"/>
    <w:rsid w:val="006D5E32"/>
    <w:rsid w:val="0070251D"/>
    <w:rsid w:val="00741ABA"/>
    <w:rsid w:val="0079298E"/>
    <w:rsid w:val="007D6F68"/>
    <w:rsid w:val="007E0ACB"/>
    <w:rsid w:val="007F6EDC"/>
    <w:rsid w:val="007F7BF1"/>
    <w:rsid w:val="008345E5"/>
    <w:rsid w:val="00850F1C"/>
    <w:rsid w:val="00892BF1"/>
    <w:rsid w:val="008C3916"/>
    <w:rsid w:val="008E47CC"/>
    <w:rsid w:val="009113B2"/>
    <w:rsid w:val="0091178F"/>
    <w:rsid w:val="009178DD"/>
    <w:rsid w:val="0095029D"/>
    <w:rsid w:val="009531F6"/>
    <w:rsid w:val="0095535A"/>
    <w:rsid w:val="00976C33"/>
    <w:rsid w:val="009C2813"/>
    <w:rsid w:val="009C3E78"/>
    <w:rsid w:val="009D5A43"/>
    <w:rsid w:val="009D7CF0"/>
    <w:rsid w:val="009E51D8"/>
    <w:rsid w:val="009E5C10"/>
    <w:rsid w:val="009F1C56"/>
    <w:rsid w:val="009F43A5"/>
    <w:rsid w:val="009F73CA"/>
    <w:rsid w:val="00A21006"/>
    <w:rsid w:val="00A21C20"/>
    <w:rsid w:val="00AA22B4"/>
    <w:rsid w:val="00AB20FC"/>
    <w:rsid w:val="00B148FD"/>
    <w:rsid w:val="00B253E7"/>
    <w:rsid w:val="00BE0DF1"/>
    <w:rsid w:val="00BF3761"/>
    <w:rsid w:val="00C001B1"/>
    <w:rsid w:val="00C14CE9"/>
    <w:rsid w:val="00C2117C"/>
    <w:rsid w:val="00C614ED"/>
    <w:rsid w:val="00CE4722"/>
    <w:rsid w:val="00D0369A"/>
    <w:rsid w:val="00D92354"/>
    <w:rsid w:val="00DA1FD4"/>
    <w:rsid w:val="00DA7209"/>
    <w:rsid w:val="00DE19BA"/>
    <w:rsid w:val="00DE2668"/>
    <w:rsid w:val="00E023CF"/>
    <w:rsid w:val="00E04B76"/>
    <w:rsid w:val="00E27149"/>
    <w:rsid w:val="00EA5D4B"/>
    <w:rsid w:val="00EE6395"/>
    <w:rsid w:val="00F019F9"/>
    <w:rsid w:val="00F3609F"/>
    <w:rsid w:val="00F41EB0"/>
    <w:rsid w:val="00F47FAE"/>
    <w:rsid w:val="00F625CA"/>
    <w:rsid w:val="00F9100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70E9C-415E-4D71-B4CD-9C448C010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24090</Words>
  <Characters>132499</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3</cp:revision>
  <cp:lastPrinted>2019-06-04T00:47:00Z</cp:lastPrinted>
  <dcterms:created xsi:type="dcterms:W3CDTF">2019-06-04T00:49:00Z</dcterms:created>
  <dcterms:modified xsi:type="dcterms:W3CDTF">2019-06-04T00:49:00Z</dcterms:modified>
</cp:coreProperties>
</file>