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6" w:rsidRPr="004E6AF6" w:rsidRDefault="004E6AF6" w:rsidP="00565C8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Ø=40</w:t>
      </w:r>
      <w:r w:rsidR="00C03D17">
        <w:rPr>
          <w:rFonts w:asciiTheme="minorHAnsi" w:hAnsiTheme="minorHAnsi" w:cstheme="minorHAnsi"/>
          <w:b/>
          <w:sz w:val="20"/>
          <w:szCs w:val="20"/>
        </w:rPr>
        <w:t xml:space="preserve"> MM</w:t>
      </w:r>
    </w:p>
    <w:p w:rsidR="004E6AF6" w:rsidRPr="00920A4F" w:rsidRDefault="004E6AF6" w:rsidP="004E6AF6">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2451B0" w:rsidRPr="00054D98" w:rsidRDefault="002451B0" w:rsidP="00054D98">
      <w:pPr>
        <w:pStyle w:val="Ttulo2"/>
        <w:spacing w:before="0"/>
        <w:ind w:left="360"/>
        <w:rPr>
          <w:rFonts w:asciiTheme="minorHAnsi" w:hAnsiTheme="minorHAnsi" w:cstheme="minorHAnsi"/>
          <w:b/>
          <w:sz w:val="20"/>
          <w:szCs w:val="20"/>
        </w:rPr>
      </w:pPr>
    </w:p>
    <w:p w:rsidR="004E6AF6" w:rsidRPr="00054D98" w:rsidRDefault="004E6AF6"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D86239" w:rsidRPr="00D86239" w:rsidRDefault="00D86239" w:rsidP="00D86239">
      <w:pPr>
        <w:spacing w:before="100" w:beforeAutospacing="1" w:after="100" w:afterAutospacing="1"/>
        <w:jc w:val="both"/>
        <w:rPr>
          <w:rFonts w:asciiTheme="minorHAnsi" w:hAnsiTheme="minorHAnsi" w:cstheme="minorHAnsi"/>
          <w:sz w:val="20"/>
          <w:szCs w:val="20"/>
        </w:rPr>
      </w:pPr>
      <w:r w:rsidRPr="00D86239">
        <w:rPr>
          <w:rFonts w:asciiTheme="minorHAnsi" w:hAnsiTheme="minorHAnsi" w:cstheme="minorHAnsi"/>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D86239"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w:t>
      </w:r>
      <w:bookmarkStart w:id="0" w:name="_GoBack"/>
      <w:bookmarkEnd w:id="0"/>
      <w:r w:rsidRPr="00920A4F">
        <w:rPr>
          <w:rFonts w:asciiTheme="minorHAnsi" w:hAnsiTheme="minorHAnsi" w:cstheme="minorHAnsi"/>
          <w:sz w:val="20"/>
          <w:szCs w:val="20"/>
        </w:rPr>
        <w:t xml:space="preserve">os de la tubería, la empresa contratista deberá realizar la soldadura de los accesorios, cuidando que los mismos se encuentren libres de suciedad que pueda perjudicar el trabajo. </w:t>
      </w:r>
    </w:p>
    <w:p w:rsidR="00D86239" w:rsidRDefault="00D86239"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mencionar que la soldadura de cada accesorio deberá llevar claramente la señalización respectiva en </w:t>
      </w:r>
      <w:proofErr w:type="gramStart"/>
      <w:r w:rsidRPr="00920A4F">
        <w:rPr>
          <w:rFonts w:asciiTheme="minorHAnsi" w:hAnsiTheme="minorHAnsi" w:cstheme="minorHAnsi"/>
          <w:sz w:val="20"/>
          <w:szCs w:val="20"/>
        </w:rPr>
        <w:t>accesorio</w:t>
      </w:r>
      <w:proofErr w:type="gramEnd"/>
      <w:r w:rsidRPr="00920A4F">
        <w:rPr>
          <w:rFonts w:asciiTheme="minorHAnsi" w:hAnsiTheme="minorHAnsi" w:cstheme="minorHAnsi"/>
          <w:sz w:val="20"/>
          <w:szCs w:val="20"/>
        </w:rPr>
        <w:t>, e</w:t>
      </w:r>
      <w:r w:rsidR="00AA2B33">
        <w:rPr>
          <w:rFonts w:asciiTheme="minorHAnsi" w:hAnsiTheme="minorHAnsi" w:cstheme="minorHAnsi"/>
          <w:sz w:val="20"/>
          <w:szCs w:val="20"/>
        </w:rPr>
        <w:t>n obra y en los planos As-</w:t>
      </w:r>
      <w:proofErr w:type="spellStart"/>
      <w:r w:rsidR="00AA2B33">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E6AF6" w:rsidRDefault="004E6AF6" w:rsidP="002E5C53">
      <w:pPr>
        <w:widowControl w:val="0"/>
        <w:autoSpaceDE w:val="0"/>
        <w:autoSpaceDN w:val="0"/>
        <w:adjustRightInd w:val="0"/>
        <w:jc w:val="both"/>
        <w:rPr>
          <w:rFonts w:asciiTheme="minorHAnsi" w:hAnsiTheme="minorHAnsi" w:cstheme="minorHAnsi"/>
          <w:sz w:val="20"/>
          <w:szCs w:val="20"/>
        </w:rPr>
      </w:pP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55544E" w:rsidRDefault="00C4736F" w:rsidP="002E5C53">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A72F26" w:rsidRPr="004E6AF6" w:rsidRDefault="00A72F26" w:rsidP="00A72F26">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Ø=63</w:t>
      </w:r>
      <w:r w:rsidR="00C03D17">
        <w:rPr>
          <w:rFonts w:asciiTheme="minorHAnsi" w:hAnsiTheme="minorHAnsi" w:cstheme="minorHAnsi"/>
          <w:b/>
          <w:sz w:val="20"/>
          <w:szCs w:val="20"/>
        </w:rPr>
        <w:t xml:space="preserve"> MM</w:t>
      </w:r>
    </w:p>
    <w:p w:rsidR="00A72F26" w:rsidRPr="00920A4F" w:rsidRDefault="00A72F26" w:rsidP="00A72F26">
      <w:pPr>
        <w:rPr>
          <w:rFonts w:asciiTheme="minorHAnsi" w:hAnsiTheme="minorHAnsi" w:cstheme="minorHAnsi"/>
          <w:b/>
          <w:sz w:val="20"/>
          <w:szCs w:val="20"/>
        </w:rPr>
      </w:pPr>
      <w:r>
        <w:rPr>
          <w:rFonts w:asciiTheme="minorHAnsi" w:hAnsiTheme="minorHAnsi" w:cstheme="minorHAnsi"/>
          <w:b/>
          <w:sz w:val="20"/>
          <w:szCs w:val="20"/>
        </w:rPr>
        <w:t>UNIDAD: Pto</w:t>
      </w:r>
    </w:p>
    <w:p w:rsidR="00A72F26" w:rsidRPr="00054D98" w:rsidRDefault="00A72F26" w:rsidP="00A72F26">
      <w:pPr>
        <w:pStyle w:val="Ttulo2"/>
        <w:spacing w:before="0"/>
        <w:ind w:left="567"/>
        <w:rPr>
          <w:rFonts w:asciiTheme="minorHAnsi" w:hAnsiTheme="minorHAnsi" w:cstheme="minorHAnsi"/>
          <w:b/>
          <w:sz w:val="20"/>
          <w:szCs w:val="20"/>
        </w:rPr>
      </w:pPr>
    </w:p>
    <w:p w:rsidR="00A72F26" w:rsidRPr="00054D98" w:rsidRDefault="00A72F26" w:rsidP="00A72F26">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A72F26" w:rsidRPr="00920A4F" w:rsidRDefault="00A72F26" w:rsidP="00A72F26">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A72F26" w:rsidRPr="00054D98" w:rsidRDefault="00A72F26" w:rsidP="00A72F26">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D86239" w:rsidRPr="00D86239" w:rsidRDefault="00D86239" w:rsidP="00D86239">
      <w:pPr>
        <w:spacing w:before="100" w:beforeAutospacing="1" w:after="100" w:afterAutospacing="1"/>
        <w:jc w:val="both"/>
        <w:rPr>
          <w:rFonts w:asciiTheme="minorHAnsi" w:hAnsiTheme="minorHAnsi" w:cstheme="minorHAnsi"/>
          <w:sz w:val="20"/>
          <w:szCs w:val="20"/>
        </w:rPr>
      </w:pPr>
      <w:r w:rsidRPr="00D86239">
        <w:rPr>
          <w:rFonts w:asciiTheme="minorHAnsi" w:hAnsiTheme="minorHAnsi" w:cstheme="minorHAnsi"/>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A72F26" w:rsidRPr="00054D98" w:rsidRDefault="00A72F26" w:rsidP="00A72F26">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A72F26" w:rsidRDefault="00A72F26" w:rsidP="00A72F2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D86239" w:rsidRPr="00920A4F" w:rsidRDefault="00D86239" w:rsidP="00A72F26">
      <w:pPr>
        <w:widowControl w:val="0"/>
        <w:autoSpaceDE w:val="0"/>
        <w:autoSpaceDN w:val="0"/>
        <w:adjustRightInd w:val="0"/>
        <w:jc w:val="both"/>
        <w:rPr>
          <w:rFonts w:asciiTheme="minorHAnsi" w:hAnsiTheme="minorHAnsi" w:cstheme="minorHAnsi"/>
          <w:sz w:val="20"/>
          <w:szCs w:val="20"/>
        </w:rPr>
      </w:pPr>
    </w:p>
    <w:p w:rsidR="00A72F26" w:rsidRPr="00920A4F" w:rsidRDefault="00A72F26" w:rsidP="00A72F2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A72F26" w:rsidRPr="00920A4F" w:rsidRDefault="00A72F26" w:rsidP="00A72F2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A72F26" w:rsidRPr="00920A4F" w:rsidRDefault="00A72F26" w:rsidP="00A72F2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A72F26" w:rsidRDefault="00A72F26" w:rsidP="00A72F2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A72F26" w:rsidRDefault="00A72F26" w:rsidP="00A72F26">
      <w:pPr>
        <w:widowControl w:val="0"/>
        <w:autoSpaceDE w:val="0"/>
        <w:autoSpaceDN w:val="0"/>
        <w:adjustRightInd w:val="0"/>
        <w:jc w:val="both"/>
        <w:rPr>
          <w:rFonts w:asciiTheme="minorHAnsi" w:hAnsiTheme="minorHAnsi" w:cstheme="minorHAnsi"/>
          <w:sz w:val="20"/>
          <w:szCs w:val="20"/>
        </w:rPr>
      </w:pPr>
    </w:p>
    <w:p w:rsidR="00A72F26" w:rsidRPr="00054D98" w:rsidRDefault="00A72F26" w:rsidP="00A72F26">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A72F26" w:rsidRPr="00920A4F" w:rsidRDefault="00A72F26" w:rsidP="00A72F2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72F26" w:rsidRPr="00920A4F" w:rsidRDefault="00A72F26" w:rsidP="00A72F26">
      <w:pPr>
        <w:contextualSpacing/>
        <w:jc w:val="both"/>
        <w:rPr>
          <w:rFonts w:asciiTheme="minorHAnsi" w:hAnsiTheme="minorHAnsi" w:cstheme="minorHAnsi"/>
          <w:kern w:val="28"/>
          <w:sz w:val="20"/>
          <w:szCs w:val="20"/>
        </w:rPr>
      </w:pPr>
    </w:p>
    <w:p w:rsidR="00A72F26" w:rsidRPr="00920A4F" w:rsidRDefault="00A72F26" w:rsidP="00A72F2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72F26" w:rsidRPr="00920A4F" w:rsidRDefault="00A72F26" w:rsidP="00A72F26">
      <w:pPr>
        <w:contextualSpacing/>
        <w:jc w:val="both"/>
        <w:rPr>
          <w:rFonts w:asciiTheme="minorHAnsi" w:hAnsiTheme="minorHAnsi" w:cstheme="minorHAnsi"/>
          <w:kern w:val="28"/>
          <w:sz w:val="20"/>
          <w:szCs w:val="20"/>
        </w:rPr>
      </w:pPr>
    </w:p>
    <w:p w:rsidR="00A72F26" w:rsidRPr="00920A4F" w:rsidRDefault="00A72F26" w:rsidP="00A72F2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72F26" w:rsidRPr="00920A4F" w:rsidRDefault="00A72F26" w:rsidP="00A72F26">
      <w:pPr>
        <w:contextualSpacing/>
        <w:jc w:val="both"/>
        <w:rPr>
          <w:rFonts w:asciiTheme="minorHAnsi" w:hAnsiTheme="minorHAnsi" w:cstheme="minorHAnsi"/>
          <w:kern w:val="28"/>
          <w:sz w:val="20"/>
          <w:szCs w:val="20"/>
        </w:rPr>
      </w:pPr>
    </w:p>
    <w:p w:rsidR="00A72F26" w:rsidRDefault="00A72F26" w:rsidP="00A72F2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A72F26" w:rsidRPr="00920A4F" w:rsidRDefault="00A72F26" w:rsidP="00A72F2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A72F26" w:rsidRPr="00054D98" w:rsidRDefault="00A72F26" w:rsidP="00A72F26">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A72F26" w:rsidRPr="00920A4F" w:rsidRDefault="00A72F26" w:rsidP="00A72F26">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A72F26" w:rsidRDefault="00A72F26" w:rsidP="00A72F26">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A72F26" w:rsidRPr="00920A4F" w:rsidRDefault="00A72F26" w:rsidP="00A72F26">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A72F26" w:rsidRDefault="00A72F26"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Ø=90</w:t>
      </w:r>
      <w:r w:rsidR="00C03D17">
        <w:rPr>
          <w:rFonts w:asciiTheme="minorHAnsi" w:hAnsiTheme="minorHAnsi" w:cstheme="minorHAnsi"/>
          <w:b/>
          <w:sz w:val="20"/>
          <w:szCs w:val="20"/>
        </w:rPr>
        <w:t xml:space="preserve"> MM</w:t>
      </w:r>
    </w:p>
    <w:p w:rsidR="00054D98" w:rsidRPr="00920A4F" w:rsidRDefault="00054D98" w:rsidP="00054D98">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lastRenderedPageBreak/>
        <w:t>MATERIALES, HERRAMIENTAS Y EQUIPO</w:t>
      </w:r>
    </w:p>
    <w:p w:rsidR="00D86239" w:rsidRPr="00D86239" w:rsidRDefault="00D86239" w:rsidP="00D86239">
      <w:pPr>
        <w:spacing w:before="100" w:beforeAutospacing="1" w:after="100" w:afterAutospacing="1"/>
        <w:jc w:val="both"/>
        <w:rPr>
          <w:rFonts w:asciiTheme="minorHAnsi" w:hAnsiTheme="minorHAnsi" w:cstheme="minorHAnsi"/>
          <w:sz w:val="20"/>
          <w:szCs w:val="20"/>
        </w:rPr>
      </w:pPr>
      <w:r w:rsidRPr="00D86239">
        <w:rPr>
          <w:rFonts w:asciiTheme="minorHAnsi" w:hAnsiTheme="minorHAnsi" w:cstheme="minorHAnsi"/>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D86239" w:rsidRPr="00920A4F" w:rsidRDefault="00D86239" w:rsidP="00054D98">
      <w:pPr>
        <w:widowControl w:val="0"/>
        <w:autoSpaceDE w:val="0"/>
        <w:autoSpaceDN w:val="0"/>
        <w:adjustRightInd w:val="0"/>
        <w:jc w:val="both"/>
        <w:rPr>
          <w:rFonts w:asciiTheme="minorHAnsi" w:hAnsiTheme="minorHAnsi" w:cstheme="minorHAnsi"/>
          <w:sz w:val="20"/>
          <w:szCs w:val="20"/>
        </w:rPr>
      </w:pP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55544E" w:rsidRPr="00920A4F" w:rsidRDefault="0055544E" w:rsidP="0055544E">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PU</w:t>
      </w:r>
      <w:r>
        <w:rPr>
          <w:rFonts w:asciiTheme="minorHAnsi" w:hAnsiTheme="minorHAnsi" w:cstheme="minorHAnsi"/>
          <w:b/>
          <w:sz w:val="20"/>
          <w:szCs w:val="20"/>
        </w:rPr>
        <w:t>NTO DE SOLDADURA  P.E Ø= 110</w:t>
      </w:r>
      <w:r w:rsidR="00C03D17">
        <w:rPr>
          <w:rFonts w:asciiTheme="minorHAnsi" w:hAnsiTheme="minorHAnsi" w:cstheme="minorHAnsi"/>
          <w:b/>
          <w:sz w:val="20"/>
          <w:szCs w:val="20"/>
        </w:rPr>
        <w:t xml:space="preserve"> MM</w:t>
      </w:r>
    </w:p>
    <w:p w:rsidR="0055544E" w:rsidRPr="00920A4F" w:rsidRDefault="0055544E" w:rsidP="0055544E">
      <w:pPr>
        <w:rPr>
          <w:rFonts w:asciiTheme="minorHAnsi" w:hAnsiTheme="minorHAnsi" w:cstheme="minorHAnsi"/>
          <w:b/>
          <w:sz w:val="20"/>
          <w:szCs w:val="20"/>
        </w:rPr>
      </w:pPr>
      <w:r>
        <w:rPr>
          <w:rFonts w:asciiTheme="minorHAnsi" w:hAnsiTheme="minorHAnsi" w:cstheme="minorHAnsi"/>
          <w:b/>
          <w:sz w:val="20"/>
          <w:szCs w:val="20"/>
        </w:rPr>
        <w:t>UNIDAD: Pto</w:t>
      </w:r>
    </w:p>
    <w:p w:rsidR="0055544E" w:rsidRPr="00920A4F" w:rsidRDefault="0055544E" w:rsidP="0055544E">
      <w:pPr>
        <w:tabs>
          <w:tab w:val="left" w:pos="0"/>
          <w:tab w:val="left" w:pos="142"/>
        </w:tabs>
        <w:autoSpaceDE w:val="0"/>
        <w:autoSpaceDN w:val="0"/>
        <w:adjustRightInd w:val="0"/>
        <w:jc w:val="both"/>
        <w:rPr>
          <w:rFonts w:asciiTheme="minorHAnsi" w:hAnsiTheme="minorHAnsi" w:cstheme="minorHAnsi"/>
          <w:b/>
          <w:sz w:val="20"/>
          <w:szCs w:val="20"/>
        </w:rPr>
      </w:pP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 xml:space="preserve">DEFINICIÓN </w:t>
      </w:r>
    </w:p>
    <w:p w:rsidR="0055544E" w:rsidRPr="00920A4F" w:rsidRDefault="0055544E" w:rsidP="0055544E">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MATERIALES, HERRAMIENTAS Y EQUIPO</w:t>
      </w:r>
    </w:p>
    <w:p w:rsidR="00D86239" w:rsidRPr="00D86239" w:rsidRDefault="00D86239" w:rsidP="00D86239">
      <w:pPr>
        <w:spacing w:before="100" w:beforeAutospacing="1" w:after="100" w:afterAutospacing="1"/>
        <w:jc w:val="both"/>
        <w:rPr>
          <w:rFonts w:asciiTheme="minorHAnsi" w:hAnsiTheme="minorHAnsi" w:cstheme="minorHAnsi"/>
          <w:sz w:val="20"/>
          <w:szCs w:val="20"/>
        </w:rPr>
      </w:pPr>
      <w:r w:rsidRPr="00D86239">
        <w:rPr>
          <w:rFonts w:asciiTheme="minorHAnsi" w:hAnsiTheme="minorHAnsi" w:cstheme="minorHAnsi"/>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PROCEDIMIENTO PARA LA EJECUCIÓN</w:t>
      </w:r>
    </w:p>
    <w:p w:rsidR="0055544E" w:rsidRPr="00920A4F" w:rsidRDefault="0055544E" w:rsidP="0055544E">
      <w:pPr>
        <w:pStyle w:val="Estilo1"/>
        <w:tabs>
          <w:tab w:val="left" w:pos="426"/>
        </w:tabs>
        <w:ind w:left="360"/>
        <w:rPr>
          <w:rFonts w:asciiTheme="minorHAnsi" w:hAnsiTheme="minorHAnsi" w:cstheme="minorHAnsi"/>
          <w:sz w:val="20"/>
          <w:szCs w:val="20"/>
        </w:rPr>
      </w:pPr>
    </w:p>
    <w:p w:rsidR="0055544E"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D86239" w:rsidRPr="00920A4F" w:rsidRDefault="00D86239" w:rsidP="0055544E">
      <w:pPr>
        <w:widowControl w:val="0"/>
        <w:autoSpaceDE w:val="0"/>
        <w:autoSpaceDN w:val="0"/>
        <w:adjustRightInd w:val="0"/>
        <w:jc w:val="both"/>
        <w:rPr>
          <w:rFonts w:asciiTheme="minorHAnsi" w:hAnsiTheme="minorHAnsi" w:cstheme="minorHAnsi"/>
          <w:sz w:val="20"/>
          <w:szCs w:val="20"/>
        </w:rPr>
      </w:pPr>
    </w:p>
    <w:p w:rsidR="0055544E" w:rsidRPr="00920A4F"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5544E" w:rsidRPr="00920A4F"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55544E" w:rsidRPr="00920A4F"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5544E"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55544E" w:rsidRDefault="0055544E" w:rsidP="0055544E">
      <w:pPr>
        <w:widowControl w:val="0"/>
        <w:autoSpaceDE w:val="0"/>
        <w:autoSpaceDN w:val="0"/>
        <w:adjustRightInd w:val="0"/>
        <w:jc w:val="both"/>
        <w:rPr>
          <w:rFonts w:asciiTheme="minorHAnsi" w:hAnsiTheme="minorHAnsi" w:cstheme="minorHAnsi"/>
          <w:sz w:val="20"/>
          <w:szCs w:val="20"/>
        </w:rPr>
      </w:pP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MEDIDAS DE MITIGACION AMBIENTAL</w:t>
      </w:r>
    </w:p>
    <w:p w:rsidR="0055544E" w:rsidRPr="00920A4F"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920A4F">
        <w:rPr>
          <w:rFonts w:asciiTheme="minorHAnsi" w:hAnsiTheme="minorHAnsi" w:cstheme="minorHAnsi"/>
          <w:kern w:val="28"/>
          <w:sz w:val="20"/>
          <w:szCs w:val="20"/>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544E" w:rsidRPr="00920A4F" w:rsidRDefault="0055544E" w:rsidP="0055544E">
      <w:pPr>
        <w:contextualSpacing/>
        <w:jc w:val="both"/>
        <w:rPr>
          <w:rFonts w:asciiTheme="minorHAnsi" w:hAnsiTheme="minorHAnsi" w:cstheme="minorHAnsi"/>
          <w:kern w:val="28"/>
          <w:sz w:val="20"/>
          <w:szCs w:val="20"/>
        </w:rPr>
      </w:pPr>
    </w:p>
    <w:p w:rsidR="0055544E" w:rsidRPr="00920A4F"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544E" w:rsidRPr="00920A4F" w:rsidRDefault="0055544E" w:rsidP="0055544E">
      <w:pPr>
        <w:contextualSpacing/>
        <w:jc w:val="both"/>
        <w:rPr>
          <w:rFonts w:asciiTheme="minorHAnsi" w:hAnsiTheme="minorHAnsi" w:cstheme="minorHAnsi"/>
          <w:kern w:val="28"/>
          <w:sz w:val="20"/>
          <w:szCs w:val="20"/>
        </w:rPr>
      </w:pPr>
    </w:p>
    <w:p w:rsidR="0055544E" w:rsidRPr="00920A4F"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544E" w:rsidRPr="00920A4F" w:rsidRDefault="0055544E" w:rsidP="0055544E">
      <w:pPr>
        <w:contextualSpacing/>
        <w:jc w:val="both"/>
        <w:rPr>
          <w:rFonts w:asciiTheme="minorHAnsi" w:hAnsiTheme="minorHAnsi" w:cstheme="minorHAnsi"/>
          <w:kern w:val="28"/>
          <w:sz w:val="20"/>
          <w:szCs w:val="20"/>
        </w:rPr>
      </w:pPr>
    </w:p>
    <w:p w:rsidR="0055544E"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5544E" w:rsidRPr="00920A4F" w:rsidRDefault="0055544E" w:rsidP="0055544E">
      <w:pPr>
        <w:widowControl w:val="0"/>
        <w:autoSpaceDE w:val="0"/>
        <w:autoSpaceDN w:val="0"/>
        <w:adjustRightInd w:val="0"/>
        <w:jc w:val="both"/>
        <w:rPr>
          <w:rFonts w:asciiTheme="minorHAnsi" w:hAnsiTheme="minorHAnsi" w:cstheme="minorHAnsi"/>
          <w:b/>
          <w:i/>
          <w:sz w:val="20"/>
          <w:szCs w:val="20"/>
        </w:rPr>
      </w:pP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MEDICIÓN Y FORMA DE PAGO</w:t>
      </w:r>
    </w:p>
    <w:p w:rsidR="0055544E" w:rsidRPr="00920A4F" w:rsidRDefault="0055544E" w:rsidP="0055544E">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5544E" w:rsidRDefault="0055544E" w:rsidP="0055544E">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5544E" w:rsidRPr="00920A4F" w:rsidRDefault="0055544E" w:rsidP="0055544E">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55544E" w:rsidRDefault="0055544E" w:rsidP="002E5C53">
      <w:pPr>
        <w:jc w:val="both"/>
        <w:rPr>
          <w:rFonts w:asciiTheme="minorHAnsi" w:hAnsiTheme="minorHAnsi" w:cstheme="minorHAnsi"/>
          <w:kern w:val="28"/>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D62C9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UNIDAD: </w:t>
      </w:r>
      <w:r w:rsidR="00B73A6D">
        <w:rPr>
          <w:rFonts w:asciiTheme="minorHAnsi" w:hAnsiTheme="minorHAnsi" w:cstheme="minorHAnsi"/>
          <w:b/>
          <w:sz w:val="20"/>
          <w:szCs w:val="20"/>
        </w:rPr>
        <w:t>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D86239" w:rsidRPr="00D86239" w:rsidRDefault="00D86239" w:rsidP="00D86239">
      <w:pPr>
        <w:pStyle w:val="Ttulo2"/>
        <w:numPr>
          <w:ilvl w:val="1"/>
          <w:numId w:val="9"/>
        </w:numPr>
        <w:spacing w:before="0"/>
        <w:ind w:left="567" w:hanging="567"/>
        <w:rPr>
          <w:rFonts w:asciiTheme="minorHAnsi" w:hAnsiTheme="minorHAnsi" w:cstheme="minorHAnsi"/>
          <w:b/>
          <w:sz w:val="20"/>
          <w:szCs w:val="20"/>
        </w:rPr>
      </w:pPr>
      <w:r w:rsidRPr="00D86239">
        <w:rPr>
          <w:rFonts w:asciiTheme="minorHAnsi" w:hAnsiTheme="minorHAnsi" w:cstheme="minorHAnsi"/>
          <w:b/>
          <w:sz w:val="20"/>
          <w:szCs w:val="20"/>
        </w:rPr>
        <w:t xml:space="preserve">DEFINICIÓN </w:t>
      </w:r>
    </w:p>
    <w:p w:rsidR="00D86239" w:rsidRDefault="00D86239" w:rsidP="00D86239">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w:t>
      </w:r>
      <w:r w:rsidRPr="00D86239">
        <w:rPr>
          <w:rFonts w:eastAsia="Times New Roman" w:cstheme="minorHAnsi"/>
          <w:sz w:val="20"/>
          <w:szCs w:val="20"/>
        </w:rPr>
        <w:t>del venteo de la red secundaria y</w:t>
      </w:r>
      <w:r w:rsidRPr="00920A4F">
        <w:rPr>
          <w:rFonts w:eastAsia="Times New Roman" w:cstheme="minorHAnsi"/>
          <w:sz w:val="20"/>
          <w:szCs w:val="20"/>
        </w:rPr>
        <w:t xml:space="preserve"> de las pruebas de Resistencia y Hermeticidad, de todos los puntos antes de realizar las interconexiones, acuerdo a planos y/o instrucciones emitidas por el SUPERVISOR DE OBRA.  </w:t>
      </w:r>
    </w:p>
    <w:p w:rsidR="00D86239" w:rsidRDefault="00D86239" w:rsidP="00D86239">
      <w:pPr>
        <w:pStyle w:val="Sangra2detindependiente"/>
        <w:spacing w:line="276" w:lineRule="auto"/>
        <w:ind w:left="0"/>
        <w:jc w:val="both"/>
        <w:rPr>
          <w:rFonts w:eastAsia="Times New Roman" w:cstheme="minorHAnsi"/>
          <w:sz w:val="20"/>
          <w:szCs w:val="20"/>
        </w:rPr>
      </w:pPr>
    </w:p>
    <w:p w:rsidR="00D86239" w:rsidRPr="00F66934" w:rsidRDefault="00D86239" w:rsidP="00D86239">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D86239" w:rsidRPr="00920A4F" w:rsidRDefault="00D86239" w:rsidP="00D86239">
      <w:pPr>
        <w:pStyle w:val="Sangra2detindependiente"/>
        <w:spacing w:line="276" w:lineRule="auto"/>
        <w:ind w:left="0"/>
        <w:jc w:val="both"/>
        <w:rPr>
          <w:rFonts w:eastAsia="Times New Roman" w:cstheme="minorHAnsi"/>
          <w:sz w:val="20"/>
          <w:szCs w:val="20"/>
        </w:rPr>
      </w:pPr>
    </w:p>
    <w:p w:rsidR="00D86239" w:rsidRPr="00D86239" w:rsidRDefault="00D86239" w:rsidP="00D86239">
      <w:pPr>
        <w:pStyle w:val="Ttulo2"/>
        <w:numPr>
          <w:ilvl w:val="1"/>
          <w:numId w:val="9"/>
        </w:numPr>
        <w:spacing w:before="0"/>
        <w:ind w:left="567" w:hanging="567"/>
        <w:rPr>
          <w:rFonts w:asciiTheme="minorHAnsi" w:hAnsiTheme="minorHAnsi" w:cstheme="minorHAnsi"/>
          <w:b/>
          <w:sz w:val="20"/>
          <w:szCs w:val="20"/>
        </w:rPr>
      </w:pPr>
      <w:r w:rsidRPr="00D86239">
        <w:rPr>
          <w:rFonts w:asciiTheme="minorHAnsi" w:hAnsiTheme="minorHAnsi" w:cstheme="minorHAnsi"/>
          <w:b/>
          <w:sz w:val="20"/>
          <w:szCs w:val="20"/>
        </w:rPr>
        <w:lastRenderedPageBreak/>
        <w:t>MATERIALES, HERRAMIENTAS Y EQUIPO</w:t>
      </w:r>
    </w:p>
    <w:p w:rsidR="00D86239" w:rsidRDefault="00D86239" w:rsidP="00D86239">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xml:space="preserve">, válvulas, </w:t>
      </w:r>
      <w:r w:rsidRPr="00D86239">
        <w:rPr>
          <w:rFonts w:asciiTheme="minorHAnsi" w:hAnsiTheme="minorHAnsi" w:cstheme="minorHAnsi"/>
          <w:sz w:val="20"/>
          <w:szCs w:val="20"/>
        </w:rPr>
        <w:t>cofre de medición</w:t>
      </w:r>
      <w:r w:rsidRPr="00E729EB">
        <w:rPr>
          <w:rFonts w:asciiTheme="minorHAnsi" w:hAnsiTheme="minorHAnsi" w:cstheme="minorHAnsi"/>
          <w:sz w:val="20"/>
          <w:szCs w:val="20"/>
        </w:rPr>
        <w:t xml:space="preserve">, </w:t>
      </w:r>
      <w:r w:rsidRPr="00920A4F">
        <w:rPr>
          <w:rFonts w:asciiTheme="minorHAnsi" w:hAnsiTheme="minorHAnsi" w:cstheme="minorHAnsi"/>
          <w:sz w:val="20"/>
          <w:szCs w:val="20"/>
        </w:rPr>
        <w:t>registradores de presión y temperatura, volquetas, camionetas, etc.)  Para la ejecución de los trabajos, los mismos deberán ser aprobados por el SUPERVISOR al inicio de la actividad.</w:t>
      </w:r>
    </w:p>
    <w:p w:rsidR="00D86239" w:rsidRDefault="00D86239" w:rsidP="00D8623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D86239" w:rsidRPr="00423359" w:rsidRDefault="00D86239" w:rsidP="00D86239">
      <w:pPr>
        <w:pStyle w:val="Sangra2detindependiente"/>
        <w:spacing w:after="0" w:line="240" w:lineRule="auto"/>
        <w:ind w:left="0"/>
        <w:jc w:val="both"/>
        <w:rPr>
          <w:rFonts w:eastAsia="Times New Roman" w:cstheme="minorHAnsi"/>
          <w:sz w:val="20"/>
          <w:szCs w:val="20"/>
        </w:rPr>
      </w:pPr>
    </w:p>
    <w:p w:rsidR="00D86239" w:rsidRPr="00F66934" w:rsidRDefault="00D86239" w:rsidP="00D86239">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D86239" w:rsidRDefault="00D86239" w:rsidP="00D86239">
      <w:pPr>
        <w:pStyle w:val="Estilo1"/>
        <w:tabs>
          <w:tab w:val="left" w:pos="426"/>
        </w:tabs>
        <w:ind w:left="426"/>
        <w:rPr>
          <w:rFonts w:asciiTheme="minorHAnsi" w:hAnsiTheme="minorHAnsi" w:cstheme="minorHAnsi"/>
          <w:sz w:val="20"/>
          <w:szCs w:val="20"/>
        </w:rPr>
      </w:pPr>
    </w:p>
    <w:p w:rsidR="00D86239" w:rsidRPr="00D86239" w:rsidRDefault="00D86239" w:rsidP="00D86239">
      <w:pPr>
        <w:pStyle w:val="Ttulo2"/>
        <w:numPr>
          <w:ilvl w:val="1"/>
          <w:numId w:val="9"/>
        </w:numPr>
        <w:spacing w:before="0"/>
        <w:ind w:left="567" w:hanging="567"/>
        <w:rPr>
          <w:rFonts w:asciiTheme="minorHAnsi" w:hAnsiTheme="minorHAnsi" w:cstheme="minorHAnsi"/>
          <w:b/>
          <w:sz w:val="20"/>
          <w:szCs w:val="20"/>
        </w:rPr>
      </w:pPr>
      <w:r w:rsidRPr="00D86239">
        <w:rPr>
          <w:rFonts w:asciiTheme="minorHAnsi" w:hAnsiTheme="minorHAnsi" w:cstheme="minorHAnsi"/>
          <w:b/>
          <w:sz w:val="20"/>
          <w:szCs w:val="20"/>
        </w:rPr>
        <w:t>PROCEDIMIENTO PARA LA EJECUCIÓN</w:t>
      </w:r>
    </w:p>
    <w:p w:rsidR="00D86239" w:rsidRPr="00920A4F" w:rsidRDefault="00D86239" w:rsidP="00D8623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D86239" w:rsidRPr="00920A4F" w:rsidRDefault="00D86239" w:rsidP="00D8623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D86239" w:rsidRPr="00D86239" w:rsidRDefault="00D86239" w:rsidP="00D8623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w:t>
      </w:r>
      <w:r w:rsidRPr="00D86239">
        <w:rPr>
          <w:rFonts w:asciiTheme="minorHAnsi" w:hAnsiTheme="minorHAnsi" w:cstheme="minorHAnsi"/>
          <w:sz w:val="20"/>
          <w:szCs w:val="20"/>
        </w:rPr>
        <w:t>.</w:t>
      </w:r>
    </w:p>
    <w:p w:rsidR="00D86239" w:rsidRDefault="00D86239" w:rsidP="00D8623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Pr="00D86239" w:rsidRDefault="002E5C53" w:rsidP="00D86239">
      <w:pPr>
        <w:pStyle w:val="Estilo1"/>
        <w:tabs>
          <w:tab w:val="left" w:pos="426"/>
        </w:tabs>
        <w:rPr>
          <w:rFonts w:asciiTheme="minorHAnsi" w:hAnsiTheme="minorHAnsi" w:cstheme="minorHAnsi"/>
          <w:iCs/>
          <w:sz w:val="20"/>
          <w:szCs w:val="20"/>
          <w:lang w:val="es-ES"/>
        </w:rPr>
      </w:pPr>
    </w:p>
    <w:p w:rsidR="002E5C53" w:rsidRPr="004E6AF6" w:rsidRDefault="002E5C53" w:rsidP="00D86239">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MEDIDAS DE MITIGACION AMBIENTAL</w:t>
      </w:r>
    </w:p>
    <w:p w:rsidR="002E5C53" w:rsidRPr="00920A4F" w:rsidRDefault="002E5C53" w:rsidP="00D8623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D86239">
      <w:pPr>
        <w:contextualSpacing/>
        <w:jc w:val="both"/>
        <w:rPr>
          <w:rFonts w:asciiTheme="minorHAnsi" w:hAnsiTheme="minorHAnsi" w:cstheme="minorHAnsi"/>
          <w:kern w:val="28"/>
          <w:sz w:val="20"/>
          <w:szCs w:val="20"/>
        </w:rPr>
      </w:pPr>
    </w:p>
    <w:p w:rsidR="002E5C53" w:rsidRPr="00920A4F" w:rsidRDefault="002E5C53" w:rsidP="00D8623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D86239">
      <w:pPr>
        <w:contextualSpacing/>
        <w:jc w:val="both"/>
        <w:rPr>
          <w:rFonts w:asciiTheme="minorHAnsi" w:hAnsiTheme="minorHAnsi" w:cstheme="minorHAnsi"/>
          <w:kern w:val="28"/>
          <w:sz w:val="20"/>
          <w:szCs w:val="20"/>
        </w:rPr>
      </w:pPr>
    </w:p>
    <w:p w:rsidR="002E5C53" w:rsidRPr="00920A4F" w:rsidRDefault="002E5C53" w:rsidP="00D8623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920A4F">
        <w:rPr>
          <w:rFonts w:asciiTheme="minorHAnsi" w:hAnsiTheme="minorHAnsi" w:cstheme="minorHAnsi"/>
          <w:kern w:val="28"/>
          <w:sz w:val="20"/>
          <w:szCs w:val="20"/>
        </w:rPr>
        <w:lastRenderedPageBreak/>
        <w:t xml:space="preserve">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D86239">
      <w:pPr>
        <w:contextualSpacing/>
        <w:jc w:val="both"/>
        <w:rPr>
          <w:rFonts w:asciiTheme="minorHAnsi" w:hAnsiTheme="minorHAnsi" w:cstheme="minorHAnsi"/>
          <w:kern w:val="28"/>
          <w:sz w:val="20"/>
          <w:szCs w:val="20"/>
        </w:rPr>
      </w:pPr>
    </w:p>
    <w:p w:rsidR="002E5C53" w:rsidRDefault="002E5C53" w:rsidP="00D8623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86239">
      <w:pPr>
        <w:widowControl w:val="0"/>
        <w:autoSpaceDE w:val="0"/>
        <w:autoSpaceDN w:val="0"/>
        <w:adjustRightInd w:val="0"/>
        <w:jc w:val="both"/>
        <w:rPr>
          <w:rFonts w:asciiTheme="minorHAnsi" w:hAnsiTheme="minorHAnsi" w:cstheme="minorHAnsi"/>
          <w:sz w:val="20"/>
          <w:szCs w:val="20"/>
        </w:rPr>
      </w:pPr>
    </w:p>
    <w:p w:rsidR="002E5C53" w:rsidRPr="004E6AF6" w:rsidRDefault="002E5C53" w:rsidP="00D86239">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MEDICIÓN Y FORMA DE PAGO</w:t>
      </w:r>
    </w:p>
    <w:p w:rsidR="002E5C53" w:rsidRPr="00920A4F" w:rsidRDefault="002E5C53" w:rsidP="00D8623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w:t>
      </w:r>
      <w:r w:rsidR="00386FEA">
        <w:rPr>
          <w:rFonts w:asciiTheme="minorHAnsi" w:hAnsiTheme="minorHAnsi" w:cstheme="minorHAnsi"/>
          <w:sz w:val="20"/>
          <w:szCs w:val="20"/>
        </w:rPr>
        <w:t>d serán pagados por metro</w:t>
      </w:r>
      <w:r w:rsidRPr="00920A4F">
        <w:rPr>
          <w:rFonts w:asciiTheme="minorHAnsi" w:hAnsiTheme="minorHAnsi" w:cstheme="minorHAnsi"/>
          <w:sz w:val="20"/>
          <w:szCs w:val="20"/>
        </w:rPr>
        <w:t>, de acuerdo a los parámetros indicados y aprobados por el SUPERVISOR DE OBRA.</w:t>
      </w:r>
    </w:p>
    <w:p w:rsidR="004E6AF6" w:rsidRPr="00920A4F" w:rsidRDefault="002E5C53" w:rsidP="00D86239">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r w:rsidR="004E6AF6" w:rsidRPr="00920A4F">
        <w:rPr>
          <w:rFonts w:asciiTheme="minorHAnsi" w:hAnsiTheme="minorHAnsi" w:cstheme="minorHAnsi"/>
          <w:kern w:val="28"/>
          <w:sz w:val="20"/>
          <w:szCs w:val="20"/>
          <w:lang w:val="es-ES_tradnl"/>
        </w:rPr>
        <w:t xml:space="preserve"> </w:t>
      </w:r>
    </w:p>
    <w:p w:rsidR="003B188F" w:rsidRDefault="003B188F" w:rsidP="00D86239">
      <w:pPr>
        <w:autoSpaceDE w:val="0"/>
        <w:autoSpaceDN w:val="0"/>
        <w:adjustRightInd w:val="0"/>
        <w:jc w:val="both"/>
        <w:rPr>
          <w:rFonts w:asciiTheme="minorHAnsi" w:hAnsiTheme="minorHAnsi" w:cstheme="minorHAnsi"/>
          <w:kern w:val="28"/>
          <w:sz w:val="20"/>
          <w:szCs w:val="20"/>
          <w:lang w:val="es-ES_tradnl"/>
        </w:rPr>
      </w:pPr>
    </w:p>
    <w:sectPr w:rsidR="003B188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F88" w:rsidRDefault="00B95F88" w:rsidP="0031499A">
      <w:r>
        <w:separator/>
      </w:r>
    </w:p>
  </w:endnote>
  <w:endnote w:type="continuationSeparator" w:id="0">
    <w:p w:rsidR="00B95F88" w:rsidRDefault="00B95F8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677721" w:rsidRPr="000810BB" w:rsidTr="000F6218">
      <w:tc>
        <w:tcPr>
          <w:tcW w:w="2942"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677721" w:rsidRPr="000810BB" w:rsidRDefault="00677721"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Aprobado por:</w:t>
          </w:r>
        </w:p>
      </w:tc>
    </w:tr>
    <w:tr w:rsidR="00677721" w:rsidRPr="000810BB" w:rsidTr="000F6218">
      <w:tc>
        <w:tcPr>
          <w:tcW w:w="2942" w:type="dxa"/>
        </w:tcPr>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tc>
      <w:tc>
        <w:tcPr>
          <w:tcW w:w="2943" w:type="dxa"/>
        </w:tcPr>
        <w:p w:rsidR="00677721" w:rsidRPr="000810BB" w:rsidRDefault="00677721" w:rsidP="0031499A">
          <w:pPr>
            <w:pStyle w:val="Piedepgina"/>
            <w:rPr>
              <w:rFonts w:ascii="Calibri" w:hAnsi="Calibri"/>
              <w:sz w:val="16"/>
              <w:szCs w:val="20"/>
            </w:rPr>
          </w:pPr>
        </w:p>
      </w:tc>
      <w:tc>
        <w:tcPr>
          <w:tcW w:w="2943" w:type="dxa"/>
        </w:tcPr>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tc>
    </w:tr>
    <w:tr w:rsidR="00677721" w:rsidRPr="000810BB" w:rsidTr="000F6218">
      <w:tc>
        <w:tcPr>
          <w:tcW w:w="2942"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677721" w:rsidRDefault="006777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F88" w:rsidRDefault="00B95F88" w:rsidP="0031499A">
      <w:r>
        <w:separator/>
      </w:r>
    </w:p>
  </w:footnote>
  <w:footnote w:type="continuationSeparator" w:id="0">
    <w:p w:rsidR="00B95F88" w:rsidRDefault="00B95F8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677721" w:rsidRPr="00FA0D94" w:rsidTr="000F6218">
      <w:tc>
        <w:tcPr>
          <w:tcW w:w="1446" w:type="dxa"/>
          <w:vMerge w:val="restart"/>
          <w:vAlign w:val="center"/>
        </w:tcPr>
        <w:p w:rsidR="00677721" w:rsidRPr="00FA0D94" w:rsidRDefault="00677721"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630097B6" wp14:editId="28C8FE54">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7721" w:rsidRPr="00064492" w:rsidRDefault="00677721"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 xml:space="preserve">YACIMIENTOS PETROLÍFEROS FISCALES BOLIVIANOS </w:t>
          </w:r>
        </w:p>
        <w:p w:rsidR="00677721" w:rsidRPr="00064492" w:rsidRDefault="00677721"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GERENCIA DE REDES DE GAS Y DUCTOS</w:t>
          </w:r>
        </w:p>
        <w:p w:rsidR="00677721" w:rsidRPr="0076024C" w:rsidRDefault="00677721" w:rsidP="004E6AF6">
          <w:pPr>
            <w:pStyle w:val="Encabezado"/>
            <w:jc w:val="center"/>
            <w:rPr>
              <w:rFonts w:ascii="Calibri" w:eastAsia="Arial Unicode MS" w:hAnsi="Calibri" w:cs="Calibri"/>
              <w:szCs w:val="12"/>
              <w:lang w:val="es-MX"/>
            </w:rPr>
          </w:pPr>
          <w:r w:rsidRPr="00064492">
            <w:rPr>
              <w:rFonts w:ascii="Calibri" w:eastAsia="Arial Unicode MS" w:hAnsi="Calibri" w:cs="Calibri"/>
              <w:sz w:val="22"/>
              <w:szCs w:val="12"/>
              <w:lang w:val="es-MX"/>
            </w:rPr>
            <w:t xml:space="preserve">  DISTRITO REDES DE GAS SANTA CRUZ - BENI</w:t>
          </w:r>
        </w:p>
      </w:tc>
      <w:tc>
        <w:tcPr>
          <w:tcW w:w="1276" w:type="dxa"/>
          <w:vAlign w:val="center"/>
        </w:tcPr>
        <w:p w:rsidR="00677721" w:rsidRPr="0076024C" w:rsidRDefault="00677721"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677721" w:rsidRDefault="00677721"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677721" w:rsidRPr="0076024C" w:rsidRDefault="00677721" w:rsidP="0031499A">
          <w:pPr>
            <w:pStyle w:val="Encabezado"/>
            <w:jc w:val="center"/>
            <w:rPr>
              <w:rFonts w:ascii="Calibri" w:eastAsia="Arial Unicode MS" w:hAnsi="Calibri" w:cs="Arial"/>
              <w:b/>
              <w:sz w:val="14"/>
              <w:szCs w:val="14"/>
              <w:lang w:val="es-MX"/>
            </w:rPr>
          </w:pPr>
        </w:p>
      </w:tc>
    </w:tr>
    <w:tr w:rsidR="00677721" w:rsidRPr="00FA0D94" w:rsidTr="000F6218">
      <w:trPr>
        <w:trHeight w:val="478"/>
      </w:trPr>
      <w:tc>
        <w:tcPr>
          <w:tcW w:w="1446" w:type="dxa"/>
          <w:vMerge/>
          <w:vAlign w:val="center"/>
        </w:tcPr>
        <w:p w:rsidR="00677721" w:rsidRPr="00FA0D94" w:rsidRDefault="00677721" w:rsidP="0031499A">
          <w:pPr>
            <w:pStyle w:val="Encabezado"/>
            <w:jc w:val="center"/>
            <w:rPr>
              <w:rFonts w:ascii="Arial Narrow" w:eastAsia="Arial Unicode MS" w:hAnsi="Arial Narrow"/>
              <w:szCs w:val="12"/>
              <w:lang w:val="es-MX"/>
            </w:rPr>
          </w:pPr>
        </w:p>
      </w:tc>
      <w:tc>
        <w:tcPr>
          <w:tcW w:w="6209" w:type="dxa"/>
          <w:vAlign w:val="center"/>
        </w:tcPr>
        <w:p w:rsidR="00677721" w:rsidRPr="0076024C" w:rsidRDefault="00677721"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677721" w:rsidRPr="0076024C" w:rsidRDefault="0067772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7721" w:rsidRPr="0076024C" w:rsidRDefault="00677721"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03D17">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03D17">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677721" w:rsidRDefault="006777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6"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504D543B"/>
    <w:multiLevelType w:val="multilevel"/>
    <w:tmpl w:val="F46C8C06"/>
    <w:lvl w:ilvl="0">
      <w:start w:val="28"/>
      <w:numFmt w:val="decimal"/>
      <w:lvlText w:val="%1."/>
      <w:lvlJc w:val="left"/>
      <w:pPr>
        <w:ind w:left="360" w:hanging="360"/>
      </w:pPr>
      <w:rPr>
        <w:rFonts w:hint="default"/>
        <w:b/>
        <w:sz w:val="20"/>
      </w:rPr>
    </w:lvl>
    <w:lvl w:ilvl="1">
      <w:start w:val="1"/>
      <w:numFmt w:val="decimal"/>
      <w:isLgl/>
      <w:lvlText w:val="%1.%2"/>
      <w:lvlJc w:val="left"/>
      <w:pPr>
        <w:ind w:left="644"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22" w15:restartNumberingAfterBreak="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3" w15:restartNumberingAfterBreak="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6"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6"/>
  </w:num>
  <w:num w:numId="3">
    <w:abstractNumId w:val="20"/>
  </w:num>
  <w:num w:numId="4">
    <w:abstractNumId w:val="4"/>
  </w:num>
  <w:num w:numId="5">
    <w:abstractNumId w:val="10"/>
  </w:num>
  <w:num w:numId="6">
    <w:abstractNumId w:val="15"/>
  </w:num>
  <w:num w:numId="7">
    <w:abstractNumId w:val="25"/>
  </w:num>
  <w:num w:numId="8">
    <w:abstractNumId w:val="30"/>
    <w:lvlOverride w:ilvl="0">
      <w:startOverride w:val="1"/>
    </w:lvlOverride>
  </w:num>
  <w:num w:numId="9">
    <w:abstractNumId w:val="19"/>
  </w:num>
  <w:num w:numId="10">
    <w:abstractNumId w:val="18"/>
  </w:num>
  <w:num w:numId="11">
    <w:abstractNumId w:val="2"/>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num>
  <w:num w:numId="16">
    <w:abstractNumId w:val="8"/>
  </w:num>
  <w:num w:numId="17">
    <w:abstractNumId w:val="26"/>
  </w:num>
  <w:num w:numId="18">
    <w:abstractNumId w:val="0"/>
  </w:num>
  <w:num w:numId="19">
    <w:abstractNumId w:val="1"/>
  </w:num>
  <w:num w:numId="20">
    <w:abstractNumId w:val="27"/>
  </w:num>
  <w:num w:numId="21">
    <w:abstractNumId w:val="24"/>
  </w:num>
  <w:num w:numId="22">
    <w:abstractNumId w:val="12"/>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8"/>
  </w:num>
  <w:num w:numId="26">
    <w:abstractNumId w:val="23"/>
  </w:num>
  <w:num w:numId="27">
    <w:abstractNumId w:val="7"/>
  </w:num>
  <w:num w:numId="28">
    <w:abstractNumId w:val="22"/>
  </w:num>
  <w:num w:numId="29">
    <w:abstractNumId w:val="21"/>
  </w:num>
  <w:num w:numId="30">
    <w:abstractNumId w:val="9"/>
  </w:num>
  <w:num w:numId="3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42E39"/>
    <w:rsid w:val="00054D98"/>
    <w:rsid w:val="00064492"/>
    <w:rsid w:val="000F6218"/>
    <w:rsid w:val="001131E2"/>
    <w:rsid w:val="00130E82"/>
    <w:rsid w:val="001338A0"/>
    <w:rsid w:val="001A40B7"/>
    <w:rsid w:val="00211CAC"/>
    <w:rsid w:val="002378D4"/>
    <w:rsid w:val="002451B0"/>
    <w:rsid w:val="002E5C53"/>
    <w:rsid w:val="002F6872"/>
    <w:rsid w:val="0031499A"/>
    <w:rsid w:val="00315C88"/>
    <w:rsid w:val="00386FEA"/>
    <w:rsid w:val="003B188F"/>
    <w:rsid w:val="0046297E"/>
    <w:rsid w:val="004E6AF6"/>
    <w:rsid w:val="00514339"/>
    <w:rsid w:val="0055544E"/>
    <w:rsid w:val="00565C88"/>
    <w:rsid w:val="005E6BAB"/>
    <w:rsid w:val="00677721"/>
    <w:rsid w:val="006D5E32"/>
    <w:rsid w:val="006F51B7"/>
    <w:rsid w:val="0070429F"/>
    <w:rsid w:val="008005B3"/>
    <w:rsid w:val="008739E1"/>
    <w:rsid w:val="00874189"/>
    <w:rsid w:val="00884124"/>
    <w:rsid w:val="00915DAE"/>
    <w:rsid w:val="00957330"/>
    <w:rsid w:val="009C65E6"/>
    <w:rsid w:val="009D1803"/>
    <w:rsid w:val="009E3D1C"/>
    <w:rsid w:val="009F5BAE"/>
    <w:rsid w:val="00A56BA9"/>
    <w:rsid w:val="00A6638A"/>
    <w:rsid w:val="00A72F26"/>
    <w:rsid w:val="00A81032"/>
    <w:rsid w:val="00AA2B33"/>
    <w:rsid w:val="00AA458F"/>
    <w:rsid w:val="00AC213B"/>
    <w:rsid w:val="00AC5053"/>
    <w:rsid w:val="00B06C8E"/>
    <w:rsid w:val="00B4670E"/>
    <w:rsid w:val="00B73A6D"/>
    <w:rsid w:val="00B95F88"/>
    <w:rsid w:val="00C03D17"/>
    <w:rsid w:val="00C31C8C"/>
    <w:rsid w:val="00C361F5"/>
    <w:rsid w:val="00C4736F"/>
    <w:rsid w:val="00C57A41"/>
    <w:rsid w:val="00C90F04"/>
    <w:rsid w:val="00CE1603"/>
    <w:rsid w:val="00D05A5B"/>
    <w:rsid w:val="00D33237"/>
    <w:rsid w:val="00D44B65"/>
    <w:rsid w:val="00D62C94"/>
    <w:rsid w:val="00D86239"/>
    <w:rsid w:val="00E9678B"/>
    <w:rsid w:val="00F6629B"/>
    <w:rsid w:val="00F6778D"/>
    <w:rsid w:val="00F7595D"/>
    <w:rsid w:val="00F8171C"/>
    <w:rsid w:val="00FE50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53AEB-59E2-437E-9070-34A5BD2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5"/>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3"/>
      </w:numPr>
    </w:pPr>
  </w:style>
  <w:style w:type="numbering" w:customStyle="1" w:styleId="Estilo4">
    <w:name w:val="Estilo4"/>
    <w:uiPriority w:val="99"/>
    <w:rsid w:val="0031499A"/>
    <w:pPr>
      <w:numPr>
        <w:numId w:val="4"/>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8</Pages>
  <Words>3268</Words>
  <Characters>17978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41</cp:revision>
  <cp:lastPrinted>2019-06-04T21:54:00Z</cp:lastPrinted>
  <dcterms:created xsi:type="dcterms:W3CDTF">2016-02-25T18:42:00Z</dcterms:created>
  <dcterms:modified xsi:type="dcterms:W3CDTF">2019-06-04T21:56:00Z</dcterms:modified>
</cp:coreProperties>
</file>