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430D" w:rsidRDefault="00CC43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430D" w:rsidRDefault="00CC430D" w:rsidP="007B5395">
                            <w:pPr>
                              <w:ind w:left="142"/>
                              <w:jc w:val="center"/>
                              <w:rPr>
                                <w:rFonts w:ascii="Verdana" w:hAnsi="Verdana"/>
                                <w:b/>
                              </w:rPr>
                            </w:pPr>
                          </w:p>
                          <w:p w:rsidR="00CC430D" w:rsidRDefault="00CC430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430D" w:rsidRPr="00103622" w:rsidRDefault="00CC430D" w:rsidP="007B5395">
                            <w:pPr>
                              <w:ind w:left="142"/>
                              <w:jc w:val="center"/>
                              <w:rPr>
                                <w:rFonts w:ascii="Century Gothic" w:hAnsi="Century Gothic" w:cs="Arial"/>
                                <w:b/>
                                <w:sz w:val="32"/>
                                <w:szCs w:val="32"/>
                                <w:lang w:val="es-MX"/>
                              </w:rPr>
                            </w:pPr>
                          </w:p>
                          <w:p w:rsidR="00CC430D" w:rsidRDefault="00CC43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C430D" w:rsidRDefault="00CC430D" w:rsidP="007B5395">
                            <w:pPr>
                              <w:jc w:val="center"/>
                              <w:rPr>
                                <w:rFonts w:ascii="Century Gothic" w:hAnsi="Century Gothic" w:cs="Arial"/>
                                <w:b/>
                                <w:sz w:val="28"/>
                                <w:szCs w:val="32"/>
                              </w:rPr>
                            </w:pPr>
                          </w:p>
                          <w:p w:rsidR="00CC430D" w:rsidRDefault="00CC430D" w:rsidP="007B5395">
                            <w:pPr>
                              <w:jc w:val="center"/>
                              <w:rPr>
                                <w:rFonts w:ascii="Century Gothic" w:hAnsi="Century Gothic" w:cs="Arial"/>
                                <w:b/>
                                <w:sz w:val="28"/>
                                <w:szCs w:val="32"/>
                              </w:rPr>
                            </w:pPr>
                            <w:bookmarkStart w:id="0" w:name="_GoBack"/>
                            <w:bookmarkEnd w:id="0"/>
                          </w:p>
                          <w:p w:rsidR="00CC430D" w:rsidRPr="00D94CE2" w:rsidRDefault="00CC43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430D" w:rsidRPr="00D94CE2" w:rsidRDefault="00CC43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C430D" w:rsidRPr="00F40D69" w:rsidRDefault="00CC430D" w:rsidP="007B5395">
                            <w:pPr>
                              <w:ind w:left="142"/>
                              <w:jc w:val="center"/>
                              <w:rPr>
                                <w:rFonts w:ascii="Century Gothic" w:hAnsi="Century Gothic" w:cs="Arial"/>
                                <w:b/>
                                <w:sz w:val="28"/>
                                <w:szCs w:val="28"/>
                              </w:rPr>
                            </w:pPr>
                          </w:p>
                          <w:p w:rsidR="00CC430D" w:rsidRPr="00103622" w:rsidRDefault="00CC43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430D" w:rsidRPr="005F6C94" w:rsidRDefault="00CC430D" w:rsidP="007B5395">
                            <w:pPr>
                              <w:ind w:left="142"/>
                              <w:rPr>
                                <w:rFonts w:ascii="Century Gothic" w:hAnsi="Century Gothic"/>
                                <w:b/>
                                <w:sz w:val="28"/>
                                <w:szCs w:val="28"/>
                                <w:lang w:val="es-MX"/>
                              </w:rPr>
                            </w:pPr>
                          </w:p>
                          <w:p w:rsidR="00CC430D" w:rsidRPr="00D94CE2" w:rsidRDefault="00CC430D"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8B52A6" w:rsidRPr="008B52A6">
                              <w:rPr>
                                <w:rFonts w:ascii="Century Gothic" w:hAnsi="Century Gothic" w:cs="Century Gothic"/>
                                <w:b/>
                                <w:bCs/>
                                <w:color w:val="000000"/>
                                <w:sz w:val="28"/>
                                <w:szCs w:val="28"/>
                              </w:rPr>
                              <w:t>ADQUISICIÓN DE DOS BOMBAS DE GLP PARA PLANTAS ENGARRAFADORAS DEL DCOR</w:t>
                            </w:r>
                          </w:p>
                          <w:p w:rsidR="00CC430D" w:rsidRPr="00D94CE2" w:rsidRDefault="00CC430D" w:rsidP="007B5395">
                            <w:pPr>
                              <w:jc w:val="center"/>
                              <w:rPr>
                                <w:rFonts w:ascii="Century Gothic" w:hAnsi="Century Gothic" w:cs="Century Gothic"/>
                                <w:b/>
                                <w:bCs/>
                                <w:color w:val="FF0000"/>
                                <w:sz w:val="28"/>
                                <w:szCs w:val="28"/>
                              </w:rPr>
                            </w:pPr>
                          </w:p>
                          <w:p w:rsidR="00CC430D" w:rsidRPr="00D94CE2" w:rsidRDefault="00CC430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8B52A6">
                              <w:rPr>
                                <w:rFonts w:ascii="Century Gothic" w:hAnsi="Century Gothic" w:cs="Century Gothic"/>
                                <w:b/>
                                <w:bCs/>
                                <w:sz w:val="28"/>
                                <w:szCs w:val="28"/>
                              </w:rPr>
                              <w:t>GCC-CDL-DCOR-129</w:t>
                            </w:r>
                            <w:r w:rsidRPr="0068737E">
                              <w:rPr>
                                <w:rFonts w:ascii="Century Gothic" w:hAnsi="Century Gothic" w:cs="Century Gothic"/>
                                <w:b/>
                                <w:bCs/>
                                <w:sz w:val="28"/>
                                <w:szCs w:val="28"/>
                              </w:rPr>
                              <w:t>-19</w:t>
                            </w:r>
                          </w:p>
                          <w:p w:rsidR="00CC430D" w:rsidRPr="00D94CE2" w:rsidRDefault="00CC430D" w:rsidP="007B5395">
                            <w:pPr>
                              <w:jc w:val="center"/>
                              <w:rPr>
                                <w:rFonts w:ascii="Century Gothic" w:hAnsi="Century Gothic" w:cs="Century Gothic"/>
                                <w:b/>
                                <w:bCs/>
                                <w:color w:val="FF0000"/>
                                <w:sz w:val="28"/>
                                <w:szCs w:val="28"/>
                              </w:rPr>
                            </w:pPr>
                          </w:p>
                          <w:p w:rsidR="00CC430D" w:rsidRPr="0068737E" w:rsidRDefault="00CC430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CC430D" w:rsidRPr="00103622" w:rsidRDefault="00CC430D" w:rsidP="007B5395">
                            <w:pPr>
                              <w:jc w:val="center"/>
                              <w:rPr>
                                <w:rFonts w:ascii="Century Gothic" w:hAnsi="Century Gothic"/>
                                <w:sz w:val="32"/>
                                <w:szCs w:val="32"/>
                                <w:lang w:val="es-ES_tradnl"/>
                              </w:rPr>
                            </w:pPr>
                          </w:p>
                          <w:p w:rsidR="00CC430D" w:rsidRPr="00103622" w:rsidRDefault="00CC430D" w:rsidP="007B5395">
                            <w:pPr>
                              <w:ind w:right="930"/>
                              <w:jc w:val="center"/>
                              <w:rPr>
                                <w:rFonts w:ascii="Century Gothic" w:hAnsi="Century Gothic"/>
                                <w:sz w:val="32"/>
                                <w:szCs w:val="32"/>
                                <w:lang w:val="es-ES_tradnl"/>
                              </w:rPr>
                            </w:pPr>
                          </w:p>
                          <w:p w:rsidR="00CC430D" w:rsidRPr="00103622" w:rsidRDefault="00CC430D" w:rsidP="007B5395">
                            <w:pPr>
                              <w:ind w:right="930"/>
                              <w:jc w:val="center"/>
                              <w:rPr>
                                <w:rFonts w:ascii="Century Gothic" w:hAnsi="Century Gothic"/>
                                <w:sz w:val="32"/>
                                <w:szCs w:val="32"/>
                                <w:lang w:val="es-ES_tradnl"/>
                              </w:rPr>
                            </w:pPr>
                          </w:p>
                          <w:p w:rsidR="00CC430D" w:rsidRDefault="00CC430D" w:rsidP="007B5395">
                            <w:pPr>
                              <w:ind w:right="930"/>
                              <w:jc w:val="center"/>
                              <w:rPr>
                                <w:rFonts w:ascii="Century Gothic" w:hAnsi="Century Gothic"/>
                                <w:lang w:val="es-ES_tradnl"/>
                              </w:rPr>
                            </w:pPr>
                          </w:p>
                          <w:p w:rsidR="00CC430D" w:rsidRPr="009C5A35" w:rsidRDefault="00CC430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C430D" w:rsidRDefault="00CC43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430D" w:rsidRDefault="00CC430D" w:rsidP="007B5395">
                      <w:pPr>
                        <w:ind w:left="142"/>
                        <w:jc w:val="center"/>
                        <w:rPr>
                          <w:rFonts w:ascii="Verdana" w:hAnsi="Verdana"/>
                          <w:b/>
                        </w:rPr>
                      </w:pPr>
                    </w:p>
                    <w:p w:rsidR="00CC430D" w:rsidRDefault="00CC430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430D" w:rsidRPr="00103622" w:rsidRDefault="00CC430D" w:rsidP="007B5395">
                      <w:pPr>
                        <w:ind w:left="142"/>
                        <w:jc w:val="center"/>
                        <w:rPr>
                          <w:rFonts w:ascii="Century Gothic" w:hAnsi="Century Gothic" w:cs="Arial"/>
                          <w:b/>
                          <w:sz w:val="32"/>
                          <w:szCs w:val="32"/>
                          <w:lang w:val="es-MX"/>
                        </w:rPr>
                      </w:pPr>
                    </w:p>
                    <w:p w:rsidR="00CC430D" w:rsidRDefault="00CC43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C430D" w:rsidRDefault="00CC430D" w:rsidP="007B5395">
                      <w:pPr>
                        <w:jc w:val="center"/>
                        <w:rPr>
                          <w:rFonts w:ascii="Century Gothic" w:hAnsi="Century Gothic" w:cs="Arial"/>
                          <w:b/>
                          <w:sz w:val="28"/>
                          <w:szCs w:val="32"/>
                        </w:rPr>
                      </w:pPr>
                    </w:p>
                    <w:p w:rsidR="00CC430D" w:rsidRDefault="00CC430D" w:rsidP="007B5395">
                      <w:pPr>
                        <w:jc w:val="center"/>
                        <w:rPr>
                          <w:rFonts w:ascii="Century Gothic" w:hAnsi="Century Gothic" w:cs="Arial"/>
                          <w:b/>
                          <w:sz w:val="28"/>
                          <w:szCs w:val="32"/>
                        </w:rPr>
                      </w:pPr>
                      <w:bookmarkStart w:id="1" w:name="_GoBack"/>
                      <w:bookmarkEnd w:id="1"/>
                    </w:p>
                    <w:p w:rsidR="00CC430D" w:rsidRPr="00D94CE2" w:rsidRDefault="00CC43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430D" w:rsidRPr="00D94CE2" w:rsidRDefault="00CC43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C430D" w:rsidRPr="00F40D69" w:rsidRDefault="00CC430D" w:rsidP="007B5395">
                      <w:pPr>
                        <w:ind w:left="142"/>
                        <w:jc w:val="center"/>
                        <w:rPr>
                          <w:rFonts w:ascii="Century Gothic" w:hAnsi="Century Gothic" w:cs="Arial"/>
                          <w:b/>
                          <w:sz w:val="28"/>
                          <w:szCs w:val="28"/>
                        </w:rPr>
                      </w:pPr>
                    </w:p>
                    <w:p w:rsidR="00CC430D" w:rsidRPr="00103622" w:rsidRDefault="00CC43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430D" w:rsidRPr="005F6C94" w:rsidRDefault="00CC430D" w:rsidP="007B5395">
                      <w:pPr>
                        <w:ind w:left="142"/>
                        <w:rPr>
                          <w:rFonts w:ascii="Century Gothic" w:hAnsi="Century Gothic"/>
                          <w:b/>
                          <w:sz w:val="28"/>
                          <w:szCs w:val="28"/>
                          <w:lang w:val="es-MX"/>
                        </w:rPr>
                      </w:pPr>
                    </w:p>
                    <w:p w:rsidR="00CC430D" w:rsidRPr="00D94CE2" w:rsidRDefault="00CC430D"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8B52A6" w:rsidRPr="008B52A6">
                        <w:rPr>
                          <w:rFonts w:ascii="Century Gothic" w:hAnsi="Century Gothic" w:cs="Century Gothic"/>
                          <w:b/>
                          <w:bCs/>
                          <w:color w:val="000000"/>
                          <w:sz w:val="28"/>
                          <w:szCs w:val="28"/>
                        </w:rPr>
                        <w:t>ADQUISICIÓN DE DOS BOMBAS DE GLP PARA PLANTAS ENGARRAFADORAS DEL DCOR</w:t>
                      </w:r>
                    </w:p>
                    <w:p w:rsidR="00CC430D" w:rsidRPr="00D94CE2" w:rsidRDefault="00CC430D" w:rsidP="007B5395">
                      <w:pPr>
                        <w:jc w:val="center"/>
                        <w:rPr>
                          <w:rFonts w:ascii="Century Gothic" w:hAnsi="Century Gothic" w:cs="Century Gothic"/>
                          <w:b/>
                          <w:bCs/>
                          <w:color w:val="FF0000"/>
                          <w:sz w:val="28"/>
                          <w:szCs w:val="28"/>
                        </w:rPr>
                      </w:pPr>
                    </w:p>
                    <w:p w:rsidR="00CC430D" w:rsidRPr="00D94CE2" w:rsidRDefault="00CC430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8B52A6">
                        <w:rPr>
                          <w:rFonts w:ascii="Century Gothic" w:hAnsi="Century Gothic" w:cs="Century Gothic"/>
                          <w:b/>
                          <w:bCs/>
                          <w:sz w:val="28"/>
                          <w:szCs w:val="28"/>
                        </w:rPr>
                        <w:t>GCC-CDL-DCOR-129</w:t>
                      </w:r>
                      <w:r w:rsidRPr="0068737E">
                        <w:rPr>
                          <w:rFonts w:ascii="Century Gothic" w:hAnsi="Century Gothic" w:cs="Century Gothic"/>
                          <w:b/>
                          <w:bCs/>
                          <w:sz w:val="28"/>
                          <w:szCs w:val="28"/>
                        </w:rPr>
                        <w:t>-19</w:t>
                      </w:r>
                    </w:p>
                    <w:p w:rsidR="00CC430D" w:rsidRPr="00D94CE2" w:rsidRDefault="00CC430D" w:rsidP="007B5395">
                      <w:pPr>
                        <w:jc w:val="center"/>
                        <w:rPr>
                          <w:rFonts w:ascii="Century Gothic" w:hAnsi="Century Gothic" w:cs="Century Gothic"/>
                          <w:b/>
                          <w:bCs/>
                          <w:color w:val="FF0000"/>
                          <w:sz w:val="28"/>
                          <w:szCs w:val="28"/>
                        </w:rPr>
                      </w:pPr>
                    </w:p>
                    <w:p w:rsidR="00CC430D" w:rsidRPr="0068737E" w:rsidRDefault="00CC430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CC430D" w:rsidRPr="00103622" w:rsidRDefault="00CC430D" w:rsidP="007B5395">
                      <w:pPr>
                        <w:jc w:val="center"/>
                        <w:rPr>
                          <w:rFonts w:ascii="Century Gothic" w:hAnsi="Century Gothic"/>
                          <w:sz w:val="32"/>
                          <w:szCs w:val="32"/>
                          <w:lang w:val="es-ES_tradnl"/>
                        </w:rPr>
                      </w:pPr>
                    </w:p>
                    <w:p w:rsidR="00CC430D" w:rsidRPr="00103622" w:rsidRDefault="00CC430D" w:rsidP="007B5395">
                      <w:pPr>
                        <w:ind w:right="930"/>
                        <w:jc w:val="center"/>
                        <w:rPr>
                          <w:rFonts w:ascii="Century Gothic" w:hAnsi="Century Gothic"/>
                          <w:sz w:val="32"/>
                          <w:szCs w:val="32"/>
                          <w:lang w:val="es-ES_tradnl"/>
                        </w:rPr>
                      </w:pPr>
                    </w:p>
                    <w:p w:rsidR="00CC430D" w:rsidRPr="00103622" w:rsidRDefault="00CC430D" w:rsidP="007B5395">
                      <w:pPr>
                        <w:ind w:right="930"/>
                        <w:jc w:val="center"/>
                        <w:rPr>
                          <w:rFonts w:ascii="Century Gothic" w:hAnsi="Century Gothic"/>
                          <w:sz w:val="32"/>
                          <w:szCs w:val="32"/>
                          <w:lang w:val="es-ES_tradnl"/>
                        </w:rPr>
                      </w:pPr>
                    </w:p>
                    <w:p w:rsidR="00CC430D" w:rsidRDefault="00CC430D" w:rsidP="007B5395">
                      <w:pPr>
                        <w:ind w:right="930"/>
                        <w:jc w:val="center"/>
                        <w:rPr>
                          <w:rFonts w:ascii="Century Gothic" w:hAnsi="Century Gothic"/>
                          <w:lang w:val="es-ES_tradnl"/>
                        </w:rPr>
                      </w:pPr>
                    </w:p>
                    <w:p w:rsidR="00CC430D" w:rsidRPr="009C5A35" w:rsidRDefault="00CC430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430D" w:rsidRPr="00AD6AF2" w:rsidRDefault="00CC430D" w:rsidP="00795A5A">
                            <w:pPr>
                              <w:ind w:right="930"/>
                              <w:jc w:val="center"/>
                              <w:rPr>
                                <w:rFonts w:ascii="Century Gothic" w:hAnsi="Century Gothic"/>
                                <w:sz w:val="14"/>
                                <w:lang w:val="es-ES_tradnl"/>
                              </w:rPr>
                            </w:pPr>
                          </w:p>
                          <w:p w:rsidR="00CC430D" w:rsidRPr="00AD6AF2" w:rsidRDefault="00CC43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C430D" w:rsidRPr="00AD6AF2" w:rsidRDefault="00CC430D" w:rsidP="00795A5A">
                      <w:pPr>
                        <w:ind w:right="930"/>
                        <w:jc w:val="center"/>
                        <w:rPr>
                          <w:rFonts w:ascii="Century Gothic" w:hAnsi="Century Gothic"/>
                          <w:sz w:val="14"/>
                          <w:lang w:val="es-ES_tradnl"/>
                        </w:rPr>
                      </w:pPr>
                    </w:p>
                    <w:p w:rsidR="00CC430D" w:rsidRPr="00AD6AF2" w:rsidRDefault="00CC43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A7F66" w:rsidRDefault="00AA7F66" w:rsidP="00EA7EC8">
      <w:pPr>
        <w:pStyle w:val="Norma"/>
        <w:spacing w:line="240" w:lineRule="auto"/>
        <w:jc w:val="center"/>
        <w:rPr>
          <w:rFonts w:asciiTheme="minorHAnsi" w:hAnsiTheme="minorHAnsi" w:cstheme="minorHAnsi"/>
          <w:b/>
        </w:rPr>
      </w:pPr>
    </w:p>
    <w:p w:rsidR="00B07CA9" w:rsidRDefault="00B07CA9" w:rsidP="00EA7EC8">
      <w:pPr>
        <w:pStyle w:val="Norma"/>
        <w:spacing w:line="240" w:lineRule="auto"/>
        <w:jc w:val="center"/>
        <w:rPr>
          <w:rFonts w:asciiTheme="minorHAnsi" w:hAnsiTheme="minorHAnsi" w:cstheme="minorHAnsi"/>
          <w:b/>
        </w:rPr>
      </w:pPr>
    </w:p>
    <w:p w:rsidR="00B07CA9" w:rsidRDefault="00B07CA9" w:rsidP="00EA7EC8">
      <w:pPr>
        <w:pStyle w:val="Norma"/>
        <w:spacing w:line="240" w:lineRule="auto"/>
        <w:jc w:val="center"/>
        <w:rPr>
          <w:rFonts w:asciiTheme="minorHAnsi" w:hAnsiTheme="minorHAnsi" w:cstheme="minorHAnsi"/>
          <w:b/>
        </w:rPr>
      </w:pPr>
    </w:p>
    <w:p w:rsidR="00B07CA9" w:rsidRDefault="00B07CA9"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AF568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F5685" w:rsidRDefault="00A73638" w:rsidP="00AD7F60">
            <w:pPr>
              <w:rPr>
                <w:rFonts w:asciiTheme="minorHAnsi" w:eastAsia="Calibri" w:hAnsiTheme="minorHAnsi" w:cstheme="minorHAnsi"/>
                <w:b/>
              </w:rPr>
            </w:pPr>
            <w:r w:rsidRPr="00AF568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F5685" w:rsidRDefault="00A73638" w:rsidP="003C64BD">
            <w:pPr>
              <w:rPr>
                <w:rFonts w:asciiTheme="minorHAnsi" w:eastAsia="Calibri" w:hAnsiTheme="minorHAnsi" w:cstheme="minorHAnsi"/>
                <w:b/>
              </w:rPr>
            </w:pPr>
            <w:r w:rsidRPr="00AF568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F5685" w:rsidRDefault="00C10F19" w:rsidP="00AD7F60">
            <w:pPr>
              <w:rPr>
                <w:rFonts w:asciiTheme="minorHAnsi" w:eastAsia="Calibri" w:hAnsiTheme="minorHAnsi" w:cstheme="minorHAnsi"/>
                <w:b/>
                <w:i/>
              </w:rPr>
            </w:pPr>
            <w:r w:rsidRPr="00AF5685">
              <w:rPr>
                <w:rFonts w:asciiTheme="minorHAnsi" w:eastAsia="Calibri" w:hAnsiTheme="minorHAnsi" w:cstheme="minorHAnsi"/>
                <w:b/>
                <w:i/>
              </w:rPr>
              <w:t>PRECIO EVALUADO MAS BAJO</w:t>
            </w:r>
          </w:p>
        </w:tc>
      </w:tr>
      <w:tr w:rsidR="00A73638" w:rsidRPr="00AF568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F5685" w:rsidRDefault="00A73638" w:rsidP="00AD7F60">
            <w:pPr>
              <w:rPr>
                <w:rFonts w:asciiTheme="minorHAnsi" w:eastAsia="Calibri" w:hAnsiTheme="minorHAnsi" w:cstheme="minorHAnsi"/>
                <w:b/>
              </w:rPr>
            </w:pPr>
            <w:r w:rsidRPr="00AF568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F5685" w:rsidRDefault="00A73638" w:rsidP="003C64BD">
            <w:pPr>
              <w:rPr>
                <w:rFonts w:asciiTheme="minorHAnsi" w:eastAsia="Calibri" w:hAnsiTheme="minorHAnsi" w:cstheme="minorHAnsi"/>
                <w:b/>
              </w:rPr>
            </w:pPr>
            <w:r w:rsidRPr="00AF568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F5685" w:rsidRDefault="00CC430D" w:rsidP="00AD7F60">
            <w:pPr>
              <w:rPr>
                <w:rFonts w:asciiTheme="minorHAnsi" w:eastAsia="Calibri" w:hAnsiTheme="minorHAnsi" w:cstheme="minorHAnsi"/>
                <w:b/>
                <w:i/>
              </w:rPr>
            </w:pPr>
            <w:r w:rsidRPr="00AF5685">
              <w:rPr>
                <w:rFonts w:asciiTheme="minorHAnsi" w:eastAsia="Calibri" w:hAnsiTheme="minorHAnsi" w:cstheme="minorHAnsi"/>
                <w:b/>
                <w:i/>
              </w:rPr>
              <w:t>ITEMS</w:t>
            </w:r>
          </w:p>
        </w:tc>
      </w:tr>
      <w:tr w:rsidR="00A73638" w:rsidRPr="00AF568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F5685" w:rsidRDefault="00637301" w:rsidP="009710A3">
            <w:pPr>
              <w:rPr>
                <w:rFonts w:asciiTheme="minorHAnsi" w:eastAsia="Calibri" w:hAnsiTheme="minorHAnsi" w:cstheme="minorHAnsi"/>
                <w:b/>
              </w:rPr>
            </w:pPr>
            <w:r w:rsidRPr="00AF5685">
              <w:rPr>
                <w:rFonts w:asciiTheme="minorHAnsi" w:eastAsia="Calibri" w:hAnsiTheme="minorHAnsi" w:cstheme="minorHAnsi"/>
                <w:b/>
              </w:rPr>
              <w:t>FORMALIZACIÓN</w:t>
            </w:r>
            <w:r w:rsidR="009710A3" w:rsidRPr="00AF5685">
              <w:rPr>
                <w:rFonts w:asciiTheme="minorHAnsi" w:eastAsia="Calibri" w:hAnsiTheme="minorHAnsi" w:cstheme="minorHAnsi"/>
                <w:b/>
              </w:rPr>
              <w:t xml:space="preserve"> DE LA </w:t>
            </w:r>
            <w:r w:rsidRPr="00AF5685">
              <w:rPr>
                <w:rFonts w:asciiTheme="minorHAnsi" w:eastAsia="Calibri" w:hAnsiTheme="minorHAnsi" w:cstheme="minorHAnsi"/>
                <w:b/>
              </w:rPr>
              <w:t>CONTRATACIÓN</w:t>
            </w:r>
            <w:r w:rsidR="009710A3" w:rsidRPr="00AF5685">
              <w:rPr>
                <w:rFonts w:asciiTheme="minorHAnsi" w:eastAsia="Calibri" w:hAnsiTheme="minorHAnsi" w:cstheme="minorHAnsi"/>
                <w:b/>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F5685" w:rsidRDefault="00A73638" w:rsidP="003C64BD">
            <w:pPr>
              <w:rPr>
                <w:rFonts w:asciiTheme="minorHAnsi" w:eastAsia="Calibri" w:hAnsiTheme="minorHAnsi" w:cstheme="minorHAnsi"/>
                <w:b/>
              </w:rPr>
            </w:pPr>
            <w:r w:rsidRPr="00AF568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F5685" w:rsidRDefault="00C10F19" w:rsidP="00AD7F60">
            <w:pPr>
              <w:rPr>
                <w:rFonts w:asciiTheme="minorHAnsi" w:eastAsia="Calibri" w:hAnsiTheme="minorHAnsi" w:cstheme="minorHAnsi"/>
                <w:b/>
                <w:i/>
              </w:rPr>
            </w:pPr>
            <w:r w:rsidRPr="00AF5685">
              <w:rPr>
                <w:rFonts w:asciiTheme="minorHAnsi" w:eastAsia="Calibri" w:hAnsiTheme="minorHAnsi" w:cstheme="minorHAnsi"/>
                <w:b/>
                <w:i/>
              </w:rPr>
              <w:t>CONTRATO</w:t>
            </w:r>
          </w:p>
        </w:tc>
      </w:tr>
      <w:tr w:rsidR="00855E15" w:rsidRPr="00AF568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AF5685" w:rsidRDefault="00855E15" w:rsidP="00855E15">
            <w:pPr>
              <w:rPr>
                <w:rFonts w:asciiTheme="minorHAnsi" w:eastAsia="Calibri" w:hAnsiTheme="minorHAnsi" w:cstheme="minorHAnsi"/>
                <w:b/>
              </w:rPr>
            </w:pPr>
            <w:r w:rsidRPr="00AF568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AF5685" w:rsidRDefault="00855E15" w:rsidP="00855E15">
            <w:pPr>
              <w:jc w:val="center"/>
              <w:rPr>
                <w:rFonts w:asciiTheme="minorHAnsi" w:eastAsia="Calibri" w:hAnsiTheme="minorHAnsi" w:cstheme="minorHAnsi"/>
                <w:b/>
              </w:rPr>
            </w:pPr>
            <w:r w:rsidRPr="00AF568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AF5685" w:rsidRDefault="00C10F19" w:rsidP="00855E15">
            <w:pPr>
              <w:rPr>
                <w:rFonts w:asciiTheme="minorHAnsi" w:eastAsia="Calibri" w:hAnsiTheme="minorHAnsi" w:cstheme="minorHAnsi"/>
                <w:b/>
                <w:i/>
              </w:rPr>
            </w:pPr>
            <w:r w:rsidRPr="00AF568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C430D">
              <w:rPr>
                <w:rFonts w:asciiTheme="minorHAnsi" w:hAnsiTheme="minorHAnsi" w:cstheme="minorHAnsi"/>
                <w:sz w:val="22"/>
                <w:szCs w:val="22"/>
              </w:rPr>
              <w:t>12/06</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Pr="001C15EE" w:rsidRDefault="0046291B" w:rsidP="00AF568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AF5685">
        <w:trPr>
          <w:trHeight w:val="319"/>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Pr="00552079" w:rsidRDefault="0046291B" w:rsidP="00AF568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CC430D" w:rsidP="007D596D">
            <w:pPr>
              <w:rPr>
                <w:rFonts w:asciiTheme="minorHAnsi" w:hAnsiTheme="minorHAnsi" w:cstheme="minorHAnsi"/>
                <w:sz w:val="22"/>
                <w:szCs w:val="22"/>
              </w:rPr>
            </w:pPr>
            <w:r>
              <w:rPr>
                <w:rFonts w:asciiTheme="minorHAnsi" w:hAnsiTheme="minorHAnsi" w:cstheme="minorHAnsi"/>
                <w:sz w:val="22"/>
                <w:szCs w:val="22"/>
              </w:rPr>
              <w:t>24/06</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10</w:t>
            </w:r>
            <w:r w:rsidR="007D596D">
              <w:rPr>
                <w:rFonts w:asciiTheme="minorHAnsi" w:hAnsiTheme="minorHAnsi" w:cstheme="minorHAnsi"/>
                <w:sz w:val="22"/>
                <w:szCs w:val="22"/>
              </w:rPr>
              <w:t>:30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CC430D" w:rsidP="007D596D">
            <w:pPr>
              <w:rPr>
                <w:rFonts w:asciiTheme="minorHAnsi" w:hAnsiTheme="minorHAnsi" w:cstheme="minorHAnsi"/>
                <w:sz w:val="22"/>
                <w:szCs w:val="22"/>
              </w:rPr>
            </w:pPr>
            <w:r>
              <w:rPr>
                <w:rFonts w:asciiTheme="minorHAnsi" w:hAnsiTheme="minorHAnsi" w:cstheme="minorHAnsi"/>
                <w:sz w:val="22"/>
                <w:szCs w:val="22"/>
              </w:rPr>
              <w:t>24/06</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11</w:t>
            </w:r>
            <w:r w:rsidR="007D596D">
              <w:rPr>
                <w:rFonts w:asciiTheme="minorHAnsi" w:hAnsiTheme="minorHAnsi" w:cstheme="minorHAnsi"/>
                <w:sz w:val="22"/>
                <w:szCs w:val="22"/>
              </w:rPr>
              <w:t>:00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C430D" w:rsidP="00EA7EC8">
            <w:pPr>
              <w:jc w:val="both"/>
              <w:rPr>
                <w:rFonts w:asciiTheme="minorHAnsi" w:hAnsiTheme="minorHAnsi" w:cstheme="minorHAnsi"/>
                <w:szCs w:val="22"/>
              </w:rPr>
            </w:pPr>
            <w:r>
              <w:rPr>
                <w:rFonts w:asciiTheme="minorHAnsi" w:hAnsiTheme="minorHAnsi" w:cstheme="minorHAnsi"/>
                <w:sz w:val="22"/>
                <w:szCs w:val="22"/>
              </w:rPr>
              <w:t>24</w:t>
            </w:r>
            <w:r w:rsidR="00570313">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C430D"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26</w:t>
            </w:r>
            <w:r w:rsidR="00570313">
              <w:rPr>
                <w:rFonts w:asciiTheme="minorHAnsi" w:hAnsiTheme="minorHAnsi" w:cstheme="minorHAnsi"/>
                <w:sz w:val="22"/>
                <w:szCs w:val="22"/>
              </w:rPr>
              <w:t>/08</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AF5685" w:rsidRPr="00AF5685" w:rsidTr="00363CB1">
        <w:trPr>
          <w:trHeight w:val="435"/>
          <w:jc w:val="center"/>
        </w:trPr>
        <w:tc>
          <w:tcPr>
            <w:tcW w:w="8342" w:type="dxa"/>
            <w:gridSpan w:val="6"/>
            <w:shd w:val="clear" w:color="auto" w:fill="D9D9D9"/>
            <w:vAlign w:val="center"/>
          </w:tcPr>
          <w:p w:rsidR="00AF5685" w:rsidRPr="00AF5685" w:rsidRDefault="00AF5685" w:rsidP="00AF5685">
            <w:pPr>
              <w:jc w:val="center"/>
              <w:rPr>
                <w:rFonts w:ascii="Calibri" w:hAnsi="Calibri" w:cs="Calibri"/>
                <w:b/>
                <w:bCs/>
                <w:sz w:val="16"/>
                <w:szCs w:val="16"/>
                <w:lang w:val="es-ES_tradnl" w:eastAsia="es-BO"/>
              </w:rPr>
            </w:pPr>
            <w:r w:rsidRPr="00570313">
              <w:rPr>
                <w:rFonts w:ascii="Calibri" w:hAnsi="Calibri" w:cs="Calibri"/>
                <w:b/>
                <w:bCs/>
                <w:sz w:val="16"/>
                <w:szCs w:val="16"/>
                <w:lang w:eastAsia="es-BO"/>
              </w:rPr>
              <w:t>PRECIO REFERENCIAL DE ACUERDO A LA MONEDA ESTABLECIDA EN EL PROCESO DE CONTRATACIÓN</w:t>
            </w:r>
          </w:p>
        </w:tc>
      </w:tr>
      <w:tr w:rsidR="00AF5685" w:rsidRPr="00AF5685" w:rsidTr="005D7060">
        <w:trPr>
          <w:trHeight w:val="435"/>
          <w:jc w:val="center"/>
        </w:trPr>
        <w:tc>
          <w:tcPr>
            <w:tcW w:w="567" w:type="dxa"/>
            <w:shd w:val="clear" w:color="auto" w:fill="D9D9D9"/>
            <w:vAlign w:val="center"/>
            <w:hideMark/>
          </w:tcPr>
          <w:p w:rsidR="00AF5685" w:rsidRPr="00AF5685" w:rsidRDefault="00AF5685" w:rsidP="00AF5685">
            <w:pPr>
              <w:jc w:val="center"/>
              <w:rPr>
                <w:rFonts w:ascii="Calibri" w:hAnsi="Calibri" w:cs="Calibri"/>
                <w:b/>
                <w:bCs/>
                <w:sz w:val="16"/>
                <w:szCs w:val="16"/>
                <w:lang w:eastAsia="es-BO"/>
              </w:rPr>
            </w:pPr>
            <w:r w:rsidRPr="00AF5685">
              <w:rPr>
                <w:rFonts w:ascii="Calibri" w:hAnsi="Calibri" w:cs="Calibri"/>
                <w:b/>
                <w:bCs/>
                <w:sz w:val="16"/>
                <w:szCs w:val="16"/>
                <w:lang w:val="es-ES_tradnl" w:eastAsia="es-BO"/>
              </w:rPr>
              <w:t>Nº</w:t>
            </w:r>
          </w:p>
        </w:tc>
        <w:tc>
          <w:tcPr>
            <w:tcW w:w="2860" w:type="dxa"/>
            <w:shd w:val="clear" w:color="auto" w:fill="D9D9D9"/>
            <w:vAlign w:val="center"/>
            <w:hideMark/>
          </w:tcPr>
          <w:p w:rsidR="00AF5685" w:rsidRPr="00AF5685" w:rsidRDefault="00AF5685" w:rsidP="00AF5685">
            <w:pPr>
              <w:jc w:val="center"/>
              <w:rPr>
                <w:rFonts w:ascii="Calibri" w:hAnsi="Calibri" w:cs="Calibri"/>
                <w:b/>
                <w:bCs/>
                <w:sz w:val="16"/>
                <w:szCs w:val="16"/>
                <w:lang w:val="es-ES_tradnl" w:eastAsia="es-BO"/>
              </w:rPr>
            </w:pPr>
            <w:r w:rsidRPr="00AF5685">
              <w:rPr>
                <w:rFonts w:ascii="Calibri" w:hAnsi="Calibri" w:cs="Calibri"/>
                <w:b/>
                <w:bCs/>
                <w:sz w:val="16"/>
                <w:szCs w:val="16"/>
                <w:lang w:val="es-ES_tradnl" w:eastAsia="es-BO"/>
              </w:rPr>
              <w:t>DETALLE DEL</w:t>
            </w:r>
          </w:p>
          <w:p w:rsidR="00AF5685" w:rsidRPr="00AF5685" w:rsidRDefault="00AF5685" w:rsidP="00AF5685">
            <w:pPr>
              <w:jc w:val="center"/>
              <w:rPr>
                <w:rFonts w:ascii="Calibri" w:eastAsia="Arial Unicode MS" w:hAnsi="Calibri" w:cs="Calibri"/>
                <w:b/>
                <w:sz w:val="16"/>
                <w:szCs w:val="16"/>
                <w:lang w:val="es-MX" w:eastAsia="es-ES"/>
              </w:rPr>
            </w:pPr>
            <w:r w:rsidRPr="00AF5685">
              <w:rPr>
                <w:rFonts w:ascii="Calibri" w:eastAsia="Arial Unicode MS" w:hAnsi="Calibri" w:cs="Calibri"/>
                <w:b/>
                <w:sz w:val="16"/>
                <w:szCs w:val="16"/>
                <w:lang w:val="es-MX" w:eastAsia="es-ES"/>
              </w:rPr>
              <w:t>BIEN</w:t>
            </w:r>
          </w:p>
        </w:tc>
        <w:tc>
          <w:tcPr>
            <w:tcW w:w="972" w:type="dxa"/>
            <w:shd w:val="clear" w:color="auto" w:fill="D9D9D9"/>
            <w:vAlign w:val="center"/>
            <w:hideMark/>
          </w:tcPr>
          <w:p w:rsidR="00AF5685" w:rsidRPr="00AF5685" w:rsidRDefault="00AF5685" w:rsidP="00AF5685">
            <w:pPr>
              <w:jc w:val="center"/>
              <w:rPr>
                <w:rFonts w:ascii="Calibri" w:hAnsi="Calibri" w:cs="Calibri"/>
                <w:b/>
                <w:bCs/>
                <w:sz w:val="16"/>
                <w:szCs w:val="16"/>
                <w:lang w:eastAsia="es-BO"/>
              </w:rPr>
            </w:pPr>
            <w:r w:rsidRPr="00AF5685">
              <w:rPr>
                <w:rFonts w:ascii="Calibri" w:hAnsi="Calibri" w:cs="Calibri"/>
                <w:b/>
                <w:bCs/>
                <w:sz w:val="16"/>
                <w:szCs w:val="16"/>
                <w:lang w:val="es-ES_tradnl" w:eastAsia="es-BO"/>
              </w:rPr>
              <w:t>UNIDAD DE MEDIDA</w:t>
            </w:r>
          </w:p>
        </w:tc>
        <w:tc>
          <w:tcPr>
            <w:tcW w:w="1004" w:type="dxa"/>
            <w:shd w:val="clear" w:color="auto" w:fill="D9D9D9"/>
            <w:vAlign w:val="center"/>
          </w:tcPr>
          <w:p w:rsidR="00AF5685" w:rsidRPr="00AF5685" w:rsidRDefault="00AF5685" w:rsidP="00AF5685">
            <w:pPr>
              <w:jc w:val="center"/>
              <w:rPr>
                <w:rFonts w:ascii="Calibri" w:hAnsi="Calibri" w:cs="Calibri"/>
                <w:b/>
                <w:bCs/>
                <w:sz w:val="16"/>
                <w:szCs w:val="16"/>
                <w:lang w:val="es-ES_tradnl" w:eastAsia="es-BO"/>
              </w:rPr>
            </w:pPr>
            <w:r w:rsidRPr="00AF5685">
              <w:rPr>
                <w:rFonts w:ascii="Calibri" w:hAnsi="Calibri" w:cs="Calibri"/>
                <w:b/>
                <w:bCs/>
                <w:sz w:val="16"/>
                <w:szCs w:val="16"/>
                <w:lang w:val="es-ES_tradnl" w:eastAsia="es-BO"/>
              </w:rPr>
              <w:t>CANTIDAD</w:t>
            </w:r>
          </w:p>
        </w:tc>
        <w:tc>
          <w:tcPr>
            <w:tcW w:w="1543" w:type="dxa"/>
            <w:shd w:val="clear" w:color="auto" w:fill="D9D9D9"/>
            <w:vAlign w:val="center"/>
          </w:tcPr>
          <w:p w:rsidR="00AF5685" w:rsidRPr="00AF5685" w:rsidRDefault="00AF5685" w:rsidP="00AF5685">
            <w:pPr>
              <w:jc w:val="center"/>
              <w:rPr>
                <w:rFonts w:ascii="Calibri" w:hAnsi="Calibri" w:cs="Calibri"/>
                <w:b/>
                <w:bCs/>
                <w:sz w:val="16"/>
                <w:szCs w:val="16"/>
                <w:lang w:val="es-ES_tradnl" w:eastAsia="es-BO"/>
              </w:rPr>
            </w:pPr>
            <w:r w:rsidRPr="00AF5685">
              <w:rPr>
                <w:rFonts w:ascii="Calibri" w:hAnsi="Calibri" w:cs="Calibri"/>
                <w:b/>
                <w:bCs/>
                <w:sz w:val="16"/>
                <w:szCs w:val="16"/>
                <w:lang w:val="es-ES_tradnl" w:eastAsia="es-BO"/>
              </w:rPr>
              <w:t>PRECIO UNITARIO</w:t>
            </w:r>
          </w:p>
          <w:p w:rsidR="00AF5685" w:rsidRPr="00AF5685" w:rsidRDefault="00AF5685" w:rsidP="00AF5685">
            <w:pPr>
              <w:jc w:val="center"/>
              <w:rPr>
                <w:rFonts w:ascii="Calibri" w:hAnsi="Calibri" w:cs="Calibri"/>
                <w:b/>
                <w:bCs/>
                <w:sz w:val="16"/>
                <w:szCs w:val="16"/>
                <w:lang w:val="es-ES_tradnl" w:eastAsia="es-BO"/>
              </w:rPr>
            </w:pPr>
            <w:r w:rsidRPr="00AF5685">
              <w:rPr>
                <w:rFonts w:ascii="Calibri" w:hAnsi="Calibri" w:cs="Calibri"/>
                <w:b/>
                <w:bCs/>
                <w:sz w:val="16"/>
                <w:szCs w:val="16"/>
                <w:lang w:eastAsia="es-BO"/>
              </w:rPr>
              <w:t>(Bs.)</w:t>
            </w:r>
          </w:p>
        </w:tc>
        <w:tc>
          <w:tcPr>
            <w:tcW w:w="1396" w:type="dxa"/>
            <w:shd w:val="clear" w:color="auto" w:fill="D9D9D9"/>
            <w:vAlign w:val="center"/>
          </w:tcPr>
          <w:p w:rsidR="00AF5685" w:rsidRPr="00AF5685" w:rsidRDefault="00AF5685" w:rsidP="00AF5685">
            <w:pPr>
              <w:jc w:val="center"/>
              <w:rPr>
                <w:rFonts w:ascii="Calibri" w:hAnsi="Calibri" w:cs="Calibri"/>
                <w:b/>
                <w:bCs/>
                <w:sz w:val="16"/>
                <w:szCs w:val="16"/>
                <w:lang w:val="es-ES_tradnl" w:eastAsia="es-BO"/>
              </w:rPr>
            </w:pPr>
            <w:r w:rsidRPr="00AF5685">
              <w:rPr>
                <w:rFonts w:ascii="Calibri" w:hAnsi="Calibri" w:cs="Calibri"/>
                <w:b/>
                <w:bCs/>
                <w:sz w:val="16"/>
                <w:szCs w:val="16"/>
                <w:lang w:val="es-ES_tradnl" w:eastAsia="es-BO"/>
              </w:rPr>
              <w:t>PRECIO TOTAL</w:t>
            </w:r>
          </w:p>
          <w:p w:rsidR="00AF5685" w:rsidRPr="00AF5685" w:rsidRDefault="00AF5685" w:rsidP="00AF5685">
            <w:pPr>
              <w:jc w:val="center"/>
              <w:rPr>
                <w:rFonts w:ascii="Calibri" w:hAnsi="Calibri" w:cs="Calibri"/>
                <w:b/>
                <w:bCs/>
                <w:sz w:val="16"/>
                <w:szCs w:val="16"/>
                <w:lang w:val="es-ES_tradnl" w:eastAsia="es-BO"/>
              </w:rPr>
            </w:pPr>
            <w:r w:rsidRPr="00AF5685">
              <w:rPr>
                <w:rFonts w:ascii="Calibri" w:hAnsi="Calibri" w:cs="Calibri"/>
                <w:b/>
                <w:bCs/>
                <w:sz w:val="16"/>
                <w:szCs w:val="16"/>
                <w:lang w:eastAsia="es-BO"/>
              </w:rPr>
              <w:t>(Bs.)</w:t>
            </w:r>
          </w:p>
        </w:tc>
      </w:tr>
      <w:tr w:rsidR="00AF5685" w:rsidRPr="00AF5685" w:rsidTr="005D7060">
        <w:trPr>
          <w:trHeight w:hRule="exact" w:val="871"/>
          <w:jc w:val="center"/>
        </w:trPr>
        <w:tc>
          <w:tcPr>
            <w:tcW w:w="567" w:type="dxa"/>
            <w:shd w:val="clear" w:color="auto" w:fill="auto"/>
            <w:vAlign w:val="center"/>
          </w:tcPr>
          <w:p w:rsidR="00AF5685" w:rsidRPr="00AF5685" w:rsidRDefault="00AF5685" w:rsidP="00AF5685">
            <w:pPr>
              <w:jc w:val="center"/>
              <w:rPr>
                <w:rFonts w:ascii="Verdana" w:hAnsi="Verdana" w:cs="Calibri"/>
                <w:bCs/>
                <w:sz w:val="18"/>
                <w:szCs w:val="18"/>
                <w:lang w:val="es-BO" w:eastAsia="es-ES"/>
              </w:rPr>
            </w:pPr>
            <w:r w:rsidRPr="00AF5685">
              <w:rPr>
                <w:rFonts w:ascii="Calibri" w:hAnsi="Calibri" w:cs="Calibri"/>
                <w:color w:val="000000"/>
                <w:sz w:val="16"/>
                <w:szCs w:val="16"/>
                <w:lang w:eastAsia="es-BO"/>
              </w:rPr>
              <w:t>1</w:t>
            </w:r>
          </w:p>
        </w:tc>
        <w:tc>
          <w:tcPr>
            <w:tcW w:w="2860" w:type="dxa"/>
            <w:shd w:val="clear" w:color="auto" w:fill="auto"/>
            <w:vAlign w:val="center"/>
          </w:tcPr>
          <w:p w:rsidR="00AF5685" w:rsidRPr="00AF5685" w:rsidRDefault="00AF5685" w:rsidP="00AF5685">
            <w:pPr>
              <w:spacing w:before="60" w:after="60"/>
              <w:jc w:val="both"/>
              <w:rPr>
                <w:rFonts w:ascii="Calibri" w:hAnsi="Calibri" w:cs="Calibri"/>
                <w:color w:val="000000"/>
                <w:sz w:val="16"/>
                <w:szCs w:val="16"/>
                <w:lang w:eastAsia="es-BO"/>
              </w:rPr>
            </w:pPr>
            <w:r w:rsidRPr="00AF5685">
              <w:rPr>
                <w:rFonts w:ascii="Calibri" w:hAnsi="Calibri" w:cs="Calibri"/>
                <w:color w:val="000000"/>
                <w:sz w:val="16"/>
                <w:szCs w:val="16"/>
                <w:lang w:eastAsia="es-BO"/>
              </w:rPr>
              <w:t>BOMBA CENTRIFUGA HORIZONTAL AUTOASPIRANTE DE CANAL LATERAL MULTIETAPA 6107, DE 4” x 2 ½”, SIN MOTOR</w:t>
            </w:r>
          </w:p>
        </w:tc>
        <w:tc>
          <w:tcPr>
            <w:tcW w:w="972" w:type="dxa"/>
            <w:shd w:val="clear" w:color="auto" w:fill="auto"/>
            <w:vAlign w:val="center"/>
          </w:tcPr>
          <w:p w:rsidR="00AF5685" w:rsidRPr="00AF5685" w:rsidRDefault="00AF5685" w:rsidP="00AF5685">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Equipo</w:t>
            </w:r>
          </w:p>
        </w:tc>
        <w:tc>
          <w:tcPr>
            <w:tcW w:w="1004" w:type="dxa"/>
            <w:vAlign w:val="center"/>
          </w:tcPr>
          <w:p w:rsidR="00AF5685" w:rsidRPr="00AF5685" w:rsidRDefault="00AF5685" w:rsidP="00AF5685">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1</w:t>
            </w:r>
          </w:p>
        </w:tc>
        <w:tc>
          <w:tcPr>
            <w:tcW w:w="1543" w:type="dxa"/>
            <w:vAlign w:val="center"/>
          </w:tcPr>
          <w:p w:rsidR="00AF5685" w:rsidRPr="00AF5685" w:rsidRDefault="00AF5685" w:rsidP="00AF5685">
            <w:pPr>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109.319,19</w:t>
            </w:r>
          </w:p>
        </w:tc>
        <w:tc>
          <w:tcPr>
            <w:tcW w:w="1396" w:type="dxa"/>
            <w:vAlign w:val="center"/>
          </w:tcPr>
          <w:p w:rsidR="00AF5685" w:rsidRPr="00AF5685" w:rsidRDefault="00AF5685" w:rsidP="00AF5685">
            <w:pPr>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109.319,19</w:t>
            </w:r>
          </w:p>
        </w:tc>
      </w:tr>
      <w:tr w:rsidR="00AF5685" w:rsidRPr="00AF5685" w:rsidTr="005D7060">
        <w:trPr>
          <w:trHeight w:hRule="exact" w:val="572"/>
          <w:jc w:val="center"/>
        </w:trPr>
        <w:tc>
          <w:tcPr>
            <w:tcW w:w="567" w:type="dxa"/>
            <w:shd w:val="clear" w:color="auto" w:fill="auto"/>
            <w:vAlign w:val="center"/>
          </w:tcPr>
          <w:p w:rsidR="00AF5685" w:rsidRPr="00AF5685" w:rsidRDefault="00AF5685" w:rsidP="00AF5685">
            <w:pPr>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2</w:t>
            </w:r>
          </w:p>
        </w:tc>
        <w:tc>
          <w:tcPr>
            <w:tcW w:w="2860" w:type="dxa"/>
            <w:shd w:val="clear" w:color="auto" w:fill="auto"/>
            <w:vAlign w:val="center"/>
          </w:tcPr>
          <w:p w:rsidR="00AF5685" w:rsidRPr="00AF5685" w:rsidRDefault="00AF5685" w:rsidP="00AF5685">
            <w:pPr>
              <w:spacing w:before="60" w:after="60"/>
              <w:jc w:val="both"/>
              <w:rPr>
                <w:rFonts w:ascii="Calibri" w:hAnsi="Calibri" w:cs="Calibri"/>
                <w:color w:val="000000"/>
                <w:sz w:val="16"/>
                <w:szCs w:val="16"/>
                <w:lang w:eastAsia="es-BO"/>
              </w:rPr>
            </w:pPr>
            <w:r w:rsidRPr="00AF5685">
              <w:rPr>
                <w:rFonts w:ascii="Calibri" w:hAnsi="Calibri" w:cs="Calibri"/>
                <w:color w:val="000000"/>
                <w:sz w:val="16"/>
                <w:szCs w:val="16"/>
                <w:lang w:eastAsia="es-BO"/>
              </w:rPr>
              <w:t>BOMBA DE TRANSFERENCIA PARA GLP DE 3” x 3”, SIN MOTOR</w:t>
            </w:r>
          </w:p>
        </w:tc>
        <w:tc>
          <w:tcPr>
            <w:tcW w:w="972" w:type="dxa"/>
            <w:shd w:val="clear" w:color="auto" w:fill="auto"/>
            <w:vAlign w:val="center"/>
          </w:tcPr>
          <w:p w:rsidR="00AF5685" w:rsidRPr="00AF5685" w:rsidRDefault="00AF5685" w:rsidP="00AF5685">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Equipo</w:t>
            </w:r>
          </w:p>
        </w:tc>
        <w:tc>
          <w:tcPr>
            <w:tcW w:w="1004" w:type="dxa"/>
            <w:vAlign w:val="center"/>
          </w:tcPr>
          <w:p w:rsidR="00AF5685" w:rsidRPr="00AF5685" w:rsidRDefault="00AF5685" w:rsidP="00AF5685">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1</w:t>
            </w:r>
          </w:p>
        </w:tc>
        <w:tc>
          <w:tcPr>
            <w:tcW w:w="1543" w:type="dxa"/>
            <w:vAlign w:val="center"/>
          </w:tcPr>
          <w:p w:rsidR="00AF5685" w:rsidRPr="00AF5685" w:rsidRDefault="00AF5685" w:rsidP="00AF5685">
            <w:pPr>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40.610,05</w:t>
            </w:r>
          </w:p>
        </w:tc>
        <w:tc>
          <w:tcPr>
            <w:tcW w:w="1396" w:type="dxa"/>
            <w:vAlign w:val="center"/>
          </w:tcPr>
          <w:p w:rsidR="00AF5685" w:rsidRPr="00AF5685" w:rsidRDefault="00AF5685" w:rsidP="00AF5685">
            <w:pPr>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40.610,05</w:t>
            </w:r>
          </w:p>
        </w:tc>
      </w:tr>
      <w:tr w:rsidR="00AF5685" w:rsidRPr="00AF5685" w:rsidTr="005D7060">
        <w:trPr>
          <w:trHeight w:hRule="exact" w:val="283"/>
          <w:jc w:val="center"/>
        </w:trPr>
        <w:tc>
          <w:tcPr>
            <w:tcW w:w="6946" w:type="dxa"/>
            <w:gridSpan w:val="5"/>
            <w:shd w:val="clear" w:color="auto" w:fill="auto"/>
            <w:vAlign w:val="center"/>
          </w:tcPr>
          <w:p w:rsidR="00AF5685" w:rsidRPr="00AF5685" w:rsidRDefault="00AF5685" w:rsidP="00AF5685">
            <w:pPr>
              <w:jc w:val="right"/>
              <w:rPr>
                <w:rFonts w:ascii="Calibri" w:hAnsi="Calibri" w:cs="Calibri"/>
                <w:b/>
                <w:color w:val="000000"/>
                <w:sz w:val="16"/>
                <w:szCs w:val="16"/>
                <w:lang w:eastAsia="es-BO"/>
              </w:rPr>
            </w:pPr>
            <w:r w:rsidRPr="00AF5685">
              <w:rPr>
                <w:rFonts w:ascii="Calibri" w:hAnsi="Calibri" w:cs="Calibri"/>
                <w:b/>
                <w:color w:val="000000"/>
                <w:sz w:val="16"/>
                <w:szCs w:val="16"/>
                <w:lang w:eastAsia="es-BO"/>
              </w:rPr>
              <w:t>TOTAL Bs.-</w:t>
            </w:r>
          </w:p>
        </w:tc>
        <w:tc>
          <w:tcPr>
            <w:tcW w:w="1396" w:type="dxa"/>
            <w:vAlign w:val="center"/>
          </w:tcPr>
          <w:p w:rsidR="00AF5685" w:rsidRPr="00AF5685" w:rsidRDefault="00AF5685" w:rsidP="00AF5685">
            <w:pPr>
              <w:jc w:val="center"/>
              <w:rPr>
                <w:rFonts w:ascii="Calibri" w:hAnsi="Calibri" w:cs="Calibri"/>
                <w:b/>
                <w:color w:val="000000"/>
                <w:sz w:val="16"/>
                <w:szCs w:val="16"/>
                <w:lang w:eastAsia="es-BO"/>
              </w:rPr>
            </w:pPr>
            <w:r w:rsidRPr="00AF5685">
              <w:rPr>
                <w:rFonts w:ascii="Calibri" w:hAnsi="Calibri" w:cs="Calibri"/>
                <w:b/>
                <w:color w:val="000000"/>
                <w:sz w:val="16"/>
                <w:szCs w:val="16"/>
                <w:lang w:eastAsia="es-BO"/>
              </w:rPr>
              <w:t>149.929,24</w:t>
            </w:r>
          </w:p>
        </w:tc>
      </w:tr>
    </w:tbl>
    <w:p w:rsidR="00CC430D" w:rsidRDefault="00CC430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jc w:val="center"/>
        <w:rPr>
          <w:rFonts w:asciiTheme="minorHAnsi" w:hAnsiTheme="minorHAnsi" w:cstheme="minorHAnsi"/>
          <w:b/>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1217"/>
        <w:gridCol w:w="1906"/>
        <w:gridCol w:w="1063"/>
        <w:gridCol w:w="1097"/>
        <w:gridCol w:w="1686"/>
        <w:gridCol w:w="1524"/>
      </w:tblGrid>
      <w:tr w:rsidR="00AF5685" w:rsidRPr="00AF5685" w:rsidTr="00AF5685">
        <w:trPr>
          <w:trHeight w:val="435"/>
          <w:jc w:val="center"/>
        </w:trPr>
        <w:tc>
          <w:tcPr>
            <w:tcW w:w="340" w:type="pct"/>
            <w:shd w:val="clear" w:color="auto" w:fill="D9D9D9"/>
            <w:vAlign w:val="center"/>
            <w:hideMark/>
          </w:tcPr>
          <w:p w:rsidR="00AF5685" w:rsidRPr="00AF5685" w:rsidRDefault="00AF5685" w:rsidP="005D7060">
            <w:pPr>
              <w:jc w:val="center"/>
              <w:rPr>
                <w:rFonts w:ascii="Calibri" w:hAnsi="Calibri" w:cs="Calibri"/>
                <w:b/>
                <w:bCs/>
                <w:sz w:val="16"/>
                <w:szCs w:val="16"/>
                <w:lang w:eastAsia="es-BO"/>
              </w:rPr>
            </w:pPr>
            <w:r w:rsidRPr="00AF5685">
              <w:rPr>
                <w:rFonts w:ascii="Calibri" w:hAnsi="Calibri" w:cs="Calibri"/>
                <w:b/>
                <w:bCs/>
                <w:sz w:val="16"/>
                <w:szCs w:val="16"/>
                <w:lang w:val="es-ES_tradnl" w:eastAsia="es-BO"/>
              </w:rPr>
              <w:t>Nº</w:t>
            </w:r>
          </w:p>
        </w:tc>
        <w:tc>
          <w:tcPr>
            <w:tcW w:w="1714" w:type="pct"/>
            <w:gridSpan w:val="2"/>
            <w:shd w:val="clear" w:color="auto" w:fill="D9D9D9"/>
            <w:vAlign w:val="center"/>
            <w:hideMark/>
          </w:tcPr>
          <w:p w:rsidR="00AF5685" w:rsidRPr="00AF5685" w:rsidRDefault="00AF5685" w:rsidP="00AF5685">
            <w:pPr>
              <w:jc w:val="center"/>
              <w:rPr>
                <w:rFonts w:ascii="Calibri" w:eastAsia="Arial Unicode MS" w:hAnsi="Calibri" w:cs="Calibri"/>
                <w:b/>
                <w:sz w:val="16"/>
                <w:szCs w:val="16"/>
                <w:lang w:val="es-MX" w:eastAsia="es-ES"/>
              </w:rPr>
            </w:pPr>
            <w:r w:rsidRPr="00AF5685">
              <w:rPr>
                <w:rFonts w:ascii="Calibri" w:hAnsi="Calibri" w:cs="Calibri"/>
                <w:b/>
                <w:bCs/>
                <w:sz w:val="16"/>
                <w:szCs w:val="16"/>
                <w:lang w:val="es-ES_tradnl" w:eastAsia="es-BO"/>
              </w:rPr>
              <w:t>DETALLE DEL</w:t>
            </w:r>
            <w:r>
              <w:rPr>
                <w:rFonts w:ascii="Calibri" w:hAnsi="Calibri" w:cs="Calibri"/>
                <w:b/>
                <w:bCs/>
                <w:sz w:val="16"/>
                <w:szCs w:val="16"/>
                <w:lang w:val="es-ES_tradnl" w:eastAsia="es-BO"/>
              </w:rPr>
              <w:t xml:space="preserve"> </w:t>
            </w:r>
            <w:r w:rsidRPr="00AF5685">
              <w:rPr>
                <w:rFonts w:ascii="Calibri" w:eastAsia="Arial Unicode MS" w:hAnsi="Calibri" w:cs="Calibri"/>
                <w:b/>
                <w:sz w:val="16"/>
                <w:szCs w:val="16"/>
                <w:lang w:val="es-MX" w:eastAsia="es-ES"/>
              </w:rPr>
              <w:t>BIEN</w:t>
            </w:r>
          </w:p>
        </w:tc>
        <w:tc>
          <w:tcPr>
            <w:tcW w:w="583" w:type="pct"/>
            <w:shd w:val="clear" w:color="auto" w:fill="D9D9D9"/>
            <w:vAlign w:val="center"/>
            <w:hideMark/>
          </w:tcPr>
          <w:p w:rsidR="00AF5685" w:rsidRPr="00AF5685" w:rsidRDefault="00AF5685" w:rsidP="005D7060">
            <w:pPr>
              <w:jc w:val="center"/>
              <w:rPr>
                <w:rFonts w:ascii="Calibri" w:hAnsi="Calibri" w:cs="Calibri"/>
                <w:b/>
                <w:bCs/>
                <w:sz w:val="16"/>
                <w:szCs w:val="16"/>
                <w:lang w:eastAsia="es-BO"/>
              </w:rPr>
            </w:pPr>
            <w:r w:rsidRPr="00AF5685">
              <w:rPr>
                <w:rFonts w:ascii="Calibri" w:hAnsi="Calibri" w:cs="Calibri"/>
                <w:b/>
                <w:bCs/>
                <w:sz w:val="16"/>
                <w:szCs w:val="16"/>
                <w:lang w:val="es-ES_tradnl" w:eastAsia="es-BO"/>
              </w:rPr>
              <w:t>UNIDAD DE MEDIDA</w:t>
            </w:r>
          </w:p>
        </w:tc>
        <w:tc>
          <w:tcPr>
            <w:tcW w:w="602" w:type="pct"/>
            <w:shd w:val="clear" w:color="auto" w:fill="D9D9D9"/>
            <w:vAlign w:val="center"/>
          </w:tcPr>
          <w:p w:rsidR="00AF5685" w:rsidRPr="00AF5685" w:rsidRDefault="00AF5685" w:rsidP="005D7060">
            <w:pPr>
              <w:jc w:val="center"/>
              <w:rPr>
                <w:rFonts w:ascii="Calibri" w:hAnsi="Calibri" w:cs="Calibri"/>
                <w:b/>
                <w:bCs/>
                <w:sz w:val="16"/>
                <w:szCs w:val="16"/>
                <w:lang w:val="es-ES_tradnl" w:eastAsia="es-BO"/>
              </w:rPr>
            </w:pPr>
            <w:r w:rsidRPr="00AF5685">
              <w:rPr>
                <w:rFonts w:ascii="Calibri" w:hAnsi="Calibri" w:cs="Calibri"/>
                <w:b/>
                <w:bCs/>
                <w:sz w:val="16"/>
                <w:szCs w:val="16"/>
                <w:lang w:val="es-ES_tradnl" w:eastAsia="es-BO"/>
              </w:rPr>
              <w:t>CANTIDAD</w:t>
            </w:r>
          </w:p>
        </w:tc>
        <w:tc>
          <w:tcPr>
            <w:tcW w:w="925" w:type="pct"/>
            <w:shd w:val="clear" w:color="auto" w:fill="D9D9D9"/>
            <w:vAlign w:val="center"/>
          </w:tcPr>
          <w:p w:rsidR="00AF5685" w:rsidRPr="00AF5685" w:rsidRDefault="00AF5685" w:rsidP="005D7060">
            <w:pPr>
              <w:jc w:val="center"/>
              <w:rPr>
                <w:rFonts w:ascii="Calibri" w:hAnsi="Calibri" w:cs="Calibri"/>
                <w:b/>
                <w:bCs/>
                <w:sz w:val="16"/>
                <w:szCs w:val="16"/>
                <w:lang w:val="es-ES_tradnl" w:eastAsia="es-BO"/>
              </w:rPr>
            </w:pPr>
            <w:r w:rsidRPr="00AF5685">
              <w:rPr>
                <w:rFonts w:ascii="Calibri" w:hAnsi="Calibri" w:cs="Calibri"/>
                <w:b/>
                <w:bCs/>
                <w:sz w:val="16"/>
                <w:szCs w:val="16"/>
                <w:lang w:val="es-ES_tradnl" w:eastAsia="es-BO"/>
              </w:rPr>
              <w:t>PRECIO UNITARIO</w:t>
            </w:r>
          </w:p>
          <w:p w:rsidR="00AF5685" w:rsidRPr="00AF5685" w:rsidRDefault="00AF5685" w:rsidP="005D7060">
            <w:pPr>
              <w:jc w:val="center"/>
              <w:rPr>
                <w:rFonts w:ascii="Calibri" w:hAnsi="Calibri" w:cs="Calibri"/>
                <w:b/>
                <w:bCs/>
                <w:sz w:val="16"/>
                <w:szCs w:val="16"/>
                <w:lang w:val="es-ES_tradnl" w:eastAsia="es-BO"/>
              </w:rPr>
            </w:pPr>
            <w:r w:rsidRPr="00AF5685">
              <w:rPr>
                <w:rFonts w:ascii="Calibri" w:hAnsi="Calibri" w:cs="Calibri"/>
                <w:b/>
                <w:bCs/>
                <w:sz w:val="16"/>
                <w:szCs w:val="16"/>
                <w:lang w:eastAsia="es-BO"/>
              </w:rPr>
              <w:t>(Bs.)</w:t>
            </w:r>
          </w:p>
        </w:tc>
        <w:tc>
          <w:tcPr>
            <w:tcW w:w="836" w:type="pct"/>
            <w:shd w:val="clear" w:color="auto" w:fill="D9D9D9"/>
            <w:vAlign w:val="center"/>
          </w:tcPr>
          <w:p w:rsidR="00AF5685" w:rsidRPr="00AF5685" w:rsidRDefault="00AF5685" w:rsidP="005D7060">
            <w:pPr>
              <w:jc w:val="center"/>
              <w:rPr>
                <w:rFonts w:ascii="Calibri" w:hAnsi="Calibri" w:cs="Calibri"/>
                <w:b/>
                <w:bCs/>
                <w:sz w:val="16"/>
                <w:szCs w:val="16"/>
                <w:lang w:val="es-ES_tradnl" w:eastAsia="es-BO"/>
              </w:rPr>
            </w:pPr>
            <w:r w:rsidRPr="00AF5685">
              <w:rPr>
                <w:rFonts w:ascii="Calibri" w:hAnsi="Calibri" w:cs="Calibri"/>
                <w:b/>
                <w:bCs/>
                <w:sz w:val="16"/>
                <w:szCs w:val="16"/>
                <w:lang w:val="es-ES_tradnl" w:eastAsia="es-BO"/>
              </w:rPr>
              <w:t>PRECIO TOTAL</w:t>
            </w:r>
          </w:p>
          <w:p w:rsidR="00AF5685" w:rsidRPr="00AF5685" w:rsidRDefault="00AF5685" w:rsidP="005D7060">
            <w:pPr>
              <w:jc w:val="center"/>
              <w:rPr>
                <w:rFonts w:ascii="Calibri" w:hAnsi="Calibri" w:cs="Calibri"/>
                <w:b/>
                <w:bCs/>
                <w:sz w:val="16"/>
                <w:szCs w:val="16"/>
                <w:lang w:val="es-ES_tradnl" w:eastAsia="es-BO"/>
              </w:rPr>
            </w:pPr>
            <w:r w:rsidRPr="00AF5685">
              <w:rPr>
                <w:rFonts w:ascii="Calibri" w:hAnsi="Calibri" w:cs="Calibri"/>
                <w:b/>
                <w:bCs/>
                <w:sz w:val="16"/>
                <w:szCs w:val="16"/>
                <w:lang w:eastAsia="es-BO"/>
              </w:rPr>
              <w:t>(Bs.)</w:t>
            </w:r>
          </w:p>
        </w:tc>
      </w:tr>
      <w:tr w:rsidR="00AF5685" w:rsidRPr="00AF5685" w:rsidTr="00AF5685">
        <w:trPr>
          <w:trHeight w:hRule="exact" w:val="871"/>
          <w:jc w:val="center"/>
        </w:trPr>
        <w:tc>
          <w:tcPr>
            <w:tcW w:w="340" w:type="pct"/>
            <w:shd w:val="clear" w:color="auto" w:fill="auto"/>
            <w:vAlign w:val="center"/>
          </w:tcPr>
          <w:p w:rsidR="00AF5685" w:rsidRPr="00AF5685" w:rsidRDefault="00AF5685" w:rsidP="005D7060">
            <w:pPr>
              <w:jc w:val="center"/>
              <w:rPr>
                <w:rFonts w:ascii="Verdana" w:hAnsi="Verdana" w:cs="Calibri"/>
                <w:bCs/>
                <w:sz w:val="18"/>
                <w:szCs w:val="18"/>
                <w:lang w:val="es-BO" w:eastAsia="es-ES"/>
              </w:rPr>
            </w:pPr>
            <w:r w:rsidRPr="00AF5685">
              <w:rPr>
                <w:rFonts w:ascii="Calibri" w:hAnsi="Calibri" w:cs="Calibri"/>
                <w:color w:val="000000"/>
                <w:sz w:val="16"/>
                <w:szCs w:val="16"/>
                <w:lang w:eastAsia="es-BO"/>
              </w:rPr>
              <w:t>1</w:t>
            </w:r>
          </w:p>
        </w:tc>
        <w:tc>
          <w:tcPr>
            <w:tcW w:w="1714" w:type="pct"/>
            <w:gridSpan w:val="2"/>
            <w:shd w:val="clear" w:color="auto" w:fill="auto"/>
            <w:vAlign w:val="center"/>
          </w:tcPr>
          <w:p w:rsidR="00AF5685" w:rsidRPr="00AF5685" w:rsidRDefault="00AF5685" w:rsidP="005D7060">
            <w:pPr>
              <w:spacing w:before="60" w:after="60"/>
              <w:jc w:val="both"/>
              <w:rPr>
                <w:rFonts w:ascii="Calibri" w:hAnsi="Calibri" w:cs="Calibri"/>
                <w:color w:val="000000"/>
                <w:sz w:val="16"/>
                <w:szCs w:val="16"/>
                <w:lang w:eastAsia="es-BO"/>
              </w:rPr>
            </w:pPr>
            <w:r w:rsidRPr="00AF5685">
              <w:rPr>
                <w:rFonts w:ascii="Calibri" w:hAnsi="Calibri" w:cs="Calibri"/>
                <w:color w:val="000000"/>
                <w:sz w:val="16"/>
                <w:szCs w:val="16"/>
                <w:lang w:eastAsia="es-BO"/>
              </w:rPr>
              <w:t>BOMBA CENTRIFUGA HORIZONTAL AUTOASPIRANTE DE CANAL LATERAL MULTIETAPA 6107, DE 4” x 2 ½”, SIN MOTOR</w:t>
            </w:r>
          </w:p>
        </w:tc>
        <w:tc>
          <w:tcPr>
            <w:tcW w:w="583" w:type="pct"/>
            <w:shd w:val="clear" w:color="auto" w:fill="auto"/>
            <w:vAlign w:val="center"/>
          </w:tcPr>
          <w:p w:rsidR="00AF5685" w:rsidRPr="00AF5685" w:rsidRDefault="00AF5685" w:rsidP="005D7060">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Equipo</w:t>
            </w:r>
          </w:p>
        </w:tc>
        <w:tc>
          <w:tcPr>
            <w:tcW w:w="602" w:type="pct"/>
            <w:vAlign w:val="center"/>
          </w:tcPr>
          <w:p w:rsidR="00AF5685" w:rsidRPr="00AF5685" w:rsidRDefault="00AF5685" w:rsidP="005D7060">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1</w:t>
            </w:r>
          </w:p>
        </w:tc>
        <w:tc>
          <w:tcPr>
            <w:tcW w:w="925" w:type="pct"/>
            <w:vAlign w:val="center"/>
          </w:tcPr>
          <w:p w:rsidR="00AF5685" w:rsidRPr="00AF5685" w:rsidRDefault="00AF5685" w:rsidP="005D7060">
            <w:pPr>
              <w:jc w:val="center"/>
              <w:rPr>
                <w:rFonts w:ascii="Calibri" w:hAnsi="Calibri" w:cs="Calibri"/>
                <w:color w:val="000000"/>
                <w:sz w:val="16"/>
                <w:szCs w:val="16"/>
                <w:lang w:eastAsia="es-BO"/>
              </w:rPr>
            </w:pPr>
          </w:p>
        </w:tc>
        <w:tc>
          <w:tcPr>
            <w:tcW w:w="836" w:type="pct"/>
            <w:vAlign w:val="center"/>
          </w:tcPr>
          <w:p w:rsidR="00AF5685" w:rsidRPr="00AF5685" w:rsidRDefault="00AF5685" w:rsidP="005D7060">
            <w:pPr>
              <w:jc w:val="center"/>
              <w:rPr>
                <w:rFonts w:ascii="Calibri" w:hAnsi="Calibri" w:cs="Calibri"/>
                <w:color w:val="000000"/>
                <w:sz w:val="16"/>
                <w:szCs w:val="16"/>
                <w:lang w:eastAsia="es-BO"/>
              </w:rPr>
            </w:pPr>
          </w:p>
        </w:tc>
      </w:tr>
      <w:tr w:rsidR="00AF5685" w:rsidRPr="00AF5685" w:rsidTr="00AF5685">
        <w:trPr>
          <w:trHeight w:hRule="exact" w:val="572"/>
          <w:jc w:val="center"/>
        </w:trPr>
        <w:tc>
          <w:tcPr>
            <w:tcW w:w="340" w:type="pct"/>
            <w:shd w:val="clear" w:color="auto" w:fill="auto"/>
            <w:vAlign w:val="center"/>
          </w:tcPr>
          <w:p w:rsidR="00AF5685" w:rsidRPr="00AF5685" w:rsidRDefault="00AF5685" w:rsidP="005D7060">
            <w:pPr>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2</w:t>
            </w:r>
          </w:p>
        </w:tc>
        <w:tc>
          <w:tcPr>
            <w:tcW w:w="1714" w:type="pct"/>
            <w:gridSpan w:val="2"/>
            <w:shd w:val="clear" w:color="auto" w:fill="auto"/>
            <w:vAlign w:val="center"/>
          </w:tcPr>
          <w:p w:rsidR="00AF5685" w:rsidRPr="00AF5685" w:rsidRDefault="00AF5685" w:rsidP="005D7060">
            <w:pPr>
              <w:spacing w:before="60" w:after="60"/>
              <w:jc w:val="both"/>
              <w:rPr>
                <w:rFonts w:ascii="Calibri" w:hAnsi="Calibri" w:cs="Calibri"/>
                <w:color w:val="000000"/>
                <w:sz w:val="16"/>
                <w:szCs w:val="16"/>
                <w:lang w:eastAsia="es-BO"/>
              </w:rPr>
            </w:pPr>
            <w:r w:rsidRPr="00AF5685">
              <w:rPr>
                <w:rFonts w:ascii="Calibri" w:hAnsi="Calibri" w:cs="Calibri"/>
                <w:color w:val="000000"/>
                <w:sz w:val="16"/>
                <w:szCs w:val="16"/>
                <w:lang w:eastAsia="es-BO"/>
              </w:rPr>
              <w:t>BOMBA DE TRANSFERENCIA PARA GLP DE 3” x 3”, SIN MOTOR</w:t>
            </w:r>
          </w:p>
        </w:tc>
        <w:tc>
          <w:tcPr>
            <w:tcW w:w="583" w:type="pct"/>
            <w:shd w:val="clear" w:color="auto" w:fill="auto"/>
            <w:vAlign w:val="center"/>
          </w:tcPr>
          <w:p w:rsidR="00AF5685" w:rsidRPr="00AF5685" w:rsidRDefault="00AF5685" w:rsidP="005D7060">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Equipo</w:t>
            </w:r>
          </w:p>
        </w:tc>
        <w:tc>
          <w:tcPr>
            <w:tcW w:w="602" w:type="pct"/>
            <w:vAlign w:val="center"/>
          </w:tcPr>
          <w:p w:rsidR="00AF5685" w:rsidRPr="00AF5685" w:rsidRDefault="00AF5685" w:rsidP="005D7060">
            <w:pPr>
              <w:spacing w:before="60" w:after="60"/>
              <w:jc w:val="center"/>
              <w:rPr>
                <w:rFonts w:ascii="Calibri" w:hAnsi="Calibri" w:cs="Calibri"/>
                <w:color w:val="000000"/>
                <w:sz w:val="16"/>
                <w:szCs w:val="16"/>
                <w:lang w:eastAsia="es-BO"/>
              </w:rPr>
            </w:pPr>
            <w:r w:rsidRPr="00AF5685">
              <w:rPr>
                <w:rFonts w:ascii="Calibri" w:hAnsi="Calibri" w:cs="Calibri"/>
                <w:color w:val="000000"/>
                <w:sz w:val="16"/>
                <w:szCs w:val="16"/>
                <w:lang w:eastAsia="es-BO"/>
              </w:rPr>
              <w:t>1</w:t>
            </w:r>
          </w:p>
        </w:tc>
        <w:tc>
          <w:tcPr>
            <w:tcW w:w="925" w:type="pct"/>
            <w:vAlign w:val="center"/>
          </w:tcPr>
          <w:p w:rsidR="00AF5685" w:rsidRPr="00AF5685" w:rsidRDefault="00AF5685" w:rsidP="005D7060">
            <w:pPr>
              <w:jc w:val="center"/>
              <w:rPr>
                <w:rFonts w:ascii="Calibri" w:hAnsi="Calibri" w:cs="Calibri"/>
                <w:color w:val="000000"/>
                <w:sz w:val="16"/>
                <w:szCs w:val="16"/>
                <w:lang w:eastAsia="es-BO"/>
              </w:rPr>
            </w:pPr>
          </w:p>
        </w:tc>
        <w:tc>
          <w:tcPr>
            <w:tcW w:w="836" w:type="pct"/>
            <w:vAlign w:val="center"/>
          </w:tcPr>
          <w:p w:rsidR="00AF5685" w:rsidRPr="00AF5685" w:rsidRDefault="00AF5685" w:rsidP="005D7060">
            <w:pPr>
              <w:jc w:val="center"/>
              <w:rPr>
                <w:rFonts w:ascii="Calibri" w:hAnsi="Calibri" w:cs="Calibri"/>
                <w:color w:val="000000"/>
                <w:sz w:val="16"/>
                <w:szCs w:val="16"/>
                <w:lang w:eastAsia="es-BO"/>
              </w:rPr>
            </w:pPr>
          </w:p>
        </w:tc>
      </w:tr>
      <w:tr w:rsidR="00AF5685" w:rsidRPr="00AF5685" w:rsidTr="00AF5685">
        <w:trPr>
          <w:trHeight w:hRule="exact" w:val="283"/>
          <w:jc w:val="center"/>
        </w:trPr>
        <w:tc>
          <w:tcPr>
            <w:tcW w:w="4164" w:type="pct"/>
            <w:gridSpan w:val="6"/>
            <w:shd w:val="clear" w:color="auto" w:fill="auto"/>
            <w:vAlign w:val="center"/>
          </w:tcPr>
          <w:p w:rsidR="00AF5685" w:rsidRPr="00AF5685" w:rsidRDefault="00AF5685" w:rsidP="005D7060">
            <w:pPr>
              <w:jc w:val="right"/>
              <w:rPr>
                <w:rFonts w:ascii="Calibri" w:hAnsi="Calibri" w:cs="Calibri"/>
                <w:b/>
                <w:color w:val="000000"/>
                <w:sz w:val="16"/>
                <w:szCs w:val="16"/>
                <w:lang w:eastAsia="es-BO"/>
              </w:rPr>
            </w:pPr>
            <w:r w:rsidRPr="00AF5685">
              <w:rPr>
                <w:rFonts w:ascii="Calibri" w:hAnsi="Calibri" w:cs="Calibri"/>
                <w:b/>
                <w:color w:val="000000"/>
                <w:sz w:val="16"/>
                <w:szCs w:val="16"/>
                <w:lang w:val="es-BO" w:eastAsia="es-BO"/>
              </w:rPr>
              <w:t>PRECIO TOTAL (Numeral)</w:t>
            </w:r>
          </w:p>
        </w:tc>
        <w:tc>
          <w:tcPr>
            <w:tcW w:w="836" w:type="pct"/>
            <w:vAlign w:val="center"/>
          </w:tcPr>
          <w:p w:rsidR="00AF5685" w:rsidRPr="00AF5685" w:rsidRDefault="00AF5685" w:rsidP="005D7060">
            <w:pPr>
              <w:jc w:val="center"/>
              <w:rPr>
                <w:rFonts w:ascii="Calibri" w:hAnsi="Calibri" w:cs="Calibri"/>
                <w:b/>
                <w:color w:val="000000"/>
                <w:sz w:val="16"/>
                <w:szCs w:val="16"/>
                <w:lang w:eastAsia="es-BO"/>
              </w:rPr>
            </w:pPr>
          </w:p>
        </w:tc>
      </w:tr>
      <w:tr w:rsidR="00AF5685" w:rsidRPr="00AF5685" w:rsidTr="00AF5685">
        <w:trPr>
          <w:trHeight w:hRule="exact" w:val="283"/>
          <w:jc w:val="center"/>
        </w:trPr>
        <w:tc>
          <w:tcPr>
            <w:tcW w:w="1008" w:type="pct"/>
            <w:gridSpan w:val="2"/>
            <w:shd w:val="clear" w:color="auto" w:fill="auto"/>
            <w:vAlign w:val="center"/>
          </w:tcPr>
          <w:p w:rsidR="00AF5685" w:rsidRPr="00AF5685" w:rsidRDefault="00AF5685" w:rsidP="005D7060">
            <w:pPr>
              <w:jc w:val="right"/>
              <w:rPr>
                <w:rFonts w:ascii="Calibri" w:hAnsi="Calibri" w:cs="Calibri"/>
                <w:b/>
                <w:color w:val="000000"/>
                <w:sz w:val="16"/>
                <w:szCs w:val="16"/>
                <w:lang w:eastAsia="es-BO"/>
              </w:rPr>
            </w:pPr>
            <w:r w:rsidRPr="00AF5685">
              <w:rPr>
                <w:rFonts w:ascii="Calibri" w:hAnsi="Calibri" w:cs="Calibri"/>
                <w:b/>
                <w:color w:val="000000"/>
                <w:sz w:val="16"/>
                <w:szCs w:val="16"/>
                <w:lang w:val="es-BO" w:eastAsia="es-BO"/>
              </w:rPr>
              <w:t>PRECIO TOTAL (Literal)</w:t>
            </w:r>
          </w:p>
        </w:tc>
        <w:tc>
          <w:tcPr>
            <w:tcW w:w="3992" w:type="pct"/>
            <w:gridSpan w:val="5"/>
            <w:vAlign w:val="center"/>
          </w:tcPr>
          <w:p w:rsidR="00AF5685" w:rsidRPr="00AF5685" w:rsidRDefault="00AF5685" w:rsidP="005D7060">
            <w:pPr>
              <w:jc w:val="center"/>
              <w:rPr>
                <w:rFonts w:ascii="Calibri" w:hAnsi="Calibri" w:cs="Calibri"/>
                <w:b/>
                <w:color w:val="000000"/>
                <w:sz w:val="16"/>
                <w:szCs w:val="16"/>
                <w:lang w:eastAsia="es-BO"/>
              </w:rPr>
            </w:pPr>
          </w:p>
        </w:tc>
      </w:tr>
    </w:tbl>
    <w:p w:rsidR="00AF5685" w:rsidRDefault="00AF5685"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p w:rsidR="00AF5685" w:rsidRPr="00AF5685" w:rsidRDefault="00AF5685" w:rsidP="00AF5685">
            <w:pPr>
              <w:autoSpaceDE w:val="0"/>
              <w:autoSpaceDN w:val="0"/>
              <w:adjustRightInd w:val="0"/>
              <w:jc w:val="center"/>
              <w:rPr>
                <w:rFonts w:ascii="Calibri" w:hAnsi="Calibri" w:cs="Calibri"/>
                <w:b/>
                <w:sz w:val="24"/>
                <w:szCs w:val="24"/>
                <w:u w:val="single"/>
                <w:lang w:eastAsia="es-ES"/>
              </w:rPr>
            </w:pPr>
            <w:r w:rsidRPr="00AF5685">
              <w:rPr>
                <w:rFonts w:ascii="Calibri" w:hAnsi="Calibri" w:cs="Calibri"/>
                <w:b/>
                <w:sz w:val="24"/>
                <w:szCs w:val="24"/>
                <w:u w:val="single"/>
                <w:lang w:eastAsia="es-ES"/>
              </w:rPr>
              <w:t>ITEM 1.- BOMBA CENTRIFUGA HORIZONTAL AUTOASPIRANTE DE CANAL LATERAL MULTIETAPA 6107, DE 4” x 2 ½”, SIN MOTOR</w:t>
            </w:r>
          </w:p>
          <w:p w:rsidR="00AF5685" w:rsidRPr="00AF5685" w:rsidRDefault="00AF5685" w:rsidP="00AF5685">
            <w:pPr>
              <w:autoSpaceDE w:val="0"/>
              <w:autoSpaceDN w:val="0"/>
              <w:adjustRightInd w:val="0"/>
              <w:jc w:val="center"/>
              <w:rPr>
                <w:rFonts w:ascii="Calibri" w:hAnsi="Calibri" w:cs="Calibri"/>
                <w:b/>
                <w:sz w:val="28"/>
                <w:szCs w:val="22"/>
                <w:lang w:eastAsia="es-ES"/>
              </w:rPr>
            </w:pPr>
          </w:p>
          <w:p w:rsidR="00AF5685" w:rsidRPr="00AF5685" w:rsidRDefault="00AF5685" w:rsidP="00AF5685">
            <w:pPr>
              <w:jc w:val="center"/>
              <w:rPr>
                <w:rFonts w:ascii="Verdana" w:hAnsi="Verdana" w:cs="Arial"/>
                <w:b/>
                <w:sz w:val="18"/>
                <w:szCs w:val="18"/>
                <w:lang w:eastAsia="es-ES"/>
              </w:rPr>
            </w:pPr>
            <w:r w:rsidRPr="00AF5685">
              <w:rPr>
                <w:rFonts w:ascii="Verdana" w:hAnsi="Verdana" w:cs="Arial"/>
                <w:b/>
                <w:sz w:val="18"/>
                <w:szCs w:val="18"/>
                <w:lang w:eastAsia="es-ES"/>
              </w:rPr>
              <w:t>Figura referencial 1.</w:t>
            </w:r>
          </w:p>
          <w:p w:rsidR="00AF5685" w:rsidRPr="00AF5685" w:rsidRDefault="00AF5685" w:rsidP="00AF5685">
            <w:pPr>
              <w:autoSpaceDE w:val="0"/>
              <w:autoSpaceDN w:val="0"/>
              <w:adjustRightInd w:val="0"/>
              <w:jc w:val="center"/>
              <w:rPr>
                <w:rFonts w:ascii="Calibri" w:hAnsi="Calibri" w:cs="Calibri"/>
                <w:b/>
                <w:sz w:val="24"/>
                <w:szCs w:val="22"/>
                <w:lang w:eastAsia="es-ES"/>
              </w:rPr>
            </w:pPr>
            <w:r w:rsidRPr="00AF5685">
              <w:rPr>
                <w:rFonts w:ascii="Verdana" w:hAnsi="Verdana" w:cs="Arial"/>
                <w:b/>
                <w:bCs/>
                <w:sz w:val="16"/>
                <w:szCs w:val="18"/>
                <w:lang w:eastAsia="es-ES"/>
              </w:rPr>
              <w:t xml:space="preserve">Bomba centrifuga horizontal </w:t>
            </w:r>
            <w:proofErr w:type="spellStart"/>
            <w:r w:rsidRPr="00AF5685">
              <w:rPr>
                <w:rFonts w:ascii="Verdana" w:hAnsi="Verdana" w:cs="Arial"/>
                <w:b/>
                <w:bCs/>
                <w:sz w:val="16"/>
                <w:szCs w:val="18"/>
                <w:lang w:eastAsia="es-ES"/>
              </w:rPr>
              <w:t>autoaspirante</w:t>
            </w:r>
            <w:proofErr w:type="spellEnd"/>
            <w:r w:rsidRPr="00AF5685">
              <w:rPr>
                <w:rFonts w:ascii="Verdana" w:hAnsi="Verdana" w:cs="Arial"/>
                <w:b/>
                <w:bCs/>
                <w:sz w:val="16"/>
                <w:szCs w:val="18"/>
                <w:lang w:eastAsia="es-ES"/>
              </w:rPr>
              <w:t xml:space="preserve"> de canal lateral </w:t>
            </w:r>
            <w:proofErr w:type="spellStart"/>
            <w:r w:rsidRPr="00AF5685">
              <w:rPr>
                <w:rFonts w:ascii="Verdana" w:hAnsi="Verdana" w:cs="Arial"/>
                <w:b/>
                <w:bCs/>
                <w:sz w:val="16"/>
                <w:szCs w:val="18"/>
                <w:lang w:eastAsia="es-ES"/>
              </w:rPr>
              <w:t>multietapa</w:t>
            </w:r>
            <w:proofErr w:type="spellEnd"/>
            <w:r w:rsidRPr="00AF5685">
              <w:rPr>
                <w:rFonts w:ascii="Verdana" w:hAnsi="Verdana" w:cs="Arial"/>
                <w:b/>
                <w:bCs/>
                <w:sz w:val="16"/>
                <w:szCs w:val="18"/>
                <w:lang w:eastAsia="es-ES"/>
              </w:rPr>
              <w:t xml:space="preserve"> – CEHA 6107</w:t>
            </w:r>
          </w:p>
          <w:p w:rsidR="00AF5685" w:rsidRPr="00AF5685" w:rsidRDefault="00AF5685" w:rsidP="00AF5685">
            <w:pPr>
              <w:autoSpaceDE w:val="0"/>
              <w:autoSpaceDN w:val="0"/>
              <w:adjustRightInd w:val="0"/>
              <w:rPr>
                <w:rFonts w:ascii="Calibri" w:hAnsi="Calibri" w:cs="Calibri"/>
                <w:b/>
                <w:sz w:val="22"/>
                <w:szCs w:val="22"/>
                <w:lang w:eastAsia="es-ES"/>
              </w:rPr>
            </w:pPr>
          </w:p>
          <w:p w:rsidR="00AF5685" w:rsidRPr="00AF5685" w:rsidRDefault="00AF5685" w:rsidP="00AF5685">
            <w:pPr>
              <w:autoSpaceDE w:val="0"/>
              <w:autoSpaceDN w:val="0"/>
              <w:adjustRightInd w:val="0"/>
              <w:jc w:val="center"/>
              <w:rPr>
                <w:rFonts w:ascii="Calibri" w:hAnsi="Calibri" w:cs="Calibri"/>
                <w:b/>
                <w:sz w:val="22"/>
                <w:szCs w:val="22"/>
                <w:lang w:eastAsia="es-ES"/>
              </w:rPr>
            </w:pPr>
            <w:r w:rsidRPr="00AF5685">
              <w:rPr>
                <w:noProof/>
                <w:sz w:val="24"/>
                <w:szCs w:val="24"/>
                <w:lang w:val="en-US"/>
              </w:rPr>
              <w:drawing>
                <wp:inline distT="0" distB="0" distL="0" distR="0">
                  <wp:extent cx="1600200" cy="11715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54504" t="37254" r="15863" b="28033"/>
                          <a:stretch>
                            <a:fillRect/>
                          </a:stretch>
                        </pic:blipFill>
                        <pic:spPr bwMode="auto">
                          <a:xfrm>
                            <a:off x="0" y="0"/>
                            <a:ext cx="1600200" cy="1171575"/>
                          </a:xfrm>
                          <a:prstGeom prst="rect">
                            <a:avLst/>
                          </a:prstGeom>
                          <a:noFill/>
                          <a:ln>
                            <a:noFill/>
                          </a:ln>
                        </pic:spPr>
                      </pic:pic>
                    </a:graphicData>
                  </a:graphic>
                </wp:inline>
              </w:drawing>
            </w:r>
          </w:p>
          <w:p w:rsidR="00AF5685" w:rsidRPr="00AF5685" w:rsidRDefault="00AF5685" w:rsidP="00AF5685">
            <w:pPr>
              <w:autoSpaceDE w:val="0"/>
              <w:autoSpaceDN w:val="0"/>
              <w:adjustRightInd w:val="0"/>
              <w:rPr>
                <w:rFonts w:ascii="Calibri" w:hAnsi="Calibri" w:cs="Calibri"/>
                <w:b/>
                <w:sz w:val="22"/>
                <w:szCs w:val="22"/>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244"/>
              <w:gridCol w:w="2343"/>
            </w:tblGrid>
            <w:tr w:rsidR="00AF5685" w:rsidRPr="00AF5685" w:rsidTr="005D7060">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AF5685" w:rsidRPr="00AF5685" w:rsidRDefault="00AF5685" w:rsidP="00AF5685">
                  <w:pPr>
                    <w:jc w:val="center"/>
                    <w:rPr>
                      <w:rFonts w:ascii="Verdana" w:hAnsi="Verdana" w:cs="Arial"/>
                      <w:b/>
                      <w:bCs/>
                      <w:i/>
                      <w:sz w:val="18"/>
                      <w:szCs w:val="18"/>
                      <w:lang w:eastAsia="es-ES"/>
                    </w:rPr>
                  </w:pPr>
                  <w:r w:rsidRPr="00AF5685">
                    <w:rPr>
                      <w:rFonts w:ascii="Verdana" w:hAnsi="Verdana" w:cs="Arial"/>
                      <w:b/>
                      <w:bCs/>
                      <w:i/>
                      <w:sz w:val="22"/>
                      <w:szCs w:val="18"/>
                      <w:lang w:eastAsia="es-ES"/>
                    </w:rPr>
                    <w:t>CARACTERISTICAS TÉCNICAS</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Marca</w:t>
                  </w:r>
                </w:p>
              </w:tc>
              <w:tc>
                <w:tcPr>
                  <w:tcW w:w="4662" w:type="dxa"/>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w:t>
                  </w:r>
                </w:p>
              </w:tc>
            </w:tr>
            <w:tr w:rsidR="00AF5685" w:rsidRPr="00AF5685" w:rsidTr="005D7060">
              <w:trPr>
                <w:trHeight w:val="305"/>
                <w:jc w:val="center"/>
              </w:trPr>
              <w:tc>
                <w:tcPr>
                  <w:tcW w:w="4661" w:type="dxa"/>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Modelo</w:t>
                  </w:r>
                </w:p>
              </w:tc>
              <w:tc>
                <w:tcPr>
                  <w:tcW w:w="4662" w:type="dxa"/>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Brida Conexión de Entrada (Succión)</w:t>
                  </w:r>
                </w:p>
              </w:tc>
              <w:tc>
                <w:tcPr>
                  <w:tcW w:w="4662" w:type="dxa"/>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ANSI 4”</w:t>
                  </w:r>
                </w:p>
              </w:tc>
            </w:tr>
            <w:tr w:rsidR="00AF5685" w:rsidRPr="00AF5685" w:rsidTr="005D7060">
              <w:trPr>
                <w:trHeight w:val="305"/>
                <w:jc w:val="center"/>
              </w:trPr>
              <w:tc>
                <w:tcPr>
                  <w:tcW w:w="4661" w:type="dxa"/>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Brida Conexión de Salida (Descarga)</w:t>
                  </w:r>
                </w:p>
              </w:tc>
              <w:tc>
                <w:tcPr>
                  <w:tcW w:w="4662" w:type="dxa"/>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ANSI 2 ½”</w:t>
                  </w:r>
                </w:p>
              </w:tc>
            </w:tr>
            <w:tr w:rsidR="00AF5685" w:rsidRPr="00AF5685" w:rsidTr="005D7060">
              <w:trPr>
                <w:trHeight w:val="289"/>
                <w:jc w:val="center"/>
              </w:trPr>
              <w:tc>
                <w:tcPr>
                  <w:tcW w:w="4661" w:type="dxa"/>
                  <w:tcBorders>
                    <w:right w:val="nil"/>
                  </w:tcBorders>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Numero de Etapas</w:t>
                  </w:r>
                </w:p>
              </w:tc>
              <w:tc>
                <w:tcPr>
                  <w:tcW w:w="4662" w:type="dxa"/>
                  <w:tcBorders>
                    <w:left w:val="nil"/>
                  </w:tcBorders>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7</w:t>
                  </w:r>
                </w:p>
              </w:tc>
            </w:tr>
            <w:tr w:rsidR="00AF5685" w:rsidRPr="00AF5685" w:rsidTr="005D7060">
              <w:trPr>
                <w:trHeight w:val="289"/>
                <w:jc w:val="center"/>
              </w:trPr>
              <w:tc>
                <w:tcPr>
                  <w:tcW w:w="4661" w:type="dxa"/>
                  <w:tcBorders>
                    <w:right w:val="nil"/>
                  </w:tcBorders>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Caudal</w:t>
                  </w:r>
                </w:p>
              </w:tc>
              <w:tc>
                <w:tcPr>
                  <w:tcW w:w="4662" w:type="dxa"/>
                  <w:tcBorders>
                    <w:left w:val="nil"/>
                  </w:tcBorders>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0,4 a 35 m3/h</w:t>
                  </w:r>
                </w:p>
              </w:tc>
            </w:tr>
            <w:tr w:rsidR="00AF5685" w:rsidRPr="00AF5685" w:rsidTr="005D7060">
              <w:trPr>
                <w:trHeight w:val="289"/>
                <w:jc w:val="center"/>
              </w:trPr>
              <w:tc>
                <w:tcPr>
                  <w:tcW w:w="4661" w:type="dxa"/>
                  <w:tcBorders>
                    <w:right w:val="nil"/>
                  </w:tcBorders>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Altura</w:t>
                  </w:r>
                </w:p>
              </w:tc>
              <w:tc>
                <w:tcPr>
                  <w:tcW w:w="4662" w:type="dxa"/>
                  <w:tcBorders>
                    <w:left w:val="nil"/>
                  </w:tcBorders>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80 a 270 m</w:t>
                  </w:r>
                </w:p>
              </w:tc>
            </w:tr>
            <w:tr w:rsidR="00AF5685" w:rsidRPr="00AF5685" w:rsidTr="005D7060">
              <w:trPr>
                <w:trHeight w:val="289"/>
                <w:jc w:val="center"/>
              </w:trPr>
              <w:tc>
                <w:tcPr>
                  <w:tcW w:w="4661" w:type="dxa"/>
                  <w:tcBorders>
                    <w:right w:val="nil"/>
                  </w:tcBorders>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Velocidad de Bomba</w:t>
                  </w:r>
                </w:p>
              </w:tc>
              <w:tc>
                <w:tcPr>
                  <w:tcW w:w="4662" w:type="dxa"/>
                  <w:tcBorders>
                    <w:left w:val="nil"/>
                  </w:tcBorders>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800 a 1750 rpm</w:t>
                  </w:r>
                </w:p>
              </w:tc>
            </w:tr>
            <w:tr w:rsidR="00AF5685" w:rsidRPr="00AF5685" w:rsidTr="005D7060">
              <w:trPr>
                <w:trHeight w:val="289"/>
                <w:jc w:val="center"/>
              </w:trPr>
              <w:tc>
                <w:tcPr>
                  <w:tcW w:w="4661" w:type="dxa"/>
                  <w:tcBorders>
                    <w:right w:val="nil"/>
                  </w:tcBorders>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Presión de cuerpo</w:t>
                  </w:r>
                </w:p>
              </w:tc>
              <w:tc>
                <w:tcPr>
                  <w:tcW w:w="4662" w:type="dxa"/>
                  <w:tcBorders>
                    <w:left w:val="nil"/>
                  </w:tcBorders>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PN 40</w:t>
                  </w:r>
                </w:p>
              </w:tc>
            </w:tr>
            <w:tr w:rsidR="00AF5685" w:rsidRPr="00AF5685" w:rsidTr="005D7060">
              <w:trPr>
                <w:trHeight w:val="289"/>
                <w:jc w:val="center"/>
              </w:trPr>
              <w:tc>
                <w:tcPr>
                  <w:tcW w:w="4661" w:type="dxa"/>
                  <w:tcBorders>
                    <w:right w:val="nil"/>
                  </w:tcBorders>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Máxima Presión de Trabajo</w:t>
                  </w:r>
                </w:p>
              </w:tc>
              <w:tc>
                <w:tcPr>
                  <w:tcW w:w="4662" w:type="dxa"/>
                  <w:tcBorders>
                    <w:left w:val="nil"/>
                  </w:tcBorders>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40 bar</w:t>
                  </w:r>
                </w:p>
              </w:tc>
            </w:tr>
            <w:tr w:rsidR="00AF5685" w:rsidRPr="00AF5685" w:rsidTr="005D7060">
              <w:trPr>
                <w:trHeight w:val="289"/>
                <w:jc w:val="center"/>
              </w:trPr>
              <w:tc>
                <w:tcPr>
                  <w:tcW w:w="4661" w:type="dxa"/>
                  <w:tcBorders>
                    <w:right w:val="nil"/>
                  </w:tcBorders>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Cierre de eje</w:t>
                  </w:r>
                </w:p>
              </w:tc>
              <w:tc>
                <w:tcPr>
                  <w:tcW w:w="4662" w:type="dxa"/>
                  <w:tcBorders>
                    <w:left w:val="nil"/>
                  </w:tcBorders>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Sello Mecánico</w:t>
                  </w:r>
                </w:p>
              </w:tc>
            </w:tr>
            <w:tr w:rsidR="00AF5685" w:rsidRPr="00AF5685" w:rsidTr="005D7060">
              <w:trPr>
                <w:trHeight w:val="305"/>
                <w:jc w:val="center"/>
              </w:trPr>
              <w:tc>
                <w:tcPr>
                  <w:tcW w:w="4661" w:type="dxa"/>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Proporción Admisible de Gas</w:t>
                  </w:r>
                </w:p>
              </w:tc>
              <w:tc>
                <w:tcPr>
                  <w:tcW w:w="4662" w:type="dxa"/>
                  <w:shd w:val="clear" w:color="auto" w:fill="E2EFD9"/>
                  <w:vAlign w:val="center"/>
                </w:tcPr>
                <w:p w:rsidR="00AF5685" w:rsidRPr="00AF5685" w:rsidRDefault="00AF5685" w:rsidP="00AF5685">
                  <w:pPr>
                    <w:jc w:val="center"/>
                    <w:rPr>
                      <w:rFonts w:ascii="Verdana" w:hAnsi="Verdana" w:cs="Arial"/>
                      <w:b/>
                      <w:sz w:val="18"/>
                      <w:szCs w:val="18"/>
                      <w:lang w:eastAsia="es-ES"/>
                    </w:rPr>
                  </w:pPr>
                  <w:r w:rsidRPr="00AF5685">
                    <w:rPr>
                      <w:rFonts w:ascii="Verdana" w:hAnsi="Verdana" w:cs="Arial"/>
                      <w:i/>
                      <w:sz w:val="18"/>
                      <w:szCs w:val="18"/>
                      <w:lang w:eastAsia="es-ES"/>
                    </w:rPr>
                    <w:t>50 % de Propano 50% Butano</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Materiales, accesorios…</w:t>
                  </w:r>
                </w:p>
              </w:tc>
              <w:tc>
                <w:tcPr>
                  <w:tcW w:w="4662" w:type="dxa"/>
                  <w:shd w:val="clear" w:color="auto" w:fill="auto"/>
                  <w:vAlign w:val="center"/>
                </w:tcPr>
                <w:p w:rsidR="00AF5685" w:rsidRPr="00AF5685" w:rsidRDefault="00AF5685" w:rsidP="00AF5685">
                  <w:pPr>
                    <w:jc w:val="both"/>
                    <w:rPr>
                      <w:rFonts w:ascii="Verdana" w:hAnsi="Verdana" w:cs="Arial"/>
                      <w:i/>
                      <w:sz w:val="18"/>
                      <w:szCs w:val="18"/>
                      <w:lang w:eastAsia="es-ES"/>
                    </w:rPr>
                  </w:pPr>
                  <w:r w:rsidRPr="00AF5685">
                    <w:rPr>
                      <w:rFonts w:ascii="Verdana" w:hAnsi="Verdana" w:cs="Arial"/>
                      <w:i/>
                      <w:sz w:val="18"/>
                      <w:szCs w:val="18"/>
                      <w:lang w:eastAsia="es-ES"/>
                    </w:rPr>
                    <w:t xml:space="preserve">Bomba de varias etapas, con impulsores abiertos de paleta, de hierro dúctil, apoyo del eje lubricado por grasa, bajo valor NPSH, sentido de giro a izquierda visto desde lado de accionamiento; </w:t>
                  </w:r>
                  <w:r w:rsidRPr="00AF5685">
                    <w:rPr>
                      <w:rFonts w:ascii="Verdana" w:hAnsi="Verdana" w:cs="Arial"/>
                      <w:i/>
                      <w:sz w:val="18"/>
                      <w:szCs w:val="18"/>
                      <w:lang w:eastAsia="es-ES"/>
                    </w:rPr>
                    <w:lastRenderedPageBreak/>
                    <w:t>la bomba no incluye motor ni patín.</w:t>
                  </w:r>
                </w:p>
              </w:tc>
            </w:tr>
          </w:tbl>
          <w:p w:rsidR="00AF5685" w:rsidRPr="00AF5685" w:rsidRDefault="00AF5685" w:rsidP="00AF5685">
            <w:pPr>
              <w:autoSpaceDE w:val="0"/>
              <w:autoSpaceDN w:val="0"/>
              <w:adjustRightInd w:val="0"/>
              <w:jc w:val="center"/>
              <w:rPr>
                <w:rFonts w:ascii="Calibri" w:hAnsi="Calibri" w:cs="Calibri"/>
                <w:b/>
                <w:sz w:val="24"/>
                <w:szCs w:val="24"/>
                <w:u w:val="single"/>
                <w:lang w:eastAsia="es-ES"/>
              </w:rPr>
            </w:pPr>
            <w:r w:rsidRPr="00AF5685">
              <w:rPr>
                <w:rFonts w:ascii="Calibri" w:hAnsi="Calibri" w:cs="Calibri"/>
                <w:b/>
                <w:sz w:val="24"/>
                <w:szCs w:val="24"/>
                <w:u w:val="single"/>
                <w:lang w:eastAsia="es-ES"/>
              </w:rPr>
              <w:lastRenderedPageBreak/>
              <w:t>ITEM 2.- BOMBA DE TRANSFERENCIA DE GLP DE 3” x 3”, SIN MOTOR</w:t>
            </w:r>
          </w:p>
          <w:p w:rsidR="00AF5685" w:rsidRPr="00AF5685" w:rsidRDefault="00AF5685" w:rsidP="00AF5685">
            <w:pPr>
              <w:autoSpaceDE w:val="0"/>
              <w:autoSpaceDN w:val="0"/>
              <w:adjustRightInd w:val="0"/>
              <w:jc w:val="center"/>
              <w:rPr>
                <w:rFonts w:ascii="Calibri" w:hAnsi="Calibri" w:cs="Calibri"/>
                <w:b/>
                <w:sz w:val="22"/>
                <w:szCs w:val="22"/>
                <w:lang w:eastAsia="es-ES"/>
              </w:rPr>
            </w:pPr>
          </w:p>
          <w:p w:rsidR="00AF5685" w:rsidRPr="00AF5685" w:rsidRDefault="00AF5685" w:rsidP="00AF5685">
            <w:pPr>
              <w:jc w:val="center"/>
              <w:rPr>
                <w:rFonts w:ascii="Verdana" w:hAnsi="Verdana" w:cs="Arial"/>
                <w:b/>
                <w:sz w:val="18"/>
                <w:szCs w:val="18"/>
                <w:lang w:eastAsia="es-ES"/>
              </w:rPr>
            </w:pPr>
            <w:r w:rsidRPr="00AF5685">
              <w:rPr>
                <w:rFonts w:ascii="Verdana" w:hAnsi="Verdana" w:cs="Arial"/>
                <w:b/>
                <w:sz w:val="18"/>
                <w:szCs w:val="18"/>
                <w:lang w:eastAsia="es-ES"/>
              </w:rPr>
              <w:t>Figura referencial 2.</w:t>
            </w:r>
          </w:p>
          <w:p w:rsidR="00AF5685" w:rsidRPr="00AF5685" w:rsidRDefault="00AF5685" w:rsidP="00AF5685">
            <w:pPr>
              <w:autoSpaceDE w:val="0"/>
              <w:autoSpaceDN w:val="0"/>
              <w:adjustRightInd w:val="0"/>
              <w:jc w:val="center"/>
              <w:rPr>
                <w:rFonts w:ascii="Calibri" w:hAnsi="Calibri" w:cs="Calibri"/>
                <w:b/>
                <w:sz w:val="28"/>
                <w:szCs w:val="22"/>
                <w:lang w:eastAsia="es-ES"/>
              </w:rPr>
            </w:pPr>
            <w:r w:rsidRPr="00AF5685">
              <w:rPr>
                <w:rFonts w:ascii="Verdana" w:hAnsi="Verdana" w:cs="Arial"/>
                <w:b/>
                <w:bCs/>
                <w:sz w:val="18"/>
                <w:szCs w:val="18"/>
                <w:lang w:eastAsia="es-ES"/>
              </w:rPr>
              <w:t xml:space="preserve">Bomba </w:t>
            </w:r>
            <w:proofErr w:type="spellStart"/>
            <w:r w:rsidRPr="00AF5685">
              <w:rPr>
                <w:rFonts w:ascii="Verdana" w:hAnsi="Verdana" w:cs="Arial"/>
                <w:b/>
                <w:bCs/>
                <w:sz w:val="18"/>
                <w:szCs w:val="18"/>
                <w:lang w:eastAsia="es-ES"/>
              </w:rPr>
              <w:t>Blackmer</w:t>
            </w:r>
            <w:proofErr w:type="spellEnd"/>
            <w:r w:rsidRPr="00AF5685">
              <w:rPr>
                <w:rFonts w:ascii="Verdana" w:hAnsi="Verdana" w:cs="Arial"/>
                <w:b/>
                <w:bCs/>
                <w:sz w:val="18"/>
                <w:szCs w:val="18"/>
                <w:lang w:eastAsia="es-ES"/>
              </w:rPr>
              <w:t xml:space="preserve"> – LGLD3F</w:t>
            </w:r>
          </w:p>
          <w:p w:rsidR="00AF5685" w:rsidRPr="00AF5685" w:rsidRDefault="00AF5685" w:rsidP="00AF5685">
            <w:pPr>
              <w:autoSpaceDE w:val="0"/>
              <w:autoSpaceDN w:val="0"/>
              <w:adjustRightInd w:val="0"/>
              <w:jc w:val="center"/>
              <w:rPr>
                <w:rFonts w:ascii="Calibri" w:hAnsi="Calibri" w:cs="Calibri"/>
                <w:b/>
                <w:sz w:val="22"/>
                <w:szCs w:val="22"/>
                <w:lang w:eastAsia="es-ES"/>
              </w:rPr>
            </w:pPr>
            <w:r w:rsidRPr="00AF5685">
              <w:rPr>
                <w:noProof/>
                <w:sz w:val="24"/>
                <w:szCs w:val="24"/>
                <w:lang w:val="en-US"/>
              </w:rPr>
              <w:drawing>
                <wp:inline distT="0" distB="0" distL="0" distR="0">
                  <wp:extent cx="1552575" cy="13335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l="19051" t="38382" r="52199" b="22107"/>
                          <a:stretch>
                            <a:fillRect/>
                          </a:stretch>
                        </pic:blipFill>
                        <pic:spPr bwMode="auto">
                          <a:xfrm>
                            <a:off x="0" y="0"/>
                            <a:ext cx="1552575" cy="1333500"/>
                          </a:xfrm>
                          <a:prstGeom prst="rect">
                            <a:avLst/>
                          </a:prstGeom>
                          <a:noFill/>
                          <a:ln>
                            <a:noFill/>
                          </a:ln>
                        </pic:spPr>
                      </pic:pic>
                    </a:graphicData>
                  </a:graphic>
                </wp:inline>
              </w:drawing>
            </w:r>
          </w:p>
          <w:p w:rsidR="00AF5685" w:rsidRPr="00AF5685" w:rsidRDefault="00AF5685" w:rsidP="00AF5685">
            <w:pPr>
              <w:autoSpaceDE w:val="0"/>
              <w:autoSpaceDN w:val="0"/>
              <w:adjustRightInd w:val="0"/>
              <w:rPr>
                <w:rFonts w:ascii="Calibri" w:hAnsi="Calibri" w:cs="Calibri"/>
                <w:b/>
                <w:sz w:val="22"/>
                <w:szCs w:val="22"/>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296"/>
              <w:gridCol w:w="2291"/>
            </w:tblGrid>
            <w:tr w:rsidR="00AF5685" w:rsidRPr="00AF5685" w:rsidTr="005D7060">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AF5685" w:rsidRPr="00AF5685" w:rsidRDefault="00AF5685" w:rsidP="00AF5685">
                  <w:pPr>
                    <w:jc w:val="center"/>
                    <w:rPr>
                      <w:rFonts w:ascii="Verdana" w:hAnsi="Verdana" w:cs="Arial"/>
                      <w:b/>
                      <w:bCs/>
                      <w:i/>
                      <w:sz w:val="18"/>
                      <w:szCs w:val="18"/>
                      <w:lang w:eastAsia="es-ES"/>
                    </w:rPr>
                  </w:pPr>
                  <w:r w:rsidRPr="00AF5685">
                    <w:rPr>
                      <w:rFonts w:ascii="Verdana" w:hAnsi="Verdana" w:cs="Arial"/>
                      <w:b/>
                      <w:bCs/>
                      <w:i/>
                      <w:sz w:val="22"/>
                      <w:szCs w:val="18"/>
                      <w:lang w:eastAsia="es-ES"/>
                    </w:rPr>
                    <w:t>ESPECIFICACIONES TÉCNICAS</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Marca</w:t>
                  </w:r>
                </w:p>
              </w:tc>
              <w:tc>
                <w:tcPr>
                  <w:tcW w:w="4662" w:type="dxa"/>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w:t>
                  </w:r>
                </w:p>
              </w:tc>
            </w:tr>
            <w:tr w:rsidR="00AF5685" w:rsidRPr="00AF5685" w:rsidTr="005D7060">
              <w:trPr>
                <w:trHeight w:val="305"/>
                <w:jc w:val="center"/>
              </w:trPr>
              <w:tc>
                <w:tcPr>
                  <w:tcW w:w="4661" w:type="dxa"/>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Modelo</w:t>
                  </w:r>
                </w:p>
              </w:tc>
              <w:tc>
                <w:tcPr>
                  <w:tcW w:w="4662" w:type="dxa"/>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Entrada (Succión)</w:t>
                  </w:r>
                </w:p>
              </w:tc>
              <w:tc>
                <w:tcPr>
                  <w:tcW w:w="4662" w:type="dxa"/>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3” NPT</w:t>
                  </w:r>
                </w:p>
              </w:tc>
            </w:tr>
            <w:tr w:rsidR="00AF5685" w:rsidRPr="00AF5685" w:rsidTr="005D7060">
              <w:trPr>
                <w:trHeight w:val="289"/>
                <w:jc w:val="center"/>
              </w:trPr>
              <w:tc>
                <w:tcPr>
                  <w:tcW w:w="4661" w:type="dxa"/>
                  <w:tcBorders>
                    <w:right w:val="nil"/>
                  </w:tcBorders>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Salida (Descarga)</w:t>
                  </w:r>
                </w:p>
              </w:tc>
              <w:tc>
                <w:tcPr>
                  <w:tcW w:w="4662" w:type="dxa"/>
                  <w:tcBorders>
                    <w:left w:val="nil"/>
                  </w:tcBorders>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3” NPT</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Velocidad de bomba</w:t>
                  </w:r>
                </w:p>
              </w:tc>
              <w:tc>
                <w:tcPr>
                  <w:tcW w:w="4662" w:type="dxa"/>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640 - 800 rpm</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Caudal de salida</w:t>
                  </w:r>
                </w:p>
              </w:tc>
              <w:tc>
                <w:tcPr>
                  <w:tcW w:w="4662" w:type="dxa"/>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 xml:space="preserve">250 – 280 </w:t>
                  </w:r>
                  <w:proofErr w:type="spellStart"/>
                  <w:r w:rsidRPr="00AF5685">
                    <w:rPr>
                      <w:rFonts w:ascii="Verdana" w:hAnsi="Verdana" w:cs="Arial"/>
                      <w:i/>
                      <w:sz w:val="18"/>
                      <w:szCs w:val="18"/>
                      <w:lang w:eastAsia="es-ES"/>
                    </w:rPr>
                    <w:t>gpm</w:t>
                  </w:r>
                  <w:proofErr w:type="spellEnd"/>
                </w:p>
              </w:tc>
            </w:tr>
            <w:tr w:rsidR="00AF5685" w:rsidRPr="00AF5685" w:rsidTr="005D7060">
              <w:trPr>
                <w:trHeight w:val="305"/>
                <w:jc w:val="center"/>
              </w:trPr>
              <w:tc>
                <w:tcPr>
                  <w:tcW w:w="4661" w:type="dxa"/>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Presión de succión</w:t>
                  </w:r>
                </w:p>
              </w:tc>
              <w:tc>
                <w:tcPr>
                  <w:tcW w:w="4662" w:type="dxa"/>
                  <w:shd w:val="clear" w:color="auto" w:fill="E2EFD9"/>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80 Psi</w:t>
                  </w:r>
                </w:p>
              </w:tc>
            </w:tr>
            <w:tr w:rsidR="00AF5685" w:rsidRPr="00AF5685" w:rsidTr="005D7060">
              <w:trPr>
                <w:trHeight w:val="305"/>
                <w:jc w:val="center"/>
              </w:trPr>
              <w:tc>
                <w:tcPr>
                  <w:tcW w:w="4661" w:type="dxa"/>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Presión de salida</w:t>
                  </w:r>
                </w:p>
              </w:tc>
              <w:tc>
                <w:tcPr>
                  <w:tcW w:w="4662" w:type="dxa"/>
                  <w:shd w:val="clear" w:color="auto" w:fill="auto"/>
                  <w:vAlign w:val="center"/>
                </w:tcPr>
                <w:p w:rsidR="00AF5685" w:rsidRPr="00AF5685" w:rsidRDefault="00AF5685" w:rsidP="00AF5685">
                  <w:pPr>
                    <w:jc w:val="center"/>
                    <w:rPr>
                      <w:rFonts w:ascii="Verdana" w:hAnsi="Verdana" w:cs="Arial"/>
                      <w:i/>
                      <w:sz w:val="18"/>
                      <w:szCs w:val="18"/>
                      <w:lang w:eastAsia="es-ES"/>
                    </w:rPr>
                  </w:pPr>
                  <w:r w:rsidRPr="00AF5685">
                    <w:rPr>
                      <w:rFonts w:ascii="Verdana" w:hAnsi="Verdana" w:cs="Arial"/>
                      <w:i/>
                      <w:sz w:val="18"/>
                      <w:szCs w:val="18"/>
                      <w:lang w:eastAsia="es-ES"/>
                    </w:rPr>
                    <w:t>200 – 250 Psi</w:t>
                  </w:r>
                </w:p>
              </w:tc>
            </w:tr>
            <w:tr w:rsidR="00AF5685" w:rsidRPr="00AF5685" w:rsidTr="005D7060">
              <w:trPr>
                <w:trHeight w:val="305"/>
                <w:jc w:val="center"/>
              </w:trPr>
              <w:tc>
                <w:tcPr>
                  <w:tcW w:w="4661" w:type="dxa"/>
                  <w:shd w:val="clear" w:color="auto" w:fill="E2EFD9"/>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Materiales, accesorios</w:t>
                  </w:r>
                </w:p>
              </w:tc>
              <w:tc>
                <w:tcPr>
                  <w:tcW w:w="4662" w:type="dxa"/>
                  <w:shd w:val="clear" w:color="auto" w:fill="E2EFD9"/>
                  <w:vAlign w:val="center"/>
                </w:tcPr>
                <w:p w:rsidR="00AF5685" w:rsidRPr="00AF5685" w:rsidRDefault="00AF5685" w:rsidP="00AF5685">
                  <w:pPr>
                    <w:jc w:val="both"/>
                    <w:rPr>
                      <w:rFonts w:ascii="Verdana" w:hAnsi="Verdana" w:cs="Arial"/>
                      <w:i/>
                      <w:sz w:val="18"/>
                      <w:szCs w:val="18"/>
                      <w:lang w:eastAsia="es-ES"/>
                    </w:rPr>
                  </w:pPr>
                  <w:r w:rsidRPr="00AF5685">
                    <w:rPr>
                      <w:rFonts w:ascii="Verdana" w:hAnsi="Verdana" w:cs="Arial"/>
                      <w:i/>
                      <w:sz w:val="18"/>
                      <w:szCs w:val="18"/>
                      <w:lang w:eastAsia="es-ES"/>
                    </w:rPr>
                    <w:t>Bomba de paletas deslizantes, de hierro dúctil, eje con salida sencilla o doble, sellos mecánicos, válvula de seguridad integral, rodamientos externos, conexión brida para las tuberías.</w:t>
                  </w:r>
                </w:p>
              </w:tc>
            </w:tr>
            <w:tr w:rsidR="00AF5685" w:rsidRPr="00AF5685" w:rsidTr="005D7060">
              <w:trPr>
                <w:trHeight w:val="305"/>
                <w:jc w:val="center"/>
              </w:trPr>
              <w:tc>
                <w:tcPr>
                  <w:tcW w:w="4661" w:type="dxa"/>
                  <w:tcBorders>
                    <w:right w:val="nil"/>
                  </w:tcBorders>
                  <w:shd w:val="clear" w:color="auto" w:fill="auto"/>
                  <w:vAlign w:val="center"/>
                </w:tcPr>
                <w:p w:rsidR="00AF5685" w:rsidRPr="00AF5685" w:rsidRDefault="00AF5685" w:rsidP="00AF5685">
                  <w:pPr>
                    <w:jc w:val="center"/>
                    <w:rPr>
                      <w:rFonts w:ascii="Verdana" w:hAnsi="Verdana" w:cs="Arial"/>
                      <w:b/>
                      <w:bCs/>
                      <w:sz w:val="18"/>
                      <w:szCs w:val="18"/>
                      <w:lang w:eastAsia="es-ES"/>
                    </w:rPr>
                  </w:pPr>
                  <w:r w:rsidRPr="00AF5685">
                    <w:rPr>
                      <w:rFonts w:ascii="Verdana" w:hAnsi="Verdana" w:cs="Arial"/>
                      <w:b/>
                      <w:bCs/>
                      <w:sz w:val="18"/>
                      <w:szCs w:val="18"/>
                      <w:lang w:eastAsia="es-ES"/>
                    </w:rPr>
                    <w:t>Proporción Admisible de Gas</w:t>
                  </w:r>
                </w:p>
              </w:tc>
              <w:tc>
                <w:tcPr>
                  <w:tcW w:w="4662" w:type="dxa"/>
                  <w:tcBorders>
                    <w:left w:val="nil"/>
                  </w:tcBorders>
                  <w:shd w:val="clear" w:color="auto" w:fill="auto"/>
                  <w:vAlign w:val="center"/>
                </w:tcPr>
                <w:p w:rsidR="00AF5685" w:rsidRPr="00AF5685" w:rsidRDefault="00AF5685" w:rsidP="00AF5685">
                  <w:pPr>
                    <w:jc w:val="center"/>
                    <w:rPr>
                      <w:rFonts w:ascii="Verdana" w:hAnsi="Verdana" w:cs="Arial"/>
                      <w:b/>
                      <w:sz w:val="18"/>
                      <w:szCs w:val="18"/>
                      <w:lang w:eastAsia="es-ES"/>
                    </w:rPr>
                  </w:pPr>
                  <w:r w:rsidRPr="00AF5685">
                    <w:rPr>
                      <w:rFonts w:ascii="Verdana" w:hAnsi="Verdana" w:cs="Arial"/>
                      <w:i/>
                      <w:sz w:val="18"/>
                      <w:szCs w:val="18"/>
                      <w:lang w:eastAsia="es-ES"/>
                    </w:rPr>
                    <w:t>50 % de Propano 50% Butano</w:t>
                  </w:r>
                </w:p>
              </w:tc>
            </w:tr>
          </w:tbl>
          <w:p w:rsidR="00EC1CBF" w:rsidRPr="00991C4E" w:rsidRDefault="00EC1CBF" w:rsidP="00AF5685">
            <w:pPr>
              <w:jc w:val="both"/>
              <w:rPr>
                <w:rFonts w:ascii="Calibri" w:hAnsi="Calibri" w:cs="Calibri"/>
                <w:sz w:val="16"/>
                <w:szCs w:val="16"/>
                <w:lang w:eastAsia="es-ES"/>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AF5685" w:rsidRPr="006F470A" w:rsidTr="002862D2">
        <w:trPr>
          <w:trHeight w:val="207"/>
          <w:jc w:val="center"/>
        </w:trPr>
        <w:tc>
          <w:tcPr>
            <w:tcW w:w="4663" w:type="dxa"/>
            <w:shd w:val="clear" w:color="auto" w:fill="B8CCE4"/>
            <w:vAlign w:val="center"/>
          </w:tcPr>
          <w:p w:rsidR="00AF5685" w:rsidRPr="006F3040" w:rsidRDefault="00AF5685" w:rsidP="00AF5685">
            <w:pPr>
              <w:rPr>
                <w:rFonts w:ascii="Calibri" w:hAnsi="Calibri" w:cs="Calibri"/>
                <w:sz w:val="22"/>
                <w:szCs w:val="22"/>
                <w:lang w:eastAsia="es-BO"/>
              </w:rPr>
            </w:pPr>
            <w:r w:rsidRPr="006F3040">
              <w:rPr>
                <w:rFonts w:ascii="Calibri" w:hAnsi="Calibri" w:cs="Calibri"/>
                <w:b/>
                <w:bCs/>
                <w:sz w:val="22"/>
                <w:szCs w:val="22"/>
              </w:rPr>
              <w:lastRenderedPageBreak/>
              <w:t>PLAZO DE ENTREGA</w:t>
            </w:r>
          </w:p>
        </w:tc>
        <w:tc>
          <w:tcPr>
            <w:tcW w:w="4799" w:type="dxa"/>
            <w:vAlign w:val="center"/>
          </w:tcPr>
          <w:p w:rsidR="00AF5685" w:rsidRPr="006F470A" w:rsidRDefault="00AF5685" w:rsidP="00AF5685">
            <w:pPr>
              <w:rPr>
                <w:rFonts w:asciiTheme="minorHAnsi" w:hAnsiTheme="minorHAnsi" w:cstheme="minorHAnsi"/>
                <w:b/>
                <w:sz w:val="18"/>
                <w:szCs w:val="18"/>
              </w:rPr>
            </w:pPr>
          </w:p>
        </w:tc>
      </w:tr>
      <w:tr w:rsidR="00AF5685" w:rsidRPr="00EC1CBF" w:rsidTr="002862D2">
        <w:trPr>
          <w:trHeight w:val="207"/>
          <w:jc w:val="center"/>
        </w:trPr>
        <w:tc>
          <w:tcPr>
            <w:tcW w:w="4663" w:type="dxa"/>
            <w:shd w:val="clear" w:color="auto" w:fill="auto"/>
            <w:vAlign w:val="center"/>
          </w:tcPr>
          <w:p w:rsidR="00AF5685" w:rsidRPr="004E2B8A" w:rsidRDefault="00AF5685" w:rsidP="00AF5685">
            <w:pPr>
              <w:jc w:val="both"/>
              <w:rPr>
                <w:rFonts w:ascii="Calibri" w:hAnsi="Calibri" w:cs="Calibri"/>
                <w:sz w:val="22"/>
                <w:szCs w:val="22"/>
              </w:rPr>
            </w:pPr>
            <w:r w:rsidRPr="004E2B8A">
              <w:rPr>
                <w:rFonts w:ascii="Calibri" w:hAnsi="Calibri" w:cs="Calibri"/>
                <w:sz w:val="22"/>
                <w:szCs w:val="22"/>
              </w:rPr>
              <w:t xml:space="preserve">El plazo de entrega será de </w:t>
            </w:r>
            <w:r>
              <w:rPr>
                <w:rFonts w:ascii="Calibri" w:hAnsi="Calibri" w:cs="Calibri"/>
                <w:sz w:val="22"/>
                <w:szCs w:val="22"/>
              </w:rPr>
              <w:t>ciento veinte</w:t>
            </w:r>
            <w:r w:rsidRPr="004E2B8A">
              <w:rPr>
                <w:rFonts w:ascii="Calibri" w:hAnsi="Calibri" w:cs="Calibri"/>
                <w:sz w:val="22"/>
                <w:szCs w:val="22"/>
              </w:rPr>
              <w:t xml:space="preserve"> (</w:t>
            </w:r>
            <w:r>
              <w:rPr>
                <w:rFonts w:ascii="Calibri" w:hAnsi="Calibri" w:cs="Calibri"/>
                <w:sz w:val="22"/>
                <w:szCs w:val="22"/>
              </w:rPr>
              <w:t>12</w:t>
            </w:r>
            <w:r w:rsidRPr="004E2B8A">
              <w:rPr>
                <w:rFonts w:ascii="Calibri" w:hAnsi="Calibri" w:cs="Calibri"/>
                <w:sz w:val="22"/>
                <w:szCs w:val="22"/>
              </w:rPr>
              <w:t>0) días calendario, computables a partir de la instrucción de la unidad solicitante una vez suscrito el Contrato.</w:t>
            </w:r>
          </w:p>
          <w:p w:rsidR="00AF5685" w:rsidRPr="004E2B8A" w:rsidRDefault="00AF5685" w:rsidP="00AF5685">
            <w:pPr>
              <w:jc w:val="both"/>
              <w:rPr>
                <w:rFonts w:ascii="Calibri" w:hAnsi="Calibri" w:cs="Calibri"/>
                <w:sz w:val="22"/>
                <w:szCs w:val="22"/>
              </w:rPr>
            </w:pPr>
          </w:p>
          <w:p w:rsidR="00AF5685" w:rsidRPr="00075A80" w:rsidRDefault="00AF5685" w:rsidP="00AF5685">
            <w:pPr>
              <w:autoSpaceDE w:val="0"/>
              <w:autoSpaceDN w:val="0"/>
              <w:adjustRightInd w:val="0"/>
              <w:jc w:val="both"/>
              <w:rPr>
                <w:rFonts w:ascii="Verdana" w:hAnsi="Verdana" w:cs="Calibri"/>
                <w:sz w:val="18"/>
                <w:szCs w:val="18"/>
              </w:rPr>
            </w:pPr>
            <w:r w:rsidRPr="004E2B8A">
              <w:rPr>
                <w:rFonts w:ascii="Calibri" w:hAnsi="Calibri" w:cs="Calibri"/>
                <w:bCs/>
                <w:color w:val="000000"/>
                <w:sz w:val="22"/>
                <w:szCs w:val="22"/>
              </w:rPr>
              <w:t>En caso de que el plazo de la entrega definitiva de</w:t>
            </w:r>
            <w:r>
              <w:rPr>
                <w:rFonts w:ascii="Calibri" w:hAnsi="Calibri" w:cs="Calibri"/>
                <w:bCs/>
                <w:color w:val="000000"/>
                <w:sz w:val="22"/>
                <w:szCs w:val="22"/>
              </w:rPr>
              <w:t>l</w:t>
            </w:r>
            <w:r w:rsidRPr="004E2B8A">
              <w:rPr>
                <w:rFonts w:ascii="Calibri" w:hAnsi="Calibri" w:cs="Calibri"/>
                <w:bCs/>
                <w:color w:val="000000"/>
                <w:sz w:val="22"/>
                <w:szCs w:val="22"/>
              </w:rPr>
              <w:t xml:space="preserve"> bien recaiga en un día sábado, domingo o feriado, éste recorrerá al siguiente día hábil más próximo.</w:t>
            </w:r>
          </w:p>
        </w:tc>
        <w:tc>
          <w:tcPr>
            <w:tcW w:w="4799" w:type="dxa"/>
            <w:vAlign w:val="center"/>
          </w:tcPr>
          <w:p w:rsidR="00AF5685" w:rsidRPr="00EC1CBF" w:rsidRDefault="00AF5685" w:rsidP="00AF5685">
            <w:pPr>
              <w:rPr>
                <w:rFonts w:asciiTheme="minorHAnsi" w:hAnsiTheme="minorHAnsi" w:cstheme="minorHAnsi"/>
                <w:b/>
                <w:sz w:val="18"/>
                <w:szCs w:val="18"/>
                <w:lang w:val="es-BO"/>
              </w:rPr>
            </w:pPr>
          </w:p>
        </w:tc>
      </w:tr>
    </w:tbl>
    <w:p w:rsidR="000D6713" w:rsidRDefault="000D6713"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C430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1" o:title=""/>
          </v:shape>
          <o:OLEObject Type="Embed" ProgID="Equation.3" ShapeID="_x0000_i1025" DrawAspect="Content" ObjectID="_1621868060"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3" o:title=""/>
          </v:shape>
          <o:OLEObject Type="Embed" ProgID="Equation.3" ShapeID="_x0000_i1026" DrawAspect="Content" ObjectID="_162186806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621868062"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621868063"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A11D31" w:rsidRPr="00A11D31" w:rsidRDefault="00A11D31" w:rsidP="00A11D31">
      <w:pPr>
        <w:jc w:val="center"/>
        <w:rPr>
          <w:rFonts w:ascii="Calibri" w:eastAsia="Arial Unicode MS" w:hAnsi="Calibri" w:cs="Calibri"/>
          <w:b/>
          <w:sz w:val="22"/>
          <w:szCs w:val="18"/>
          <w:lang w:val="es-MX" w:eastAsia="es-ES"/>
        </w:rPr>
      </w:pPr>
      <w:r w:rsidRPr="00A11D31">
        <w:rPr>
          <w:rFonts w:ascii="Calibri" w:eastAsia="Arial Unicode MS" w:hAnsi="Calibri" w:cs="Calibri"/>
          <w:b/>
          <w:sz w:val="22"/>
          <w:szCs w:val="18"/>
          <w:lang w:val="es-MX" w:eastAsia="es-ES"/>
        </w:rPr>
        <w:t xml:space="preserve"> </w:t>
      </w:r>
      <w:r w:rsidRPr="00A11D31">
        <w:rPr>
          <w:rFonts w:ascii="Calibri" w:eastAsia="Arial Unicode MS" w:hAnsi="Calibri" w:cs="Calibri"/>
          <w:b/>
          <w:sz w:val="24"/>
          <w:szCs w:val="18"/>
          <w:lang w:val="es-MX" w:eastAsia="es-ES"/>
        </w:rPr>
        <w:t>ADQUISICIÓN DE DOS BOMBAS DE GLP PARA PLANTAS ENGARRAFADORAS DEL DCOR</w:t>
      </w:r>
    </w:p>
    <w:p w:rsidR="00A11D31" w:rsidRPr="00A11D31" w:rsidRDefault="00A11D31" w:rsidP="00A11D31">
      <w:pPr>
        <w:rPr>
          <w:rFonts w:ascii="Verdana" w:hAnsi="Verdana" w:cs="Calibri"/>
          <w:b/>
          <w:sz w:val="18"/>
          <w:szCs w:val="18"/>
          <w:u w:val="single"/>
          <w:lang w:eastAsia="es-ES"/>
        </w:rPr>
      </w:pPr>
    </w:p>
    <w:tbl>
      <w:tblPr>
        <w:tblW w:w="7560" w:type="dxa"/>
        <w:jc w:val="center"/>
        <w:tblCellMar>
          <w:left w:w="70" w:type="dxa"/>
          <w:right w:w="70" w:type="dxa"/>
        </w:tblCellMar>
        <w:tblLook w:val="04A0" w:firstRow="1" w:lastRow="0" w:firstColumn="1" w:lastColumn="0" w:noHBand="0" w:noVBand="1"/>
      </w:tblPr>
      <w:tblGrid>
        <w:gridCol w:w="684"/>
        <w:gridCol w:w="3922"/>
        <w:gridCol w:w="1417"/>
        <w:gridCol w:w="1537"/>
      </w:tblGrid>
      <w:tr w:rsidR="00A11D31" w:rsidRPr="00A11D31" w:rsidTr="005D706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11D31" w:rsidRPr="00A11D31" w:rsidRDefault="00A11D31" w:rsidP="00A11D31">
            <w:pPr>
              <w:spacing w:before="60" w:after="60"/>
              <w:jc w:val="center"/>
              <w:rPr>
                <w:rFonts w:ascii="Verdana" w:hAnsi="Verdana" w:cs="Calibri"/>
                <w:b/>
                <w:bCs/>
                <w:sz w:val="16"/>
                <w:szCs w:val="18"/>
                <w:lang w:val="es-BO" w:eastAsia="es-ES"/>
              </w:rPr>
            </w:pPr>
            <w:r w:rsidRPr="00A11D31">
              <w:rPr>
                <w:rFonts w:ascii="Verdana" w:hAnsi="Verdana" w:cs="Calibri"/>
                <w:b/>
                <w:bCs/>
                <w:sz w:val="16"/>
                <w:szCs w:val="18"/>
                <w:lang w:val="es-BO" w:eastAsia="es-ES"/>
              </w:rPr>
              <w:t>ÍTEM</w:t>
            </w:r>
          </w:p>
        </w:tc>
        <w:tc>
          <w:tcPr>
            <w:tcW w:w="392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11D31" w:rsidRPr="00A11D31" w:rsidRDefault="00A11D31" w:rsidP="00A11D31">
            <w:pPr>
              <w:spacing w:before="60" w:after="60"/>
              <w:jc w:val="center"/>
              <w:rPr>
                <w:rFonts w:ascii="Calibri" w:eastAsia="Arial Unicode MS" w:hAnsi="Calibri" w:cs="Calibri"/>
                <w:b/>
                <w:sz w:val="18"/>
                <w:szCs w:val="18"/>
                <w:lang w:val="es-MX" w:eastAsia="es-ES"/>
              </w:rPr>
            </w:pPr>
            <w:r w:rsidRPr="00A11D31">
              <w:rPr>
                <w:rFonts w:ascii="Verdana" w:hAnsi="Verdana" w:cs="Calibri"/>
                <w:b/>
                <w:bCs/>
                <w:sz w:val="16"/>
                <w:szCs w:val="18"/>
                <w:lang w:val="es-BO" w:eastAsia="es-ES"/>
              </w:rPr>
              <w:t xml:space="preserve">DESCRIPCIÓN </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rsidR="00A11D31" w:rsidRPr="00A11D31" w:rsidRDefault="00A11D31" w:rsidP="00A11D31">
            <w:pPr>
              <w:spacing w:before="60" w:after="60"/>
              <w:jc w:val="center"/>
              <w:rPr>
                <w:rFonts w:ascii="Verdana" w:hAnsi="Verdana" w:cs="Calibri"/>
                <w:b/>
                <w:bCs/>
                <w:sz w:val="16"/>
                <w:szCs w:val="18"/>
                <w:lang w:val="es-BO" w:eastAsia="es-ES"/>
              </w:rPr>
            </w:pPr>
            <w:r w:rsidRPr="00A11D31">
              <w:rPr>
                <w:rFonts w:ascii="Verdana" w:hAnsi="Verdana" w:cs="Calibri"/>
                <w:b/>
                <w:bCs/>
                <w:sz w:val="16"/>
                <w:szCs w:val="18"/>
                <w:lang w:val="es-BO" w:eastAsia="es-ES"/>
              </w:rPr>
              <w:t>UNIDAD DE MEDIDA</w:t>
            </w:r>
          </w:p>
        </w:tc>
        <w:tc>
          <w:tcPr>
            <w:tcW w:w="15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11D31" w:rsidRPr="00A11D31" w:rsidRDefault="00A11D31" w:rsidP="00A11D31">
            <w:pPr>
              <w:spacing w:before="60" w:after="60"/>
              <w:jc w:val="center"/>
              <w:rPr>
                <w:rFonts w:ascii="Verdana" w:hAnsi="Verdana" w:cs="Calibri"/>
                <w:b/>
                <w:bCs/>
                <w:sz w:val="16"/>
                <w:szCs w:val="18"/>
                <w:lang w:val="es-BO" w:eastAsia="es-ES"/>
              </w:rPr>
            </w:pPr>
            <w:r w:rsidRPr="00A11D31">
              <w:rPr>
                <w:rFonts w:ascii="Verdana" w:hAnsi="Verdana" w:cs="Calibri"/>
                <w:b/>
                <w:bCs/>
                <w:sz w:val="16"/>
                <w:szCs w:val="18"/>
                <w:lang w:val="es-BO" w:eastAsia="es-ES"/>
              </w:rPr>
              <w:t>CANTIDAD</w:t>
            </w:r>
          </w:p>
        </w:tc>
      </w:tr>
      <w:tr w:rsidR="00A11D31" w:rsidRPr="00A11D31" w:rsidTr="005D7060">
        <w:trPr>
          <w:trHeight w:val="913"/>
          <w:jc w:val="center"/>
        </w:trPr>
        <w:tc>
          <w:tcPr>
            <w:tcW w:w="684" w:type="dxa"/>
            <w:tcBorders>
              <w:top w:val="single" w:sz="4" w:space="0" w:color="auto"/>
              <w:left w:val="single" w:sz="4" w:space="0" w:color="auto"/>
              <w:bottom w:val="single" w:sz="4" w:space="0" w:color="auto"/>
              <w:right w:val="single" w:sz="4" w:space="0" w:color="000000"/>
            </w:tcBorders>
            <w:vAlign w:val="center"/>
          </w:tcPr>
          <w:p w:rsidR="00A11D31" w:rsidRPr="00A11D31" w:rsidRDefault="00A11D31" w:rsidP="00A11D31">
            <w:pPr>
              <w:spacing w:before="60" w:after="60"/>
              <w:jc w:val="center"/>
              <w:rPr>
                <w:rFonts w:ascii="Verdana" w:hAnsi="Verdana" w:cs="Calibri"/>
                <w:bCs/>
                <w:sz w:val="18"/>
                <w:szCs w:val="18"/>
                <w:lang w:val="es-BO" w:eastAsia="es-ES"/>
              </w:rPr>
            </w:pPr>
            <w:r w:rsidRPr="00A11D31">
              <w:rPr>
                <w:rFonts w:ascii="Verdana" w:hAnsi="Verdana" w:cs="Calibri"/>
                <w:bCs/>
                <w:sz w:val="18"/>
                <w:szCs w:val="18"/>
                <w:lang w:val="es-BO" w:eastAsia="es-ES"/>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1D31" w:rsidRPr="00A11D31" w:rsidRDefault="00A11D31" w:rsidP="00A11D31">
            <w:pPr>
              <w:spacing w:before="60" w:after="60"/>
              <w:jc w:val="both"/>
              <w:rPr>
                <w:rFonts w:ascii="Verdana" w:hAnsi="Verdana" w:cs="Calibri"/>
                <w:sz w:val="18"/>
                <w:szCs w:val="18"/>
                <w:lang w:val="es-BO" w:eastAsia="es-ES"/>
              </w:rPr>
            </w:pPr>
            <w:r w:rsidRPr="00A11D31">
              <w:rPr>
                <w:rFonts w:ascii="Verdana" w:hAnsi="Verdana" w:cs="Calibri"/>
                <w:sz w:val="18"/>
                <w:szCs w:val="18"/>
                <w:lang w:val="es-BO" w:eastAsia="es-ES"/>
              </w:rPr>
              <w:t>BOMBA CENTRIFUGA HORIZONTAL AUTOASPIRANTE DE CANAL LATERAL MULTIETAPA 6107, DE 4” x 2 ½”, SIN MOTOR</w:t>
            </w:r>
          </w:p>
        </w:tc>
        <w:tc>
          <w:tcPr>
            <w:tcW w:w="1417" w:type="dxa"/>
            <w:tcBorders>
              <w:top w:val="single" w:sz="4" w:space="0" w:color="auto"/>
              <w:left w:val="single" w:sz="4" w:space="0" w:color="auto"/>
              <w:bottom w:val="single" w:sz="4" w:space="0" w:color="auto"/>
              <w:right w:val="single" w:sz="4" w:space="0" w:color="auto"/>
            </w:tcBorders>
            <w:vAlign w:val="center"/>
          </w:tcPr>
          <w:p w:rsidR="00A11D31" w:rsidRPr="00A11D31" w:rsidRDefault="00A11D31" w:rsidP="00A11D31">
            <w:pPr>
              <w:spacing w:before="60" w:after="60"/>
              <w:jc w:val="center"/>
              <w:rPr>
                <w:rFonts w:ascii="Verdana" w:hAnsi="Verdana" w:cs="Calibri"/>
                <w:bCs/>
                <w:sz w:val="18"/>
                <w:szCs w:val="18"/>
                <w:lang w:val="es-BO" w:eastAsia="es-ES"/>
              </w:rPr>
            </w:pPr>
            <w:r w:rsidRPr="00A11D31">
              <w:rPr>
                <w:rFonts w:ascii="Verdana" w:hAnsi="Verdana" w:cs="Calibri"/>
                <w:bCs/>
                <w:sz w:val="18"/>
                <w:szCs w:val="18"/>
                <w:lang w:val="es-BO" w:eastAsia="es-ES"/>
              </w:rPr>
              <w:t>Equipo</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1D31" w:rsidRPr="00A11D31" w:rsidRDefault="00A11D31" w:rsidP="00A11D31">
            <w:pPr>
              <w:spacing w:before="60" w:after="60"/>
              <w:jc w:val="center"/>
              <w:rPr>
                <w:rFonts w:ascii="Verdana" w:hAnsi="Verdana" w:cs="Calibri"/>
                <w:bCs/>
                <w:sz w:val="18"/>
                <w:szCs w:val="18"/>
                <w:lang w:val="es-BO" w:eastAsia="es-ES"/>
              </w:rPr>
            </w:pPr>
            <w:r w:rsidRPr="00A11D31">
              <w:rPr>
                <w:rFonts w:ascii="Verdana" w:hAnsi="Verdana" w:cs="Calibri"/>
                <w:bCs/>
                <w:sz w:val="18"/>
                <w:szCs w:val="18"/>
                <w:lang w:val="es-BO" w:eastAsia="es-ES"/>
              </w:rPr>
              <w:t>1</w:t>
            </w:r>
          </w:p>
        </w:tc>
      </w:tr>
      <w:tr w:rsidR="00A11D31" w:rsidRPr="00A11D31" w:rsidTr="005D7060">
        <w:trPr>
          <w:trHeight w:val="913"/>
          <w:jc w:val="center"/>
        </w:trPr>
        <w:tc>
          <w:tcPr>
            <w:tcW w:w="684" w:type="dxa"/>
            <w:tcBorders>
              <w:top w:val="single" w:sz="4" w:space="0" w:color="auto"/>
              <w:left w:val="single" w:sz="4" w:space="0" w:color="auto"/>
              <w:bottom w:val="single" w:sz="4" w:space="0" w:color="auto"/>
              <w:right w:val="single" w:sz="4" w:space="0" w:color="000000"/>
            </w:tcBorders>
            <w:vAlign w:val="center"/>
          </w:tcPr>
          <w:p w:rsidR="00A11D31" w:rsidRPr="00A11D31" w:rsidRDefault="00A11D31" w:rsidP="00A11D31">
            <w:pPr>
              <w:spacing w:before="60" w:after="60"/>
              <w:jc w:val="center"/>
              <w:rPr>
                <w:rFonts w:ascii="Verdana" w:hAnsi="Verdana" w:cs="Calibri"/>
                <w:bCs/>
                <w:sz w:val="18"/>
                <w:szCs w:val="18"/>
                <w:lang w:val="es-BO" w:eastAsia="es-ES"/>
              </w:rPr>
            </w:pPr>
            <w:r w:rsidRPr="00A11D31">
              <w:rPr>
                <w:rFonts w:ascii="Verdana" w:hAnsi="Verdana" w:cs="Calibri"/>
                <w:bCs/>
                <w:sz w:val="18"/>
                <w:szCs w:val="18"/>
                <w:lang w:val="es-BO" w:eastAsia="es-ES"/>
              </w:rPr>
              <w:t>2</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1D31" w:rsidRPr="00A11D31" w:rsidRDefault="00A11D31" w:rsidP="00A11D31">
            <w:pPr>
              <w:spacing w:before="60" w:after="60"/>
              <w:jc w:val="both"/>
              <w:rPr>
                <w:rFonts w:ascii="Verdana" w:hAnsi="Verdana" w:cs="Calibri"/>
                <w:sz w:val="18"/>
                <w:szCs w:val="18"/>
                <w:lang w:val="es-BO" w:eastAsia="es-ES"/>
              </w:rPr>
            </w:pPr>
            <w:r w:rsidRPr="00A11D31">
              <w:rPr>
                <w:rFonts w:ascii="Verdana" w:hAnsi="Verdana" w:cs="Calibri"/>
                <w:sz w:val="18"/>
                <w:szCs w:val="18"/>
                <w:lang w:val="es-BO" w:eastAsia="es-ES"/>
              </w:rPr>
              <w:t>BOMBA DE TRANSFERENCIA PARA GLP DE 3” x 3”, SIN MOTOR</w:t>
            </w:r>
          </w:p>
        </w:tc>
        <w:tc>
          <w:tcPr>
            <w:tcW w:w="1417" w:type="dxa"/>
            <w:tcBorders>
              <w:top w:val="single" w:sz="4" w:space="0" w:color="auto"/>
              <w:left w:val="single" w:sz="4" w:space="0" w:color="auto"/>
              <w:bottom w:val="single" w:sz="4" w:space="0" w:color="auto"/>
              <w:right w:val="single" w:sz="4" w:space="0" w:color="auto"/>
            </w:tcBorders>
            <w:vAlign w:val="center"/>
          </w:tcPr>
          <w:p w:rsidR="00A11D31" w:rsidRPr="00A11D31" w:rsidRDefault="00A11D31" w:rsidP="00A11D31">
            <w:pPr>
              <w:spacing w:before="60" w:after="60"/>
              <w:jc w:val="center"/>
              <w:rPr>
                <w:rFonts w:ascii="Verdana" w:hAnsi="Verdana" w:cs="Calibri"/>
                <w:bCs/>
                <w:sz w:val="18"/>
                <w:szCs w:val="18"/>
                <w:lang w:val="es-BO" w:eastAsia="es-ES"/>
              </w:rPr>
            </w:pPr>
            <w:r w:rsidRPr="00A11D31">
              <w:rPr>
                <w:rFonts w:ascii="Verdana" w:hAnsi="Verdana" w:cs="Calibri"/>
                <w:bCs/>
                <w:sz w:val="18"/>
                <w:szCs w:val="18"/>
                <w:lang w:val="es-BO" w:eastAsia="es-ES"/>
              </w:rPr>
              <w:t>Equipo</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1D31" w:rsidRPr="00A11D31" w:rsidRDefault="00A11D31" w:rsidP="00A11D31">
            <w:pPr>
              <w:spacing w:before="60" w:after="60"/>
              <w:jc w:val="center"/>
              <w:rPr>
                <w:rFonts w:ascii="Verdana" w:hAnsi="Verdana" w:cs="Calibri"/>
                <w:bCs/>
                <w:sz w:val="18"/>
                <w:szCs w:val="18"/>
                <w:lang w:val="es-BO" w:eastAsia="es-ES"/>
              </w:rPr>
            </w:pPr>
            <w:r w:rsidRPr="00A11D31">
              <w:rPr>
                <w:rFonts w:ascii="Verdana" w:hAnsi="Verdana" w:cs="Calibri"/>
                <w:bCs/>
                <w:sz w:val="18"/>
                <w:szCs w:val="18"/>
                <w:lang w:val="es-BO" w:eastAsia="es-ES"/>
              </w:rPr>
              <w:t>1</w:t>
            </w:r>
          </w:p>
        </w:tc>
      </w:tr>
    </w:tbl>
    <w:p w:rsidR="00A11D31" w:rsidRPr="00A11D31" w:rsidRDefault="00A11D31" w:rsidP="00A11D31">
      <w:pPr>
        <w:rPr>
          <w:rFonts w:ascii="Verdana" w:hAnsi="Verdana" w:cs="Calibri"/>
          <w:b/>
          <w:sz w:val="18"/>
          <w:szCs w:val="18"/>
          <w:lang w:eastAsia="es-ES"/>
        </w:rPr>
      </w:pPr>
    </w:p>
    <w:p w:rsidR="00A11D31" w:rsidRPr="00A11D31" w:rsidRDefault="00A11D31" w:rsidP="00A11D31">
      <w:pPr>
        <w:numPr>
          <w:ilvl w:val="0"/>
          <w:numId w:val="36"/>
        </w:numPr>
        <w:ind w:left="567" w:hanging="567"/>
        <w:contextualSpacing/>
        <w:jc w:val="both"/>
        <w:rPr>
          <w:rFonts w:ascii="Verdana" w:hAnsi="Verdana" w:cs="Calibri"/>
          <w:b/>
          <w:bCs/>
          <w:sz w:val="18"/>
          <w:szCs w:val="18"/>
          <w:lang w:eastAsia="es-BO"/>
        </w:rPr>
      </w:pPr>
      <w:r w:rsidRPr="00A11D31">
        <w:rPr>
          <w:rFonts w:ascii="Verdana" w:hAnsi="Verdana" w:cs="Calibri"/>
          <w:b/>
          <w:bCs/>
          <w:sz w:val="18"/>
          <w:szCs w:val="18"/>
          <w:lang w:eastAsia="es-BO"/>
        </w:rPr>
        <w:t>CARACTERÍSTICAS DEL REQUERIMIENTO</w:t>
      </w:r>
    </w:p>
    <w:p w:rsidR="00A11D31" w:rsidRPr="00A11D31" w:rsidRDefault="00A11D31" w:rsidP="00A11D31">
      <w:pPr>
        <w:ind w:left="567"/>
        <w:contextualSpacing/>
        <w:jc w:val="both"/>
        <w:rPr>
          <w:rFonts w:ascii="Verdana" w:hAnsi="Verdana" w:cs="Calibri"/>
          <w:b/>
          <w:bCs/>
          <w:sz w:val="18"/>
          <w:szCs w:val="18"/>
          <w:lang w:eastAsia="es-BO"/>
        </w:rPr>
      </w:pPr>
    </w:p>
    <w:p w:rsidR="00A11D31" w:rsidRPr="00A11D31" w:rsidRDefault="00A11D31" w:rsidP="00A11D31">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11D31" w:rsidRPr="00A11D31" w:rsidTr="005D7060">
        <w:trPr>
          <w:trHeight w:val="376"/>
        </w:trPr>
        <w:tc>
          <w:tcPr>
            <w:tcW w:w="9603" w:type="dxa"/>
            <w:shd w:val="clear" w:color="auto" w:fill="B8CCE4"/>
            <w:vAlign w:val="center"/>
          </w:tcPr>
          <w:p w:rsidR="00A11D31" w:rsidRPr="00A11D31" w:rsidRDefault="00A11D31" w:rsidP="00A11D31">
            <w:pPr>
              <w:autoSpaceDE w:val="0"/>
              <w:autoSpaceDN w:val="0"/>
              <w:adjustRightInd w:val="0"/>
              <w:rPr>
                <w:rFonts w:ascii="Calibri" w:hAnsi="Calibri" w:cs="Calibri"/>
                <w:b/>
                <w:bCs/>
                <w:sz w:val="22"/>
                <w:szCs w:val="22"/>
                <w:lang w:eastAsia="es-BO"/>
              </w:rPr>
            </w:pPr>
            <w:r w:rsidRPr="00A11D31">
              <w:rPr>
                <w:rFonts w:ascii="Calibri" w:hAnsi="Calibri" w:cs="Calibri"/>
                <w:b/>
                <w:bCs/>
                <w:sz w:val="22"/>
                <w:szCs w:val="22"/>
                <w:lang w:eastAsia="es-ES"/>
              </w:rPr>
              <w:t>CARACTERÍSTICAS TÉCNICAS DEL BIEN</w:t>
            </w:r>
          </w:p>
        </w:tc>
      </w:tr>
      <w:tr w:rsidR="00A11D31" w:rsidRPr="00A11D31" w:rsidTr="005D7060">
        <w:trPr>
          <w:trHeight w:val="1107"/>
        </w:trPr>
        <w:tc>
          <w:tcPr>
            <w:tcW w:w="9603" w:type="dxa"/>
            <w:shd w:val="clear" w:color="auto" w:fill="auto"/>
            <w:vAlign w:val="center"/>
          </w:tcPr>
          <w:p w:rsidR="00A11D31" w:rsidRPr="00A11D31" w:rsidRDefault="00A11D31" w:rsidP="00A11D31">
            <w:pPr>
              <w:jc w:val="both"/>
              <w:rPr>
                <w:rFonts w:ascii="Verdana" w:hAnsi="Verdana" w:cs="Arial"/>
                <w:sz w:val="18"/>
                <w:szCs w:val="18"/>
                <w:lang w:eastAsia="es-ES"/>
              </w:rPr>
            </w:pPr>
            <w:r w:rsidRPr="00A11D31">
              <w:rPr>
                <w:rFonts w:ascii="Verdana" w:hAnsi="Verdana" w:cs="Arial"/>
                <w:sz w:val="18"/>
                <w:szCs w:val="18"/>
                <w:lang w:eastAsia="es-ES"/>
              </w:rPr>
              <w:t>Las bombas deben ser nuevas, de primera calidad, según figura Ilustrativa referencial 1 y 2:</w:t>
            </w:r>
          </w:p>
          <w:p w:rsidR="00A11D31" w:rsidRPr="00A11D31" w:rsidRDefault="00A11D31" w:rsidP="00A11D31">
            <w:pPr>
              <w:autoSpaceDE w:val="0"/>
              <w:autoSpaceDN w:val="0"/>
              <w:adjustRightInd w:val="0"/>
              <w:jc w:val="center"/>
              <w:rPr>
                <w:rFonts w:ascii="Calibri" w:hAnsi="Calibri" w:cs="Calibri"/>
                <w:b/>
                <w:sz w:val="22"/>
                <w:szCs w:val="22"/>
                <w:lang w:eastAsia="es-ES"/>
              </w:rPr>
            </w:pPr>
          </w:p>
          <w:p w:rsidR="00A11D31" w:rsidRPr="00A11D31" w:rsidRDefault="00A11D31" w:rsidP="00A11D31">
            <w:pPr>
              <w:autoSpaceDE w:val="0"/>
              <w:autoSpaceDN w:val="0"/>
              <w:adjustRightInd w:val="0"/>
              <w:jc w:val="center"/>
              <w:rPr>
                <w:rFonts w:ascii="Calibri" w:hAnsi="Calibri" w:cs="Calibri"/>
                <w:b/>
                <w:sz w:val="28"/>
                <w:szCs w:val="22"/>
                <w:u w:val="single"/>
                <w:lang w:eastAsia="es-ES"/>
              </w:rPr>
            </w:pPr>
            <w:r w:rsidRPr="00A11D31">
              <w:rPr>
                <w:rFonts w:ascii="Calibri" w:hAnsi="Calibri" w:cs="Calibri"/>
                <w:b/>
                <w:sz w:val="28"/>
                <w:szCs w:val="22"/>
                <w:u w:val="single"/>
                <w:lang w:eastAsia="es-ES"/>
              </w:rPr>
              <w:t>ITEM 1.- BOMBA CENTRIFUGA HORIZONTAL AUTOASPIRANTE DE CANAL LATERAL MULTIETAPA 6107, DE 4” x 2 ½”, SIN MOTOR</w:t>
            </w:r>
          </w:p>
          <w:p w:rsidR="00A11D31" w:rsidRPr="00A11D31" w:rsidRDefault="00A11D31" w:rsidP="00A11D31">
            <w:pPr>
              <w:autoSpaceDE w:val="0"/>
              <w:autoSpaceDN w:val="0"/>
              <w:adjustRightInd w:val="0"/>
              <w:jc w:val="center"/>
              <w:rPr>
                <w:rFonts w:ascii="Calibri" w:hAnsi="Calibri" w:cs="Calibri"/>
                <w:b/>
                <w:sz w:val="28"/>
                <w:szCs w:val="22"/>
                <w:lang w:eastAsia="es-ES"/>
              </w:rPr>
            </w:pPr>
          </w:p>
          <w:p w:rsidR="00A11D31" w:rsidRPr="00A11D31" w:rsidRDefault="00A11D31" w:rsidP="00A11D31">
            <w:pPr>
              <w:jc w:val="center"/>
              <w:rPr>
                <w:rFonts w:ascii="Verdana" w:hAnsi="Verdana" w:cs="Arial"/>
                <w:b/>
                <w:sz w:val="18"/>
                <w:szCs w:val="18"/>
                <w:lang w:eastAsia="es-ES"/>
              </w:rPr>
            </w:pPr>
            <w:r w:rsidRPr="00A11D31">
              <w:rPr>
                <w:rFonts w:ascii="Verdana" w:hAnsi="Verdana" w:cs="Arial"/>
                <w:b/>
                <w:sz w:val="18"/>
                <w:szCs w:val="18"/>
                <w:lang w:eastAsia="es-ES"/>
              </w:rPr>
              <w:t>Figura referencial 1.</w:t>
            </w:r>
          </w:p>
          <w:p w:rsidR="00A11D31" w:rsidRPr="00A11D31" w:rsidRDefault="00A11D31" w:rsidP="00A11D31">
            <w:pPr>
              <w:autoSpaceDE w:val="0"/>
              <w:autoSpaceDN w:val="0"/>
              <w:adjustRightInd w:val="0"/>
              <w:jc w:val="center"/>
              <w:rPr>
                <w:rFonts w:ascii="Calibri" w:hAnsi="Calibri" w:cs="Calibri"/>
                <w:b/>
                <w:sz w:val="24"/>
                <w:szCs w:val="22"/>
                <w:lang w:eastAsia="es-ES"/>
              </w:rPr>
            </w:pPr>
            <w:r w:rsidRPr="00A11D31">
              <w:rPr>
                <w:rFonts w:ascii="Verdana" w:hAnsi="Verdana" w:cs="Arial"/>
                <w:b/>
                <w:bCs/>
                <w:sz w:val="16"/>
                <w:szCs w:val="18"/>
                <w:lang w:eastAsia="es-ES"/>
              </w:rPr>
              <w:t xml:space="preserve">Bomba centrifuga horizontal </w:t>
            </w:r>
            <w:proofErr w:type="spellStart"/>
            <w:r w:rsidRPr="00A11D31">
              <w:rPr>
                <w:rFonts w:ascii="Verdana" w:hAnsi="Verdana" w:cs="Arial"/>
                <w:b/>
                <w:bCs/>
                <w:sz w:val="16"/>
                <w:szCs w:val="18"/>
                <w:lang w:eastAsia="es-ES"/>
              </w:rPr>
              <w:t>autoaspirante</w:t>
            </w:r>
            <w:proofErr w:type="spellEnd"/>
            <w:r w:rsidRPr="00A11D31">
              <w:rPr>
                <w:rFonts w:ascii="Verdana" w:hAnsi="Verdana" w:cs="Arial"/>
                <w:b/>
                <w:bCs/>
                <w:sz w:val="16"/>
                <w:szCs w:val="18"/>
                <w:lang w:eastAsia="es-ES"/>
              </w:rPr>
              <w:t xml:space="preserve"> de canal lateral </w:t>
            </w:r>
            <w:proofErr w:type="spellStart"/>
            <w:r w:rsidRPr="00A11D31">
              <w:rPr>
                <w:rFonts w:ascii="Verdana" w:hAnsi="Verdana" w:cs="Arial"/>
                <w:b/>
                <w:bCs/>
                <w:sz w:val="16"/>
                <w:szCs w:val="18"/>
                <w:lang w:eastAsia="es-ES"/>
              </w:rPr>
              <w:t>multietapa</w:t>
            </w:r>
            <w:proofErr w:type="spellEnd"/>
            <w:r w:rsidRPr="00A11D31">
              <w:rPr>
                <w:rFonts w:ascii="Verdana" w:hAnsi="Verdana" w:cs="Arial"/>
                <w:b/>
                <w:bCs/>
                <w:sz w:val="16"/>
                <w:szCs w:val="18"/>
                <w:lang w:eastAsia="es-ES"/>
              </w:rPr>
              <w:t xml:space="preserve"> – CEHA 6107</w:t>
            </w:r>
          </w:p>
          <w:p w:rsidR="00A11D31" w:rsidRPr="00A11D31" w:rsidRDefault="00A11D31" w:rsidP="00A11D31">
            <w:pPr>
              <w:autoSpaceDE w:val="0"/>
              <w:autoSpaceDN w:val="0"/>
              <w:adjustRightInd w:val="0"/>
              <w:rPr>
                <w:rFonts w:ascii="Calibri" w:hAnsi="Calibri" w:cs="Calibri"/>
                <w:b/>
                <w:sz w:val="22"/>
                <w:szCs w:val="22"/>
                <w:lang w:eastAsia="es-ES"/>
              </w:rPr>
            </w:pPr>
          </w:p>
          <w:p w:rsidR="00A11D31" w:rsidRPr="00A11D31" w:rsidRDefault="00A11D31" w:rsidP="00A11D31">
            <w:pPr>
              <w:autoSpaceDE w:val="0"/>
              <w:autoSpaceDN w:val="0"/>
              <w:adjustRightInd w:val="0"/>
              <w:jc w:val="center"/>
              <w:rPr>
                <w:rFonts w:ascii="Calibri" w:hAnsi="Calibri" w:cs="Calibri"/>
                <w:b/>
                <w:sz w:val="22"/>
                <w:szCs w:val="22"/>
                <w:lang w:eastAsia="es-ES"/>
              </w:rPr>
            </w:pPr>
            <w:r w:rsidRPr="00A11D31">
              <w:rPr>
                <w:noProof/>
                <w:sz w:val="24"/>
                <w:szCs w:val="24"/>
                <w:lang w:val="en-US"/>
              </w:rPr>
              <w:drawing>
                <wp:inline distT="0" distB="0" distL="0" distR="0">
                  <wp:extent cx="1600200" cy="11715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54504" t="37254" r="15863" b="28033"/>
                          <a:stretch>
                            <a:fillRect/>
                          </a:stretch>
                        </pic:blipFill>
                        <pic:spPr bwMode="auto">
                          <a:xfrm>
                            <a:off x="0" y="0"/>
                            <a:ext cx="1600200" cy="1171575"/>
                          </a:xfrm>
                          <a:prstGeom prst="rect">
                            <a:avLst/>
                          </a:prstGeom>
                          <a:noFill/>
                          <a:ln>
                            <a:noFill/>
                          </a:ln>
                        </pic:spPr>
                      </pic:pic>
                    </a:graphicData>
                  </a:graphic>
                </wp:inline>
              </w:drawing>
            </w:r>
          </w:p>
          <w:p w:rsidR="00A11D31" w:rsidRPr="00A11D31" w:rsidRDefault="00A11D31" w:rsidP="00A11D31">
            <w:pPr>
              <w:autoSpaceDE w:val="0"/>
              <w:autoSpaceDN w:val="0"/>
              <w:adjustRightInd w:val="0"/>
              <w:rPr>
                <w:rFonts w:ascii="Calibri" w:hAnsi="Calibri" w:cs="Calibri"/>
                <w:b/>
                <w:sz w:val="22"/>
                <w:szCs w:val="22"/>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4661"/>
              <w:gridCol w:w="4662"/>
            </w:tblGrid>
            <w:tr w:rsidR="00A11D31" w:rsidRPr="00A11D31" w:rsidTr="005D7060">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A11D31" w:rsidRPr="00A11D31" w:rsidRDefault="00A11D31" w:rsidP="00A11D31">
                  <w:pPr>
                    <w:jc w:val="center"/>
                    <w:rPr>
                      <w:rFonts w:ascii="Verdana" w:hAnsi="Verdana" w:cs="Arial"/>
                      <w:b/>
                      <w:bCs/>
                      <w:i/>
                      <w:sz w:val="18"/>
                      <w:szCs w:val="18"/>
                      <w:lang w:eastAsia="es-ES"/>
                    </w:rPr>
                  </w:pPr>
                  <w:r w:rsidRPr="00A11D31">
                    <w:rPr>
                      <w:rFonts w:ascii="Verdana" w:hAnsi="Verdana" w:cs="Arial"/>
                      <w:b/>
                      <w:bCs/>
                      <w:i/>
                      <w:sz w:val="22"/>
                      <w:szCs w:val="18"/>
                      <w:lang w:eastAsia="es-ES"/>
                    </w:rPr>
                    <w:t>CARACTERISTICAS TÉCNICAS</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Marca</w:t>
                  </w:r>
                </w:p>
              </w:tc>
              <w:tc>
                <w:tcPr>
                  <w:tcW w:w="4662" w:type="dxa"/>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w:t>
                  </w:r>
                </w:p>
              </w:tc>
            </w:tr>
            <w:tr w:rsidR="00A11D31" w:rsidRPr="00A11D31" w:rsidTr="005D7060">
              <w:trPr>
                <w:trHeight w:val="305"/>
                <w:jc w:val="center"/>
              </w:trPr>
              <w:tc>
                <w:tcPr>
                  <w:tcW w:w="4661" w:type="dxa"/>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Modelo</w:t>
                  </w:r>
                </w:p>
              </w:tc>
              <w:tc>
                <w:tcPr>
                  <w:tcW w:w="4662" w:type="dxa"/>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Brida Conexión de Entrada (Succión)</w:t>
                  </w:r>
                </w:p>
              </w:tc>
              <w:tc>
                <w:tcPr>
                  <w:tcW w:w="4662" w:type="dxa"/>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ANSI 4”</w:t>
                  </w:r>
                </w:p>
              </w:tc>
            </w:tr>
            <w:tr w:rsidR="00A11D31" w:rsidRPr="00A11D31" w:rsidTr="005D7060">
              <w:trPr>
                <w:trHeight w:val="305"/>
                <w:jc w:val="center"/>
              </w:trPr>
              <w:tc>
                <w:tcPr>
                  <w:tcW w:w="4661" w:type="dxa"/>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Brida Conexión de Salida (Descarga)</w:t>
                  </w:r>
                </w:p>
              </w:tc>
              <w:tc>
                <w:tcPr>
                  <w:tcW w:w="4662" w:type="dxa"/>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ANSI 2 ½”</w:t>
                  </w:r>
                </w:p>
              </w:tc>
            </w:tr>
            <w:tr w:rsidR="00A11D31" w:rsidRPr="00A11D31" w:rsidTr="005D7060">
              <w:trPr>
                <w:trHeight w:val="289"/>
                <w:jc w:val="center"/>
              </w:trPr>
              <w:tc>
                <w:tcPr>
                  <w:tcW w:w="4661" w:type="dxa"/>
                  <w:tcBorders>
                    <w:right w:val="nil"/>
                  </w:tcBorders>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Numero de Etapas</w:t>
                  </w:r>
                </w:p>
              </w:tc>
              <w:tc>
                <w:tcPr>
                  <w:tcW w:w="4662" w:type="dxa"/>
                  <w:tcBorders>
                    <w:left w:val="nil"/>
                  </w:tcBorders>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7</w:t>
                  </w:r>
                </w:p>
              </w:tc>
            </w:tr>
            <w:tr w:rsidR="00A11D31" w:rsidRPr="00A11D31" w:rsidTr="005D7060">
              <w:trPr>
                <w:trHeight w:val="289"/>
                <w:jc w:val="center"/>
              </w:trPr>
              <w:tc>
                <w:tcPr>
                  <w:tcW w:w="4661" w:type="dxa"/>
                  <w:tcBorders>
                    <w:right w:val="nil"/>
                  </w:tcBorders>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Caudal</w:t>
                  </w:r>
                </w:p>
              </w:tc>
              <w:tc>
                <w:tcPr>
                  <w:tcW w:w="4662" w:type="dxa"/>
                  <w:tcBorders>
                    <w:left w:val="nil"/>
                  </w:tcBorders>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0,4 a 35 m3/h</w:t>
                  </w:r>
                </w:p>
              </w:tc>
            </w:tr>
            <w:tr w:rsidR="00A11D31" w:rsidRPr="00A11D31" w:rsidTr="005D7060">
              <w:trPr>
                <w:trHeight w:val="289"/>
                <w:jc w:val="center"/>
              </w:trPr>
              <w:tc>
                <w:tcPr>
                  <w:tcW w:w="4661" w:type="dxa"/>
                  <w:tcBorders>
                    <w:right w:val="nil"/>
                  </w:tcBorders>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Altura</w:t>
                  </w:r>
                </w:p>
              </w:tc>
              <w:tc>
                <w:tcPr>
                  <w:tcW w:w="4662" w:type="dxa"/>
                  <w:tcBorders>
                    <w:left w:val="nil"/>
                  </w:tcBorders>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80 a 270 m</w:t>
                  </w:r>
                </w:p>
              </w:tc>
            </w:tr>
            <w:tr w:rsidR="00A11D31" w:rsidRPr="00A11D31" w:rsidTr="005D7060">
              <w:trPr>
                <w:trHeight w:val="289"/>
                <w:jc w:val="center"/>
              </w:trPr>
              <w:tc>
                <w:tcPr>
                  <w:tcW w:w="4661" w:type="dxa"/>
                  <w:tcBorders>
                    <w:right w:val="nil"/>
                  </w:tcBorders>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Velocidad de Bomba</w:t>
                  </w:r>
                </w:p>
              </w:tc>
              <w:tc>
                <w:tcPr>
                  <w:tcW w:w="4662" w:type="dxa"/>
                  <w:tcBorders>
                    <w:left w:val="nil"/>
                  </w:tcBorders>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800 a 1750 rpm</w:t>
                  </w:r>
                </w:p>
              </w:tc>
            </w:tr>
            <w:tr w:rsidR="00A11D31" w:rsidRPr="00A11D31" w:rsidTr="005D7060">
              <w:trPr>
                <w:trHeight w:val="289"/>
                <w:jc w:val="center"/>
              </w:trPr>
              <w:tc>
                <w:tcPr>
                  <w:tcW w:w="4661" w:type="dxa"/>
                  <w:tcBorders>
                    <w:right w:val="nil"/>
                  </w:tcBorders>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Presión de cuerpo</w:t>
                  </w:r>
                </w:p>
              </w:tc>
              <w:tc>
                <w:tcPr>
                  <w:tcW w:w="4662" w:type="dxa"/>
                  <w:tcBorders>
                    <w:left w:val="nil"/>
                  </w:tcBorders>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PN 40</w:t>
                  </w:r>
                </w:p>
              </w:tc>
            </w:tr>
            <w:tr w:rsidR="00A11D31" w:rsidRPr="00A11D31" w:rsidTr="005D7060">
              <w:trPr>
                <w:trHeight w:val="289"/>
                <w:jc w:val="center"/>
              </w:trPr>
              <w:tc>
                <w:tcPr>
                  <w:tcW w:w="4661" w:type="dxa"/>
                  <w:tcBorders>
                    <w:right w:val="nil"/>
                  </w:tcBorders>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lastRenderedPageBreak/>
                    <w:t>Máxima Presión de Trabajo</w:t>
                  </w:r>
                </w:p>
              </w:tc>
              <w:tc>
                <w:tcPr>
                  <w:tcW w:w="4662" w:type="dxa"/>
                  <w:tcBorders>
                    <w:left w:val="nil"/>
                  </w:tcBorders>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40 bar</w:t>
                  </w:r>
                </w:p>
              </w:tc>
            </w:tr>
            <w:tr w:rsidR="00A11D31" w:rsidRPr="00A11D31" w:rsidTr="005D7060">
              <w:trPr>
                <w:trHeight w:val="289"/>
                <w:jc w:val="center"/>
              </w:trPr>
              <w:tc>
                <w:tcPr>
                  <w:tcW w:w="4661" w:type="dxa"/>
                  <w:tcBorders>
                    <w:right w:val="nil"/>
                  </w:tcBorders>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Cierre de eje</w:t>
                  </w:r>
                </w:p>
              </w:tc>
              <w:tc>
                <w:tcPr>
                  <w:tcW w:w="4662" w:type="dxa"/>
                  <w:tcBorders>
                    <w:left w:val="nil"/>
                  </w:tcBorders>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Sello Mecánico</w:t>
                  </w:r>
                </w:p>
              </w:tc>
            </w:tr>
            <w:tr w:rsidR="00A11D31" w:rsidRPr="00A11D31" w:rsidTr="005D7060">
              <w:trPr>
                <w:trHeight w:val="305"/>
                <w:jc w:val="center"/>
              </w:trPr>
              <w:tc>
                <w:tcPr>
                  <w:tcW w:w="4661" w:type="dxa"/>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Proporción Admisible de Gas</w:t>
                  </w:r>
                </w:p>
              </w:tc>
              <w:tc>
                <w:tcPr>
                  <w:tcW w:w="4662" w:type="dxa"/>
                  <w:shd w:val="clear" w:color="auto" w:fill="E2EFD9"/>
                  <w:vAlign w:val="center"/>
                </w:tcPr>
                <w:p w:rsidR="00A11D31" w:rsidRPr="00A11D31" w:rsidRDefault="00A11D31" w:rsidP="00A11D31">
                  <w:pPr>
                    <w:jc w:val="center"/>
                    <w:rPr>
                      <w:rFonts w:ascii="Verdana" w:hAnsi="Verdana" w:cs="Arial"/>
                      <w:b/>
                      <w:sz w:val="18"/>
                      <w:szCs w:val="18"/>
                      <w:lang w:eastAsia="es-ES"/>
                    </w:rPr>
                  </w:pPr>
                  <w:r w:rsidRPr="00A11D31">
                    <w:rPr>
                      <w:rFonts w:ascii="Verdana" w:hAnsi="Verdana" w:cs="Arial"/>
                      <w:i/>
                      <w:sz w:val="18"/>
                      <w:szCs w:val="18"/>
                      <w:lang w:eastAsia="es-ES"/>
                    </w:rPr>
                    <w:t>50 % de Propano 50% Butano</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Materiales, accesorios…</w:t>
                  </w:r>
                </w:p>
              </w:tc>
              <w:tc>
                <w:tcPr>
                  <w:tcW w:w="4662" w:type="dxa"/>
                  <w:shd w:val="clear" w:color="auto" w:fill="auto"/>
                  <w:vAlign w:val="center"/>
                </w:tcPr>
                <w:p w:rsidR="00A11D31" w:rsidRPr="00A11D31" w:rsidRDefault="00A11D31" w:rsidP="00A11D31">
                  <w:pPr>
                    <w:jc w:val="both"/>
                    <w:rPr>
                      <w:rFonts w:ascii="Verdana" w:hAnsi="Verdana" w:cs="Arial"/>
                      <w:i/>
                      <w:sz w:val="18"/>
                      <w:szCs w:val="18"/>
                      <w:lang w:eastAsia="es-ES"/>
                    </w:rPr>
                  </w:pPr>
                  <w:r w:rsidRPr="00A11D31">
                    <w:rPr>
                      <w:rFonts w:ascii="Verdana" w:hAnsi="Verdana" w:cs="Arial"/>
                      <w:i/>
                      <w:sz w:val="18"/>
                      <w:szCs w:val="18"/>
                      <w:lang w:eastAsia="es-ES"/>
                    </w:rPr>
                    <w:t>Bomba de varias etapas, con impulsores abiertos de paleta, de hierro dúctil, apoyo del eje lubricado por grasa, bajo valor NPSH, sentido de giro a izquierda visto desde lado de accionamiento; la bomba no incluye motor ni patín.</w:t>
                  </w:r>
                </w:p>
              </w:tc>
            </w:tr>
          </w:tbl>
          <w:p w:rsidR="00A11D31" w:rsidRPr="00A11D31" w:rsidRDefault="00A11D31" w:rsidP="00A11D31">
            <w:pPr>
              <w:autoSpaceDE w:val="0"/>
              <w:autoSpaceDN w:val="0"/>
              <w:adjustRightInd w:val="0"/>
              <w:jc w:val="center"/>
              <w:rPr>
                <w:rFonts w:ascii="Calibri" w:hAnsi="Calibri" w:cs="Calibri"/>
                <w:b/>
                <w:sz w:val="28"/>
                <w:szCs w:val="22"/>
                <w:lang w:eastAsia="es-ES"/>
              </w:rPr>
            </w:pPr>
          </w:p>
          <w:p w:rsidR="00A11D31" w:rsidRPr="00A11D31" w:rsidRDefault="00A11D31" w:rsidP="00A11D31">
            <w:pPr>
              <w:autoSpaceDE w:val="0"/>
              <w:autoSpaceDN w:val="0"/>
              <w:adjustRightInd w:val="0"/>
              <w:jc w:val="center"/>
              <w:rPr>
                <w:rFonts w:ascii="Calibri" w:hAnsi="Calibri" w:cs="Calibri"/>
                <w:b/>
                <w:sz w:val="28"/>
                <w:szCs w:val="22"/>
                <w:u w:val="single"/>
                <w:lang w:eastAsia="es-ES"/>
              </w:rPr>
            </w:pPr>
            <w:r w:rsidRPr="00A11D31">
              <w:rPr>
                <w:rFonts w:ascii="Calibri" w:hAnsi="Calibri" w:cs="Calibri"/>
                <w:b/>
                <w:sz w:val="28"/>
                <w:szCs w:val="22"/>
                <w:u w:val="single"/>
                <w:lang w:eastAsia="es-ES"/>
              </w:rPr>
              <w:t>ITEM 2.- BOMBA DE TRANSFERENCIA DE GLP DE 3” x 3”, SIN MOTOR</w:t>
            </w:r>
          </w:p>
          <w:p w:rsidR="00A11D31" w:rsidRPr="00A11D31" w:rsidRDefault="00A11D31" w:rsidP="00A11D31">
            <w:pPr>
              <w:autoSpaceDE w:val="0"/>
              <w:autoSpaceDN w:val="0"/>
              <w:adjustRightInd w:val="0"/>
              <w:jc w:val="center"/>
              <w:rPr>
                <w:rFonts w:ascii="Calibri" w:hAnsi="Calibri" w:cs="Calibri"/>
                <w:b/>
                <w:sz w:val="22"/>
                <w:szCs w:val="22"/>
                <w:lang w:eastAsia="es-ES"/>
              </w:rPr>
            </w:pPr>
          </w:p>
          <w:p w:rsidR="00A11D31" w:rsidRPr="00A11D31" w:rsidRDefault="00A11D31" w:rsidP="00A11D31">
            <w:pPr>
              <w:jc w:val="center"/>
              <w:rPr>
                <w:rFonts w:ascii="Verdana" w:hAnsi="Verdana" w:cs="Arial"/>
                <w:b/>
                <w:sz w:val="18"/>
                <w:szCs w:val="18"/>
                <w:lang w:eastAsia="es-ES"/>
              </w:rPr>
            </w:pPr>
            <w:r w:rsidRPr="00A11D31">
              <w:rPr>
                <w:rFonts w:ascii="Verdana" w:hAnsi="Verdana" w:cs="Arial"/>
                <w:b/>
                <w:sz w:val="18"/>
                <w:szCs w:val="18"/>
                <w:lang w:eastAsia="es-ES"/>
              </w:rPr>
              <w:t>Figura referencial 2.</w:t>
            </w:r>
          </w:p>
          <w:p w:rsidR="00A11D31" w:rsidRPr="00A11D31" w:rsidRDefault="00A11D31" w:rsidP="00A11D31">
            <w:pPr>
              <w:autoSpaceDE w:val="0"/>
              <w:autoSpaceDN w:val="0"/>
              <w:adjustRightInd w:val="0"/>
              <w:jc w:val="center"/>
              <w:rPr>
                <w:rFonts w:ascii="Calibri" w:hAnsi="Calibri" w:cs="Calibri"/>
                <w:b/>
                <w:sz w:val="28"/>
                <w:szCs w:val="22"/>
                <w:lang w:eastAsia="es-ES"/>
              </w:rPr>
            </w:pPr>
            <w:r w:rsidRPr="00A11D31">
              <w:rPr>
                <w:rFonts w:ascii="Verdana" w:hAnsi="Verdana" w:cs="Arial"/>
                <w:b/>
                <w:bCs/>
                <w:sz w:val="18"/>
                <w:szCs w:val="18"/>
                <w:lang w:eastAsia="es-ES"/>
              </w:rPr>
              <w:t xml:space="preserve">Bomba </w:t>
            </w:r>
            <w:proofErr w:type="spellStart"/>
            <w:r w:rsidRPr="00A11D31">
              <w:rPr>
                <w:rFonts w:ascii="Verdana" w:hAnsi="Verdana" w:cs="Arial"/>
                <w:b/>
                <w:bCs/>
                <w:sz w:val="18"/>
                <w:szCs w:val="18"/>
                <w:lang w:eastAsia="es-ES"/>
              </w:rPr>
              <w:t>Blackmer</w:t>
            </w:r>
            <w:proofErr w:type="spellEnd"/>
            <w:r w:rsidRPr="00A11D31">
              <w:rPr>
                <w:rFonts w:ascii="Verdana" w:hAnsi="Verdana" w:cs="Arial"/>
                <w:b/>
                <w:bCs/>
                <w:sz w:val="18"/>
                <w:szCs w:val="18"/>
                <w:lang w:eastAsia="es-ES"/>
              </w:rPr>
              <w:t xml:space="preserve"> – LGLD3F</w:t>
            </w:r>
          </w:p>
          <w:p w:rsidR="00A11D31" w:rsidRPr="00A11D31" w:rsidRDefault="00A11D31" w:rsidP="00A11D31">
            <w:pPr>
              <w:autoSpaceDE w:val="0"/>
              <w:autoSpaceDN w:val="0"/>
              <w:adjustRightInd w:val="0"/>
              <w:jc w:val="center"/>
              <w:rPr>
                <w:rFonts w:ascii="Calibri" w:hAnsi="Calibri" w:cs="Calibri"/>
                <w:b/>
                <w:sz w:val="22"/>
                <w:szCs w:val="22"/>
                <w:lang w:eastAsia="es-ES"/>
              </w:rPr>
            </w:pPr>
            <w:r w:rsidRPr="00A11D31">
              <w:rPr>
                <w:noProof/>
                <w:sz w:val="24"/>
                <w:szCs w:val="24"/>
                <w:lang w:val="en-US"/>
              </w:rPr>
              <w:drawing>
                <wp:inline distT="0" distB="0" distL="0" distR="0">
                  <wp:extent cx="1552575" cy="13335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l="19051" t="38382" r="52199" b="22107"/>
                          <a:stretch>
                            <a:fillRect/>
                          </a:stretch>
                        </pic:blipFill>
                        <pic:spPr bwMode="auto">
                          <a:xfrm>
                            <a:off x="0" y="0"/>
                            <a:ext cx="1552575" cy="1333500"/>
                          </a:xfrm>
                          <a:prstGeom prst="rect">
                            <a:avLst/>
                          </a:prstGeom>
                          <a:noFill/>
                          <a:ln>
                            <a:noFill/>
                          </a:ln>
                        </pic:spPr>
                      </pic:pic>
                    </a:graphicData>
                  </a:graphic>
                </wp:inline>
              </w:drawing>
            </w:r>
          </w:p>
          <w:p w:rsidR="00A11D31" w:rsidRPr="00A11D31" w:rsidRDefault="00A11D31" w:rsidP="00A11D31">
            <w:pPr>
              <w:autoSpaceDE w:val="0"/>
              <w:autoSpaceDN w:val="0"/>
              <w:adjustRightInd w:val="0"/>
              <w:rPr>
                <w:rFonts w:ascii="Calibri" w:hAnsi="Calibri" w:cs="Calibri"/>
                <w:b/>
                <w:sz w:val="22"/>
                <w:szCs w:val="22"/>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4661"/>
              <w:gridCol w:w="4662"/>
            </w:tblGrid>
            <w:tr w:rsidR="00A11D31" w:rsidRPr="00A11D31" w:rsidTr="005D7060">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A11D31" w:rsidRPr="00A11D31" w:rsidRDefault="00A11D31" w:rsidP="00A11D31">
                  <w:pPr>
                    <w:jc w:val="center"/>
                    <w:rPr>
                      <w:rFonts w:ascii="Verdana" w:hAnsi="Verdana" w:cs="Arial"/>
                      <w:b/>
                      <w:bCs/>
                      <w:i/>
                      <w:sz w:val="18"/>
                      <w:szCs w:val="18"/>
                      <w:lang w:eastAsia="es-ES"/>
                    </w:rPr>
                  </w:pPr>
                  <w:r w:rsidRPr="00A11D31">
                    <w:rPr>
                      <w:rFonts w:ascii="Verdana" w:hAnsi="Verdana" w:cs="Arial"/>
                      <w:b/>
                      <w:bCs/>
                      <w:i/>
                      <w:sz w:val="22"/>
                      <w:szCs w:val="18"/>
                      <w:lang w:eastAsia="es-ES"/>
                    </w:rPr>
                    <w:t>ESPECIFICACIONES TÉCNICAS</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Marca</w:t>
                  </w:r>
                </w:p>
              </w:tc>
              <w:tc>
                <w:tcPr>
                  <w:tcW w:w="4662" w:type="dxa"/>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w:t>
                  </w:r>
                </w:p>
              </w:tc>
            </w:tr>
            <w:tr w:rsidR="00A11D31" w:rsidRPr="00A11D31" w:rsidTr="005D7060">
              <w:trPr>
                <w:trHeight w:val="305"/>
                <w:jc w:val="center"/>
              </w:trPr>
              <w:tc>
                <w:tcPr>
                  <w:tcW w:w="4661" w:type="dxa"/>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Modelo</w:t>
                  </w:r>
                </w:p>
              </w:tc>
              <w:tc>
                <w:tcPr>
                  <w:tcW w:w="4662" w:type="dxa"/>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Entrada (Succión)</w:t>
                  </w:r>
                </w:p>
              </w:tc>
              <w:tc>
                <w:tcPr>
                  <w:tcW w:w="4662" w:type="dxa"/>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3” NPT</w:t>
                  </w:r>
                </w:p>
              </w:tc>
            </w:tr>
            <w:tr w:rsidR="00A11D31" w:rsidRPr="00A11D31" w:rsidTr="005D7060">
              <w:trPr>
                <w:trHeight w:val="289"/>
                <w:jc w:val="center"/>
              </w:trPr>
              <w:tc>
                <w:tcPr>
                  <w:tcW w:w="4661" w:type="dxa"/>
                  <w:tcBorders>
                    <w:right w:val="nil"/>
                  </w:tcBorders>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Salida (Descarga)</w:t>
                  </w:r>
                </w:p>
              </w:tc>
              <w:tc>
                <w:tcPr>
                  <w:tcW w:w="4662" w:type="dxa"/>
                  <w:tcBorders>
                    <w:left w:val="nil"/>
                  </w:tcBorders>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3” NPT</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Velocidad de bomba</w:t>
                  </w:r>
                </w:p>
              </w:tc>
              <w:tc>
                <w:tcPr>
                  <w:tcW w:w="4662" w:type="dxa"/>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640 - 800 rpm</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Caudal de salida</w:t>
                  </w:r>
                </w:p>
              </w:tc>
              <w:tc>
                <w:tcPr>
                  <w:tcW w:w="4662" w:type="dxa"/>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 xml:space="preserve">250 – 280 </w:t>
                  </w:r>
                  <w:proofErr w:type="spellStart"/>
                  <w:r w:rsidRPr="00A11D31">
                    <w:rPr>
                      <w:rFonts w:ascii="Verdana" w:hAnsi="Verdana" w:cs="Arial"/>
                      <w:i/>
                      <w:sz w:val="18"/>
                      <w:szCs w:val="18"/>
                      <w:lang w:eastAsia="es-ES"/>
                    </w:rPr>
                    <w:t>gpm</w:t>
                  </w:r>
                  <w:proofErr w:type="spellEnd"/>
                </w:p>
              </w:tc>
            </w:tr>
            <w:tr w:rsidR="00A11D31" w:rsidRPr="00A11D31" w:rsidTr="005D7060">
              <w:trPr>
                <w:trHeight w:val="305"/>
                <w:jc w:val="center"/>
              </w:trPr>
              <w:tc>
                <w:tcPr>
                  <w:tcW w:w="4661" w:type="dxa"/>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Presión de succión</w:t>
                  </w:r>
                </w:p>
              </w:tc>
              <w:tc>
                <w:tcPr>
                  <w:tcW w:w="4662" w:type="dxa"/>
                  <w:shd w:val="clear" w:color="auto" w:fill="E2EFD9"/>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80 Psi</w:t>
                  </w:r>
                </w:p>
              </w:tc>
            </w:tr>
            <w:tr w:rsidR="00A11D31" w:rsidRPr="00A11D31" w:rsidTr="005D7060">
              <w:trPr>
                <w:trHeight w:val="305"/>
                <w:jc w:val="center"/>
              </w:trPr>
              <w:tc>
                <w:tcPr>
                  <w:tcW w:w="4661" w:type="dxa"/>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Presión de salida</w:t>
                  </w:r>
                </w:p>
              </w:tc>
              <w:tc>
                <w:tcPr>
                  <w:tcW w:w="4662" w:type="dxa"/>
                  <w:shd w:val="clear" w:color="auto" w:fill="auto"/>
                  <w:vAlign w:val="center"/>
                </w:tcPr>
                <w:p w:rsidR="00A11D31" w:rsidRPr="00A11D31" w:rsidRDefault="00A11D31" w:rsidP="00A11D31">
                  <w:pPr>
                    <w:jc w:val="center"/>
                    <w:rPr>
                      <w:rFonts w:ascii="Verdana" w:hAnsi="Verdana" w:cs="Arial"/>
                      <w:i/>
                      <w:sz w:val="18"/>
                      <w:szCs w:val="18"/>
                      <w:lang w:eastAsia="es-ES"/>
                    </w:rPr>
                  </w:pPr>
                  <w:r w:rsidRPr="00A11D31">
                    <w:rPr>
                      <w:rFonts w:ascii="Verdana" w:hAnsi="Verdana" w:cs="Arial"/>
                      <w:i/>
                      <w:sz w:val="18"/>
                      <w:szCs w:val="18"/>
                      <w:lang w:eastAsia="es-ES"/>
                    </w:rPr>
                    <w:t>200 – 250 Psi</w:t>
                  </w:r>
                </w:p>
              </w:tc>
            </w:tr>
            <w:tr w:rsidR="00A11D31" w:rsidRPr="00A11D31" w:rsidTr="005D7060">
              <w:trPr>
                <w:trHeight w:val="305"/>
                <w:jc w:val="center"/>
              </w:trPr>
              <w:tc>
                <w:tcPr>
                  <w:tcW w:w="4661" w:type="dxa"/>
                  <w:shd w:val="clear" w:color="auto" w:fill="E2EFD9"/>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Materiales, accesorios</w:t>
                  </w:r>
                </w:p>
              </w:tc>
              <w:tc>
                <w:tcPr>
                  <w:tcW w:w="4662" w:type="dxa"/>
                  <w:shd w:val="clear" w:color="auto" w:fill="E2EFD9"/>
                  <w:vAlign w:val="center"/>
                </w:tcPr>
                <w:p w:rsidR="00A11D31" w:rsidRPr="00A11D31" w:rsidRDefault="00A11D31" w:rsidP="00A11D31">
                  <w:pPr>
                    <w:jc w:val="both"/>
                    <w:rPr>
                      <w:rFonts w:ascii="Verdana" w:hAnsi="Verdana" w:cs="Arial"/>
                      <w:i/>
                      <w:sz w:val="18"/>
                      <w:szCs w:val="18"/>
                      <w:lang w:eastAsia="es-ES"/>
                    </w:rPr>
                  </w:pPr>
                  <w:r w:rsidRPr="00A11D31">
                    <w:rPr>
                      <w:rFonts w:ascii="Verdana" w:hAnsi="Verdana" w:cs="Arial"/>
                      <w:i/>
                      <w:sz w:val="18"/>
                      <w:szCs w:val="18"/>
                      <w:lang w:eastAsia="es-ES"/>
                    </w:rPr>
                    <w:t>Bomba de paletas deslizantes, de hierro dúctil, eje con salida sencilla o doble, sellos mecánicos, válvula de seguridad integral, rodamientos externos, conexión brida para las tuberías.</w:t>
                  </w:r>
                </w:p>
              </w:tc>
            </w:tr>
            <w:tr w:rsidR="00A11D31" w:rsidRPr="00A11D31" w:rsidTr="005D7060">
              <w:trPr>
                <w:trHeight w:val="305"/>
                <w:jc w:val="center"/>
              </w:trPr>
              <w:tc>
                <w:tcPr>
                  <w:tcW w:w="4661" w:type="dxa"/>
                  <w:tcBorders>
                    <w:right w:val="nil"/>
                  </w:tcBorders>
                  <w:shd w:val="clear" w:color="auto" w:fill="auto"/>
                  <w:vAlign w:val="center"/>
                </w:tcPr>
                <w:p w:rsidR="00A11D31" w:rsidRPr="00A11D31" w:rsidRDefault="00A11D31" w:rsidP="00A11D31">
                  <w:pPr>
                    <w:jc w:val="center"/>
                    <w:rPr>
                      <w:rFonts w:ascii="Verdana" w:hAnsi="Verdana" w:cs="Arial"/>
                      <w:b/>
                      <w:bCs/>
                      <w:sz w:val="18"/>
                      <w:szCs w:val="18"/>
                      <w:lang w:eastAsia="es-ES"/>
                    </w:rPr>
                  </w:pPr>
                  <w:r w:rsidRPr="00A11D31">
                    <w:rPr>
                      <w:rFonts w:ascii="Verdana" w:hAnsi="Verdana" w:cs="Arial"/>
                      <w:b/>
                      <w:bCs/>
                      <w:sz w:val="18"/>
                      <w:szCs w:val="18"/>
                      <w:lang w:eastAsia="es-ES"/>
                    </w:rPr>
                    <w:t>Proporción Admisible de Gas</w:t>
                  </w:r>
                </w:p>
              </w:tc>
              <w:tc>
                <w:tcPr>
                  <w:tcW w:w="4662" w:type="dxa"/>
                  <w:tcBorders>
                    <w:left w:val="nil"/>
                  </w:tcBorders>
                  <w:shd w:val="clear" w:color="auto" w:fill="auto"/>
                  <w:vAlign w:val="center"/>
                </w:tcPr>
                <w:p w:rsidR="00A11D31" w:rsidRPr="00A11D31" w:rsidRDefault="00A11D31" w:rsidP="00A11D31">
                  <w:pPr>
                    <w:jc w:val="center"/>
                    <w:rPr>
                      <w:rFonts w:ascii="Verdana" w:hAnsi="Verdana" w:cs="Arial"/>
                      <w:b/>
                      <w:sz w:val="18"/>
                      <w:szCs w:val="18"/>
                      <w:lang w:eastAsia="es-ES"/>
                    </w:rPr>
                  </w:pPr>
                  <w:r w:rsidRPr="00A11D31">
                    <w:rPr>
                      <w:rFonts w:ascii="Verdana" w:hAnsi="Verdana" w:cs="Arial"/>
                      <w:i/>
                      <w:sz w:val="18"/>
                      <w:szCs w:val="18"/>
                      <w:lang w:eastAsia="es-ES"/>
                    </w:rPr>
                    <w:t>50 % de Propano 50% Butano</w:t>
                  </w:r>
                </w:p>
              </w:tc>
            </w:tr>
          </w:tbl>
          <w:p w:rsidR="00A11D31" w:rsidRPr="00A11D31" w:rsidRDefault="00A11D31" w:rsidP="00A11D31">
            <w:pPr>
              <w:autoSpaceDE w:val="0"/>
              <w:autoSpaceDN w:val="0"/>
              <w:adjustRightInd w:val="0"/>
              <w:jc w:val="both"/>
              <w:rPr>
                <w:rFonts w:ascii="Calibri" w:hAnsi="Calibri" w:cs="Calibri"/>
                <w:sz w:val="22"/>
                <w:szCs w:val="22"/>
                <w:lang w:eastAsia="es-ES"/>
              </w:rPr>
            </w:pPr>
          </w:p>
        </w:tc>
      </w:tr>
      <w:tr w:rsidR="00A11D31" w:rsidRPr="00A11D31" w:rsidTr="005D7060">
        <w:trPr>
          <w:trHeight w:val="390"/>
        </w:trPr>
        <w:tc>
          <w:tcPr>
            <w:tcW w:w="9603" w:type="dxa"/>
            <w:shd w:val="clear" w:color="auto" w:fill="B8CCE4"/>
            <w:vAlign w:val="center"/>
          </w:tcPr>
          <w:p w:rsidR="00A11D31" w:rsidRPr="00A11D31" w:rsidRDefault="00A11D31" w:rsidP="00A11D31">
            <w:pPr>
              <w:rPr>
                <w:rFonts w:ascii="Calibri" w:hAnsi="Calibri" w:cs="Calibri"/>
                <w:lang w:eastAsia="es-BO"/>
              </w:rPr>
            </w:pPr>
            <w:r w:rsidRPr="00A11D31">
              <w:rPr>
                <w:rFonts w:ascii="Calibri" w:hAnsi="Calibri" w:cs="Calibri"/>
                <w:b/>
                <w:bCs/>
                <w:lang w:eastAsia="es-ES"/>
              </w:rPr>
              <w:lastRenderedPageBreak/>
              <w:t>PLAZO DE ENTREGA</w:t>
            </w:r>
          </w:p>
        </w:tc>
      </w:tr>
      <w:tr w:rsidR="00A11D31" w:rsidRPr="00A11D31" w:rsidTr="005D7060">
        <w:trPr>
          <w:trHeight w:val="390"/>
        </w:trPr>
        <w:tc>
          <w:tcPr>
            <w:tcW w:w="9603" w:type="dxa"/>
            <w:shd w:val="clear" w:color="auto" w:fill="auto"/>
            <w:vAlign w:val="center"/>
          </w:tcPr>
          <w:p w:rsidR="00A11D31" w:rsidRPr="00A11D31" w:rsidRDefault="00A11D31" w:rsidP="00A11D31">
            <w:pPr>
              <w:jc w:val="both"/>
              <w:rPr>
                <w:rFonts w:ascii="Calibri" w:hAnsi="Calibri" w:cs="Calibri"/>
                <w:lang w:eastAsia="es-ES"/>
              </w:rPr>
            </w:pPr>
            <w:r w:rsidRPr="00A11D31">
              <w:rPr>
                <w:rFonts w:ascii="Calibri" w:hAnsi="Calibri" w:cs="Calibri"/>
                <w:lang w:eastAsia="es-ES"/>
              </w:rPr>
              <w:t>El plazo de entrega será de ciento veinte (120) días calendario, computables a partir de la instrucción de la unidad solicitante una vez suscrito el Contrato.</w:t>
            </w:r>
          </w:p>
          <w:p w:rsidR="00A11D31" w:rsidRPr="00A11D31" w:rsidRDefault="00A11D31" w:rsidP="00A11D31">
            <w:pPr>
              <w:jc w:val="both"/>
              <w:rPr>
                <w:rFonts w:ascii="Calibri" w:hAnsi="Calibri" w:cs="Calibri"/>
                <w:lang w:eastAsia="es-ES"/>
              </w:rPr>
            </w:pPr>
          </w:p>
          <w:p w:rsidR="00A11D31" w:rsidRPr="00A11D31" w:rsidRDefault="00A11D31" w:rsidP="00A11D31">
            <w:pPr>
              <w:autoSpaceDE w:val="0"/>
              <w:autoSpaceDN w:val="0"/>
              <w:adjustRightInd w:val="0"/>
              <w:jc w:val="both"/>
              <w:rPr>
                <w:rFonts w:ascii="Verdana" w:hAnsi="Verdana" w:cs="Calibri"/>
                <w:lang w:eastAsia="es-ES"/>
              </w:rPr>
            </w:pPr>
            <w:r w:rsidRPr="00A11D31">
              <w:rPr>
                <w:rFonts w:ascii="Calibri" w:hAnsi="Calibri" w:cs="Calibri"/>
                <w:bCs/>
                <w:color w:val="000000"/>
                <w:lang w:eastAsia="es-ES"/>
              </w:rPr>
              <w:t>En caso de que el plazo de la entrega definitiva del bien recaiga en un día sábado, domingo o feriado, éste recorrerá al siguiente día hábil más próximo.</w:t>
            </w:r>
          </w:p>
        </w:tc>
      </w:tr>
    </w:tbl>
    <w:p w:rsidR="00A11D31" w:rsidRPr="00A11D31" w:rsidRDefault="00A11D31" w:rsidP="00A11D31">
      <w:pPr>
        <w:rPr>
          <w:rFonts w:ascii="Calibri" w:hAnsi="Calibri" w:cs="Calibri"/>
          <w:b/>
          <w:sz w:val="8"/>
          <w:szCs w:val="8"/>
          <w:lang w:eastAsia="es-ES"/>
        </w:rPr>
      </w:pPr>
    </w:p>
    <w:p w:rsidR="00A11D31" w:rsidRPr="00A11D31" w:rsidRDefault="00A11D31" w:rsidP="00A11D31">
      <w:pPr>
        <w:numPr>
          <w:ilvl w:val="0"/>
          <w:numId w:val="36"/>
        </w:numPr>
        <w:ind w:left="567" w:hanging="567"/>
        <w:contextualSpacing/>
        <w:jc w:val="both"/>
        <w:rPr>
          <w:rFonts w:ascii="Calibri" w:hAnsi="Calibri" w:cs="Calibri"/>
          <w:b/>
          <w:bCs/>
          <w:sz w:val="22"/>
          <w:szCs w:val="22"/>
          <w:lang w:eastAsia="es-BO"/>
        </w:rPr>
      </w:pPr>
      <w:r w:rsidRPr="00A11D31">
        <w:rPr>
          <w:rFonts w:ascii="Calibri" w:hAnsi="Calibri" w:cs="Calibri"/>
          <w:b/>
          <w:bCs/>
          <w:sz w:val="22"/>
          <w:szCs w:val="22"/>
          <w:lang w:eastAsia="es-BO"/>
        </w:rPr>
        <w:t>CONDICIONES REQUERIDAS PARA EL BIEN</w:t>
      </w:r>
    </w:p>
    <w:p w:rsidR="00A11D31" w:rsidRPr="00A11D31" w:rsidRDefault="00A11D31" w:rsidP="00A11D31">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11D31" w:rsidRPr="00A11D31" w:rsidTr="005D7060">
        <w:trPr>
          <w:trHeight w:val="397"/>
        </w:trPr>
        <w:tc>
          <w:tcPr>
            <w:tcW w:w="9640" w:type="dxa"/>
            <w:shd w:val="clear" w:color="auto" w:fill="B8CCE4"/>
            <w:vAlign w:val="center"/>
          </w:tcPr>
          <w:p w:rsidR="00A11D31" w:rsidRPr="00A11D31" w:rsidRDefault="00A11D31" w:rsidP="00A11D31">
            <w:pPr>
              <w:autoSpaceDE w:val="0"/>
              <w:autoSpaceDN w:val="0"/>
              <w:adjustRightInd w:val="0"/>
              <w:rPr>
                <w:rFonts w:ascii="Verdana" w:hAnsi="Verdana" w:cs="Calibri"/>
                <w:b/>
                <w:bCs/>
                <w:lang w:eastAsia="es-BO"/>
              </w:rPr>
            </w:pPr>
            <w:r w:rsidRPr="00A11D31">
              <w:rPr>
                <w:rFonts w:ascii="Verdana" w:hAnsi="Verdana" w:cs="Calibri"/>
                <w:b/>
                <w:bCs/>
                <w:lang w:eastAsia="es-ES"/>
              </w:rPr>
              <w:t>LUGAR DE ENTREGA DE LOS BIENES</w:t>
            </w:r>
          </w:p>
        </w:tc>
      </w:tr>
      <w:tr w:rsidR="00A11D31" w:rsidRPr="00A11D31" w:rsidTr="005D7060">
        <w:trPr>
          <w:trHeight w:val="760"/>
        </w:trPr>
        <w:tc>
          <w:tcPr>
            <w:tcW w:w="9640" w:type="dxa"/>
            <w:shd w:val="clear" w:color="auto" w:fill="auto"/>
            <w:vAlign w:val="center"/>
          </w:tcPr>
          <w:p w:rsidR="00A11D31" w:rsidRPr="00A11D31" w:rsidRDefault="00A11D31" w:rsidP="00A11D31">
            <w:pPr>
              <w:autoSpaceDE w:val="0"/>
              <w:autoSpaceDN w:val="0"/>
              <w:adjustRightInd w:val="0"/>
              <w:jc w:val="both"/>
              <w:rPr>
                <w:rFonts w:ascii="Calibri" w:hAnsi="Calibri" w:cs="Calibri"/>
                <w:lang w:eastAsia="es-ES"/>
              </w:rPr>
            </w:pPr>
            <w:r w:rsidRPr="00A11D31">
              <w:rPr>
                <w:rFonts w:ascii="Calibri" w:hAnsi="Calibri" w:cs="Calibri"/>
                <w:lang w:eastAsia="es-ES"/>
              </w:rPr>
              <w:lastRenderedPageBreak/>
              <w:t xml:space="preserve">El lugar de entrega, será en almacenes del Distrito Comercial Oriente, ubicado en la Av. Teniente Mamerto Cuellar Final Nro. 700, paralela a la Av. Tres Pasos al Frente, atrás del canal </w:t>
            </w:r>
            <w:proofErr w:type="spellStart"/>
            <w:r w:rsidRPr="00A11D31">
              <w:rPr>
                <w:rFonts w:ascii="Calibri" w:hAnsi="Calibri" w:cs="Calibri"/>
                <w:lang w:eastAsia="es-ES"/>
              </w:rPr>
              <w:t>Bolivisión</w:t>
            </w:r>
            <w:proofErr w:type="spellEnd"/>
            <w:r w:rsidRPr="00A11D31">
              <w:rPr>
                <w:rFonts w:ascii="Calibri" w:hAnsi="Calibri" w:cs="Calibri"/>
                <w:lang w:eastAsia="es-ES"/>
              </w:rPr>
              <w:t>.</w:t>
            </w:r>
          </w:p>
        </w:tc>
      </w:tr>
      <w:tr w:rsidR="00A11D31" w:rsidRPr="00A11D31" w:rsidTr="005D7060">
        <w:trPr>
          <w:trHeight w:val="392"/>
        </w:trPr>
        <w:tc>
          <w:tcPr>
            <w:tcW w:w="9640" w:type="dxa"/>
            <w:shd w:val="clear" w:color="auto" w:fill="B8CCE4"/>
            <w:vAlign w:val="center"/>
          </w:tcPr>
          <w:p w:rsidR="00A11D31" w:rsidRPr="00A11D31" w:rsidRDefault="00A11D31" w:rsidP="00A11D31">
            <w:pPr>
              <w:autoSpaceDE w:val="0"/>
              <w:autoSpaceDN w:val="0"/>
              <w:adjustRightInd w:val="0"/>
              <w:rPr>
                <w:rFonts w:ascii="Verdana" w:hAnsi="Verdana" w:cs="Calibri"/>
                <w:lang w:eastAsia="es-BO"/>
              </w:rPr>
            </w:pPr>
            <w:r w:rsidRPr="00A11D31">
              <w:rPr>
                <w:rFonts w:ascii="Verdana" w:hAnsi="Verdana" w:cs="Calibri"/>
                <w:b/>
                <w:bCs/>
                <w:lang w:eastAsia="es-ES"/>
              </w:rPr>
              <w:t>FORMA DE PAGO</w:t>
            </w:r>
          </w:p>
        </w:tc>
      </w:tr>
      <w:tr w:rsidR="00A11D31" w:rsidRPr="00A11D31" w:rsidTr="005D7060">
        <w:trPr>
          <w:trHeight w:val="823"/>
        </w:trPr>
        <w:tc>
          <w:tcPr>
            <w:tcW w:w="9640" w:type="dxa"/>
            <w:tcBorders>
              <w:bottom w:val="single" w:sz="4" w:space="0" w:color="auto"/>
            </w:tcBorders>
            <w:shd w:val="clear" w:color="auto" w:fill="auto"/>
            <w:vAlign w:val="center"/>
          </w:tcPr>
          <w:p w:rsidR="00A11D31" w:rsidRPr="00A11D31" w:rsidRDefault="00A11D31" w:rsidP="00A11D31">
            <w:pPr>
              <w:contextualSpacing/>
              <w:jc w:val="both"/>
              <w:rPr>
                <w:rFonts w:ascii="Calibri" w:hAnsi="Calibri" w:cs="Calibri"/>
                <w:lang w:eastAsia="es-ES"/>
              </w:rPr>
            </w:pPr>
            <w:r w:rsidRPr="00A11D31">
              <w:rPr>
                <w:rFonts w:ascii="Calibri" w:hAnsi="Calibri" w:cs="Calibri"/>
                <w:lang w:eastAsia="es-ES"/>
              </w:rPr>
              <w:t xml:space="preserve">El pago será realizado en forma total a través del SIGEP a </w:t>
            </w:r>
            <w:r w:rsidRPr="00A11D31">
              <w:rPr>
                <w:rFonts w:ascii="Calibri" w:eastAsia="Calibri" w:hAnsi="Calibri" w:cs="Tahoma"/>
                <w:lang w:val="es-BO"/>
              </w:rPr>
              <w:t xml:space="preserve">una cuenta del Banco Unión S.A., previa elaboración de informe de conformidad emitido por el Responsable de Recepción y actividades administrativas correspondientes, </w:t>
            </w:r>
            <w:r w:rsidRPr="00A11D31">
              <w:rPr>
                <w:rFonts w:ascii="Calibri" w:hAnsi="Calibri" w:cs="Calibri"/>
                <w:lang w:eastAsia="es-ES"/>
              </w:rPr>
              <w:t>debiendo cumplir con los siguientes documentos para procesar el pago:</w:t>
            </w:r>
          </w:p>
          <w:p w:rsidR="00A11D31" w:rsidRPr="00A11D31" w:rsidRDefault="00A11D31" w:rsidP="00A11D31">
            <w:pPr>
              <w:contextualSpacing/>
              <w:jc w:val="both"/>
              <w:rPr>
                <w:rFonts w:ascii="Calibri" w:hAnsi="Calibri" w:cs="Calibri"/>
                <w:lang w:eastAsia="es-ES"/>
              </w:rPr>
            </w:pPr>
          </w:p>
          <w:p w:rsidR="00A11D31" w:rsidRPr="00A11D31" w:rsidRDefault="00A11D31" w:rsidP="00A11D31">
            <w:pPr>
              <w:numPr>
                <w:ilvl w:val="0"/>
                <w:numId w:val="55"/>
              </w:numPr>
              <w:jc w:val="both"/>
              <w:rPr>
                <w:rFonts w:ascii="Calibri" w:hAnsi="Calibri"/>
              </w:rPr>
            </w:pPr>
            <w:r w:rsidRPr="00A11D31">
              <w:rPr>
                <w:rFonts w:ascii="Calibri" w:hAnsi="Calibri"/>
              </w:rPr>
              <w:t>Carta de solicitud de pago</w:t>
            </w:r>
          </w:p>
          <w:p w:rsidR="00A11D31" w:rsidRPr="00A11D31" w:rsidRDefault="00A11D31" w:rsidP="00A11D31">
            <w:pPr>
              <w:numPr>
                <w:ilvl w:val="0"/>
                <w:numId w:val="55"/>
              </w:numPr>
              <w:jc w:val="both"/>
              <w:rPr>
                <w:rFonts w:ascii="Calibri" w:hAnsi="Calibri"/>
              </w:rPr>
            </w:pPr>
            <w:r w:rsidRPr="00A11D31">
              <w:rPr>
                <w:rFonts w:ascii="Calibri" w:hAnsi="Calibri"/>
              </w:rPr>
              <w:t>Factura original a Nombre de YPFB; NIT: 1020269020</w:t>
            </w:r>
          </w:p>
          <w:p w:rsidR="00A11D31" w:rsidRPr="00A11D31" w:rsidRDefault="00A11D31" w:rsidP="00A11D31">
            <w:pPr>
              <w:numPr>
                <w:ilvl w:val="0"/>
                <w:numId w:val="55"/>
              </w:numPr>
              <w:jc w:val="both"/>
              <w:rPr>
                <w:rFonts w:ascii="Calibri" w:hAnsi="Calibri"/>
              </w:rPr>
            </w:pPr>
            <w:r w:rsidRPr="00A11D31">
              <w:rPr>
                <w:rFonts w:ascii="Calibri" w:hAnsi="Calibri"/>
              </w:rPr>
              <w:t>Fotocopia simple de NIT</w:t>
            </w:r>
          </w:p>
          <w:p w:rsidR="00A11D31" w:rsidRPr="00A11D31" w:rsidRDefault="00A11D31" w:rsidP="00A11D31">
            <w:pPr>
              <w:numPr>
                <w:ilvl w:val="0"/>
                <w:numId w:val="55"/>
              </w:numPr>
              <w:jc w:val="both"/>
              <w:rPr>
                <w:rFonts w:ascii="Calibri" w:hAnsi="Calibri"/>
              </w:rPr>
            </w:pPr>
            <w:r w:rsidRPr="00A11D31">
              <w:rPr>
                <w:rFonts w:ascii="Calibri" w:hAnsi="Calibri"/>
              </w:rPr>
              <w:t>Fotocopia simple del  Documento de Identificación del Representante Legal</w:t>
            </w:r>
          </w:p>
          <w:p w:rsidR="00A11D31" w:rsidRPr="00A11D31" w:rsidRDefault="00A11D31" w:rsidP="00A11D31">
            <w:pPr>
              <w:numPr>
                <w:ilvl w:val="0"/>
                <w:numId w:val="55"/>
              </w:numPr>
              <w:jc w:val="both"/>
              <w:rPr>
                <w:rFonts w:ascii="Calibri" w:hAnsi="Calibri"/>
              </w:rPr>
            </w:pPr>
            <w:r w:rsidRPr="00A11D31">
              <w:rPr>
                <w:rFonts w:ascii="Calibri" w:hAnsi="Calibri"/>
              </w:rPr>
              <w:t>Fotocopia simple de Registro SIGEP</w:t>
            </w:r>
          </w:p>
          <w:p w:rsidR="00A11D31" w:rsidRPr="00A11D31" w:rsidRDefault="00A11D31" w:rsidP="00A11D31">
            <w:pPr>
              <w:numPr>
                <w:ilvl w:val="0"/>
                <w:numId w:val="55"/>
              </w:numPr>
              <w:jc w:val="both"/>
              <w:rPr>
                <w:rFonts w:ascii="Calibri" w:hAnsi="Calibri"/>
              </w:rPr>
            </w:pPr>
            <w:r w:rsidRPr="00A11D31">
              <w:rPr>
                <w:rFonts w:ascii="Calibri" w:hAnsi="Calibri"/>
              </w:rPr>
              <w:t xml:space="preserve">Fotocopia simple de Contrato </w:t>
            </w:r>
          </w:p>
          <w:p w:rsidR="00A11D31" w:rsidRPr="00A11D31" w:rsidRDefault="00A11D31" w:rsidP="00A11D31">
            <w:pPr>
              <w:ind w:left="76"/>
              <w:jc w:val="both"/>
              <w:rPr>
                <w:rFonts w:ascii="Calibri" w:hAnsi="Calibri"/>
              </w:rPr>
            </w:pPr>
          </w:p>
          <w:p w:rsidR="00A11D31" w:rsidRPr="00A11D31" w:rsidRDefault="00A11D31" w:rsidP="00A11D31">
            <w:pPr>
              <w:ind w:left="76"/>
              <w:jc w:val="both"/>
              <w:rPr>
                <w:rFonts w:ascii="Calibri" w:hAnsi="Calibri"/>
              </w:rPr>
            </w:pPr>
            <w:r w:rsidRPr="00A11D31">
              <w:rPr>
                <w:rFonts w:ascii="Calibri" w:hAnsi="Calibri" w:cs="Calibri"/>
                <w:lang w:eastAsia="es-ES"/>
              </w:rPr>
              <w:t>Cabe hacer notar que YPFB no otorgará ningún anticipo.</w:t>
            </w:r>
          </w:p>
        </w:tc>
      </w:tr>
      <w:tr w:rsidR="00A11D31" w:rsidRPr="00A11D31" w:rsidTr="005D7060">
        <w:trPr>
          <w:trHeight w:val="422"/>
        </w:trPr>
        <w:tc>
          <w:tcPr>
            <w:tcW w:w="9640" w:type="dxa"/>
            <w:shd w:val="clear" w:color="auto" w:fill="B4C6E7"/>
            <w:vAlign w:val="center"/>
          </w:tcPr>
          <w:p w:rsidR="00A11D31" w:rsidRPr="00A11D31" w:rsidRDefault="00A11D31" w:rsidP="00A11D31">
            <w:pPr>
              <w:autoSpaceDE w:val="0"/>
              <w:autoSpaceDN w:val="0"/>
              <w:adjustRightInd w:val="0"/>
              <w:jc w:val="both"/>
              <w:rPr>
                <w:rFonts w:ascii="Verdana" w:hAnsi="Verdana" w:cs="Calibri"/>
                <w:b/>
                <w:lang w:eastAsia="es-ES"/>
              </w:rPr>
            </w:pPr>
            <w:r w:rsidRPr="00A11D31">
              <w:rPr>
                <w:rFonts w:ascii="Verdana" w:hAnsi="Verdana" w:cs="Calibri"/>
                <w:b/>
                <w:lang w:eastAsia="es-ES"/>
              </w:rPr>
              <w:t>MULTAS</w:t>
            </w:r>
          </w:p>
        </w:tc>
      </w:tr>
      <w:tr w:rsidR="00A11D31" w:rsidRPr="00A11D31" w:rsidTr="00A11D31">
        <w:trPr>
          <w:trHeight w:val="981"/>
        </w:trPr>
        <w:tc>
          <w:tcPr>
            <w:tcW w:w="9640" w:type="dxa"/>
            <w:shd w:val="clear" w:color="auto" w:fill="auto"/>
            <w:vAlign w:val="center"/>
          </w:tcPr>
          <w:p w:rsidR="00A11D31" w:rsidRPr="00A11D31" w:rsidRDefault="00A11D31" w:rsidP="00A11D31">
            <w:pPr>
              <w:autoSpaceDE w:val="0"/>
              <w:autoSpaceDN w:val="0"/>
              <w:adjustRightInd w:val="0"/>
              <w:jc w:val="both"/>
              <w:rPr>
                <w:rFonts w:ascii="Verdana" w:hAnsi="Verdana" w:cs="Calibri"/>
                <w:b/>
                <w:bCs/>
                <w:lang w:val="es-ES_tradnl" w:eastAsia="es-ES"/>
              </w:rPr>
            </w:pPr>
            <w:r w:rsidRPr="00A11D31">
              <w:rPr>
                <w:rFonts w:ascii="Calibri" w:hAnsi="Calibri" w:cs="Calibri"/>
                <w:color w:val="000000"/>
                <w:lang w:val="es-ES_tradnl" w:eastAsia="es-BO"/>
              </w:rPr>
              <w:t xml:space="preserve">En caso de incumplimiento al plazo de entrega para </w:t>
            </w:r>
            <w:r w:rsidRPr="00A11D31">
              <w:rPr>
                <w:rFonts w:ascii="Calibri" w:hAnsi="Calibri" w:cs="Calibri"/>
                <w:bCs/>
                <w:lang w:eastAsia="es-ES"/>
              </w:rPr>
              <w:t>la empresa contratada</w:t>
            </w:r>
            <w:r w:rsidRPr="00A11D31">
              <w:rPr>
                <w:rFonts w:ascii="Calibri" w:hAnsi="Calibri" w:cs="Calibri"/>
                <w:color w:val="000000"/>
                <w:lang w:val="es-ES_tradnl" w:eastAsia="es-BO"/>
              </w:rPr>
              <w:t>, se aplicará una multa del 1% del monto total del Contrato por cada día calendario de atraso, no debiendo exceder del 20%, motivo por el cual se anulara el Contrato y YPFB - DCOR se reservará el derecho de realizar las gestiones legales y administrativas que corresponda.</w:t>
            </w:r>
          </w:p>
        </w:tc>
      </w:tr>
      <w:tr w:rsidR="00A11D31" w:rsidRPr="00A11D31" w:rsidTr="005D706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11D31" w:rsidRPr="00A11D31" w:rsidRDefault="00A11D31" w:rsidP="00A11D31">
            <w:pPr>
              <w:autoSpaceDE w:val="0"/>
              <w:autoSpaceDN w:val="0"/>
              <w:adjustRightInd w:val="0"/>
              <w:jc w:val="both"/>
              <w:rPr>
                <w:rFonts w:ascii="Verdana" w:hAnsi="Verdana" w:cs="Calibri"/>
                <w:b/>
                <w:lang w:eastAsia="es-ES"/>
              </w:rPr>
            </w:pPr>
            <w:r w:rsidRPr="00A11D31">
              <w:rPr>
                <w:rFonts w:ascii="Verdana" w:hAnsi="Verdana" w:cs="Calibri"/>
                <w:b/>
                <w:lang w:eastAsia="es-ES"/>
              </w:rPr>
              <w:t>GARANTÍA TÉCNICA</w:t>
            </w:r>
          </w:p>
        </w:tc>
      </w:tr>
      <w:tr w:rsidR="00A11D31" w:rsidRPr="00A11D31" w:rsidTr="005D7060">
        <w:trPr>
          <w:trHeight w:val="15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11D31" w:rsidRPr="00A11D31" w:rsidRDefault="00A11D31" w:rsidP="00A11D31">
            <w:pPr>
              <w:jc w:val="both"/>
              <w:rPr>
                <w:rFonts w:ascii="Calibri" w:hAnsi="Calibri"/>
              </w:rPr>
            </w:pPr>
            <w:r w:rsidRPr="00A11D31">
              <w:rPr>
                <w:rFonts w:ascii="Calibri" w:hAnsi="Calibri" w:cs="Calibri"/>
                <w:bCs/>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 Además deberá entregar el m</w:t>
            </w:r>
            <w:r w:rsidRPr="00A11D31">
              <w:rPr>
                <w:rFonts w:ascii="Calibri" w:hAnsi="Calibri"/>
              </w:rPr>
              <w:t>anual de operación y mantenimiento del equipo.</w:t>
            </w:r>
          </w:p>
          <w:p w:rsidR="00A11D31" w:rsidRPr="00A11D31" w:rsidRDefault="00A11D31" w:rsidP="00A11D31">
            <w:pPr>
              <w:autoSpaceDE w:val="0"/>
              <w:autoSpaceDN w:val="0"/>
              <w:adjustRightInd w:val="0"/>
              <w:jc w:val="both"/>
              <w:rPr>
                <w:rFonts w:ascii="Verdana" w:hAnsi="Verdana" w:cs="Calibri"/>
                <w:lang w:eastAsia="es-ES"/>
              </w:rPr>
            </w:pPr>
          </w:p>
          <w:p w:rsidR="00A11D31" w:rsidRPr="00A11D31" w:rsidRDefault="00A11D31" w:rsidP="00A11D31">
            <w:pPr>
              <w:jc w:val="both"/>
              <w:rPr>
                <w:rFonts w:ascii="Calibri" w:hAnsi="Calibri" w:cs="Calibri"/>
                <w:bCs/>
                <w:lang w:eastAsia="es-ES"/>
              </w:rPr>
            </w:pPr>
            <w:r w:rsidRPr="00A11D31">
              <w:rPr>
                <w:rFonts w:ascii="Calibri" w:hAnsi="Calibri" w:cs="Calibri"/>
                <w:b/>
                <w:bCs/>
                <w:lang w:eastAsia="es-ES"/>
              </w:rPr>
              <w:t>1.- Alcance de la garantía:</w:t>
            </w:r>
            <w:r w:rsidRPr="00A11D31">
              <w:rPr>
                <w:rFonts w:ascii="Calibri" w:hAnsi="Calibri" w:cs="Calibri"/>
                <w:bCs/>
                <w:lang w:eastAsia="es-ES"/>
              </w:rPr>
              <w:t xml:space="preserve"> La empresa contratada deberá entregar el bien en perfecto estado de fabricación, en caso de presentar imperfecciones, averías y/o deterioro, entre otros (comprobados) y no detectables al momento que se otorgó la conformidad, deberá ser reemplazado por otro con las mismas características en el periodo de 15 días calendario como máximo de reportada la observación.</w:t>
            </w:r>
          </w:p>
          <w:p w:rsidR="00A11D31" w:rsidRPr="00A11D31" w:rsidRDefault="00A11D31" w:rsidP="00A11D31">
            <w:pPr>
              <w:jc w:val="both"/>
              <w:rPr>
                <w:rFonts w:ascii="Calibri" w:hAnsi="Calibri" w:cs="Calibri"/>
                <w:b/>
                <w:bCs/>
                <w:lang w:eastAsia="es-ES"/>
              </w:rPr>
            </w:pPr>
          </w:p>
          <w:p w:rsidR="00A11D31" w:rsidRPr="00A11D31" w:rsidRDefault="00A11D31" w:rsidP="00A11D31">
            <w:pPr>
              <w:jc w:val="both"/>
              <w:rPr>
                <w:rFonts w:ascii="Calibri" w:hAnsi="Calibri" w:cs="Calibri"/>
                <w:b/>
                <w:bCs/>
                <w:lang w:eastAsia="es-ES"/>
              </w:rPr>
            </w:pPr>
            <w:r w:rsidRPr="00A11D31">
              <w:rPr>
                <w:rFonts w:ascii="Calibri" w:hAnsi="Calibri" w:cs="Calibri"/>
                <w:b/>
                <w:bCs/>
                <w:lang w:eastAsia="es-ES"/>
              </w:rPr>
              <w:t>2.- Periodo de garantía:</w:t>
            </w:r>
            <w:r w:rsidRPr="00A11D31">
              <w:rPr>
                <w:rFonts w:ascii="Calibri" w:hAnsi="Calibri" w:cs="Calibri"/>
                <w:bCs/>
                <w:lang w:eastAsia="es-ES"/>
              </w:rPr>
              <w:t xml:space="preserve"> El documento de garantía, deberá ser por un periodo de tiempo de 1 año y entregado conjuntamente con el bien al responsable de recepción.</w:t>
            </w:r>
          </w:p>
          <w:p w:rsidR="00A11D31" w:rsidRPr="00A11D31" w:rsidRDefault="00A11D31" w:rsidP="00A11D31">
            <w:pPr>
              <w:rPr>
                <w:rFonts w:ascii="Calibri" w:eastAsia="Arial Unicode MS" w:hAnsi="Calibri" w:cs="Calibri"/>
                <w:b/>
                <w:lang w:eastAsia="es-ES"/>
              </w:rPr>
            </w:pPr>
          </w:p>
          <w:p w:rsidR="00A11D31" w:rsidRPr="00A11D31" w:rsidRDefault="00A11D31" w:rsidP="00A11D31">
            <w:pPr>
              <w:jc w:val="both"/>
              <w:rPr>
                <w:rFonts w:ascii="Calibri" w:eastAsia="Arial Unicode MS" w:hAnsi="Calibri" w:cs="Calibri"/>
                <w:b/>
                <w:lang w:eastAsia="es-ES"/>
              </w:rPr>
            </w:pPr>
            <w:r w:rsidRPr="00A11D31">
              <w:rPr>
                <w:rFonts w:ascii="Calibri" w:hAnsi="Calibri" w:cs="Calibri"/>
                <w:b/>
                <w:bCs/>
                <w:lang w:val="es-MX" w:eastAsia="es-ES"/>
              </w:rPr>
              <w:t xml:space="preserve">3.- </w:t>
            </w:r>
            <w:r w:rsidRPr="00A11D31">
              <w:rPr>
                <w:rFonts w:ascii="Calibri" w:hAnsi="Calibri" w:cs="Calibri"/>
                <w:b/>
                <w:bCs/>
                <w:lang w:eastAsia="es-ES"/>
              </w:rPr>
              <w:t>Inicio de cómputo del periodo de garantía:</w:t>
            </w:r>
            <w:r w:rsidRPr="00A11D31">
              <w:rPr>
                <w:rFonts w:ascii="Calibri" w:hAnsi="Calibri" w:cs="Calibri"/>
                <w:bCs/>
                <w:lang w:eastAsia="es-ES"/>
              </w:rPr>
              <w:t xml:space="preserve"> La garantía será computada, a partir de la fecha en la que el responsable de recepción, emita el Acta de Recepción y Conformidad de la Adquisición.</w:t>
            </w:r>
          </w:p>
        </w:tc>
      </w:tr>
      <w:tr w:rsidR="00A11D31" w:rsidRPr="00A11D31" w:rsidTr="005D7060">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11D31" w:rsidRPr="00A11D31" w:rsidRDefault="00A11D31" w:rsidP="00A11D31">
            <w:pPr>
              <w:autoSpaceDE w:val="0"/>
              <w:autoSpaceDN w:val="0"/>
              <w:adjustRightInd w:val="0"/>
              <w:jc w:val="both"/>
              <w:rPr>
                <w:rFonts w:ascii="Verdana" w:hAnsi="Verdana" w:cs="Calibri"/>
                <w:b/>
                <w:lang w:eastAsia="es-ES"/>
              </w:rPr>
            </w:pPr>
            <w:r w:rsidRPr="00A11D31">
              <w:rPr>
                <w:rFonts w:ascii="Verdana" w:hAnsi="Verdana" w:cs="Calibri"/>
                <w:b/>
                <w:lang w:eastAsia="es-ES"/>
              </w:rPr>
              <w:t>FACTURACION Y TRIBUTOS</w:t>
            </w:r>
          </w:p>
        </w:tc>
      </w:tr>
      <w:tr w:rsidR="00A11D31" w:rsidRPr="00A11D31" w:rsidTr="00A11D31">
        <w:trPr>
          <w:trHeight w:val="424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11D31" w:rsidRPr="00A11D31" w:rsidRDefault="00A11D31" w:rsidP="00A11D31">
            <w:pPr>
              <w:ind w:right="281"/>
              <w:jc w:val="both"/>
              <w:rPr>
                <w:rFonts w:ascii="Calibri" w:hAnsi="Calibri"/>
                <w:b/>
                <w:color w:val="000000"/>
                <w:u w:val="single"/>
                <w:lang w:eastAsia="es-BO"/>
              </w:rPr>
            </w:pPr>
            <w:r w:rsidRPr="00A11D31">
              <w:rPr>
                <w:rFonts w:ascii="Calibri" w:hAnsi="Calibri"/>
                <w:b/>
                <w:color w:val="000000"/>
                <w:u w:val="single"/>
                <w:lang w:eastAsia="es-BO"/>
              </w:rPr>
              <w:lastRenderedPageBreak/>
              <w:t>FACTURACION</w:t>
            </w:r>
          </w:p>
          <w:p w:rsidR="00A11D31" w:rsidRPr="00A11D31" w:rsidRDefault="00A11D31" w:rsidP="00A11D31">
            <w:pPr>
              <w:ind w:right="281"/>
              <w:jc w:val="both"/>
              <w:rPr>
                <w:rFonts w:ascii="Calibri" w:hAnsi="Calibri"/>
                <w:color w:val="000000"/>
                <w:lang w:eastAsia="es-BO"/>
              </w:rPr>
            </w:pPr>
          </w:p>
          <w:p w:rsidR="00A11D31" w:rsidRPr="00A11D31" w:rsidRDefault="00A11D31" w:rsidP="00A11D31">
            <w:pPr>
              <w:ind w:right="281"/>
              <w:jc w:val="both"/>
              <w:rPr>
                <w:rFonts w:ascii="Calibri" w:hAnsi="Calibri"/>
                <w:color w:val="000000"/>
                <w:lang w:eastAsia="es-BO"/>
              </w:rPr>
            </w:pPr>
            <w:r w:rsidRPr="00A11D31">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A11D31" w:rsidRPr="00A11D31" w:rsidRDefault="00A11D31" w:rsidP="00A11D31">
            <w:pPr>
              <w:ind w:right="281"/>
              <w:jc w:val="both"/>
              <w:rPr>
                <w:rFonts w:ascii="Calibri" w:hAnsi="Calibri"/>
                <w:color w:val="000000"/>
                <w:lang w:eastAsia="es-BO"/>
              </w:rPr>
            </w:pPr>
          </w:p>
          <w:p w:rsidR="00A11D31" w:rsidRPr="00A11D31" w:rsidRDefault="00A11D31" w:rsidP="00A11D31">
            <w:pPr>
              <w:jc w:val="both"/>
              <w:rPr>
                <w:rFonts w:ascii="Calibri" w:hAnsi="Calibri"/>
                <w:color w:val="000000"/>
                <w:lang w:eastAsia="es-ES"/>
              </w:rPr>
            </w:pPr>
            <w:r w:rsidRPr="00A11D31">
              <w:rPr>
                <w:rFonts w:ascii="Calibri" w:hAnsi="Calibri"/>
                <w:color w:val="000000"/>
                <w:lang w:eastAsia="es-ES"/>
              </w:rPr>
              <w:t xml:space="preserve">La factura deberá emitirse por el precio contratado, sin deducir las multas ni otros cargos, </w:t>
            </w:r>
            <w:proofErr w:type="spellStart"/>
            <w:r w:rsidRPr="00A11D31">
              <w:rPr>
                <w:rFonts w:ascii="Calibri" w:hAnsi="Calibri"/>
                <w:color w:val="000000"/>
                <w:lang w:eastAsia="es-ES"/>
              </w:rPr>
              <w:t>a</w:t>
            </w:r>
            <w:proofErr w:type="spellEnd"/>
            <w:r w:rsidRPr="00A11D31">
              <w:rPr>
                <w:rFonts w:ascii="Calibri" w:hAnsi="Calibri"/>
                <w:color w:val="000000"/>
                <w:lang w:eastAsia="es-ES"/>
              </w:rPr>
              <w:t xml:space="preserve"> momento de la entrega de la totalidad de los bienes conforme lo establecido contractualmente.</w:t>
            </w:r>
          </w:p>
          <w:p w:rsidR="00A11D31" w:rsidRPr="00A11D31" w:rsidRDefault="00A11D31" w:rsidP="00A11D31">
            <w:pPr>
              <w:jc w:val="both"/>
              <w:rPr>
                <w:rFonts w:ascii="Calibri" w:hAnsi="Calibri"/>
                <w:color w:val="000000"/>
                <w:lang w:eastAsia="es-ES"/>
              </w:rPr>
            </w:pPr>
          </w:p>
          <w:p w:rsidR="00A11D31" w:rsidRPr="00A11D31" w:rsidRDefault="00A11D31" w:rsidP="00A11D31">
            <w:pPr>
              <w:jc w:val="both"/>
              <w:rPr>
                <w:rFonts w:ascii="Calibri" w:hAnsi="Calibri"/>
                <w:color w:val="000000"/>
                <w:lang w:val="es-BO" w:eastAsia="es-BO"/>
              </w:rPr>
            </w:pPr>
            <w:r w:rsidRPr="00A11D31">
              <w:rPr>
                <w:rFonts w:ascii="Calibri" w:hAnsi="Calibri"/>
                <w:color w:val="000000"/>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A11D31" w:rsidRPr="00A11D31" w:rsidRDefault="00A11D31" w:rsidP="00A11D31">
            <w:pPr>
              <w:ind w:right="281"/>
              <w:jc w:val="both"/>
              <w:rPr>
                <w:rFonts w:ascii="Calibri" w:hAnsi="Calibri" w:cs="Calibri"/>
                <w:b/>
                <w:color w:val="333333"/>
                <w:u w:val="single"/>
                <w:lang w:val="es-BO" w:eastAsia="es-ES"/>
              </w:rPr>
            </w:pPr>
          </w:p>
          <w:p w:rsidR="00A11D31" w:rsidRPr="00A11D31" w:rsidRDefault="00A11D31" w:rsidP="00A11D31">
            <w:pPr>
              <w:ind w:right="281"/>
              <w:jc w:val="both"/>
              <w:rPr>
                <w:rFonts w:ascii="Calibri" w:hAnsi="Calibri"/>
                <w:b/>
                <w:color w:val="000000"/>
                <w:u w:val="single"/>
                <w:lang w:eastAsia="es-BO"/>
              </w:rPr>
            </w:pPr>
            <w:r w:rsidRPr="00A11D31">
              <w:rPr>
                <w:rFonts w:ascii="Calibri" w:hAnsi="Calibri"/>
                <w:b/>
                <w:color w:val="000000"/>
                <w:u w:val="single"/>
                <w:lang w:eastAsia="es-BO"/>
              </w:rPr>
              <w:t>TRIBUTOS</w:t>
            </w:r>
          </w:p>
          <w:p w:rsidR="00A11D31" w:rsidRPr="00A11D31" w:rsidRDefault="00A11D31" w:rsidP="00A11D31">
            <w:pPr>
              <w:jc w:val="both"/>
              <w:rPr>
                <w:rFonts w:ascii="Calibri" w:hAnsi="Calibri"/>
                <w:color w:val="000000"/>
                <w:lang w:eastAsia="es-ES"/>
              </w:rPr>
            </w:pPr>
          </w:p>
          <w:p w:rsidR="00A11D31" w:rsidRPr="00A11D31" w:rsidRDefault="00A11D31" w:rsidP="00A11D31">
            <w:pPr>
              <w:autoSpaceDE w:val="0"/>
              <w:autoSpaceDN w:val="0"/>
              <w:adjustRightInd w:val="0"/>
              <w:jc w:val="both"/>
              <w:rPr>
                <w:rFonts w:ascii="Verdana" w:hAnsi="Verdana" w:cs="Calibri"/>
                <w:b/>
                <w:lang w:eastAsia="es-ES"/>
              </w:rPr>
            </w:pPr>
            <w:r w:rsidRPr="00A11D31">
              <w:rPr>
                <w:rFonts w:ascii="Calibri" w:hAnsi="Calibri"/>
                <w:color w:val="000000"/>
                <w:lang w:eastAsia="es-ES"/>
              </w:rPr>
              <w:t>El adjudicado declara que todos los tributos vigentes a la fecha y que puedan originarse directa o indirectamente en aplicación del contrato, son de su responsabilidad, no correspondiendo ningún reclamo posterior.</w:t>
            </w:r>
          </w:p>
        </w:tc>
      </w:tr>
      <w:tr w:rsidR="00A11D31" w:rsidRPr="00A11D31" w:rsidTr="005D7060">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11D31" w:rsidRPr="00A11D31" w:rsidRDefault="00A11D31" w:rsidP="00A11D31">
            <w:pPr>
              <w:autoSpaceDE w:val="0"/>
              <w:autoSpaceDN w:val="0"/>
              <w:adjustRightInd w:val="0"/>
              <w:jc w:val="both"/>
              <w:rPr>
                <w:rFonts w:ascii="Verdana" w:hAnsi="Verdana" w:cs="Calibri"/>
                <w:b/>
                <w:lang w:eastAsia="es-ES"/>
              </w:rPr>
            </w:pPr>
            <w:r w:rsidRPr="00A11D31">
              <w:rPr>
                <w:rFonts w:ascii="Tahoma" w:hAnsi="Tahoma" w:cs="Tahoma"/>
                <w:b/>
                <w:lang w:eastAsia="es-ES"/>
              </w:rPr>
              <w:t>SEGURIDAD Y SALUD OCUPACIONAL</w:t>
            </w:r>
          </w:p>
        </w:tc>
      </w:tr>
      <w:tr w:rsidR="00A11D31" w:rsidRPr="00A11D31" w:rsidTr="00A11D31">
        <w:trPr>
          <w:trHeight w:val="680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11D31" w:rsidRPr="00A11D31" w:rsidRDefault="00A11D31" w:rsidP="00A11D31">
            <w:pPr>
              <w:ind w:left="708"/>
              <w:jc w:val="center"/>
              <w:rPr>
                <w:rFonts w:ascii="Calibri" w:hAnsi="Calibri"/>
                <w:b/>
                <w:color w:val="000000"/>
                <w:u w:val="single"/>
                <w:lang w:eastAsia="es-ES"/>
              </w:rPr>
            </w:pPr>
            <w:r w:rsidRPr="00A11D31">
              <w:rPr>
                <w:rFonts w:ascii="Calibri" w:hAnsi="Calibri"/>
                <w:b/>
                <w:color w:val="000000"/>
                <w:u w:val="single"/>
                <w:lang w:eastAsia="es-ES"/>
              </w:rPr>
              <w:t>ASPECTOS NORMATIVOS DE SEGURIDAD INDUSTRIAL Y SALUD OCUPACIONAL   PARA EMPRESAS CONTRATISTAS  DE  YPFB</w:t>
            </w:r>
          </w:p>
          <w:p w:rsidR="00A11D31" w:rsidRPr="00A11D31" w:rsidRDefault="00A11D31" w:rsidP="00A11D31">
            <w:pPr>
              <w:ind w:left="708"/>
              <w:jc w:val="both"/>
              <w:rPr>
                <w:rFonts w:ascii="Calibri" w:hAnsi="Calibri"/>
                <w:b/>
                <w:color w:val="000000"/>
                <w:u w:val="single"/>
                <w:lang w:eastAsia="es-ES"/>
              </w:rPr>
            </w:pPr>
          </w:p>
          <w:p w:rsidR="00A11D31" w:rsidRPr="00A11D31" w:rsidRDefault="00A11D31" w:rsidP="00A11D31">
            <w:pPr>
              <w:jc w:val="both"/>
              <w:rPr>
                <w:rFonts w:ascii="Calibri" w:hAnsi="Calibri"/>
                <w:color w:val="000000"/>
                <w:lang w:eastAsia="es-ES"/>
              </w:rPr>
            </w:pPr>
            <w:r w:rsidRPr="00A11D31">
              <w:rPr>
                <w:rFonts w:ascii="Calibri" w:hAnsi="Calibri"/>
                <w:color w:val="000000"/>
                <w:lang w:eastAsia="es-ES"/>
              </w:rPr>
              <w:t xml:space="preserve">La empresa contratada de la provisión de </w:t>
            </w:r>
            <w:r w:rsidRPr="00A11D31">
              <w:rPr>
                <w:rFonts w:ascii="Calibri" w:hAnsi="Calibri"/>
                <w:b/>
                <w:color w:val="000000"/>
                <w:lang w:eastAsia="es-ES"/>
              </w:rPr>
              <w:t>“BIENES”</w:t>
            </w:r>
            <w:r w:rsidRPr="00A11D31">
              <w:rPr>
                <w:rFonts w:ascii="Calibri" w:hAnsi="Calibri"/>
                <w:color w:val="000000"/>
                <w:lang w:eastAsia="es-ES"/>
              </w:rPr>
              <w:t xml:space="preserve"> deberá cumplir con los estándares de Seguridad Industrial y Salud Ocupacional de YPFB. </w:t>
            </w:r>
          </w:p>
          <w:p w:rsidR="00A11D31" w:rsidRPr="00A11D31" w:rsidRDefault="00A11D31" w:rsidP="00A11D31">
            <w:pPr>
              <w:jc w:val="both"/>
              <w:rPr>
                <w:rFonts w:ascii="Calibri" w:hAnsi="Calibri"/>
                <w:color w:val="000000"/>
                <w:lang w:eastAsia="es-ES"/>
              </w:rPr>
            </w:pPr>
          </w:p>
          <w:p w:rsidR="00A11D31" w:rsidRPr="00A11D31" w:rsidRDefault="00A11D31" w:rsidP="00A11D31">
            <w:pPr>
              <w:numPr>
                <w:ilvl w:val="0"/>
                <w:numId w:val="54"/>
              </w:numPr>
              <w:spacing w:after="160"/>
              <w:contextualSpacing/>
              <w:jc w:val="both"/>
              <w:rPr>
                <w:rFonts w:ascii="Calibri" w:hAnsi="Calibri"/>
                <w:color w:val="000000"/>
                <w:lang w:eastAsia="es-ES"/>
              </w:rPr>
            </w:pPr>
            <w:r w:rsidRPr="00A11D31">
              <w:rPr>
                <w:rFonts w:ascii="Calibri" w:hAnsi="Calibri"/>
                <w:b/>
                <w:color w:val="000000"/>
                <w:lang w:eastAsia="es-ES"/>
              </w:rPr>
              <w:t xml:space="preserve">ASPECTOS GENERALES: </w:t>
            </w:r>
          </w:p>
          <w:p w:rsidR="00A11D31" w:rsidRPr="00A11D31" w:rsidRDefault="00A11D31" w:rsidP="00A11D31">
            <w:pPr>
              <w:jc w:val="both"/>
              <w:rPr>
                <w:rFonts w:ascii="Calibri" w:hAnsi="Calibri"/>
                <w:color w:val="000000"/>
                <w:lang w:eastAsia="es-ES"/>
              </w:rPr>
            </w:pPr>
            <w:r w:rsidRPr="00A11D31">
              <w:rPr>
                <w:rFonts w:ascii="Calibri" w:hAnsi="Calibri"/>
                <w:color w:val="000000"/>
                <w:lang w:eastAsia="es-ES"/>
              </w:rPr>
              <w:t>Para los procesos de contratación de bienes; en caso de que los mismos sean recibidos directamente en los almacenes de YPFB; no aplica una cláusula específica de SMS.</w:t>
            </w:r>
          </w:p>
          <w:p w:rsidR="00A11D31" w:rsidRPr="00A11D31" w:rsidRDefault="00A11D31" w:rsidP="00A11D31">
            <w:pPr>
              <w:rPr>
                <w:rFonts w:ascii="Calibri" w:hAnsi="Calibri"/>
                <w:color w:val="000000"/>
                <w:lang w:eastAsia="es-ES"/>
              </w:rPr>
            </w:pPr>
          </w:p>
          <w:p w:rsidR="00A11D31" w:rsidRPr="00A11D31" w:rsidRDefault="00A11D31" w:rsidP="00A11D31">
            <w:pPr>
              <w:rPr>
                <w:rFonts w:ascii="Calibri" w:hAnsi="Calibri"/>
                <w:color w:val="000000"/>
                <w:lang w:eastAsia="es-ES"/>
              </w:rPr>
            </w:pPr>
            <w:r w:rsidRPr="00A11D31">
              <w:rPr>
                <w:rFonts w:ascii="Calibri" w:hAnsi="Calibri"/>
                <w:color w:val="000000"/>
                <w:lang w:eastAsia="es-ES"/>
              </w:rPr>
              <w:t xml:space="preserve">Excepto lo establecido en adelante: </w:t>
            </w:r>
          </w:p>
          <w:p w:rsidR="00A11D31" w:rsidRPr="00A11D31" w:rsidRDefault="00A11D31" w:rsidP="00A11D31">
            <w:pPr>
              <w:rPr>
                <w:rFonts w:ascii="Calibri" w:hAnsi="Calibri"/>
                <w:color w:val="000000"/>
                <w:lang w:eastAsia="es-ES"/>
              </w:rPr>
            </w:pPr>
          </w:p>
          <w:p w:rsidR="00A11D31" w:rsidRPr="00A11D31" w:rsidRDefault="00A11D31" w:rsidP="00A11D31">
            <w:pPr>
              <w:numPr>
                <w:ilvl w:val="0"/>
                <w:numId w:val="54"/>
              </w:numPr>
              <w:spacing w:after="160" w:line="259" w:lineRule="auto"/>
              <w:contextualSpacing/>
              <w:rPr>
                <w:rFonts w:ascii="Calibri" w:hAnsi="Calibri"/>
                <w:b/>
                <w:color w:val="000000"/>
                <w:lang w:eastAsia="es-ES"/>
              </w:rPr>
            </w:pPr>
            <w:r w:rsidRPr="00A11D31">
              <w:rPr>
                <w:rFonts w:ascii="Calibri" w:hAnsi="Calibri"/>
                <w:b/>
                <w:color w:val="000000"/>
                <w:lang w:eastAsia="es-ES"/>
              </w:rPr>
              <w:t xml:space="preserve">RECOMENDACIONES: </w:t>
            </w:r>
          </w:p>
          <w:p w:rsidR="00A11D31" w:rsidRPr="00A11D31" w:rsidRDefault="00A11D31" w:rsidP="00A11D31">
            <w:pPr>
              <w:jc w:val="both"/>
              <w:rPr>
                <w:rFonts w:ascii="Calibri" w:hAnsi="Calibri"/>
                <w:color w:val="000000"/>
                <w:lang w:eastAsia="es-ES"/>
              </w:rPr>
            </w:pPr>
            <w:r w:rsidRPr="00A11D31">
              <w:rPr>
                <w:rFonts w:ascii="Calibri" w:hAnsi="Calibri"/>
                <w:color w:val="000000"/>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11D31" w:rsidRPr="00A11D31" w:rsidRDefault="00A11D31" w:rsidP="00A11D31">
            <w:pPr>
              <w:jc w:val="both"/>
              <w:rPr>
                <w:rFonts w:ascii="Calibri" w:hAnsi="Calibri"/>
                <w:color w:val="000000"/>
                <w:lang w:eastAsia="es-ES"/>
              </w:rPr>
            </w:pPr>
          </w:p>
          <w:p w:rsidR="00A11D31" w:rsidRPr="00A11D31" w:rsidRDefault="00A11D31" w:rsidP="00A11D31">
            <w:pPr>
              <w:numPr>
                <w:ilvl w:val="1"/>
                <w:numId w:val="54"/>
              </w:numPr>
              <w:spacing w:after="160" w:line="259" w:lineRule="auto"/>
              <w:contextualSpacing/>
              <w:jc w:val="both"/>
              <w:rPr>
                <w:rFonts w:ascii="Calibri" w:hAnsi="Calibri"/>
                <w:color w:val="000000"/>
                <w:lang w:eastAsia="es-ES"/>
              </w:rPr>
            </w:pPr>
            <w:r w:rsidRPr="00A11D31">
              <w:rPr>
                <w:rFonts w:ascii="Calibri" w:hAnsi="Calibri"/>
                <w:color w:val="000000"/>
                <w:lang w:eastAsia="es-ES"/>
              </w:rPr>
              <w:t xml:space="preserve">En caso de manipulación de bienes y materiales dentro de las instalaciones de YPFB; se deberán verificar las condiciones del sistema de </w:t>
            </w:r>
            <w:proofErr w:type="spellStart"/>
            <w:r w:rsidRPr="00A11D31">
              <w:rPr>
                <w:rFonts w:ascii="Calibri" w:hAnsi="Calibri"/>
                <w:color w:val="000000"/>
                <w:lang w:eastAsia="es-ES"/>
              </w:rPr>
              <w:t>izaje</w:t>
            </w:r>
            <w:proofErr w:type="spellEnd"/>
            <w:r w:rsidRPr="00A11D31">
              <w:rPr>
                <w:rFonts w:ascii="Calibri" w:hAnsi="Calibri"/>
                <w:color w:val="000000"/>
                <w:lang w:eastAsia="es-ES"/>
              </w:rPr>
              <w:t xml:space="preserve"> de cargas (cables, eslingas, estrobos, y otros elementos necesarios para este fin).</w:t>
            </w:r>
          </w:p>
          <w:p w:rsidR="00A11D31" w:rsidRPr="00A11D31" w:rsidRDefault="00A11D31" w:rsidP="00A11D31">
            <w:pPr>
              <w:numPr>
                <w:ilvl w:val="1"/>
                <w:numId w:val="54"/>
              </w:numPr>
              <w:spacing w:after="160" w:line="240" w:lineRule="atLeast"/>
              <w:contextualSpacing/>
              <w:jc w:val="both"/>
              <w:rPr>
                <w:rFonts w:ascii="Tahoma" w:hAnsi="Tahoma" w:cs="Tahoma"/>
                <w:lang w:eastAsia="es-ES"/>
              </w:rPr>
            </w:pPr>
            <w:r w:rsidRPr="00A11D31">
              <w:rPr>
                <w:rFonts w:ascii="Calibri" w:hAnsi="Calibri"/>
                <w:color w:val="000000"/>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A11D31" w:rsidRPr="00A11D31" w:rsidRDefault="00A11D31" w:rsidP="00A11D31">
            <w:pPr>
              <w:autoSpaceDE w:val="0"/>
              <w:autoSpaceDN w:val="0"/>
              <w:adjustRightInd w:val="0"/>
              <w:jc w:val="both"/>
              <w:rPr>
                <w:rFonts w:ascii="Tahoma" w:hAnsi="Tahoma" w:cs="Tahoma"/>
                <w:b/>
                <w:lang w:eastAsia="es-ES"/>
              </w:rPr>
            </w:pPr>
            <w:r w:rsidRPr="00A11D31">
              <w:rPr>
                <w:rFonts w:ascii="Calibri" w:hAnsi="Calibri"/>
                <w:color w:val="000000"/>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11D31" w:rsidRPr="00A11D31" w:rsidTr="005D7060">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11D31" w:rsidRPr="00A11D31" w:rsidRDefault="00A11D31" w:rsidP="00A11D31">
            <w:pPr>
              <w:autoSpaceDE w:val="0"/>
              <w:autoSpaceDN w:val="0"/>
              <w:adjustRightInd w:val="0"/>
              <w:jc w:val="both"/>
              <w:rPr>
                <w:rFonts w:ascii="Tahoma" w:hAnsi="Tahoma" w:cs="Tahoma"/>
                <w:b/>
                <w:lang w:eastAsia="es-ES"/>
              </w:rPr>
            </w:pPr>
            <w:r w:rsidRPr="00A11D31">
              <w:rPr>
                <w:rFonts w:ascii="Arial" w:hAnsi="Arial"/>
                <w:b/>
                <w:lang w:eastAsia="es-ES"/>
              </w:rPr>
              <w:t>GARANTIAS FINANCIERAS</w:t>
            </w:r>
          </w:p>
        </w:tc>
      </w:tr>
      <w:tr w:rsidR="00A11D31" w:rsidRPr="00A11D31" w:rsidTr="005D7060">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11D31" w:rsidRPr="00A11D31" w:rsidRDefault="00A11D31" w:rsidP="00A11D31">
            <w:pPr>
              <w:autoSpaceDE w:val="0"/>
              <w:autoSpaceDN w:val="0"/>
              <w:adjustRightInd w:val="0"/>
              <w:jc w:val="both"/>
              <w:rPr>
                <w:rFonts w:ascii="Tahoma" w:hAnsi="Tahoma" w:cs="Tahoma"/>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A11D31" w:rsidRPr="00A11D31" w:rsidTr="005D7060">
              <w:trPr>
                <w:trHeight w:val="403"/>
              </w:trPr>
              <w:tc>
                <w:tcPr>
                  <w:tcW w:w="9490" w:type="dxa"/>
                  <w:shd w:val="clear" w:color="auto" w:fill="C5E0B3"/>
                  <w:vAlign w:val="center"/>
                </w:tcPr>
                <w:p w:rsidR="00A11D31" w:rsidRPr="00A11D31" w:rsidRDefault="00A11D31" w:rsidP="00A11D31">
                  <w:pPr>
                    <w:rPr>
                      <w:rFonts w:ascii="Arial" w:hAnsi="Arial"/>
                      <w:lang w:eastAsia="es-ES"/>
                    </w:rPr>
                  </w:pPr>
                  <w:r w:rsidRPr="00A11D31">
                    <w:rPr>
                      <w:rFonts w:ascii="Arial" w:hAnsi="Arial"/>
                      <w:b/>
                      <w:lang w:eastAsia="es-ES"/>
                    </w:rPr>
                    <w:t>GARANTÍA DE SERIEDAD DE PROPUESTA</w:t>
                  </w:r>
                </w:p>
              </w:tc>
            </w:tr>
            <w:tr w:rsidR="00A11D31" w:rsidRPr="00A11D31" w:rsidTr="005D7060">
              <w:trPr>
                <w:trHeight w:val="403"/>
              </w:trPr>
              <w:tc>
                <w:tcPr>
                  <w:tcW w:w="9490" w:type="dxa"/>
                  <w:shd w:val="clear" w:color="auto" w:fill="auto"/>
                  <w:vAlign w:val="center"/>
                </w:tcPr>
                <w:p w:rsidR="00A11D31" w:rsidRPr="00A11D31" w:rsidRDefault="00A11D31" w:rsidP="00A11D31">
                  <w:pPr>
                    <w:jc w:val="both"/>
                    <w:rPr>
                      <w:rFonts w:ascii="Arial" w:hAnsi="Arial"/>
                      <w:lang w:eastAsia="es-ES"/>
                    </w:rPr>
                  </w:pPr>
                  <w:r w:rsidRPr="00A11D31">
                    <w:rPr>
                      <w:rFonts w:ascii="Arial" w:hAnsi="Arial"/>
                      <w:lang w:eastAsia="es-ES"/>
                    </w:rPr>
                    <w:t>A elección de la empresa proponente, esta podrá optar por uno de los siguientes instrumentos financieros:</w:t>
                  </w:r>
                </w:p>
                <w:p w:rsidR="00A11D31" w:rsidRPr="00A11D31" w:rsidRDefault="00A11D31" w:rsidP="00A11D31">
                  <w:pPr>
                    <w:rPr>
                      <w:rFonts w:ascii="Arial" w:hAnsi="Arial"/>
                      <w:lang w:eastAsia="es-ES"/>
                    </w:rPr>
                  </w:pPr>
                </w:p>
                <w:p w:rsidR="00A11D31" w:rsidRPr="00A11D31" w:rsidRDefault="00A11D31" w:rsidP="00A11D31">
                  <w:pPr>
                    <w:spacing w:after="240"/>
                    <w:jc w:val="both"/>
                    <w:rPr>
                      <w:rFonts w:ascii="Calibri" w:hAnsi="Calibri"/>
                      <w:lang w:eastAsia="es-ES"/>
                    </w:rPr>
                  </w:pPr>
                  <w:r w:rsidRPr="00A11D31">
                    <w:rPr>
                      <w:rFonts w:ascii="Calibri" w:hAnsi="Calibri"/>
                      <w:b/>
                      <w:bCs/>
                      <w:u w:val="single"/>
                      <w:lang w:eastAsia="es-ES"/>
                    </w:rPr>
                    <w:lastRenderedPageBreak/>
                    <w:t>Boleta de Garantía</w:t>
                  </w:r>
                  <w:r w:rsidRPr="00A11D31">
                    <w:rPr>
                      <w:rFonts w:ascii="Calibri" w:hAnsi="Calibri"/>
                      <w:b/>
                      <w:bCs/>
                      <w:lang w:eastAsia="es-ES"/>
                    </w:rPr>
                    <w:t>,</w:t>
                  </w:r>
                  <w:r w:rsidRPr="00A11D31">
                    <w:rPr>
                      <w:rFonts w:ascii="Calibri" w:hAnsi="Calibri"/>
                      <w:lang w:eastAsia="es-ES"/>
                    </w:rPr>
                    <w:t xml:space="preserve"> emitida por una Entidad de Intermediación Financiera (</w:t>
                  </w:r>
                  <w:r w:rsidRPr="00A11D31">
                    <w:rPr>
                      <w:rFonts w:ascii="Calibri" w:hAnsi="Calibri"/>
                      <w:b/>
                      <w:bCs/>
                      <w:u w:val="single"/>
                      <w:lang w:eastAsia="es-ES"/>
                    </w:rPr>
                    <w:t>Bancaria)</w:t>
                  </w:r>
                  <w:r w:rsidRPr="00A11D31">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11D31" w:rsidRPr="00A11D31" w:rsidRDefault="00A11D31" w:rsidP="00A11D31">
                  <w:pPr>
                    <w:jc w:val="both"/>
                    <w:rPr>
                      <w:rFonts w:ascii="Calibri" w:hAnsi="Calibri"/>
                      <w:lang w:eastAsia="es-ES"/>
                    </w:rPr>
                  </w:pPr>
                  <w:r w:rsidRPr="00A11D31">
                    <w:rPr>
                      <w:rFonts w:ascii="Calibri" w:hAnsi="Calibri"/>
                      <w:b/>
                      <w:bCs/>
                      <w:u w:val="single"/>
                      <w:lang w:eastAsia="es-ES"/>
                    </w:rPr>
                    <w:t>Garantía a Primer Requerimiento</w:t>
                  </w:r>
                  <w:r w:rsidRPr="00A11D31">
                    <w:rPr>
                      <w:rFonts w:ascii="Calibri" w:hAnsi="Calibri"/>
                      <w:lang w:eastAsia="es-ES"/>
                    </w:rPr>
                    <w:t>, emitida por una Entidad de Intermediación Financiera (</w:t>
                  </w:r>
                  <w:r w:rsidRPr="00A11D31">
                    <w:rPr>
                      <w:rFonts w:ascii="Calibri" w:hAnsi="Calibri"/>
                      <w:b/>
                      <w:bCs/>
                      <w:u w:val="single"/>
                      <w:lang w:eastAsia="es-ES"/>
                    </w:rPr>
                    <w:t>Bancaria)</w:t>
                  </w:r>
                  <w:r w:rsidRPr="00A11D31">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A11D31" w:rsidRPr="00A11D31" w:rsidRDefault="00A11D31" w:rsidP="00A11D31">
                  <w:pPr>
                    <w:jc w:val="both"/>
                    <w:rPr>
                      <w:rFonts w:ascii="Calibri" w:hAnsi="Calibri"/>
                      <w:lang w:eastAsia="es-ES"/>
                    </w:rPr>
                  </w:pPr>
                </w:p>
                <w:p w:rsidR="00A11D31" w:rsidRPr="00A11D31" w:rsidRDefault="00A11D31" w:rsidP="00A11D31">
                  <w:pPr>
                    <w:jc w:val="both"/>
                    <w:rPr>
                      <w:rFonts w:ascii="Calibri" w:hAnsi="Calibri"/>
                      <w:lang w:eastAsia="es-ES"/>
                    </w:rPr>
                  </w:pPr>
                  <w:r w:rsidRPr="00A11D31">
                    <w:rPr>
                      <w:rFonts w:ascii="Calibri" w:hAnsi="Calibri"/>
                      <w:b/>
                      <w:bCs/>
                      <w:u w:val="single"/>
                      <w:lang w:eastAsia="es-ES"/>
                    </w:rPr>
                    <w:t>Póliza de caución a Primer requerimiento para Entidades Públicas</w:t>
                  </w:r>
                  <w:r w:rsidRPr="00A11D31">
                    <w:rPr>
                      <w:rFonts w:ascii="Calibri" w:hAnsi="Calibri"/>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A11D31" w:rsidRPr="00A11D31" w:rsidRDefault="00A11D31" w:rsidP="00A11D31">
                  <w:pPr>
                    <w:rPr>
                      <w:rFonts w:ascii="Arial" w:hAnsi="Arial"/>
                      <w:b/>
                      <w:lang w:eastAsia="es-ES"/>
                    </w:rPr>
                  </w:pPr>
                </w:p>
              </w:tc>
            </w:tr>
            <w:tr w:rsidR="00A11D31" w:rsidRPr="00A11D31" w:rsidTr="005D7060">
              <w:trPr>
                <w:trHeight w:val="403"/>
              </w:trPr>
              <w:tc>
                <w:tcPr>
                  <w:tcW w:w="9490" w:type="dxa"/>
                  <w:shd w:val="clear" w:color="auto" w:fill="C5E0B3"/>
                  <w:vAlign w:val="center"/>
                </w:tcPr>
                <w:p w:rsidR="00A11D31" w:rsidRPr="00A11D31" w:rsidRDefault="00A11D31" w:rsidP="00A11D31">
                  <w:pPr>
                    <w:rPr>
                      <w:rFonts w:ascii="Arial" w:hAnsi="Arial"/>
                      <w:b/>
                      <w:lang w:eastAsia="es-ES"/>
                    </w:rPr>
                  </w:pPr>
                  <w:r w:rsidRPr="00A11D31">
                    <w:rPr>
                      <w:rFonts w:ascii="Arial" w:hAnsi="Arial"/>
                      <w:b/>
                      <w:lang w:eastAsia="es-ES"/>
                    </w:rPr>
                    <w:lastRenderedPageBreak/>
                    <w:t xml:space="preserve">GARANTÍA DE </w:t>
                  </w:r>
                  <w:r w:rsidRPr="00A11D31">
                    <w:rPr>
                      <w:rFonts w:ascii="Arial" w:hAnsi="Arial"/>
                      <w:b/>
                      <w:shd w:val="clear" w:color="auto" w:fill="C5E0B3"/>
                      <w:lang w:eastAsia="es-ES"/>
                    </w:rPr>
                    <w:t>CUMPLIMIENTO DE CONTRATO</w:t>
                  </w:r>
                </w:p>
              </w:tc>
            </w:tr>
            <w:tr w:rsidR="00A11D31" w:rsidRPr="00A11D31" w:rsidTr="005D7060">
              <w:tc>
                <w:tcPr>
                  <w:tcW w:w="9490" w:type="dxa"/>
                  <w:shd w:val="clear" w:color="auto" w:fill="auto"/>
                  <w:vAlign w:val="center"/>
                </w:tcPr>
                <w:p w:rsidR="00A11D31" w:rsidRPr="00A11D31" w:rsidRDefault="00A11D31" w:rsidP="00A11D31">
                  <w:pPr>
                    <w:jc w:val="both"/>
                    <w:rPr>
                      <w:rFonts w:ascii="Arial" w:hAnsi="Arial"/>
                      <w:lang w:eastAsia="es-ES"/>
                    </w:rPr>
                  </w:pPr>
                  <w:r w:rsidRPr="00A11D31">
                    <w:rPr>
                      <w:rFonts w:ascii="Arial" w:hAnsi="Arial"/>
                      <w:lang w:eastAsia="es-ES"/>
                    </w:rPr>
                    <w:t xml:space="preserve">A elección de la empresa adjudicada, esta podrá optar por uno de los siguientes instrumentos financieros: </w:t>
                  </w:r>
                </w:p>
                <w:p w:rsidR="00A11D31" w:rsidRPr="00A11D31" w:rsidRDefault="00A11D31" w:rsidP="00A11D31">
                  <w:pPr>
                    <w:jc w:val="both"/>
                    <w:rPr>
                      <w:rFonts w:ascii="Arial" w:hAnsi="Arial"/>
                      <w:lang w:eastAsia="es-ES"/>
                    </w:rPr>
                  </w:pPr>
                </w:p>
                <w:p w:rsidR="00A11D31" w:rsidRPr="00A11D31" w:rsidRDefault="00A11D31" w:rsidP="00A11D31">
                  <w:pPr>
                    <w:jc w:val="both"/>
                    <w:rPr>
                      <w:rFonts w:ascii="Calibri" w:hAnsi="Calibri"/>
                      <w:lang w:eastAsia="es-ES"/>
                    </w:rPr>
                  </w:pPr>
                  <w:r w:rsidRPr="00A11D31">
                    <w:rPr>
                      <w:rFonts w:ascii="Calibri" w:hAnsi="Calibri"/>
                      <w:b/>
                      <w:bCs/>
                      <w:u w:val="single"/>
                      <w:lang w:eastAsia="es-ES"/>
                    </w:rPr>
                    <w:t>Boleta de Garantía</w:t>
                  </w:r>
                  <w:r w:rsidRPr="00A11D31">
                    <w:rPr>
                      <w:rFonts w:ascii="Calibri" w:hAnsi="Calibri"/>
                      <w:lang w:eastAsia="es-ES"/>
                    </w:rPr>
                    <w:t xml:space="preserve">, emitida por una Entidad de Intermediación Financiera </w:t>
                  </w:r>
                  <w:r w:rsidRPr="00A11D31">
                    <w:rPr>
                      <w:rFonts w:ascii="Calibri" w:hAnsi="Calibri"/>
                      <w:b/>
                      <w:bCs/>
                      <w:u w:val="single"/>
                      <w:lang w:eastAsia="es-ES"/>
                    </w:rPr>
                    <w:t>(Bancaria)</w:t>
                  </w:r>
                  <w:r w:rsidRPr="00A11D31">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11D31" w:rsidRPr="00A11D31" w:rsidRDefault="00A11D31" w:rsidP="00A11D31">
                  <w:pPr>
                    <w:jc w:val="both"/>
                    <w:rPr>
                      <w:rFonts w:ascii="Arial" w:hAnsi="Arial"/>
                      <w:lang w:eastAsia="es-ES"/>
                    </w:rPr>
                  </w:pPr>
                </w:p>
                <w:p w:rsidR="00A11D31" w:rsidRPr="00A11D31" w:rsidRDefault="00A11D31" w:rsidP="00A11D31">
                  <w:pPr>
                    <w:jc w:val="both"/>
                    <w:rPr>
                      <w:rFonts w:ascii="Calibri" w:hAnsi="Calibri"/>
                      <w:lang w:eastAsia="es-ES"/>
                    </w:rPr>
                  </w:pPr>
                  <w:r w:rsidRPr="00A11D31">
                    <w:rPr>
                      <w:rFonts w:ascii="Calibri" w:hAnsi="Calibri"/>
                      <w:b/>
                      <w:bCs/>
                      <w:u w:val="single"/>
                      <w:lang w:eastAsia="es-ES"/>
                    </w:rPr>
                    <w:t>Garantía a Primer Requerimiento</w:t>
                  </w:r>
                  <w:r w:rsidRPr="00A11D31">
                    <w:rPr>
                      <w:rFonts w:ascii="Calibri" w:hAnsi="Calibri"/>
                      <w:lang w:eastAsia="es-ES"/>
                    </w:rPr>
                    <w:t>, emitida por una Entidad de Intermediación Financiera (</w:t>
                  </w:r>
                  <w:r w:rsidRPr="00A11D31">
                    <w:rPr>
                      <w:rFonts w:ascii="Calibri" w:hAnsi="Calibri"/>
                      <w:b/>
                      <w:bCs/>
                      <w:u w:val="single"/>
                      <w:lang w:eastAsia="es-ES"/>
                    </w:rPr>
                    <w:t>Bancaria)</w:t>
                  </w:r>
                  <w:r w:rsidRPr="00A11D31">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11D31" w:rsidRPr="00A11D31" w:rsidRDefault="00A11D31" w:rsidP="00A11D31">
                  <w:pPr>
                    <w:jc w:val="both"/>
                    <w:rPr>
                      <w:rFonts w:ascii="Arial" w:hAnsi="Arial"/>
                      <w:lang w:eastAsia="es-ES"/>
                    </w:rPr>
                  </w:pPr>
                </w:p>
                <w:p w:rsidR="00A11D31" w:rsidRPr="00A11D31" w:rsidRDefault="00A11D31" w:rsidP="00A11D31">
                  <w:pPr>
                    <w:jc w:val="both"/>
                    <w:rPr>
                      <w:rFonts w:ascii="Calibri" w:hAnsi="Calibri"/>
                      <w:lang w:eastAsia="es-ES"/>
                    </w:rPr>
                  </w:pPr>
                  <w:r w:rsidRPr="00A11D31">
                    <w:rPr>
                      <w:rFonts w:ascii="Calibri" w:hAnsi="Calibri"/>
                      <w:b/>
                      <w:bCs/>
                      <w:u w:val="single"/>
                      <w:lang w:eastAsia="es-ES"/>
                    </w:rPr>
                    <w:t>Póliza de caución a Primer requerimiento para Entidades Públicas</w:t>
                  </w:r>
                  <w:r w:rsidRPr="00A11D31">
                    <w:rPr>
                      <w:rFonts w:ascii="Calibri" w:hAnsi="Calibri"/>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A11D31" w:rsidRPr="00A11D31" w:rsidRDefault="00A11D31" w:rsidP="00A11D31">
            <w:pPr>
              <w:autoSpaceDE w:val="0"/>
              <w:autoSpaceDN w:val="0"/>
              <w:adjustRightInd w:val="0"/>
              <w:jc w:val="both"/>
              <w:rPr>
                <w:rFonts w:ascii="Tahoma" w:hAnsi="Tahoma" w:cs="Tahoma"/>
                <w:b/>
                <w:lang w:eastAsia="es-ES"/>
              </w:rPr>
            </w:pPr>
          </w:p>
          <w:p w:rsidR="00A11D31" w:rsidRPr="00A11D31" w:rsidRDefault="00A11D31" w:rsidP="00A11D31">
            <w:pPr>
              <w:spacing w:line="360" w:lineRule="auto"/>
              <w:jc w:val="center"/>
              <w:rPr>
                <w:rFonts w:ascii="Arial" w:hAnsi="Arial" w:cs="Arial"/>
                <w:b/>
                <w:bCs/>
                <w:lang w:eastAsia="es-ES"/>
              </w:rPr>
            </w:pPr>
            <w:r w:rsidRPr="00A11D31">
              <w:rPr>
                <w:rFonts w:ascii="Arial" w:hAnsi="Arial" w:cs="Arial"/>
                <w:b/>
                <w:bCs/>
                <w:lang w:eastAsia="es-ES"/>
              </w:rPr>
              <w:t>INSTRUCCIONES PARA LA EMISION DE INSTRUMENTOS FINANCIEROS -V.3</w:t>
            </w:r>
          </w:p>
          <w:p w:rsidR="00A11D31" w:rsidRPr="00A11D31" w:rsidRDefault="00A11D31" w:rsidP="00A11D31">
            <w:pPr>
              <w:spacing w:before="120" w:after="120"/>
              <w:jc w:val="both"/>
              <w:rPr>
                <w:rFonts w:ascii="Arial" w:hAnsi="Arial" w:cs="Arial"/>
                <w:lang w:eastAsia="es-ES"/>
              </w:rPr>
            </w:pPr>
            <w:r w:rsidRPr="00A11D31">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11D31">
              <w:rPr>
                <w:rFonts w:ascii="Arial" w:hAnsi="Arial" w:cs="Arial"/>
                <w:u w:val="single"/>
                <w:lang w:eastAsia="es-ES"/>
              </w:rPr>
              <w:t>cumpliendo obligatoriamente</w:t>
            </w:r>
            <w:r w:rsidRPr="00A11D31">
              <w:rPr>
                <w:rFonts w:ascii="Arial" w:hAnsi="Arial" w:cs="Arial"/>
                <w:lang w:eastAsia="es-ES"/>
              </w:rPr>
              <w:t xml:space="preserve"> con las siguientes condiciones:</w:t>
            </w:r>
          </w:p>
          <w:p w:rsidR="00A11D31" w:rsidRPr="00A11D31" w:rsidRDefault="00A11D31" w:rsidP="00A11D31">
            <w:pPr>
              <w:jc w:val="both"/>
              <w:rPr>
                <w:rFonts w:ascii="Arial" w:hAnsi="Arial" w:cs="Arial"/>
                <w:lang w:eastAsia="es-ES"/>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A11D31" w:rsidRPr="00A11D31" w:rsidTr="005D706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11D31" w:rsidRPr="00A11D31" w:rsidRDefault="00A11D31" w:rsidP="00A11D31">
                  <w:pPr>
                    <w:jc w:val="center"/>
                    <w:rPr>
                      <w:b/>
                      <w:bCs/>
                      <w:lang w:eastAsia="es-ES"/>
                    </w:rPr>
                  </w:pPr>
                  <w:r w:rsidRPr="00A11D31">
                    <w:rPr>
                      <w:b/>
                      <w:bCs/>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11D31" w:rsidRPr="00A11D31" w:rsidRDefault="00A11D31" w:rsidP="00A11D31">
                  <w:pPr>
                    <w:jc w:val="center"/>
                    <w:rPr>
                      <w:b/>
                      <w:bCs/>
                      <w:lang w:eastAsia="es-ES"/>
                    </w:rPr>
                  </w:pPr>
                  <w:r w:rsidRPr="00A11D31">
                    <w:rPr>
                      <w:b/>
                      <w:bCs/>
                      <w:lang w:eastAsia="es-ES"/>
                    </w:rPr>
                    <w:t>INSTRUCCIÓN</w:t>
                  </w:r>
                </w:p>
              </w:tc>
            </w:tr>
            <w:tr w:rsidR="00A11D31" w:rsidRPr="00A11D31" w:rsidTr="005D706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1D31" w:rsidRPr="00A11D31" w:rsidRDefault="00A11D31" w:rsidP="00A11D31">
                  <w:pPr>
                    <w:rPr>
                      <w:b/>
                      <w:bCs/>
                      <w:lang w:eastAsia="es-ES"/>
                    </w:rPr>
                  </w:pPr>
                  <w:r w:rsidRPr="00A11D31">
                    <w:rPr>
                      <w:b/>
                      <w:bCs/>
                      <w:lang w:eastAsia="es-ES"/>
                    </w:rPr>
                    <w:lastRenderedPageBreak/>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1D31" w:rsidRPr="00A11D31" w:rsidRDefault="00A11D31" w:rsidP="00A11D31">
                  <w:pPr>
                    <w:spacing w:before="60" w:after="60"/>
                    <w:jc w:val="both"/>
                    <w:rPr>
                      <w:rFonts w:ascii="Arial" w:hAnsi="Arial" w:cs="Arial"/>
                      <w:lang w:eastAsia="es-ES"/>
                    </w:rPr>
                  </w:pPr>
                  <w:r w:rsidRPr="00A11D31">
                    <w:rPr>
                      <w:rFonts w:ascii="Arial" w:hAnsi="Arial" w:cs="Arial"/>
                      <w:lang w:eastAsia="es-ES"/>
                    </w:rPr>
                    <w:t xml:space="preserve">Se aceptará </w:t>
                  </w:r>
                  <w:r w:rsidRPr="00A11D31">
                    <w:rPr>
                      <w:rFonts w:ascii="Arial" w:hAnsi="Arial" w:cs="Arial"/>
                      <w:b/>
                      <w:u w:val="single"/>
                      <w:lang w:eastAsia="es-ES"/>
                    </w:rPr>
                    <w:t>únicamente</w:t>
                  </w:r>
                  <w:r w:rsidRPr="00A11D31">
                    <w:rPr>
                      <w:rFonts w:ascii="Arial" w:hAnsi="Arial" w:cs="Arial"/>
                      <w:lang w:eastAsia="es-ES"/>
                    </w:rPr>
                    <w:t xml:space="preserve"> los instrumentos detallados en el anexo o acápite de Garantias Financieras.</w:t>
                  </w:r>
                </w:p>
                <w:p w:rsidR="00A11D31" w:rsidRPr="00A11D31" w:rsidRDefault="00A11D31" w:rsidP="00A11D31">
                  <w:pPr>
                    <w:spacing w:before="60" w:after="60"/>
                    <w:jc w:val="both"/>
                    <w:rPr>
                      <w:i/>
                      <w:iCs/>
                      <w:lang w:eastAsia="es-ES"/>
                    </w:rPr>
                  </w:pPr>
                  <w:r w:rsidRPr="00A11D31">
                    <w:rPr>
                      <w:rFonts w:ascii="Arial" w:hAnsi="Arial" w:cs="Arial"/>
                      <w:lang w:eastAsia="es-ES"/>
                    </w:rPr>
                    <w:t xml:space="preserve">En caso de </w:t>
                  </w:r>
                  <w:r w:rsidRPr="00A11D31">
                    <w:rPr>
                      <w:rFonts w:ascii="Arial" w:hAnsi="Arial" w:cs="Arial"/>
                      <w:i/>
                      <w:lang w:eastAsia="es-ES"/>
                    </w:rPr>
                    <w:t>Póliza de caución a Primer requerimiento para Entidades Públicas</w:t>
                  </w:r>
                  <w:r w:rsidRPr="00A11D31">
                    <w:rPr>
                      <w:rFonts w:ascii="Arial" w:hAnsi="Arial" w:cs="Arial"/>
                      <w:lang w:eastAsia="es-ES"/>
                    </w:rPr>
                    <w:t>, se deberá remitir todos los anexos vinculados.</w:t>
                  </w:r>
                </w:p>
              </w:tc>
            </w:tr>
            <w:tr w:rsidR="00A11D31" w:rsidRPr="00A11D31" w:rsidTr="005D706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1D31" w:rsidRPr="00A11D31" w:rsidRDefault="00A11D31" w:rsidP="00A11D31">
                  <w:pPr>
                    <w:rPr>
                      <w:b/>
                      <w:bCs/>
                      <w:lang w:eastAsia="es-ES"/>
                    </w:rPr>
                  </w:pPr>
                  <w:r w:rsidRPr="00A11D31">
                    <w:rPr>
                      <w:b/>
                      <w:bCs/>
                      <w:lang w:eastAsia="es-ES"/>
                    </w:rPr>
                    <w:t>OBJETO DE LA GARANTÍA</w:t>
                  </w:r>
                </w:p>
                <w:p w:rsidR="00A11D31" w:rsidRPr="00A11D31" w:rsidRDefault="00A11D31" w:rsidP="00A11D31">
                  <w:pPr>
                    <w:rPr>
                      <w:rFonts w:ascii="Arial" w:hAnsi="Arial"/>
                      <w:i/>
                      <w:lang w:eastAsia="es-ES"/>
                    </w:rPr>
                  </w:pPr>
                  <w:r w:rsidRPr="00A11D31">
                    <w:rPr>
                      <w:b/>
                      <w:bCs/>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1D31" w:rsidRPr="00A11D31" w:rsidRDefault="00A11D31" w:rsidP="00A11D31">
                  <w:pPr>
                    <w:spacing w:before="60" w:after="60"/>
                    <w:jc w:val="both"/>
                    <w:rPr>
                      <w:rFonts w:ascii="Arial" w:hAnsi="Arial" w:cs="Arial"/>
                      <w:lang w:eastAsia="es-ES"/>
                    </w:rPr>
                  </w:pPr>
                  <w:r w:rsidRPr="00A11D31">
                    <w:rPr>
                      <w:rFonts w:ascii="Arial" w:hAnsi="Arial" w:cs="Arial"/>
                      <w:lang w:eastAsia="es-ES"/>
                    </w:rPr>
                    <w:t xml:space="preserve">Debe consignar correctamente y de manera explícita, </w:t>
                  </w:r>
                  <w:r w:rsidRPr="00A11D31">
                    <w:rPr>
                      <w:rFonts w:ascii="Arial" w:hAnsi="Arial" w:cs="Arial"/>
                      <w:b/>
                      <w:u w:val="single"/>
                      <w:lang w:eastAsia="es-ES"/>
                    </w:rPr>
                    <w:t>textual</w:t>
                  </w:r>
                  <w:r w:rsidRPr="00A11D31">
                    <w:rPr>
                      <w:rFonts w:ascii="Arial" w:hAnsi="Arial" w:cs="Arial"/>
                      <w:lang w:eastAsia="es-ES"/>
                    </w:rPr>
                    <w:t xml:space="preserve"> y </w:t>
                  </w:r>
                  <w:r w:rsidRPr="00A11D31">
                    <w:rPr>
                      <w:rFonts w:ascii="Arial" w:hAnsi="Arial" w:cs="Arial"/>
                      <w:b/>
                      <w:u w:val="single"/>
                      <w:lang w:eastAsia="es-ES"/>
                    </w:rPr>
                    <w:t>completa</w:t>
                  </w:r>
                  <w:r w:rsidRPr="00A11D31">
                    <w:rPr>
                      <w:rFonts w:ascii="Arial" w:hAnsi="Arial" w:cs="Arial"/>
                      <w:lang w:eastAsia="es-ES"/>
                    </w:rPr>
                    <w:t xml:space="preserve">: </w:t>
                  </w:r>
                </w:p>
                <w:p w:rsidR="00A11D31" w:rsidRPr="00A11D31" w:rsidRDefault="00A11D31" w:rsidP="00A11D31">
                  <w:pPr>
                    <w:numPr>
                      <w:ilvl w:val="0"/>
                      <w:numId w:val="37"/>
                    </w:numPr>
                    <w:spacing w:before="60" w:after="60"/>
                    <w:jc w:val="both"/>
                    <w:rPr>
                      <w:rFonts w:ascii="Arial" w:hAnsi="Arial" w:cs="Arial"/>
                      <w:lang w:eastAsia="es-ES"/>
                    </w:rPr>
                  </w:pPr>
                  <w:r w:rsidRPr="00A11D31">
                    <w:rPr>
                      <w:rFonts w:ascii="Arial" w:hAnsi="Arial" w:cs="Arial"/>
                      <w:b/>
                      <w:lang w:eastAsia="es-ES"/>
                    </w:rPr>
                    <w:t>Objeto a garantizar (“Garantía según el objeto”)</w:t>
                  </w:r>
                  <w:r w:rsidRPr="00A11D31">
                    <w:rPr>
                      <w:rFonts w:ascii="Arial" w:hAnsi="Arial" w:cs="Arial"/>
                      <w:b/>
                      <w:vertAlign w:val="superscript"/>
                      <w:lang w:eastAsia="es-ES"/>
                    </w:rPr>
                    <w:footnoteReference w:id="1"/>
                  </w:r>
                  <w:r w:rsidRPr="00A11D31">
                    <w:rPr>
                      <w:rFonts w:ascii="Arial" w:hAnsi="Arial" w:cs="Arial"/>
                      <w:lang w:eastAsia="es-ES"/>
                    </w:rPr>
                    <w:t xml:space="preserve"> conforme lo requerido en el anexo o acápite de Garantías Financieras. </w:t>
                  </w:r>
                </w:p>
                <w:p w:rsidR="00A11D31" w:rsidRPr="00A11D31" w:rsidRDefault="00A11D31" w:rsidP="00A11D31">
                  <w:pPr>
                    <w:numPr>
                      <w:ilvl w:val="0"/>
                      <w:numId w:val="37"/>
                    </w:numPr>
                    <w:spacing w:before="60" w:after="60"/>
                    <w:jc w:val="both"/>
                    <w:rPr>
                      <w:rFonts w:ascii="Arial" w:hAnsi="Arial" w:cs="Arial"/>
                      <w:b/>
                      <w:lang w:eastAsia="es-ES"/>
                    </w:rPr>
                  </w:pPr>
                  <w:r w:rsidRPr="00A11D31">
                    <w:rPr>
                      <w:rFonts w:ascii="Arial" w:hAnsi="Arial" w:cs="Arial"/>
                      <w:b/>
                      <w:lang w:eastAsia="es-ES"/>
                    </w:rPr>
                    <w:t xml:space="preserve">Nombre (Objeto de la Contratación) y/o código </w:t>
                  </w:r>
                  <w:r w:rsidRPr="00A11D31">
                    <w:rPr>
                      <w:rFonts w:ascii="Arial" w:hAnsi="Arial" w:cs="Arial"/>
                      <w:lang w:eastAsia="es-ES"/>
                    </w:rPr>
                    <w:t>del proceso de contratación, conforme al registrado en la página web</w:t>
                  </w:r>
                  <w:r w:rsidRPr="00A11D31">
                    <w:rPr>
                      <w:rFonts w:ascii="Arial" w:hAnsi="Arial" w:cs="Arial"/>
                      <w:b/>
                      <w:lang w:eastAsia="es-ES"/>
                    </w:rPr>
                    <w:t>:</w:t>
                  </w:r>
                </w:p>
                <w:p w:rsidR="00A11D31" w:rsidRPr="00A11D31" w:rsidRDefault="00A11D31" w:rsidP="00A11D31">
                  <w:pPr>
                    <w:spacing w:before="60" w:after="60"/>
                    <w:ind w:left="360"/>
                    <w:jc w:val="both"/>
                    <w:rPr>
                      <w:rFonts w:ascii="Arial" w:hAnsi="Arial" w:cs="Arial"/>
                      <w:b/>
                      <w:i/>
                      <w:lang w:eastAsia="es-ES"/>
                    </w:rPr>
                  </w:pPr>
                  <w:r w:rsidRPr="00A11D31">
                    <w:rPr>
                      <w:rFonts w:ascii="Arial" w:hAnsi="Arial" w:cs="Arial"/>
                      <w:b/>
                      <w:i/>
                      <w:lang w:eastAsia="es-ES"/>
                    </w:rPr>
                    <w:t>http://contrataciones.ypfb.gob.bo/contrataciones/publicacion</w:t>
                  </w:r>
                </w:p>
              </w:tc>
            </w:tr>
            <w:tr w:rsidR="00A11D31" w:rsidRPr="00A11D31" w:rsidTr="005D706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1D31" w:rsidRPr="00A11D31" w:rsidRDefault="00A11D31" w:rsidP="00A11D31">
                  <w:pPr>
                    <w:rPr>
                      <w:b/>
                      <w:bCs/>
                      <w:lang w:eastAsia="es-ES"/>
                    </w:rPr>
                  </w:pPr>
                  <w:r w:rsidRPr="00A11D31">
                    <w:rPr>
                      <w:b/>
                      <w:bCs/>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1D31" w:rsidRPr="00A11D31" w:rsidRDefault="00A11D31" w:rsidP="00A11D31">
                  <w:pPr>
                    <w:spacing w:before="120" w:after="120"/>
                    <w:jc w:val="both"/>
                    <w:rPr>
                      <w:rFonts w:ascii="Arial" w:hAnsi="Arial" w:cs="Arial"/>
                      <w:lang w:eastAsia="es-ES"/>
                    </w:rPr>
                  </w:pPr>
                  <w:r w:rsidRPr="00A11D31">
                    <w:rPr>
                      <w:rFonts w:ascii="Arial" w:hAnsi="Arial" w:cs="Arial"/>
                      <w:lang w:eastAsia="es-ES"/>
                    </w:rPr>
                    <w:t xml:space="preserve">Debe consignar el nombre y tipo societario </w:t>
                  </w:r>
                  <w:r w:rsidRPr="00A11D31">
                    <w:rPr>
                      <w:rFonts w:ascii="Arial" w:hAnsi="Arial" w:cs="Arial"/>
                      <w:u w:val="single"/>
                      <w:lang w:eastAsia="es-ES"/>
                    </w:rPr>
                    <w:t>conforme</w:t>
                  </w:r>
                  <w:r w:rsidRPr="00A11D31">
                    <w:rPr>
                      <w:rFonts w:ascii="Arial" w:hAnsi="Arial" w:cs="Arial"/>
                      <w:lang w:eastAsia="es-ES"/>
                    </w:rPr>
                    <w:t xml:space="preserve"> se encuentre inscrito en el Registro (informático o documental) FUNDEMPRESA -o equivalente en el país de origen-. </w:t>
                  </w:r>
                </w:p>
                <w:p w:rsidR="00A11D31" w:rsidRPr="00A11D31" w:rsidRDefault="00A11D31" w:rsidP="00A11D31">
                  <w:pPr>
                    <w:spacing w:before="120" w:after="120"/>
                    <w:jc w:val="both"/>
                    <w:rPr>
                      <w:rFonts w:ascii="Arial" w:hAnsi="Arial" w:cs="Arial"/>
                      <w:lang w:eastAsia="es-ES"/>
                    </w:rPr>
                  </w:pPr>
                  <w:r w:rsidRPr="00A11D31">
                    <w:rPr>
                      <w:rFonts w:ascii="Arial" w:hAnsi="Arial" w:cs="Arial"/>
                      <w:lang w:eastAsia="es-ES"/>
                    </w:rPr>
                    <w:t xml:space="preserve">Para </w:t>
                  </w:r>
                  <w:r w:rsidRPr="00A11D31">
                    <w:rPr>
                      <w:rFonts w:ascii="Arial" w:hAnsi="Arial" w:cs="Arial"/>
                      <w:u w:val="single"/>
                      <w:lang w:eastAsia="es-ES"/>
                    </w:rPr>
                    <w:t>Asociaciones Accidentales,</w:t>
                  </w:r>
                  <w:r w:rsidRPr="00A11D31">
                    <w:rPr>
                      <w:rFonts w:ascii="Arial" w:hAnsi="Arial" w:cs="Arial"/>
                      <w:lang w:eastAsia="es-ES"/>
                    </w:rPr>
                    <w:t xml:space="preserve"> podrá figurar el nombre de la Asociación Accidental o de una de las empresas que conforman la misma, concordante con su respectivo Registro FUNDEMPRESA.</w:t>
                  </w:r>
                </w:p>
                <w:p w:rsidR="00A11D31" w:rsidRPr="00A11D31" w:rsidRDefault="00A11D31" w:rsidP="00A11D31">
                  <w:pPr>
                    <w:spacing w:before="120" w:after="120"/>
                    <w:jc w:val="both"/>
                    <w:rPr>
                      <w:rFonts w:ascii="Arial" w:hAnsi="Arial" w:cs="Arial"/>
                      <w:lang w:eastAsia="es-ES"/>
                    </w:rPr>
                  </w:pPr>
                  <w:r w:rsidRPr="00A11D31">
                    <w:rPr>
                      <w:rFonts w:ascii="Arial" w:hAnsi="Arial" w:cs="Arial"/>
                      <w:lang w:eastAsia="es-ES"/>
                    </w:rPr>
                    <w:t xml:space="preserve">Para </w:t>
                  </w:r>
                  <w:r w:rsidRPr="00A11D31">
                    <w:rPr>
                      <w:rFonts w:ascii="Arial" w:hAnsi="Arial" w:cs="Arial"/>
                      <w:u w:val="single"/>
                      <w:lang w:eastAsia="es-ES"/>
                    </w:rPr>
                    <w:t>Empresas Unipersonales</w:t>
                  </w:r>
                  <w:r w:rsidRPr="00A11D31">
                    <w:rPr>
                      <w:rFonts w:ascii="Arial" w:hAnsi="Arial" w:cs="Arial"/>
                      <w:lang w:eastAsia="es-ES"/>
                    </w:rPr>
                    <w:t>, alternativamente podrá figurar el nombre del Contribuyente (NIT).</w:t>
                  </w:r>
                </w:p>
              </w:tc>
            </w:tr>
            <w:tr w:rsidR="00A11D31" w:rsidRPr="00A11D31" w:rsidTr="005D706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1D31" w:rsidRPr="00A11D31" w:rsidRDefault="00A11D31" w:rsidP="00A11D31">
                  <w:pPr>
                    <w:rPr>
                      <w:b/>
                      <w:bCs/>
                      <w:lang w:eastAsia="es-ES"/>
                    </w:rPr>
                  </w:pPr>
                  <w:r w:rsidRPr="00A11D31">
                    <w:rPr>
                      <w:b/>
                      <w:bCs/>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1D31" w:rsidRPr="00A11D31" w:rsidRDefault="00A11D31" w:rsidP="00A11D31">
                  <w:pPr>
                    <w:jc w:val="both"/>
                    <w:rPr>
                      <w:rFonts w:ascii="Arial" w:hAnsi="Arial" w:cs="Arial"/>
                      <w:lang w:eastAsia="es-ES"/>
                    </w:rPr>
                  </w:pPr>
                  <w:r w:rsidRPr="00A11D31">
                    <w:rPr>
                      <w:rFonts w:ascii="Arial" w:hAnsi="Arial" w:cs="Arial"/>
                      <w:lang w:eastAsia="es-ES"/>
                    </w:rPr>
                    <w:t>Debe consignar:</w:t>
                  </w:r>
                </w:p>
                <w:p w:rsidR="00A11D31" w:rsidRPr="00A11D31" w:rsidRDefault="00A11D31" w:rsidP="00A11D31">
                  <w:pPr>
                    <w:numPr>
                      <w:ilvl w:val="0"/>
                      <w:numId w:val="39"/>
                    </w:numPr>
                    <w:spacing w:line="276" w:lineRule="auto"/>
                    <w:ind w:left="357" w:hanging="357"/>
                    <w:jc w:val="both"/>
                    <w:rPr>
                      <w:rFonts w:ascii="Arial" w:hAnsi="Arial"/>
                      <w:i/>
                      <w:lang w:eastAsia="es-ES"/>
                    </w:rPr>
                  </w:pPr>
                  <w:r w:rsidRPr="00A11D31">
                    <w:rPr>
                      <w:rFonts w:ascii="Arial" w:hAnsi="Arial" w:cs="Arial"/>
                      <w:lang w:eastAsia="es-ES"/>
                    </w:rPr>
                    <w:t xml:space="preserve">YACIMIENTOS PETROLIFEROS FISCALES BOLIVIANOS; </w:t>
                  </w:r>
                  <w:r w:rsidRPr="00A11D31">
                    <w:rPr>
                      <w:rFonts w:ascii="Arial" w:hAnsi="Arial"/>
                      <w:i/>
                      <w:lang w:eastAsia="es-ES"/>
                    </w:rPr>
                    <w:t>YPFB; o ambos.</w:t>
                  </w:r>
                </w:p>
              </w:tc>
            </w:tr>
            <w:tr w:rsidR="00A11D31" w:rsidRPr="00A11D31" w:rsidTr="005D706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1D31" w:rsidRPr="00A11D31" w:rsidRDefault="00A11D31" w:rsidP="00A11D31">
                  <w:pPr>
                    <w:rPr>
                      <w:lang w:eastAsia="es-ES"/>
                    </w:rPr>
                  </w:pPr>
                  <w:r w:rsidRPr="00A11D31">
                    <w:rPr>
                      <w:b/>
                      <w:bCs/>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1D31" w:rsidRPr="00A11D31" w:rsidRDefault="00A11D31" w:rsidP="00A11D31">
                  <w:pPr>
                    <w:spacing w:before="60" w:after="60"/>
                    <w:jc w:val="both"/>
                    <w:rPr>
                      <w:rFonts w:ascii="Arial" w:hAnsi="Arial" w:cs="Arial"/>
                      <w:lang w:eastAsia="es-ES"/>
                    </w:rPr>
                  </w:pPr>
                  <w:r w:rsidRPr="00A11D31">
                    <w:rPr>
                      <w:rFonts w:ascii="Arial" w:hAnsi="Arial" w:cs="Arial"/>
                      <w:lang w:eastAsia="es-ES"/>
                    </w:rPr>
                    <w:t>Debe consignar el valor/importe/monto correctamente calculado conforme el anexo o acápite de Garantías Financieras, la “</w:t>
                  </w:r>
                  <w:r w:rsidRPr="00A11D31">
                    <w:rPr>
                      <w:rFonts w:ascii="Arial" w:hAnsi="Arial" w:cs="Arial"/>
                      <w:i/>
                      <w:lang w:eastAsia="es-ES"/>
                    </w:rPr>
                    <w:t>Garantía según el objeto</w:t>
                  </w:r>
                  <w:r w:rsidRPr="00A11D31">
                    <w:rPr>
                      <w:rFonts w:ascii="Arial" w:hAnsi="Arial" w:cs="Arial"/>
                      <w:lang w:eastAsia="es-ES"/>
                    </w:rPr>
                    <w:t>” y la moneda del proceso de contratación requerido en el DBC o DCD.</w:t>
                  </w:r>
                </w:p>
                <w:p w:rsidR="00A11D31" w:rsidRPr="00A11D31" w:rsidRDefault="00A11D31" w:rsidP="00A11D31">
                  <w:pPr>
                    <w:spacing w:before="60" w:after="60"/>
                    <w:jc w:val="both"/>
                    <w:rPr>
                      <w:rFonts w:ascii="Arial" w:hAnsi="Arial" w:cs="Arial"/>
                      <w:lang w:eastAsia="es-ES"/>
                    </w:rPr>
                  </w:pPr>
                  <w:r w:rsidRPr="00A11D31">
                    <w:rPr>
                      <w:rFonts w:ascii="Arial" w:hAnsi="Arial" w:cs="Arial"/>
                      <w:lang w:eastAsia="es-ES"/>
                    </w:rPr>
                    <w:t>Para adjudicación por ITEMS, LOTES, TRAMOS, PAQUETES, VOLÚMENES O ETAPAS, el “</w:t>
                  </w:r>
                  <w:r w:rsidRPr="00A11D31">
                    <w:rPr>
                      <w:rFonts w:ascii="Arial" w:hAnsi="Arial" w:cs="Arial"/>
                      <w:i/>
                      <w:lang w:eastAsia="es-ES"/>
                    </w:rPr>
                    <w:t>monto máximo de la contratación”</w:t>
                  </w:r>
                  <w:r w:rsidRPr="00A11D31">
                    <w:rPr>
                      <w:rFonts w:ascii="Arial" w:hAnsi="Arial" w:cs="Arial"/>
                      <w:lang w:eastAsia="es-ES"/>
                    </w:rPr>
                    <w:t xml:space="preserve"> corresponderá al registrado en el acápite “P</w:t>
                  </w:r>
                  <w:r w:rsidRPr="00A11D31">
                    <w:rPr>
                      <w:rFonts w:ascii="Arial" w:hAnsi="Arial" w:cs="Arial"/>
                      <w:i/>
                      <w:lang w:eastAsia="es-ES"/>
                    </w:rPr>
                    <w:t>recio Referencial”</w:t>
                  </w:r>
                  <w:r w:rsidRPr="00A11D31">
                    <w:rPr>
                      <w:rFonts w:ascii="Arial" w:hAnsi="Arial" w:cs="Arial"/>
                      <w:lang w:eastAsia="es-ES"/>
                    </w:rPr>
                    <w:t xml:space="preserve"> del DBC o DCD.</w:t>
                  </w:r>
                </w:p>
              </w:tc>
            </w:tr>
            <w:tr w:rsidR="00A11D31" w:rsidRPr="00A11D31" w:rsidTr="005D706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1D31" w:rsidRPr="00A11D31" w:rsidRDefault="00A11D31" w:rsidP="00A11D31">
                  <w:pPr>
                    <w:rPr>
                      <w:lang w:eastAsia="es-ES"/>
                    </w:rPr>
                  </w:pPr>
                  <w:r w:rsidRPr="00A11D31">
                    <w:rPr>
                      <w:b/>
                      <w:bCs/>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1D31" w:rsidRPr="00A11D31" w:rsidRDefault="00A11D31" w:rsidP="00A11D31">
                  <w:pPr>
                    <w:spacing w:before="60" w:after="60"/>
                    <w:jc w:val="both"/>
                    <w:rPr>
                      <w:rFonts w:ascii="Arial" w:hAnsi="Arial" w:cs="Arial"/>
                      <w:lang w:eastAsia="es-ES"/>
                    </w:rPr>
                  </w:pPr>
                  <w:r w:rsidRPr="00A11D31">
                    <w:rPr>
                      <w:rFonts w:ascii="Arial" w:hAnsi="Arial" w:cs="Arial"/>
                      <w:lang w:eastAsia="es-ES"/>
                    </w:rPr>
                    <w:t xml:space="preserve">Debe consignar una vigencia </w:t>
                  </w:r>
                  <w:r w:rsidRPr="00A11D31">
                    <w:rPr>
                      <w:rFonts w:ascii="Arial" w:hAnsi="Arial" w:cs="Arial"/>
                      <w:u w:val="single"/>
                      <w:lang w:eastAsia="es-ES"/>
                    </w:rPr>
                    <w:t>igual o mayor</w:t>
                  </w:r>
                  <w:r w:rsidRPr="00A11D31">
                    <w:rPr>
                      <w:rFonts w:ascii="Arial" w:hAnsi="Arial" w:cs="Arial"/>
                      <w:lang w:eastAsia="es-ES"/>
                    </w:rPr>
                    <w:t xml:space="preserve"> a la requerida en el Anexo o acápite de Garantías Financieras, </w:t>
                  </w:r>
                </w:p>
                <w:p w:rsidR="00A11D31" w:rsidRPr="00A11D31" w:rsidRDefault="00A11D31" w:rsidP="00A11D31">
                  <w:pPr>
                    <w:numPr>
                      <w:ilvl w:val="0"/>
                      <w:numId w:val="40"/>
                    </w:numPr>
                    <w:spacing w:before="60" w:after="60"/>
                    <w:jc w:val="both"/>
                    <w:rPr>
                      <w:rFonts w:ascii="Arial" w:hAnsi="Arial" w:cs="Arial"/>
                      <w:lang w:eastAsia="es-ES"/>
                    </w:rPr>
                  </w:pPr>
                  <w:r w:rsidRPr="00A11D31">
                    <w:rPr>
                      <w:rFonts w:ascii="Arial" w:hAnsi="Arial" w:cs="Arial"/>
                      <w:b/>
                      <w:u w:val="single"/>
                      <w:lang w:eastAsia="es-ES"/>
                    </w:rPr>
                    <w:t>Para la Garantía de Seriedad de Propuesta:</w:t>
                  </w:r>
                  <w:r w:rsidRPr="00A11D31">
                    <w:rPr>
                      <w:rFonts w:ascii="Arial" w:hAnsi="Arial" w:cs="Arial"/>
                      <w:lang w:eastAsia="es-ES"/>
                    </w:rPr>
                    <w:t xml:space="preserve"> mínimamente 150 días computables a partir de la “</w:t>
                  </w:r>
                  <w:r w:rsidRPr="00A11D31">
                    <w:rPr>
                      <w:rFonts w:ascii="Arial" w:hAnsi="Arial" w:cs="Arial"/>
                      <w:i/>
                      <w:lang w:eastAsia="es-ES"/>
                    </w:rPr>
                    <w:t>Fecha de presentación de propuestas</w:t>
                  </w:r>
                  <w:r w:rsidRPr="00A11D31">
                    <w:rPr>
                      <w:rFonts w:ascii="Arial" w:hAnsi="Arial" w:cs="Arial"/>
                      <w:lang w:eastAsia="es-ES"/>
                    </w:rPr>
                    <w:t xml:space="preserve">”, establecida en el Cronograma de Plazos del DBC. </w:t>
                  </w:r>
                </w:p>
                <w:p w:rsidR="00A11D31" w:rsidRPr="00A11D31" w:rsidRDefault="00A11D31" w:rsidP="00A11D31">
                  <w:pPr>
                    <w:numPr>
                      <w:ilvl w:val="0"/>
                      <w:numId w:val="40"/>
                    </w:numPr>
                    <w:spacing w:before="60" w:after="60"/>
                    <w:jc w:val="both"/>
                    <w:rPr>
                      <w:rFonts w:ascii="Arial" w:hAnsi="Arial" w:cs="Arial"/>
                      <w:lang w:eastAsia="es-ES"/>
                    </w:rPr>
                  </w:pPr>
                  <w:r w:rsidRPr="00A11D31">
                    <w:rPr>
                      <w:rFonts w:ascii="Arial" w:hAnsi="Arial" w:cs="Arial"/>
                      <w:b/>
                      <w:u w:val="single"/>
                      <w:lang w:eastAsia="es-ES"/>
                    </w:rPr>
                    <w:t>Para Garantía de Cumplimiento de Contrato y otras garantías (DS 29506 y DS 181):</w:t>
                  </w:r>
                  <w:r w:rsidRPr="00A11D31">
                    <w:rPr>
                      <w:rFonts w:ascii="Arial" w:hAnsi="Arial" w:cs="Arial"/>
                      <w:b/>
                      <w:lang w:eastAsia="es-ES"/>
                    </w:rPr>
                    <w:t xml:space="preserve"> </w:t>
                  </w:r>
                  <w:r w:rsidRPr="00A11D31">
                    <w:rPr>
                      <w:rFonts w:ascii="Arial" w:hAnsi="Arial" w:cs="Arial"/>
                      <w:lang w:eastAsia="es-ES"/>
                    </w:rPr>
                    <w:t>según lo requerido,</w:t>
                  </w:r>
                  <w:r w:rsidRPr="00A11D31">
                    <w:rPr>
                      <w:rFonts w:ascii="Arial" w:hAnsi="Arial" w:cs="Arial"/>
                      <w:b/>
                      <w:lang w:eastAsia="es-ES"/>
                    </w:rPr>
                    <w:t xml:space="preserve"> </w:t>
                  </w:r>
                  <w:r w:rsidRPr="00A11D31">
                    <w:rPr>
                      <w:rFonts w:ascii="Arial" w:hAnsi="Arial" w:cs="Arial"/>
                      <w:lang w:eastAsia="es-ES"/>
                    </w:rPr>
                    <w:t xml:space="preserve">computables a partir de la </w:t>
                  </w:r>
                  <w:r w:rsidRPr="00A11D31">
                    <w:rPr>
                      <w:rFonts w:ascii="Arial" w:hAnsi="Arial" w:cs="Arial"/>
                      <w:u w:val="single"/>
                      <w:lang w:eastAsia="es-ES"/>
                    </w:rPr>
                    <w:t xml:space="preserve">fecha de emisión del instrumento financiero, </w:t>
                  </w:r>
                  <w:r w:rsidRPr="00A11D31">
                    <w:rPr>
                      <w:rFonts w:ascii="Arial" w:hAnsi="Arial" w:cs="Arial"/>
                      <w:lang w:eastAsia="es-ES"/>
                    </w:rPr>
                    <w:t>debiendo exceder en sesenta (60) días calendario al plazo de entrega del objeto de la contratación.</w:t>
                  </w:r>
                </w:p>
                <w:p w:rsidR="00A11D31" w:rsidRPr="00A11D31" w:rsidRDefault="00A11D31" w:rsidP="00A11D31">
                  <w:pPr>
                    <w:spacing w:before="60" w:after="60"/>
                    <w:ind w:left="360"/>
                    <w:jc w:val="center"/>
                    <w:rPr>
                      <w:rFonts w:ascii="Arial" w:hAnsi="Arial" w:cs="Arial"/>
                      <w:lang w:eastAsia="es-ES"/>
                    </w:rPr>
                  </w:pPr>
                  <w:r w:rsidRPr="00A11D31">
                    <w:rPr>
                      <w:rFonts w:ascii="Arial" w:hAnsi="Arial" w:cs="Arial"/>
                      <w:lang w:eastAsia="es-ES"/>
                    </w:rPr>
                    <w:t xml:space="preserve">Vigencia de la </w:t>
                  </w:r>
                  <w:proofErr w:type="spellStart"/>
                  <w:r w:rsidRPr="00A11D31">
                    <w:rPr>
                      <w:rFonts w:ascii="Arial" w:hAnsi="Arial" w:cs="Arial"/>
                      <w:lang w:eastAsia="es-ES"/>
                    </w:rPr>
                    <w:t>Gtia</w:t>
                  </w:r>
                  <w:proofErr w:type="spellEnd"/>
                  <w:r w:rsidRPr="00A11D31">
                    <w:rPr>
                      <w:rFonts w:ascii="Arial" w:hAnsi="Arial" w:cs="Arial"/>
                      <w:lang w:eastAsia="es-ES"/>
                    </w:rPr>
                    <w:t>. = fecha de emisión + Plazo de entrega + 60 días</w:t>
                  </w:r>
                </w:p>
              </w:tc>
            </w:tr>
            <w:tr w:rsidR="00A11D31" w:rsidRPr="00A11D31" w:rsidTr="005D706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1D31" w:rsidRPr="00A11D31" w:rsidRDefault="00A11D31" w:rsidP="00A11D31">
                  <w:pPr>
                    <w:rPr>
                      <w:b/>
                      <w:bCs/>
                      <w:lang w:eastAsia="es-ES"/>
                    </w:rPr>
                  </w:pPr>
                  <w:r w:rsidRPr="00A11D31">
                    <w:rPr>
                      <w:b/>
                      <w:bCs/>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1D31" w:rsidRPr="00A11D31" w:rsidRDefault="00A11D31" w:rsidP="00A11D31">
                  <w:pPr>
                    <w:spacing w:before="60" w:after="60"/>
                    <w:jc w:val="both"/>
                    <w:rPr>
                      <w:rFonts w:ascii="Arial" w:hAnsi="Arial" w:cs="Arial"/>
                      <w:lang w:eastAsia="es-ES"/>
                    </w:rPr>
                  </w:pPr>
                  <w:r w:rsidRPr="00A11D31">
                    <w:rPr>
                      <w:rFonts w:ascii="Arial" w:hAnsi="Arial" w:cs="Arial"/>
                      <w:lang w:eastAsia="es-ES"/>
                    </w:rPr>
                    <w:t>Debe incluir las cláusulas de:</w:t>
                  </w:r>
                </w:p>
                <w:p w:rsidR="00A11D31" w:rsidRPr="00A11D31" w:rsidRDefault="00A11D31" w:rsidP="00A11D31">
                  <w:pPr>
                    <w:numPr>
                      <w:ilvl w:val="0"/>
                      <w:numId w:val="41"/>
                    </w:numPr>
                    <w:spacing w:before="60" w:after="60"/>
                    <w:jc w:val="both"/>
                    <w:rPr>
                      <w:rFonts w:ascii="Arial" w:hAnsi="Arial" w:cs="Arial"/>
                      <w:lang w:eastAsia="es-ES"/>
                    </w:rPr>
                  </w:pPr>
                  <w:r w:rsidRPr="00A11D31">
                    <w:rPr>
                      <w:rFonts w:ascii="Arial" w:hAnsi="Arial" w:cs="Arial"/>
                      <w:lang w:eastAsia="es-ES"/>
                    </w:rPr>
                    <w:lastRenderedPageBreak/>
                    <w:t xml:space="preserve">Renovable, irrevocable y de </w:t>
                  </w:r>
                  <w:r w:rsidRPr="00A11D31">
                    <w:rPr>
                      <w:rFonts w:ascii="Arial" w:hAnsi="Arial" w:cs="Arial"/>
                      <w:u w:val="single"/>
                      <w:lang w:eastAsia="es-ES"/>
                    </w:rPr>
                    <w:t>ejecución inmediata</w:t>
                  </w:r>
                  <w:r w:rsidRPr="00A11D31">
                    <w:rPr>
                      <w:rFonts w:ascii="Arial" w:hAnsi="Arial" w:cs="Arial"/>
                      <w:lang w:eastAsia="es-ES"/>
                    </w:rPr>
                    <w:t xml:space="preserve"> o </w:t>
                  </w:r>
                  <w:r w:rsidRPr="00A11D31">
                    <w:rPr>
                      <w:rFonts w:ascii="Arial" w:hAnsi="Arial" w:cs="Arial"/>
                      <w:u w:val="single"/>
                      <w:lang w:eastAsia="es-ES"/>
                    </w:rPr>
                    <w:t>ejecución a primer requerimiento</w:t>
                  </w:r>
                  <w:r w:rsidRPr="00A11D31">
                    <w:rPr>
                      <w:rFonts w:ascii="Arial" w:hAnsi="Arial" w:cs="Arial"/>
                      <w:lang w:eastAsia="es-ES"/>
                    </w:rPr>
                    <w:t xml:space="preserve"> según corresponda al Instrumento Financiero requerido. </w:t>
                  </w:r>
                </w:p>
              </w:tc>
            </w:tr>
          </w:tbl>
          <w:p w:rsidR="00A11D31" w:rsidRPr="00A11D31" w:rsidRDefault="00A11D31" w:rsidP="00A11D31">
            <w:pPr>
              <w:autoSpaceDE w:val="0"/>
              <w:autoSpaceDN w:val="0"/>
              <w:adjustRightInd w:val="0"/>
              <w:jc w:val="both"/>
              <w:rPr>
                <w:b/>
                <w:lang w:eastAsia="es-ES"/>
              </w:rPr>
            </w:pPr>
          </w:p>
          <w:p w:rsidR="00A11D31" w:rsidRPr="00A11D31" w:rsidRDefault="00A11D31" w:rsidP="00A11D31">
            <w:pPr>
              <w:widowControl w:val="0"/>
              <w:jc w:val="both"/>
              <w:rPr>
                <w:rFonts w:ascii="Arial" w:hAnsi="Arial" w:cs="Arial"/>
                <w:b/>
                <w:bCs/>
                <w:lang w:eastAsia="es-ES"/>
              </w:rPr>
            </w:pPr>
            <w:r w:rsidRPr="00A11D31">
              <w:rPr>
                <w:rFonts w:ascii="Arial" w:hAnsi="Arial" w:cs="Arial"/>
                <w:b/>
                <w:bCs/>
                <w:lang w:eastAsia="es-ES"/>
              </w:rPr>
              <w:t xml:space="preserve">NOTA: EL INCUMPLIMIENTO DE LOS PARAMETROS ESTABLECIDOS PRECEDENTEMENTE, POR PARTE DEL PROPONENTE O ADJUDICADO, </w:t>
            </w:r>
            <w:r w:rsidRPr="00A11D31">
              <w:rPr>
                <w:rFonts w:ascii="Arial" w:hAnsi="Arial" w:cs="Arial"/>
                <w:b/>
                <w:bCs/>
                <w:u w:val="single"/>
                <w:lang w:eastAsia="es-ES"/>
              </w:rPr>
              <w:t>NO DARÁ LUGAR A SUBSANACION ALGUNA.</w:t>
            </w:r>
          </w:p>
          <w:p w:rsidR="00A11D31" w:rsidRPr="00A11D31" w:rsidRDefault="00A11D31" w:rsidP="00A11D31">
            <w:pPr>
              <w:autoSpaceDE w:val="0"/>
              <w:autoSpaceDN w:val="0"/>
              <w:adjustRightInd w:val="0"/>
              <w:jc w:val="both"/>
              <w:rPr>
                <w:rFonts w:ascii="Tahoma" w:hAnsi="Tahoma" w:cs="Tahoma"/>
                <w:b/>
                <w:lang w:eastAsia="es-ES"/>
              </w:rPr>
            </w:pPr>
          </w:p>
          <w:p w:rsidR="00A11D31" w:rsidRPr="00A11D31" w:rsidRDefault="00A11D31" w:rsidP="00A11D31">
            <w:pPr>
              <w:autoSpaceDE w:val="0"/>
              <w:autoSpaceDN w:val="0"/>
              <w:adjustRightInd w:val="0"/>
              <w:jc w:val="both"/>
              <w:rPr>
                <w:b/>
                <w:lang w:eastAsia="es-ES"/>
              </w:rPr>
            </w:pPr>
            <w:r w:rsidRPr="00A11D31">
              <w:rPr>
                <w:vertAlign w:val="superscript"/>
                <w:lang w:eastAsia="es-ES"/>
              </w:rPr>
              <w:footnoteRef/>
            </w:r>
            <w:r w:rsidRPr="00A11D31">
              <w:rPr>
                <w:lang w:eastAsia="es-ES"/>
              </w:rPr>
              <w:t xml:space="preserve"> “</w:t>
            </w:r>
            <w:r w:rsidRPr="00A11D31">
              <w:rPr>
                <w:rFonts w:ascii="Verdana" w:hAnsi="Verdana" w:cs="Verdana"/>
                <w:bCs/>
                <w:lang w:eastAsia="es-ES"/>
              </w:rPr>
              <w:t>Seriedad de Propuesta”; “Cumplimiento de Contrato”; “Adicional a la Garantía de Cumplimiento de Contrato de Obras”; “Funcionamiento de Maquinaria y/o Equipo”; “Correcta Inversión de Anticipo” u otras.</w:t>
            </w:r>
          </w:p>
          <w:p w:rsidR="00A11D31" w:rsidRPr="00A11D31" w:rsidRDefault="00A11D31" w:rsidP="00A11D31">
            <w:pPr>
              <w:autoSpaceDE w:val="0"/>
              <w:autoSpaceDN w:val="0"/>
              <w:adjustRightInd w:val="0"/>
              <w:jc w:val="both"/>
              <w:rPr>
                <w:rFonts w:ascii="Tahoma" w:hAnsi="Tahoma" w:cs="Tahoma"/>
                <w:b/>
                <w:lang w:eastAsia="es-ES"/>
              </w:rPr>
            </w:pPr>
          </w:p>
        </w:tc>
      </w:tr>
    </w:tbl>
    <w:p w:rsidR="00A11D31" w:rsidRPr="00A11D31" w:rsidRDefault="00A11D31" w:rsidP="00A11D31">
      <w:pPr>
        <w:spacing w:after="13" w:line="276" w:lineRule="auto"/>
        <w:contextualSpacing/>
        <w:jc w:val="both"/>
        <w:rPr>
          <w:rFonts w:ascii="Verdana" w:hAnsi="Verdana" w:cs="Calibri"/>
          <w:b/>
          <w:sz w:val="18"/>
          <w:szCs w:val="18"/>
          <w:lang w:eastAsia="es-ES"/>
        </w:rPr>
      </w:pPr>
    </w:p>
    <w:p w:rsidR="00A11D31" w:rsidRPr="00A11D31" w:rsidRDefault="00A11D31" w:rsidP="00A11D31">
      <w:pPr>
        <w:jc w:val="both"/>
        <w:rPr>
          <w:rFonts w:ascii="Verdana" w:hAnsi="Verdana" w:cs="Verdana"/>
          <w:b/>
          <w:bCs/>
          <w:color w:val="000000"/>
          <w:sz w:val="18"/>
          <w:szCs w:val="18"/>
          <w:lang w:eastAsia="es-ES"/>
        </w:rPr>
      </w:pPr>
    </w:p>
    <w:p w:rsidR="000D6713" w:rsidRPr="000D6713" w:rsidRDefault="000D6713" w:rsidP="000D6713">
      <w:pPr>
        <w:rPr>
          <w:rFonts w:ascii="Verdana" w:hAnsi="Verdana" w:cs="Calibri"/>
          <w:b/>
          <w:sz w:val="18"/>
          <w:szCs w:val="18"/>
          <w:u w:val="single"/>
          <w:lang w:eastAsia="es-ES"/>
        </w:rPr>
      </w:pPr>
    </w:p>
    <w:p w:rsidR="000D6713" w:rsidRPr="000D6713" w:rsidRDefault="000D6713" w:rsidP="000D6713">
      <w:pPr>
        <w:rPr>
          <w:rFonts w:ascii="Verdana" w:hAnsi="Verdana" w:cs="Calibri"/>
          <w:b/>
          <w:sz w:val="18"/>
          <w:szCs w:val="18"/>
          <w:lang w:eastAsia="es-ES"/>
        </w:rPr>
      </w:pPr>
    </w:p>
    <w:p w:rsidR="000D6713" w:rsidRPr="000D6713" w:rsidRDefault="000D6713" w:rsidP="000D6713">
      <w:pPr>
        <w:ind w:left="708"/>
        <w:jc w:val="both"/>
        <w:rPr>
          <w:rFonts w:ascii="Calibri" w:hAnsi="Calibri"/>
          <w:sz w:val="12"/>
          <w:szCs w:val="12"/>
          <w:lang w:eastAsia="es-ES"/>
        </w:rPr>
      </w:pPr>
    </w:p>
    <w:p w:rsidR="000D6713" w:rsidRPr="000D6713" w:rsidRDefault="000D6713" w:rsidP="000D6713">
      <w:pPr>
        <w:spacing w:after="13" w:line="276" w:lineRule="auto"/>
        <w:contextualSpacing/>
        <w:jc w:val="both"/>
        <w:rPr>
          <w:rFonts w:ascii="Verdana" w:hAnsi="Verdana" w:cs="Calibri"/>
          <w:b/>
          <w:sz w:val="18"/>
          <w:szCs w:val="18"/>
          <w:lang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A11D31" w:rsidRDefault="00A11D31" w:rsidP="004918C3">
      <w:pPr>
        <w:jc w:val="center"/>
        <w:rPr>
          <w:rFonts w:ascii="Calibri" w:eastAsia="Arial Unicode MS" w:hAnsi="Calibri" w:cs="Calibri"/>
          <w:b/>
          <w:sz w:val="22"/>
          <w:szCs w:val="18"/>
          <w:lang w:val="es-MX" w:eastAsia="es-ES"/>
        </w:rPr>
      </w:pPr>
    </w:p>
    <w:p w:rsidR="004918C3" w:rsidRDefault="00EC1CBF" w:rsidP="004918C3">
      <w:pPr>
        <w:jc w:val="center"/>
        <w:rPr>
          <w:rFonts w:asciiTheme="minorHAnsi" w:hAnsiTheme="minorHAnsi" w:cstheme="minorHAnsi"/>
          <w:b/>
          <w:color w:val="000000"/>
          <w:sz w:val="22"/>
          <w:szCs w:val="22"/>
        </w:rPr>
      </w:pPr>
      <w:r w:rsidRPr="00EC1CBF">
        <w:rPr>
          <w:rFonts w:ascii="Calibri" w:eastAsia="Arial Unicode MS" w:hAnsi="Calibri" w:cs="Calibri"/>
          <w:b/>
          <w:sz w:val="22"/>
          <w:szCs w:val="18"/>
          <w:lang w:val="es-MX" w:eastAsia="es-ES"/>
        </w:rPr>
        <w:lastRenderedPageBreak/>
        <w:t xml:space="preserve"> </w:t>
      </w:r>
      <w:r w:rsidR="004918C3">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CONTRATO YPFB/DLG:</w:t>
      </w:r>
      <w:r w:rsidRPr="00B238A2">
        <w:rPr>
          <w:rFonts w:ascii="Arial" w:hAnsi="Arial" w:cs="Arial"/>
          <w:b/>
          <w:lang w:eastAsia="es-ES"/>
        </w:rPr>
        <w:tab/>
      </w:r>
      <w:r w:rsidRPr="00B238A2">
        <w:rPr>
          <w:rFonts w:ascii="Arial" w:hAnsi="Arial" w:cs="Arial"/>
          <w:b/>
          <w:lang w:eastAsia="es-ES"/>
        </w:rPr>
        <w:tab/>
      </w: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La Paz, </w:t>
      </w:r>
      <w:r w:rsidRPr="00B238A2">
        <w:rPr>
          <w:rFonts w:ascii="Arial" w:hAnsi="Arial" w:cs="Arial"/>
          <w:b/>
          <w:lang w:eastAsia="es-ES"/>
        </w:rPr>
        <w:tab/>
      </w:r>
    </w:p>
    <w:p w:rsidR="00B238A2" w:rsidRPr="00B238A2" w:rsidRDefault="00B238A2" w:rsidP="00B238A2">
      <w:pPr>
        <w:tabs>
          <w:tab w:val="left" w:pos="5103"/>
        </w:tabs>
        <w:spacing w:before="120" w:after="120"/>
        <w:jc w:val="center"/>
        <w:rPr>
          <w:rFonts w:ascii="Arial" w:hAnsi="Arial" w:cs="Arial"/>
          <w:b/>
          <w:lang w:eastAsia="es-ES"/>
        </w:rPr>
      </w:pPr>
    </w:p>
    <w:p w:rsidR="00B238A2" w:rsidRPr="00B238A2" w:rsidRDefault="00B238A2" w:rsidP="00B238A2">
      <w:pPr>
        <w:spacing w:before="120" w:after="120"/>
        <w:ind w:left="567" w:right="474"/>
        <w:jc w:val="center"/>
        <w:rPr>
          <w:rFonts w:ascii="Arial" w:hAnsi="Arial" w:cs="Arial"/>
          <w:b/>
          <w:lang w:eastAsia="es-ES"/>
        </w:rPr>
      </w:pPr>
      <w:r w:rsidRPr="00B238A2">
        <w:rPr>
          <w:rFonts w:ascii="Arial" w:hAnsi="Arial" w:cs="Arial"/>
          <w:b/>
          <w:lang w:eastAsia="es-ES"/>
        </w:rPr>
        <w:t>CONTRATO ADMINISTRATIVO PARA LA ADQUISICIÓN DE____________ _______________________________</w:t>
      </w:r>
    </w:p>
    <w:p w:rsidR="00B238A2" w:rsidRPr="00B238A2" w:rsidRDefault="00B238A2" w:rsidP="00B238A2">
      <w:pPr>
        <w:tabs>
          <w:tab w:val="left" w:pos="0"/>
        </w:tabs>
        <w:jc w:val="center"/>
        <w:rPr>
          <w:rFonts w:ascii="Arial" w:hAnsi="Arial" w:cs="Arial"/>
          <w:b/>
          <w:lang w:eastAsia="es-ES"/>
        </w:rPr>
      </w:pPr>
      <w:r w:rsidRPr="00B238A2">
        <w:rPr>
          <w:rFonts w:ascii="Arial" w:hAnsi="Arial" w:cs="Arial"/>
          <w:b/>
          <w:lang w:eastAsia="es-ES"/>
        </w:rPr>
        <w:t>CÓDIGO: _______________</w:t>
      </w:r>
    </w:p>
    <w:p w:rsidR="00B238A2" w:rsidRPr="00B238A2" w:rsidRDefault="00B238A2" w:rsidP="00B238A2">
      <w:pPr>
        <w:spacing w:after="120"/>
        <w:jc w:val="both"/>
        <w:rPr>
          <w:rFonts w:ascii="Arial" w:hAnsi="Arial" w:cs="Arial"/>
          <w:b/>
          <w:sz w:val="21"/>
          <w:szCs w:val="21"/>
          <w:lang w:val="es-BO"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EL SIGUIENTE TEXTO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SEÑOR NOTARIO DE GOBIERNO DEL DISTRITO ADMINISTRATIVO DE _______</w:t>
      </w:r>
    </w:p>
    <w:p w:rsidR="00B238A2" w:rsidRPr="00B238A2" w:rsidRDefault="00B238A2" w:rsidP="00B238A2">
      <w:pPr>
        <w:jc w:val="both"/>
        <w:rPr>
          <w:rFonts w:ascii="Arial" w:hAnsi="Arial" w:cs="Arial"/>
          <w:b/>
          <w:i/>
          <w:u w:val="single"/>
          <w:lang w:eastAsia="es-ES"/>
        </w:rPr>
      </w:pPr>
      <w:r w:rsidRPr="00B238A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238A2">
        <w:rPr>
          <w:rFonts w:ascii="Arial" w:hAnsi="Arial" w:cs="Arial"/>
          <w:i/>
          <w:lang w:val="es-BO" w:eastAsia="es-ES"/>
        </w:rPr>
        <w:t> </w:t>
      </w:r>
      <w:r w:rsidRPr="00B238A2">
        <w:rPr>
          <w:rFonts w:ascii="Arial" w:hAnsi="Arial" w:cs="Arial"/>
          <w:bCs/>
          <w:i/>
          <w:lang w:val="es-BO" w:eastAsia="es-ES"/>
        </w:rPr>
        <w:t> </w:t>
      </w:r>
    </w:p>
    <w:p w:rsidR="00B238A2" w:rsidRPr="00B238A2" w:rsidRDefault="00B238A2" w:rsidP="00B238A2">
      <w:pPr>
        <w:autoSpaceDE w:val="0"/>
        <w:autoSpaceDN w:val="0"/>
        <w:adjustRightInd w:val="0"/>
        <w:spacing w:before="120" w:after="120"/>
        <w:jc w:val="both"/>
        <w:rPr>
          <w:rFonts w:ascii="Arial" w:hAnsi="Arial" w:cs="Arial"/>
          <w:b/>
          <w:u w:val="single"/>
          <w:lang w:eastAsia="es-ES"/>
        </w:rPr>
      </w:pPr>
    </w:p>
    <w:p w:rsidR="00B238A2" w:rsidRPr="00B238A2" w:rsidRDefault="00B238A2" w:rsidP="00B238A2">
      <w:pPr>
        <w:autoSpaceDE w:val="0"/>
        <w:autoSpaceDN w:val="0"/>
        <w:adjustRightInd w:val="0"/>
        <w:spacing w:before="120" w:after="120"/>
        <w:jc w:val="both"/>
        <w:rPr>
          <w:rFonts w:ascii="Arial" w:hAnsi="Arial" w:cs="Arial"/>
          <w:lang w:eastAsia="es-ES"/>
        </w:rPr>
      </w:pPr>
      <w:r w:rsidRPr="00B238A2">
        <w:rPr>
          <w:rFonts w:ascii="Arial" w:hAnsi="Arial" w:cs="Arial"/>
          <w:b/>
          <w:u w:val="single"/>
          <w:lang w:eastAsia="es-ES"/>
        </w:rPr>
        <w:t>PRIMERA. (PARTES CONTRATANTES)</w:t>
      </w: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b/>
          <w:lang w:eastAsia="es-ES"/>
        </w:rPr>
        <w:t>YACIMIENTOS PETROLÍFEROS FISCALES BOLIVIANOS</w:t>
      </w:r>
      <w:r w:rsidRPr="00B238A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238A2">
        <w:rPr>
          <w:rFonts w:ascii="Arial" w:hAnsi="Arial" w:cs="Arial"/>
          <w:b/>
          <w:lang w:eastAsia="es-ES"/>
        </w:rPr>
        <w:t xml:space="preserve">ENTIDAD, </w:t>
      </w:r>
    </w:p>
    <w:p w:rsidR="00B238A2" w:rsidRPr="00B238A2" w:rsidRDefault="00B238A2" w:rsidP="00B238A2">
      <w:pPr>
        <w:spacing w:before="120" w:after="120"/>
        <w:ind w:left="709"/>
        <w:contextualSpacing/>
        <w:jc w:val="both"/>
        <w:rPr>
          <w:rFonts w:ascii="Arial" w:hAnsi="Arial" w:cs="Arial"/>
          <w:i/>
          <w:lang w:eastAsia="es-ES"/>
        </w:rPr>
      </w:pP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lang w:eastAsia="es-ES"/>
        </w:rPr>
        <w:t>_____________________________</w:t>
      </w:r>
      <w:r w:rsidRPr="00B238A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238A2">
        <w:rPr>
          <w:rFonts w:ascii="Arial" w:hAnsi="Arial" w:cs="Arial"/>
          <w:i/>
          <w:lang w:val="es-ES_tradnl" w:eastAsia="es-ES"/>
        </w:rPr>
        <w:t xml:space="preserve">, </w:t>
      </w:r>
      <w:r w:rsidRPr="00B238A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238A2">
        <w:rPr>
          <w:rFonts w:ascii="Arial" w:hAnsi="Arial" w:cs="Arial"/>
          <w:lang w:eastAsia="es-ES"/>
        </w:rPr>
        <w:t xml:space="preserve">con Cédula de Identidad ___________________________, </w:t>
      </w:r>
      <w:r w:rsidRPr="00B238A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238A2">
        <w:rPr>
          <w:rFonts w:ascii="Arial" w:hAnsi="Arial" w:cs="Arial"/>
          <w:lang w:eastAsia="es-ES"/>
        </w:rPr>
        <w:t xml:space="preserve">que en adelante se denominará el </w:t>
      </w:r>
      <w:r w:rsidRPr="00B238A2">
        <w:rPr>
          <w:rFonts w:ascii="Arial" w:hAnsi="Arial" w:cs="Arial"/>
          <w:b/>
          <w:bCs/>
          <w:lang w:val="es-ES_tradnl" w:eastAsia="es-ES"/>
        </w:rPr>
        <w:t>PROVEEDOR</w:t>
      </w:r>
      <w:r w:rsidRPr="00B238A2">
        <w:rPr>
          <w:rFonts w:ascii="Arial" w:hAnsi="Arial" w:cs="Arial"/>
          <w:b/>
          <w:lang w:eastAsia="es-ES"/>
        </w:rPr>
        <w:t>.</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Tanto la </w:t>
      </w:r>
      <w:r w:rsidRPr="00B238A2">
        <w:rPr>
          <w:rFonts w:ascii="Arial" w:hAnsi="Arial" w:cs="Arial"/>
          <w:b/>
          <w:lang w:eastAsia="es-ES"/>
        </w:rPr>
        <w:t>ENTIDAD</w:t>
      </w:r>
      <w:r w:rsidRPr="00B238A2">
        <w:rPr>
          <w:rFonts w:ascii="Arial" w:hAnsi="Arial" w:cs="Arial"/>
          <w:lang w:eastAsia="es-ES"/>
        </w:rPr>
        <w:t xml:space="preserve"> como el </w:t>
      </w:r>
      <w:r w:rsidRPr="00B238A2">
        <w:rPr>
          <w:rFonts w:ascii="Arial" w:hAnsi="Arial" w:cs="Arial"/>
          <w:b/>
          <w:lang w:eastAsia="es-ES"/>
        </w:rPr>
        <w:t>PROVEEDOR</w:t>
      </w:r>
      <w:r w:rsidRPr="00B238A2">
        <w:rPr>
          <w:rFonts w:ascii="Arial" w:hAnsi="Arial" w:cs="Arial"/>
          <w:lang w:eastAsia="es-ES"/>
        </w:rPr>
        <w:t xml:space="preserve"> podrán ser denominados individualmente e indistintamente como “Parte” o colectivamente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SEGUNDA.- (ANTECEDENTES LEGALES DEL CONTRATO) </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bCs/>
          <w:lang w:val="es-BO" w:eastAsia="es-ES"/>
        </w:rPr>
        <w:t xml:space="preserve">2.1. </w:t>
      </w:r>
      <w:r w:rsidRPr="00B238A2">
        <w:rPr>
          <w:rFonts w:ascii="Arial" w:hAnsi="Arial" w:cs="Arial"/>
          <w:b/>
          <w:bCs/>
          <w:lang w:val="es-BO" w:eastAsia="es-ES"/>
        </w:rPr>
        <w:tab/>
      </w:r>
      <w:r w:rsidRPr="00B238A2">
        <w:rPr>
          <w:rFonts w:ascii="Arial" w:hAnsi="Arial" w:cs="Arial"/>
          <w:lang w:eastAsia="es-ES"/>
        </w:rPr>
        <w:t>La</w:t>
      </w:r>
      <w:r w:rsidRPr="00B238A2">
        <w:rPr>
          <w:rFonts w:ascii="Arial" w:hAnsi="Arial" w:cs="Arial"/>
          <w:b/>
          <w:lang w:eastAsia="es-ES"/>
        </w:rPr>
        <w:t xml:space="preserve"> ENTIDAD </w:t>
      </w:r>
      <w:r w:rsidRPr="00B238A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B238A2">
        <w:rPr>
          <w:rFonts w:ascii="Arial" w:hAnsi="Arial" w:cs="Arial"/>
          <w:lang w:eastAsia="es-ES"/>
        </w:rPr>
        <w:t>,realizado</w:t>
      </w:r>
      <w:proofErr w:type="gramEnd"/>
      <w:r w:rsidRPr="00B238A2">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B238A2" w:rsidRPr="00B238A2" w:rsidRDefault="00B238A2" w:rsidP="00B238A2">
      <w:pPr>
        <w:spacing w:before="120" w:after="120"/>
        <w:ind w:left="709" w:hanging="709"/>
        <w:jc w:val="both"/>
        <w:rPr>
          <w:rFonts w:ascii="Arial" w:hAnsi="Arial" w:cs="Arial"/>
          <w:bCs/>
          <w:lang w:eastAsia="es-ES"/>
        </w:rPr>
      </w:pPr>
      <w:r w:rsidRPr="00B238A2">
        <w:rPr>
          <w:rFonts w:ascii="Arial" w:hAnsi="Arial" w:cs="Arial"/>
          <w:b/>
          <w:bCs/>
          <w:lang w:eastAsia="es-ES"/>
        </w:rPr>
        <w:t>2.2.</w:t>
      </w:r>
      <w:r w:rsidRPr="00B238A2">
        <w:rPr>
          <w:rFonts w:ascii="Arial" w:hAnsi="Arial" w:cs="Arial"/>
          <w:bCs/>
          <w:lang w:eastAsia="es-ES"/>
        </w:rPr>
        <w:tab/>
        <w:t>Por su parte el</w:t>
      </w:r>
      <w:r w:rsidRPr="00B238A2">
        <w:rPr>
          <w:rFonts w:ascii="Arial" w:hAnsi="Arial" w:cs="Arial"/>
          <w:b/>
          <w:bCs/>
          <w:lang w:eastAsia="es-ES"/>
        </w:rPr>
        <w:t xml:space="preserve"> PROVEEDOR </w:t>
      </w:r>
      <w:r w:rsidRPr="00B238A2">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238A2" w:rsidRPr="00B238A2" w:rsidRDefault="00B238A2" w:rsidP="00B238A2">
      <w:pPr>
        <w:spacing w:before="120" w:after="120"/>
        <w:rPr>
          <w:rFonts w:ascii="Arial" w:hAnsi="Arial" w:cs="Arial"/>
          <w:b/>
          <w:u w:val="single"/>
          <w:lang w:eastAsia="es-ES"/>
        </w:rPr>
      </w:pPr>
      <w:r w:rsidRPr="00B238A2">
        <w:rPr>
          <w:rFonts w:ascii="Arial" w:hAnsi="Arial" w:cs="Arial"/>
          <w:b/>
          <w:u w:val="single"/>
          <w:lang w:val="es-ES_tradnl" w:eastAsia="es-ES"/>
        </w:rPr>
        <w:t xml:space="preserve">TERCERA.- </w:t>
      </w:r>
      <w:r w:rsidRPr="00B238A2">
        <w:rPr>
          <w:rFonts w:ascii="Arial" w:hAnsi="Arial" w:cs="Arial"/>
          <w:b/>
          <w:u w:val="single"/>
          <w:lang w:eastAsia="es-ES"/>
        </w:rPr>
        <w:t>(DISPOSICIONES GENERALES)</w:t>
      </w:r>
    </w:p>
    <w:p w:rsidR="00B238A2" w:rsidRPr="00B238A2" w:rsidRDefault="00B238A2" w:rsidP="00B238A2">
      <w:pPr>
        <w:tabs>
          <w:tab w:val="left" w:pos="709"/>
        </w:tabs>
        <w:spacing w:before="120" w:after="120"/>
        <w:ind w:left="709" w:hanging="709"/>
        <w:jc w:val="both"/>
        <w:rPr>
          <w:rFonts w:ascii="Arial" w:hAnsi="Arial" w:cs="Arial"/>
          <w:lang w:val="es-BO" w:eastAsia="es-ES"/>
        </w:rPr>
      </w:pPr>
      <w:r w:rsidRPr="00B238A2">
        <w:rPr>
          <w:rFonts w:ascii="Arial" w:hAnsi="Arial" w:cs="Arial"/>
          <w:b/>
          <w:lang w:val="es-BO" w:eastAsia="es-ES"/>
        </w:rPr>
        <w:lastRenderedPageBreak/>
        <w:t xml:space="preserve">3.1.     </w:t>
      </w:r>
      <w:r w:rsidRPr="00B238A2">
        <w:rPr>
          <w:rFonts w:ascii="Arial" w:hAnsi="Arial" w:cs="Arial"/>
          <w:b/>
          <w:lang w:val="es-BO" w:eastAsia="es-ES"/>
        </w:rPr>
        <w:tab/>
        <w:t xml:space="preserve">Aplicación del Contrato: </w:t>
      </w:r>
      <w:r w:rsidRPr="00B238A2">
        <w:rPr>
          <w:rFonts w:ascii="Arial" w:hAnsi="Arial" w:cs="Arial"/>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238A2" w:rsidRDefault="00B238A2" w:rsidP="00B238A2">
      <w:pPr>
        <w:spacing w:before="240" w:after="120"/>
        <w:ind w:left="708" w:hanging="708"/>
        <w:jc w:val="both"/>
        <w:rPr>
          <w:rFonts w:ascii="Arial" w:hAnsi="Arial" w:cs="Arial"/>
          <w:lang w:eastAsia="es-ES"/>
        </w:rPr>
      </w:pPr>
      <w:r w:rsidRPr="00B238A2">
        <w:rPr>
          <w:rFonts w:ascii="Arial" w:hAnsi="Arial" w:cs="Arial"/>
          <w:b/>
          <w:lang w:val="es-BO" w:eastAsia="es-ES"/>
        </w:rPr>
        <w:t>3.</w:t>
      </w:r>
      <w:r w:rsidRPr="00B238A2">
        <w:rPr>
          <w:rFonts w:ascii="Arial" w:hAnsi="Arial" w:cs="Arial"/>
          <w:b/>
          <w:lang w:eastAsia="es-ES"/>
        </w:rPr>
        <w:t>2.     Definiciones:</w:t>
      </w:r>
      <w:r w:rsidRPr="00B238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Adquisición:</w:t>
            </w:r>
          </w:p>
          <w:p w:rsidR="00B238A2" w:rsidRPr="00B238A2" w:rsidRDefault="00B238A2" w:rsidP="00B238A2">
            <w:pPr>
              <w:rPr>
                <w:rFonts w:ascii="Arial" w:hAnsi="Arial" w:cs="Arial"/>
                <w:sz w:val="20"/>
                <w:lang w:eastAsia="es-ES"/>
              </w:rPr>
            </w:pP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Significa la compra de __________________________, que será entregada por el </w:t>
            </w:r>
            <w:r w:rsidRPr="00B238A2">
              <w:rPr>
                <w:rFonts w:ascii="Arial" w:hAnsi="Arial" w:cs="Arial"/>
                <w:b/>
                <w:sz w:val="20"/>
                <w:lang w:eastAsia="es-ES"/>
              </w:rPr>
              <w:t>PROVEEDOR</w:t>
            </w:r>
            <w:r w:rsidRPr="00B238A2">
              <w:rPr>
                <w:rFonts w:ascii="Arial" w:hAnsi="Arial" w:cs="Arial"/>
                <w:sz w:val="20"/>
                <w:lang w:eastAsia="es-ES"/>
              </w:rPr>
              <w:t xml:space="preserve"> a favor de la </w:t>
            </w:r>
            <w:r w:rsidRPr="00B238A2">
              <w:rPr>
                <w:rFonts w:ascii="Arial" w:hAnsi="Arial" w:cs="Arial"/>
                <w:b/>
                <w:sz w:val="20"/>
                <w:lang w:eastAsia="es-ES"/>
              </w:rPr>
              <w:t>ENTIDAD</w:t>
            </w:r>
            <w:r w:rsidRPr="00B238A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Contrato:</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Es el presente documento celebrado entre las Partes, junto con todos los anexos que forman parte integrante del mismo.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Responsable o Comité de Recepción:</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una o más personas designadas por la </w:t>
            </w:r>
            <w:r w:rsidRPr="00B238A2">
              <w:rPr>
                <w:rFonts w:ascii="Arial" w:hAnsi="Arial" w:cs="Arial"/>
                <w:b/>
                <w:sz w:val="20"/>
                <w:lang w:eastAsia="es-ES"/>
              </w:rPr>
              <w:t>ENTIDAD</w:t>
            </w:r>
            <w:r w:rsidRPr="00B238A2">
              <w:rPr>
                <w:rFonts w:ascii="Arial" w:hAnsi="Arial" w:cs="Arial"/>
                <w:sz w:val="20"/>
                <w:lang w:eastAsia="es-ES"/>
              </w:rPr>
              <w:t xml:space="preserve">, quienes serán responsables de la verificación y recepción de la </w:t>
            </w:r>
            <w:r w:rsidRPr="00B238A2">
              <w:rPr>
                <w:rFonts w:ascii="Arial" w:hAnsi="Arial" w:cs="Arial"/>
                <w:sz w:val="20"/>
                <w:lang w:val="es-ES_tradnl" w:eastAsia="es-ES"/>
              </w:rPr>
              <w:t>Adquisición</w:t>
            </w:r>
            <w:r w:rsidRPr="00B238A2">
              <w:rPr>
                <w:rFonts w:ascii="Arial" w:hAnsi="Arial" w:cs="Arial"/>
                <w:sz w:val="20"/>
                <w:lang w:eastAsia="es-ES"/>
              </w:rPr>
              <w:t xml:space="preserve"> a ser entregada por el </w:t>
            </w:r>
            <w:r w:rsidRPr="00B238A2">
              <w:rPr>
                <w:rFonts w:ascii="Arial" w:hAnsi="Arial" w:cs="Arial"/>
                <w:b/>
                <w:sz w:val="20"/>
                <w:lang w:eastAsia="es-ES"/>
              </w:rPr>
              <w:t>PROVEEDOR</w:t>
            </w:r>
            <w:r w:rsidRPr="00B238A2">
              <w:rPr>
                <w:rFonts w:ascii="Arial" w:hAnsi="Arial" w:cs="Arial"/>
                <w:sz w:val="20"/>
                <w:lang w:eastAsia="es-ES"/>
              </w:rPr>
              <w:t>, conforme lo establecido en el presente Contrato.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Ley Aplicable:</w:t>
            </w:r>
            <w:r w:rsidRPr="00B238A2">
              <w:rPr>
                <w:rFonts w:ascii="Arial" w:hAnsi="Arial" w:cs="Arial"/>
                <w:sz w:val="20"/>
                <w:lang w:eastAsia="es-ES"/>
              </w:rPr>
              <w:tab/>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Son las normas constitucionales, leyes, decretos supremos y toda otra disposición legal vigente y publicada en el Estado Plurinacional de Bolivia.</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Unidad Solicitante:</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la ___________________________ de la </w:t>
            </w:r>
            <w:r w:rsidRPr="00B238A2">
              <w:rPr>
                <w:rFonts w:ascii="Arial" w:hAnsi="Arial" w:cs="Arial"/>
                <w:b/>
                <w:sz w:val="20"/>
                <w:lang w:eastAsia="es-ES"/>
              </w:rPr>
              <w:t>ENTIDAD.</w:t>
            </w:r>
          </w:p>
        </w:tc>
      </w:tr>
    </w:tbl>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3.2. </w:t>
      </w:r>
      <w:r w:rsidRPr="00B238A2">
        <w:rPr>
          <w:rFonts w:ascii="Arial" w:hAnsi="Arial" w:cs="Arial"/>
          <w:b/>
          <w:lang w:eastAsia="es-ES"/>
        </w:rPr>
        <w:tab/>
        <w:t xml:space="preserve">Relación entre las Partes: </w:t>
      </w:r>
      <w:r w:rsidRPr="00B238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238A2">
        <w:rPr>
          <w:rFonts w:ascii="Arial" w:hAnsi="Arial" w:cs="Arial"/>
          <w:b/>
          <w:lang w:eastAsia="es-ES"/>
        </w:rPr>
        <w:t>PROVEEDOR</w:t>
      </w:r>
      <w:r w:rsidRPr="00B238A2">
        <w:rPr>
          <w:rFonts w:ascii="Arial" w:hAnsi="Arial" w:cs="Arial"/>
          <w:lang w:eastAsia="es-ES"/>
        </w:rPr>
        <w:t>, quien será plenamente responsable por todos los aspectos relacionados con este Contrato y la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3.3.</w:t>
      </w:r>
      <w:r w:rsidRPr="00B238A2">
        <w:rPr>
          <w:rFonts w:ascii="Arial" w:hAnsi="Arial" w:cs="Arial"/>
          <w:lang w:eastAsia="es-ES"/>
        </w:rPr>
        <w:tab/>
      </w:r>
      <w:r w:rsidRPr="00B238A2">
        <w:rPr>
          <w:rFonts w:ascii="Arial" w:hAnsi="Arial" w:cs="Arial"/>
          <w:b/>
          <w:lang w:eastAsia="es-ES"/>
        </w:rPr>
        <w:t>Ley que rige el Contrato:</w:t>
      </w:r>
      <w:r w:rsidRPr="00B238A2">
        <w:rPr>
          <w:rFonts w:ascii="Arial" w:hAnsi="Arial" w:cs="Arial"/>
          <w:lang w:eastAsia="es-ES"/>
        </w:rPr>
        <w:t xml:space="preserve"> Este Contrato, su significado e interpretación y la relación que crea entre las Partes se regirá por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3.4.</w:t>
      </w:r>
      <w:r w:rsidRPr="00B238A2">
        <w:rPr>
          <w:rFonts w:ascii="Arial" w:hAnsi="Arial" w:cs="Arial"/>
          <w:lang w:eastAsia="es-ES"/>
        </w:rPr>
        <w:tab/>
      </w:r>
      <w:r w:rsidRPr="00B238A2">
        <w:rPr>
          <w:rFonts w:ascii="Arial" w:hAnsi="Arial" w:cs="Arial"/>
          <w:b/>
          <w:lang w:eastAsia="es-ES"/>
        </w:rPr>
        <w:t xml:space="preserve">Idioma: </w:t>
      </w:r>
      <w:r w:rsidRPr="00B238A2">
        <w:rPr>
          <w:rFonts w:ascii="Arial" w:hAnsi="Arial" w:cs="Arial"/>
          <w:lang w:eastAsia="es-ES"/>
        </w:rPr>
        <w:t>Este Contrato se ha celebrado en castellano, idioma por el que se regirán obligatoriamente todas las materias relacionadas con el mismo o su interpretación.</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3.5.</w:t>
      </w:r>
      <w:r w:rsidRPr="00B238A2">
        <w:rPr>
          <w:rFonts w:ascii="Arial" w:hAnsi="Arial" w:cs="Arial"/>
          <w:lang w:eastAsia="es-ES"/>
        </w:rPr>
        <w:tab/>
      </w:r>
      <w:r w:rsidRPr="00B238A2">
        <w:rPr>
          <w:rFonts w:ascii="Arial" w:hAnsi="Arial" w:cs="Arial"/>
          <w:b/>
          <w:lang w:eastAsia="es-ES"/>
        </w:rPr>
        <w:t>Encabezamientos:</w:t>
      </w:r>
      <w:r w:rsidRPr="00B238A2">
        <w:rPr>
          <w:rFonts w:ascii="Arial" w:hAnsi="Arial" w:cs="Arial"/>
          <w:lang w:eastAsia="es-ES"/>
        </w:rPr>
        <w:t xml:space="preserve"> El contenido de este Contrato no se verá restringido, modificado o afectado por los encabezamientos.</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3.6.</w:t>
      </w:r>
      <w:r w:rsidRPr="00B238A2">
        <w:rPr>
          <w:rFonts w:ascii="Arial" w:hAnsi="Arial" w:cs="Arial"/>
          <w:lang w:eastAsia="es-ES"/>
        </w:rPr>
        <w:tab/>
      </w:r>
      <w:r w:rsidRPr="00B238A2">
        <w:rPr>
          <w:rFonts w:ascii="Arial" w:hAnsi="Arial" w:cs="Arial"/>
          <w:b/>
          <w:lang w:eastAsia="es-ES"/>
        </w:rPr>
        <w:t>Totalidad del acuerdo:</w:t>
      </w:r>
      <w:r w:rsidRPr="00B238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3.7.</w:t>
      </w:r>
      <w:r w:rsidRPr="00B238A2">
        <w:rPr>
          <w:rFonts w:ascii="Arial" w:hAnsi="Arial" w:cs="Arial"/>
          <w:lang w:eastAsia="es-ES"/>
        </w:rPr>
        <w:tab/>
      </w:r>
      <w:r w:rsidRPr="00B238A2">
        <w:rPr>
          <w:rFonts w:ascii="Arial" w:hAnsi="Arial" w:cs="Arial"/>
          <w:b/>
          <w:lang w:eastAsia="es-ES"/>
        </w:rPr>
        <w:t>Plazos:</w:t>
      </w:r>
      <w:r w:rsidRPr="00B238A2">
        <w:rPr>
          <w:rFonts w:ascii="Arial" w:hAnsi="Arial" w:cs="Arial"/>
          <w:lang w:eastAsia="es-ES"/>
        </w:rPr>
        <w:t xml:space="preserve"> Todos los plazos establecidos en este Contrato y sus anexos se entenderán como días calendario, salvo indicación expresa en contrario.</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3.8.</w:t>
      </w:r>
      <w:r w:rsidRPr="00B238A2">
        <w:rPr>
          <w:rFonts w:ascii="Arial" w:hAnsi="Arial" w:cs="Arial"/>
          <w:lang w:eastAsia="es-ES"/>
        </w:rPr>
        <w:tab/>
      </w:r>
      <w:r w:rsidRPr="00B238A2">
        <w:rPr>
          <w:rFonts w:ascii="Arial" w:hAnsi="Arial" w:cs="Arial"/>
          <w:b/>
          <w:lang w:eastAsia="es-ES"/>
        </w:rPr>
        <w:t>Mayúsculas:</w:t>
      </w:r>
      <w:r w:rsidRPr="00B238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bCs/>
          <w:lang w:eastAsia="es-ES"/>
        </w:rPr>
        <w:t>3.9.</w:t>
      </w:r>
      <w:r w:rsidRPr="00B238A2">
        <w:rPr>
          <w:rFonts w:ascii="Arial" w:hAnsi="Arial" w:cs="Arial"/>
          <w:b/>
          <w:bCs/>
          <w:lang w:eastAsia="es-ES"/>
        </w:rPr>
        <w:tab/>
        <w:t xml:space="preserve">Discrepancias: </w:t>
      </w:r>
      <w:r w:rsidRPr="00B238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238A2" w:rsidRDefault="00B238A2" w:rsidP="00B238A2">
      <w:pPr>
        <w:spacing w:before="120" w:after="120"/>
        <w:ind w:left="709" w:hanging="709"/>
        <w:jc w:val="both"/>
        <w:rPr>
          <w:rFonts w:ascii="Arial" w:hAnsi="Arial" w:cs="Arial"/>
          <w:u w:val="single"/>
          <w:lang w:eastAsia="es-ES"/>
        </w:rPr>
      </w:pPr>
      <w:r w:rsidRPr="00B238A2">
        <w:rPr>
          <w:rFonts w:ascii="Arial" w:hAnsi="Arial" w:cs="Arial"/>
          <w:b/>
          <w:bCs/>
          <w:u w:val="single"/>
          <w:lang w:eastAsia="es-ES"/>
        </w:rPr>
        <w:t>CUARTA.</w:t>
      </w:r>
      <w:r w:rsidRPr="00B238A2">
        <w:rPr>
          <w:rFonts w:ascii="Arial" w:hAnsi="Arial" w:cs="Arial"/>
          <w:u w:val="single"/>
          <w:lang w:eastAsia="es-ES"/>
        </w:rPr>
        <w:t xml:space="preserve">- </w:t>
      </w:r>
      <w:r w:rsidRPr="00B238A2">
        <w:rPr>
          <w:rFonts w:ascii="Arial" w:hAnsi="Arial" w:cs="Arial"/>
          <w:b/>
          <w:u w:val="single"/>
          <w:lang w:eastAsia="es-ES"/>
        </w:rPr>
        <w:t>(NATURALEZA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lastRenderedPageBreak/>
        <w:t>QUINTA.- (DOCUMENTOS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238A2" w:rsidRPr="00B238A2" w:rsidRDefault="00B238A2" w:rsidP="00B238A2">
      <w:pPr>
        <w:spacing w:before="120" w:after="120"/>
        <w:ind w:left="2124" w:hanging="1131"/>
        <w:jc w:val="both"/>
        <w:rPr>
          <w:rFonts w:ascii="Arial" w:hAnsi="Arial" w:cs="Arial"/>
          <w:lang w:val="es-ES_tradnl" w:eastAsia="es-ES"/>
        </w:rPr>
      </w:pPr>
      <w:r w:rsidRPr="00B238A2">
        <w:rPr>
          <w:rFonts w:ascii="Arial" w:hAnsi="Arial" w:cs="Arial"/>
          <w:lang w:val="es-ES_tradnl" w:eastAsia="es-ES"/>
        </w:rPr>
        <w:t>Anexo 1:</w:t>
      </w:r>
      <w:r w:rsidRPr="00B238A2">
        <w:rPr>
          <w:rFonts w:ascii="Arial" w:hAnsi="Arial" w:cs="Arial"/>
          <w:lang w:val="es-ES_tradnl" w:eastAsia="es-ES"/>
        </w:rPr>
        <w:tab/>
      </w:r>
      <w:r w:rsidRPr="00B238A2">
        <w:rPr>
          <w:rFonts w:ascii="Arial" w:hAnsi="Arial" w:cs="Arial"/>
          <w:b/>
          <w:i/>
          <w:u w:val="single"/>
          <w:lang w:val="es-ES_tradnl" w:eastAsia="es-ES"/>
        </w:rPr>
        <w:t>Documento de contratación directa o documento base de contratación</w:t>
      </w:r>
      <w:r w:rsidRPr="00B238A2">
        <w:rPr>
          <w:rFonts w:ascii="Arial" w:hAnsi="Arial" w:cs="Arial"/>
          <w:lang w:val="es-ES_tradnl" w:eastAsia="es-ES"/>
        </w:rPr>
        <w:t>, aclaraciones y enmiendas.</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2:</w:t>
      </w:r>
      <w:r w:rsidRPr="00B238A2">
        <w:rPr>
          <w:rFonts w:ascii="Arial" w:hAnsi="Arial" w:cs="Arial"/>
          <w:lang w:val="es-ES_tradnl" w:eastAsia="es-ES"/>
        </w:rPr>
        <w:tab/>
        <w:t>Propuesta adjudicada (oferta técnica y oferta económica).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3:</w:t>
      </w:r>
      <w:r w:rsidRPr="00B238A2">
        <w:rPr>
          <w:rFonts w:ascii="Arial" w:hAnsi="Arial" w:cs="Arial"/>
          <w:lang w:val="es-ES_tradnl" w:eastAsia="es-ES"/>
        </w:rPr>
        <w:tab/>
        <w:t>Acta de Concertación (si corresponde)</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4:</w:t>
      </w:r>
      <w:r w:rsidRPr="00B238A2">
        <w:rPr>
          <w:rFonts w:ascii="Arial" w:hAnsi="Arial" w:cs="Arial"/>
          <w:lang w:val="es-ES_tradnl" w:eastAsia="es-ES"/>
        </w:rPr>
        <w:tab/>
        <w:t>Garantía.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5:</w:t>
      </w:r>
      <w:r w:rsidRPr="00B238A2">
        <w:rPr>
          <w:rFonts w:ascii="Arial" w:hAnsi="Arial" w:cs="Arial"/>
          <w:lang w:val="es-ES_tradnl" w:eastAsia="es-ES"/>
        </w:rPr>
        <w:tab/>
      </w:r>
      <w:r w:rsidRPr="00B238A2">
        <w:rPr>
          <w:rFonts w:ascii="Arial" w:hAnsi="Arial" w:cs="Arial"/>
          <w:b/>
          <w:i/>
          <w:u w:val="single"/>
          <w:lang w:val="es-ES_tradnl" w:eastAsia="es-ES"/>
        </w:rPr>
        <w:t>(insertar otro (s) que se puedan considerar importantes)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SEXTA.- (OBJETO DEL CONTRATO) </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eastAsia="es-ES"/>
        </w:rPr>
        <w:t xml:space="preserve">El objeto del presente Contrato es la adquisición de ________________________________, suministrada por el </w:t>
      </w:r>
      <w:r w:rsidRPr="00B238A2">
        <w:rPr>
          <w:rFonts w:ascii="Arial" w:hAnsi="Arial" w:cs="Arial"/>
          <w:b/>
          <w:lang w:eastAsia="es-ES"/>
        </w:rPr>
        <w:t xml:space="preserve">PROVEEDOR </w:t>
      </w:r>
      <w:r w:rsidRPr="00B238A2">
        <w:rPr>
          <w:rFonts w:ascii="Arial" w:hAnsi="Arial" w:cs="Arial"/>
          <w:lang w:eastAsia="es-ES"/>
        </w:rPr>
        <w:t>con estricta y absoluta sujeción a este Contrato y en conformidad a los anexos que forman parte integrante e indivisible del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SÉPTIMA.- (VIGENCIA Y PLAZO DEL CONTRATO)</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7.1. </w:t>
      </w:r>
      <w:r w:rsidRPr="00B238A2">
        <w:rPr>
          <w:rFonts w:ascii="Arial" w:hAnsi="Arial" w:cs="Arial"/>
          <w:b/>
          <w:lang w:val="es-ES_tradnl" w:eastAsia="es-ES"/>
        </w:rPr>
        <w:tab/>
        <w:t>Vigencia:</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El presente Contrato tendrá vigencia desde el día de su suscripción por ambas Partes hasta la emisión del acta de cierre de Contrato por parte de la</w:t>
      </w:r>
      <w:r w:rsidRPr="00B238A2">
        <w:rPr>
          <w:rFonts w:ascii="Arial" w:hAnsi="Arial" w:cs="Arial"/>
          <w:b/>
          <w:lang w:val="es-ES_tradnl" w:eastAsia="es-ES"/>
        </w:rPr>
        <w:t xml:space="preserve"> ENTIDAD.</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7.2. </w:t>
      </w:r>
      <w:r w:rsidRPr="00B238A2">
        <w:rPr>
          <w:rFonts w:ascii="Arial" w:hAnsi="Arial" w:cs="Arial"/>
          <w:b/>
          <w:lang w:val="es-ES_tradnl" w:eastAsia="es-ES"/>
        </w:rPr>
        <w:tab/>
        <w:t>Plazo:</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bCs/>
          <w:lang w:val="es-ES_tradnl" w:eastAsia="es-ES"/>
        </w:rPr>
        <w:t xml:space="preserve">PROVEEDOR </w:t>
      </w:r>
      <w:r w:rsidRPr="00B238A2">
        <w:rPr>
          <w:rFonts w:ascii="Arial" w:hAnsi="Arial" w:cs="Arial"/>
          <w:lang w:val="es-ES_tradnl" w:eastAsia="es-ES"/>
        </w:rPr>
        <w:t xml:space="preserve">entregará la Adquisición en el plazo máximo de __________________ días calendario, computables a partir de la instrucción de la Unidad Solicitante. </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val="es-ES_tradnl" w:eastAsia="es-ES"/>
        </w:rPr>
        <w:t xml:space="preserve">OCTAVA.- </w:t>
      </w:r>
      <w:r w:rsidRPr="00B238A2">
        <w:rPr>
          <w:rFonts w:ascii="Arial" w:hAnsi="Arial" w:cs="Arial"/>
          <w:b/>
          <w:u w:val="single"/>
          <w:lang w:eastAsia="es-ES"/>
        </w:rPr>
        <w:t>(LUGAR DE ENTREGA)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eastAsia="es-ES"/>
        </w:rPr>
        <w:t>El lugar</w:t>
      </w:r>
      <w:r w:rsidRPr="00B238A2">
        <w:rPr>
          <w:rFonts w:ascii="Arial" w:hAnsi="Arial" w:cs="Arial"/>
          <w:lang w:val="es-ES_tradnl" w:eastAsia="es-ES"/>
        </w:rPr>
        <w:t xml:space="preserve"> de entrega de la Adquisición será___________________________ de la </w:t>
      </w:r>
      <w:r w:rsidRPr="00B238A2">
        <w:rPr>
          <w:rFonts w:ascii="Arial" w:hAnsi="Arial" w:cs="Arial"/>
          <w:b/>
          <w:lang w:val="es-ES_tradnl" w:eastAsia="es-ES"/>
        </w:rPr>
        <w:t>ENTIDAD</w:t>
      </w:r>
      <w:r w:rsidRPr="00B238A2">
        <w:rPr>
          <w:rFonts w:ascii="Arial" w:hAnsi="Arial" w:cs="Arial"/>
          <w:lang w:val="es-ES_tradnl" w:eastAsia="es-ES"/>
        </w:rPr>
        <w:t xml:space="preserve"> ubicado en la ciudad de _________________, en coordinación con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NOVENA.- (MONTO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El monto total propuesto y aceptado por las Partes </w:t>
      </w:r>
      <w:r w:rsidRPr="00B238A2">
        <w:rPr>
          <w:rFonts w:ascii="Arial" w:hAnsi="Arial" w:cs="Arial"/>
          <w:lang w:val="es-ES_tradnl" w:eastAsia="es-ES"/>
        </w:rPr>
        <w:t>para la ejecución del objeto del presente Contrato</w:t>
      </w:r>
      <w:r w:rsidRPr="00B238A2">
        <w:rPr>
          <w:rFonts w:ascii="Arial" w:hAnsi="Arial" w:cs="Arial"/>
          <w:lang w:eastAsia="es-ES"/>
        </w:rPr>
        <w:t xml:space="preserve"> es de Bs_____________________ (______________________________ </w:t>
      </w:r>
      <w:proofErr w:type="gramStart"/>
      <w:r w:rsidRPr="00B238A2">
        <w:rPr>
          <w:rFonts w:ascii="Arial" w:hAnsi="Arial" w:cs="Arial"/>
          <w:lang w:eastAsia="es-ES"/>
        </w:rPr>
        <w:t>Bolivianos</w:t>
      </w:r>
      <w:proofErr w:type="gramEnd"/>
      <w:r w:rsidRPr="00B238A2">
        <w:rPr>
          <w:rFonts w:ascii="Arial" w:hAnsi="Arial" w:cs="Arial"/>
          <w:lang w:eastAsia="es-ES"/>
        </w:rPr>
        <w:t>) de acuerdo al siguiente detalle de precios unitarios:</w:t>
      </w:r>
    </w:p>
    <w:p w:rsidR="00B238A2" w:rsidRPr="00B238A2" w:rsidRDefault="00B238A2" w:rsidP="00B238A2">
      <w:pPr>
        <w:spacing w:before="120" w:after="120"/>
        <w:jc w:val="both"/>
        <w:rPr>
          <w:rFonts w:ascii="Arial" w:hAnsi="Arial" w:cs="Arial"/>
          <w:lang w:eastAsia="es-ES"/>
        </w:rPr>
      </w:pPr>
    </w:p>
    <w:p w:rsidR="00B238A2" w:rsidRPr="00B238A2" w:rsidRDefault="00B238A2" w:rsidP="00B238A2">
      <w:pPr>
        <w:spacing w:before="120" w:after="120"/>
        <w:jc w:val="both"/>
        <w:rPr>
          <w:rFonts w:ascii="Arial" w:hAnsi="Arial" w:cs="Arial"/>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8A2" w:rsidRPr="00B238A2" w:rsidTr="007C75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 Unitario</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w:t>
            </w:r>
          </w:p>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TOTAL</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r>
      <w:tr w:rsidR="00B238A2" w:rsidRPr="00B238A2" w:rsidTr="007C75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8A2" w:rsidRPr="00B238A2" w:rsidRDefault="00B238A2" w:rsidP="00B238A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r>
      <w:tr w:rsidR="00B238A2" w:rsidRPr="00B238A2" w:rsidTr="007C754D">
        <w:trPr>
          <w:trHeight w:val="557"/>
        </w:trPr>
        <w:tc>
          <w:tcPr>
            <w:tcW w:w="64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8A2" w:rsidRPr="00B238A2" w:rsidRDefault="00B238A2" w:rsidP="00B238A2">
            <w:pPr>
              <w:rPr>
                <w:rFonts w:ascii="Arial" w:hAnsi="Arial" w:cs="Arial"/>
                <w:b/>
                <w:bCs/>
                <w:color w:val="000000"/>
                <w:lang w:val="es-BO" w:eastAsia="es-BO"/>
              </w:rPr>
            </w:pPr>
            <w:r w:rsidRPr="00B238A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r w:rsidRPr="00B238A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p>
        </w:tc>
      </w:tr>
    </w:tbl>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precio o valor final de la Adquisición será el resultante de aplicar los precios unitarios de la propuesta adjudicada a las cantidades de la </w:t>
      </w:r>
      <w:r w:rsidRPr="00B238A2">
        <w:rPr>
          <w:rFonts w:ascii="Arial" w:hAnsi="Arial" w:cs="Arial"/>
          <w:lang w:eastAsia="es-ES"/>
        </w:rPr>
        <w:t>Adquisición</w:t>
      </w:r>
      <w:r w:rsidRPr="00B238A2">
        <w:rPr>
          <w:rFonts w:ascii="Arial" w:hAnsi="Arial" w:cs="Arial"/>
          <w:lang w:val="es-ES_tradnl" w:eastAsia="es-ES"/>
        </w:rPr>
        <w:t xml:space="preserve"> efectiva y realmente provista.</w:t>
      </w:r>
    </w:p>
    <w:p w:rsidR="00B238A2" w:rsidRPr="00B238A2" w:rsidRDefault="00B238A2" w:rsidP="00B238A2">
      <w:pPr>
        <w:widowControl w:val="0"/>
        <w:spacing w:before="120" w:after="120"/>
        <w:ind w:hanging="11"/>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B238A2">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B238A2">
        <w:rPr>
          <w:rFonts w:ascii="Arial" w:hAnsi="Arial" w:cs="Arial"/>
          <w:b/>
          <w:lang w:val="es-ES_tradnl" w:eastAsia="es-ES"/>
        </w:rPr>
        <w:t>PROVEEDOR</w:t>
      </w:r>
      <w:r w:rsidRPr="00B238A2">
        <w:rPr>
          <w:rFonts w:ascii="Arial" w:hAnsi="Arial" w:cs="Arial"/>
          <w:lang w:val="es-ES_tradnl" w:eastAsia="es-ES"/>
        </w:rPr>
        <w:t xml:space="preserve"> a título de revisión de precio o reembolso ni cualquier otro similar a la </w:t>
      </w:r>
      <w:r w:rsidRPr="00B238A2">
        <w:rPr>
          <w:rFonts w:ascii="Arial" w:hAnsi="Arial" w:cs="Arial"/>
          <w:b/>
          <w:lang w:val="es-ES_tradnl" w:eastAsia="es-ES"/>
        </w:rPr>
        <w:t>ENTIDAD.</w:t>
      </w:r>
    </w:p>
    <w:p w:rsidR="00B238A2" w:rsidRPr="00B238A2" w:rsidRDefault="00B238A2" w:rsidP="00B238A2">
      <w:pPr>
        <w:numPr>
          <w:ilvl w:val="1"/>
          <w:numId w:val="0"/>
        </w:numPr>
        <w:tabs>
          <w:tab w:val="num" w:pos="284"/>
        </w:tabs>
        <w:spacing w:before="120" w:after="120"/>
        <w:jc w:val="both"/>
        <w:rPr>
          <w:rFonts w:ascii="Arial" w:hAnsi="Arial" w:cs="Arial"/>
          <w:lang w:val="es-ES_tradnl" w:eastAsia="es-ES"/>
        </w:rPr>
      </w:pPr>
      <w:r w:rsidRPr="00B238A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238A2">
        <w:rPr>
          <w:rFonts w:ascii="Arial" w:hAnsi="Arial" w:cs="Arial"/>
          <w:b/>
          <w:lang w:val="es-ES_tradnl" w:eastAsia="es-ES"/>
        </w:rPr>
        <w:t>ENTIDAD</w:t>
      </w:r>
      <w:r w:rsidRPr="00B238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(FORMA DE PAGO)</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monto del presente Contrato será pagado por la </w:t>
      </w:r>
      <w:r w:rsidRPr="00B238A2">
        <w:rPr>
          <w:rFonts w:ascii="Arial" w:hAnsi="Arial" w:cs="Arial"/>
          <w:b/>
          <w:lang w:val="es-ES_tradnl" w:eastAsia="es-ES"/>
        </w:rPr>
        <w:t>ENTIDAD</w:t>
      </w:r>
      <w:r w:rsidRPr="00B238A2">
        <w:rPr>
          <w:rFonts w:ascii="Arial" w:hAnsi="Arial" w:cs="Arial"/>
          <w:lang w:val="es-ES_tradnl" w:eastAsia="es-ES"/>
        </w:rPr>
        <w:t xml:space="preserve"> a favor del </w:t>
      </w:r>
      <w:r w:rsidRPr="00B238A2">
        <w:rPr>
          <w:rFonts w:ascii="Arial" w:hAnsi="Arial" w:cs="Arial"/>
          <w:b/>
          <w:lang w:val="es-ES_tradnl" w:eastAsia="es-ES"/>
        </w:rPr>
        <w:t>PROVEEDOR,</w:t>
      </w:r>
      <w:r w:rsidRPr="00B238A2">
        <w:rPr>
          <w:rFonts w:ascii="Arial" w:hAnsi="Arial" w:cs="Arial"/>
          <w:lang w:val="es-ES_tradnl" w:eastAsia="es-ES"/>
        </w:rPr>
        <w:t xml:space="preserve"> una vez emitido el informe de conformidad por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 xml:space="preserve"> del lugar </w:t>
      </w:r>
      <w:r w:rsidRPr="00B238A2">
        <w:rPr>
          <w:rFonts w:ascii="Arial" w:hAnsi="Arial" w:cs="Arial"/>
          <w:i/>
          <w:lang w:val="es-ES_tradnl" w:eastAsia="es-ES"/>
        </w:rPr>
        <w:t xml:space="preserve">(de los lugares) </w:t>
      </w:r>
      <w:r w:rsidRPr="00B238A2">
        <w:rPr>
          <w:rFonts w:ascii="Arial" w:hAnsi="Arial" w:cs="Arial"/>
          <w:lang w:val="es-ES_tradnl" w:eastAsia="es-ES"/>
        </w:rPr>
        <w:t xml:space="preserve">donde se realice la </w:t>
      </w:r>
      <w:r w:rsidRPr="00B238A2">
        <w:rPr>
          <w:rFonts w:ascii="Arial" w:hAnsi="Arial" w:cs="Arial"/>
          <w:i/>
          <w:lang w:val="es-ES_tradnl" w:eastAsia="es-ES"/>
        </w:rPr>
        <w:t xml:space="preserve">(s) </w:t>
      </w:r>
      <w:r w:rsidRPr="00B238A2">
        <w:rPr>
          <w:rFonts w:ascii="Arial" w:hAnsi="Arial" w:cs="Arial"/>
          <w:lang w:val="es-ES_tradnl" w:eastAsia="es-ES"/>
        </w:rPr>
        <w:t>entrega</w:t>
      </w:r>
      <w:r w:rsidRPr="00B238A2">
        <w:rPr>
          <w:rFonts w:ascii="Arial" w:hAnsi="Arial" w:cs="Arial"/>
          <w:i/>
          <w:lang w:val="es-ES_tradnl" w:eastAsia="es-ES"/>
        </w:rPr>
        <w:t>(s)</w:t>
      </w:r>
      <w:r w:rsidRPr="00B238A2">
        <w:rPr>
          <w:rFonts w:ascii="Arial" w:hAnsi="Arial" w:cs="Arial"/>
          <w:lang w:val="es-ES_tradnl" w:eastAsia="es-ES"/>
        </w:rPr>
        <w:t>.</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pago se realizará vía sistema integrado de gestión y modernización administrativa (SIGMA) en moneda nacional (bolivianos), debiendo el </w:t>
      </w:r>
      <w:r w:rsidRPr="00B238A2">
        <w:rPr>
          <w:rFonts w:ascii="Arial" w:hAnsi="Arial" w:cs="Arial"/>
          <w:b/>
          <w:lang w:val="es-ES_tradnl" w:eastAsia="es-ES"/>
        </w:rPr>
        <w:t>PROVEEDOR</w:t>
      </w:r>
      <w:r w:rsidRPr="00B238A2">
        <w:rPr>
          <w:rFonts w:ascii="Arial" w:hAnsi="Arial" w:cs="Arial"/>
          <w:lang w:val="es-ES_tradnl" w:eastAsia="es-ES"/>
        </w:rPr>
        <w:t xml:space="preserve"> presentar la siguiente documentación para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Solicitud de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Factura original.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registro sistema integrado de gestión y modernización administrativa (SIGMA).</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Cédula de identidad del representante legal.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número de identificación tributaria (NIT).</w:t>
      </w:r>
    </w:p>
    <w:p w:rsidR="00B238A2" w:rsidRPr="00B238A2" w:rsidRDefault="00B238A2" w:rsidP="00B238A2">
      <w:pPr>
        <w:spacing w:before="120" w:after="120"/>
        <w:jc w:val="both"/>
        <w:rPr>
          <w:rFonts w:ascii="Arial" w:hAnsi="Arial" w:cs="Arial"/>
          <w:b/>
          <w:iCs/>
          <w:u w:val="single"/>
          <w:lang w:eastAsia="es-ES"/>
        </w:rPr>
      </w:pPr>
      <w:r w:rsidRPr="00B238A2">
        <w:rPr>
          <w:rFonts w:ascii="Arial" w:hAnsi="Arial" w:cs="Arial"/>
          <w:b/>
          <w:iCs/>
          <w:u w:val="single"/>
          <w:lang w:eastAsia="es-ES"/>
        </w:rPr>
        <w:t>DÉCIMA PRIMERA.- (FACTURACIÓN)</w:t>
      </w:r>
    </w:p>
    <w:p w:rsidR="00B238A2" w:rsidRPr="00B238A2" w:rsidRDefault="00B238A2" w:rsidP="00B238A2">
      <w:pPr>
        <w:spacing w:before="120" w:after="120"/>
        <w:jc w:val="both"/>
        <w:rPr>
          <w:rFonts w:ascii="Arial" w:hAnsi="Arial" w:cs="Arial"/>
          <w:iCs/>
          <w:lang w:eastAsia="es-ES"/>
        </w:rPr>
      </w:pPr>
      <w:r w:rsidRPr="00B238A2">
        <w:rPr>
          <w:rFonts w:ascii="Arial" w:hAnsi="Arial" w:cs="Arial"/>
          <w:iCs/>
          <w:lang w:eastAsia="es-ES"/>
        </w:rPr>
        <w:t xml:space="preserve">El </w:t>
      </w:r>
      <w:r w:rsidRPr="00B238A2">
        <w:rPr>
          <w:rFonts w:ascii="Arial" w:hAnsi="Arial" w:cs="Arial"/>
          <w:b/>
          <w:iCs/>
          <w:lang w:eastAsia="es-ES"/>
        </w:rPr>
        <w:t>PROVEEDOR</w:t>
      </w:r>
      <w:r w:rsidRPr="00B238A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SEGUNDA.- (GARANTÍA)</w:t>
      </w:r>
    </w:p>
    <w:p w:rsidR="00B238A2" w:rsidRPr="00B238A2" w:rsidRDefault="00B238A2" w:rsidP="00B238A2">
      <w:pPr>
        <w:spacing w:before="120" w:after="120"/>
        <w:ind w:left="709" w:hanging="709"/>
        <w:jc w:val="both"/>
        <w:rPr>
          <w:rFonts w:ascii="Arial" w:hAnsi="Arial" w:cs="Arial"/>
          <w:b/>
          <w:i/>
          <w:lang w:val="es-ES_tradnl" w:eastAsia="es-ES"/>
        </w:rPr>
      </w:pPr>
      <w:r w:rsidRPr="00B238A2">
        <w:rPr>
          <w:rFonts w:ascii="Arial" w:hAnsi="Arial" w:cs="Arial"/>
          <w:b/>
          <w:lang w:val="es-ES_tradnl" w:eastAsia="es-ES"/>
        </w:rPr>
        <w:t>Garantía de cumplimiento de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238A2">
        <w:rPr>
          <w:rFonts w:ascii="Arial" w:hAnsi="Arial" w:cs="Arial"/>
          <w:i/>
          <w:lang w:val="es-ES_tradnl" w:eastAsia="es-ES"/>
        </w:rPr>
        <w:t>,</w:t>
      </w:r>
      <w:r w:rsidRPr="00B238A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238A2" w:rsidRDefault="00B238A2" w:rsidP="00B238A2">
      <w:pPr>
        <w:spacing w:before="120" w:after="120"/>
        <w:ind w:right="-7"/>
        <w:jc w:val="both"/>
        <w:outlineLvl w:val="1"/>
        <w:rPr>
          <w:rFonts w:ascii="Arial" w:hAnsi="Arial" w:cs="Arial"/>
          <w:lang w:val="es-BO" w:eastAsia="es-ES"/>
        </w:rPr>
      </w:pPr>
      <w:r w:rsidRPr="00B238A2">
        <w:rPr>
          <w:rFonts w:ascii="Arial" w:hAnsi="Arial" w:cs="Arial"/>
          <w:lang w:val="es-BO" w:eastAsia="es-ES"/>
        </w:rPr>
        <w:t xml:space="preserve">Cualquier incumplimiento contractual en que incurra el </w:t>
      </w:r>
      <w:r w:rsidRPr="00B238A2">
        <w:rPr>
          <w:rFonts w:ascii="Arial" w:hAnsi="Arial" w:cs="Arial"/>
          <w:b/>
          <w:lang w:val="es-BO" w:eastAsia="es-ES"/>
        </w:rPr>
        <w:t>PROVEEDOR</w:t>
      </w:r>
      <w:r w:rsidRPr="00B238A2">
        <w:rPr>
          <w:rFonts w:ascii="Arial" w:hAnsi="Arial" w:cs="Arial"/>
          <w:lang w:val="es-BO" w:eastAsia="es-ES"/>
        </w:rPr>
        <w:t xml:space="preserve">, dará lugar a la ejecución de la boleta de garantía antes mencionada en favor de la </w:t>
      </w:r>
      <w:r w:rsidRPr="00B238A2">
        <w:rPr>
          <w:rFonts w:ascii="Arial" w:hAnsi="Arial" w:cs="Arial"/>
          <w:b/>
          <w:lang w:val="es-BO" w:eastAsia="es-ES"/>
        </w:rPr>
        <w:t>ENTIDAD</w:t>
      </w:r>
      <w:r w:rsidRPr="00B238A2">
        <w:rPr>
          <w:rFonts w:ascii="Arial" w:hAnsi="Arial" w:cs="Arial"/>
          <w:lang w:val="es-BO" w:eastAsia="es-ES"/>
        </w:rPr>
        <w:t xml:space="preserve"> a su sólo requerimiento, sin necesidad de ningún trámite o acción judicial.</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tiene la obligación de mantener actualizada la garantía de cumplimiento de Contrato, cuantas veces lo requiera la </w:t>
      </w:r>
      <w:r w:rsidRPr="00B238A2">
        <w:rPr>
          <w:rFonts w:ascii="Arial" w:hAnsi="Arial" w:cs="Arial"/>
          <w:b/>
          <w:lang w:val="es-ES_tradnl" w:eastAsia="es-ES"/>
        </w:rPr>
        <w:t>ENTIDAD</w:t>
      </w:r>
      <w:r w:rsidRPr="00B238A2">
        <w:rPr>
          <w:rFonts w:ascii="Arial" w:hAnsi="Arial" w:cs="Arial"/>
          <w:lang w:val="es-ES_tradnl" w:eastAsia="es-ES"/>
        </w:rPr>
        <w:t xml:space="preserve"> por razones justificadas.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238A2">
        <w:rPr>
          <w:rFonts w:ascii="Arial" w:hAnsi="Arial" w:cs="Arial"/>
          <w:b/>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DÉCIMA TERCERA.- (MOROSIDAD Y SUS PENALIDADES)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Queda convenido entre las Partes, que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se obliga a cumplir con lo estipulado en las especificaciones técnicas y en la cláusula (Vigencia y Plazo del Contrato), caso contrario la </w:t>
      </w:r>
      <w:r w:rsidRPr="00B238A2">
        <w:rPr>
          <w:rFonts w:ascii="Arial" w:hAnsi="Arial" w:cs="Arial"/>
          <w:b/>
          <w:lang w:val="es-ES_tradnl" w:eastAsia="es-ES"/>
        </w:rPr>
        <w:t>ENTIDAD</w:t>
      </w:r>
      <w:r w:rsidRPr="00B238A2">
        <w:rPr>
          <w:rFonts w:ascii="Arial" w:hAnsi="Arial" w:cs="Arial"/>
          <w:lang w:val="es-ES_tradnl" w:eastAsia="es-ES"/>
        </w:rPr>
        <w:t xml:space="preserve"> aplicará una multa equivalente al </w:t>
      </w:r>
      <w:r w:rsidRPr="00B238A2">
        <w:rPr>
          <w:rFonts w:ascii="Arial" w:hAnsi="Arial" w:cs="Arial"/>
          <w:i/>
          <w:u w:val="single"/>
          <w:lang w:val="es-ES_tradnl" w:eastAsia="es-ES"/>
        </w:rPr>
        <w:t>numeral</w:t>
      </w:r>
      <w:r w:rsidRPr="00B238A2">
        <w:rPr>
          <w:rFonts w:ascii="Arial" w:hAnsi="Arial" w:cs="Arial"/>
          <w:u w:val="single"/>
          <w:lang w:val="es-ES_tradnl" w:eastAsia="es-ES"/>
        </w:rPr>
        <w:t>%</w:t>
      </w:r>
      <w:r w:rsidRPr="00B238A2">
        <w:rPr>
          <w:rFonts w:ascii="Arial" w:hAnsi="Arial" w:cs="Arial"/>
          <w:i/>
          <w:u w:val="single"/>
          <w:lang w:val="es-ES_tradnl" w:eastAsia="es-ES"/>
        </w:rPr>
        <w:t>(literal</w:t>
      </w:r>
      <w:r w:rsidRPr="00B238A2">
        <w:rPr>
          <w:rFonts w:ascii="Arial" w:hAnsi="Arial" w:cs="Arial"/>
          <w:lang w:val="es-ES_tradnl" w:eastAsia="es-ES"/>
        </w:rPr>
        <w:t xml:space="preserve"> por ciento) sobre el monto total del Contrato, por cada día calendario de retraso.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De establecer la </w:t>
      </w:r>
      <w:r w:rsidRPr="00B238A2">
        <w:rPr>
          <w:rFonts w:ascii="Arial" w:hAnsi="Arial" w:cs="Arial"/>
          <w:b/>
          <w:lang w:val="es-ES_tradnl" w:eastAsia="es-ES"/>
        </w:rPr>
        <w:t>ENTIDAD</w:t>
      </w:r>
      <w:r w:rsidRPr="00B238A2">
        <w:rPr>
          <w:rFonts w:ascii="Arial" w:hAnsi="Arial" w:cs="Arial"/>
          <w:lang w:val="es-ES_tradnl" w:eastAsia="es-ES"/>
        </w:rPr>
        <w:t xml:space="preserve"> que por la aplicación de multas por mora se ha llegado al límite del 10% (diez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podrá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De establecer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 xml:space="preserve"> que por la aplicación de multas por mora se ha llegado al límite del 20% (veinte por ciento) del monto total del Contrato, la </w:t>
      </w:r>
      <w:r w:rsidRPr="00B238A2">
        <w:rPr>
          <w:rFonts w:ascii="Arial" w:hAnsi="Arial" w:cs="Arial"/>
          <w:b/>
          <w:lang w:eastAsia="es-ES"/>
        </w:rPr>
        <w:t>ENTIDAD</w:t>
      </w:r>
      <w:r w:rsidRPr="00B238A2">
        <w:rPr>
          <w:rFonts w:ascii="Arial" w:hAnsi="Arial" w:cs="Arial"/>
          <w:lang w:eastAsia="es-ES"/>
        </w:rPr>
        <w:t xml:space="preserve"> deberá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Las multas serán cobradas mediante descuentos establecidos expresamente por la </w:t>
      </w:r>
      <w:r w:rsidRPr="00B238A2">
        <w:rPr>
          <w:rFonts w:ascii="Arial" w:hAnsi="Arial" w:cs="Arial"/>
          <w:b/>
          <w:bCs/>
          <w:lang w:eastAsia="es-ES"/>
        </w:rPr>
        <w:t>ENTIDAD</w:t>
      </w:r>
      <w:r w:rsidRPr="00B238A2">
        <w:rPr>
          <w:rFonts w:ascii="Arial" w:hAnsi="Arial" w:cs="Arial"/>
          <w:lang w:eastAsia="es-ES"/>
        </w:rPr>
        <w:t>,</w:t>
      </w:r>
      <w:r w:rsidRPr="00B238A2">
        <w:rPr>
          <w:rFonts w:ascii="Arial" w:hAnsi="Arial" w:cs="Arial"/>
          <w:lang w:val="es-ES_tradnl" w:eastAsia="es-ES"/>
        </w:rPr>
        <w:t xml:space="preserve"> con base en el informe específico y documentado</w:t>
      </w:r>
      <w:r w:rsidRPr="00B238A2">
        <w:rPr>
          <w:rFonts w:ascii="Arial" w:hAnsi="Arial" w:cs="Arial"/>
          <w:lang w:eastAsia="es-ES"/>
        </w:rPr>
        <w:t xml:space="preserve"> de los pagos o liquidación final, sin perjuicio de que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eastAsia="es-ES"/>
        </w:rPr>
        <w:t>DÉCIMA CUARTA.- (NOTIFICACIONES)</w:t>
      </w:r>
    </w:p>
    <w:p w:rsidR="00B238A2" w:rsidRPr="00B238A2" w:rsidRDefault="00B238A2" w:rsidP="00B238A2">
      <w:pPr>
        <w:widowControl w:val="0"/>
        <w:numPr>
          <w:ilvl w:val="1"/>
          <w:numId w:val="0"/>
        </w:numPr>
        <w:tabs>
          <w:tab w:val="num" w:pos="284"/>
        </w:tabs>
        <w:spacing w:before="120" w:after="120"/>
        <w:ind w:left="708" w:hanging="719"/>
        <w:jc w:val="both"/>
        <w:rPr>
          <w:rFonts w:ascii="Arial" w:hAnsi="Arial" w:cs="Arial"/>
          <w:lang w:val="es-ES_tradnl" w:eastAsia="es-ES"/>
        </w:rPr>
      </w:pPr>
      <w:r w:rsidRPr="00B238A2">
        <w:rPr>
          <w:rFonts w:ascii="Arial" w:hAnsi="Arial" w:cs="Arial"/>
          <w:b/>
          <w:lang w:val="es-ES_tradnl" w:eastAsia="es-ES"/>
        </w:rPr>
        <w:t>14.1</w:t>
      </w:r>
      <w:r w:rsidRPr="00B238A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238A2"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CONTRATISTA</w:t>
            </w:r>
          </w:p>
        </w:tc>
      </w:tr>
      <w:tr w:rsidR="00B238A2" w:rsidRPr="00B238A2"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E-mail: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proofErr w:type="spellStart"/>
            <w:r w:rsidRPr="00B238A2">
              <w:rPr>
                <w:rFonts w:ascii="Arial" w:hAnsi="Arial" w:cs="Arial"/>
                <w:b/>
                <w:lang w:val="es-BO" w:eastAsia="es-ES"/>
              </w:rPr>
              <w:t>Attn</w:t>
            </w:r>
            <w:proofErr w:type="spellEnd"/>
            <w:r w:rsidRPr="00B238A2">
              <w:rPr>
                <w:rFonts w:ascii="Arial" w:hAnsi="Arial" w:cs="Arial"/>
                <w:b/>
                <w:lang w:val="es-BO" w:eastAsia="es-ES"/>
              </w:rPr>
              <w:t>.:</w:t>
            </w:r>
            <w:r w:rsidRPr="00B238A2">
              <w:rPr>
                <w:rFonts w:ascii="Arial" w:hAnsi="Arial" w:cs="Arial"/>
                <w:lang w:val="es-BO" w:eastAsia="es-ES"/>
              </w:rPr>
              <w:t xml:space="preserve"> __________________________</w:t>
            </w:r>
          </w:p>
          <w:p w:rsidR="00B238A2" w:rsidRPr="00B238A2" w:rsidRDefault="00B238A2" w:rsidP="00B238A2">
            <w:pPr>
              <w:widowControl w:val="0"/>
              <w:ind w:left="180" w:hanging="180"/>
              <w:jc w:val="both"/>
              <w:rPr>
                <w:rFonts w:ascii="Arial" w:hAnsi="Arial" w:cs="Arial"/>
                <w:lang w:val="es-ES_tradnl" w:eastAsia="es-ES"/>
              </w:rPr>
            </w:pPr>
            <w:r w:rsidRPr="00B238A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hanging="45"/>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 </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E-mail:</w:t>
            </w:r>
            <w:r w:rsidRPr="00B238A2">
              <w:rPr>
                <w:rFonts w:ascii="Arial" w:hAnsi="Arial" w:cs="Arial"/>
                <w:lang w:val="es-ES_tradnl" w:eastAsia="es-ES"/>
              </w:rPr>
              <w:t xml:space="preserve"> 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proofErr w:type="spellStart"/>
            <w:r w:rsidRPr="00B238A2">
              <w:rPr>
                <w:rFonts w:ascii="Arial" w:hAnsi="Arial" w:cs="Arial"/>
                <w:b/>
                <w:lang w:val="es-ES_tradnl" w:eastAsia="es-ES"/>
              </w:rPr>
              <w:t>Attn</w:t>
            </w:r>
            <w:proofErr w:type="spellEnd"/>
            <w:r w:rsidRPr="00B238A2">
              <w:rPr>
                <w:rFonts w:ascii="Arial" w:hAnsi="Arial" w:cs="Arial"/>
                <w:b/>
                <w:lang w:val="es-ES_tradnl" w:eastAsia="es-ES"/>
              </w:rPr>
              <w:t>.:</w:t>
            </w:r>
            <w:r w:rsidRPr="00B238A2">
              <w:rPr>
                <w:rFonts w:ascii="Arial" w:hAnsi="Arial" w:cs="Arial"/>
                <w:lang w:val="es-ES_tradnl" w:eastAsia="es-ES"/>
              </w:rPr>
              <w:t xml:space="preserve"> 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lang w:val="es-ES_tradnl" w:eastAsia="es-ES"/>
              </w:rPr>
              <w:t>___________ – Bolivia</w:t>
            </w:r>
          </w:p>
        </w:tc>
      </w:tr>
    </w:tbl>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lang w:val="es-ES_tradnl" w:eastAsia="es-ES"/>
        </w:rPr>
        <w:t>14.2</w:t>
      </w:r>
      <w:r w:rsidRPr="00B238A2">
        <w:rPr>
          <w:rFonts w:ascii="Arial" w:hAnsi="Arial" w:cs="Arial"/>
          <w:lang w:val="es-ES_tradnl" w:eastAsia="es-ES"/>
        </w:rPr>
        <w:tab/>
        <w:t xml:space="preserve">Cualquier comunicación o notificación que tengan que darse las Partes bajo este Contrato y que no estén referidas a su </w:t>
      </w:r>
      <w:r w:rsidRPr="00B238A2">
        <w:rPr>
          <w:rFonts w:ascii="Arial" w:hAnsi="Arial" w:cs="Arial"/>
          <w:lang w:val="es-BO"/>
        </w:rPr>
        <w:t>administración, seguimiento y ejecución a los asuntos operativos</w:t>
      </w:r>
      <w:r w:rsidRPr="00B238A2">
        <w:rPr>
          <w:rFonts w:ascii="Arial" w:hAnsi="Arial" w:cs="Arial"/>
          <w:lang w:val="es-ES_tradnl" w:eastAsia="es-ES"/>
        </w:rPr>
        <w:t>, será enviada al domicilio que se hace constar en la cláusula Primera del presente Contrato.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14.3</w:t>
      </w:r>
      <w:r w:rsidRPr="00B238A2">
        <w:rPr>
          <w:rFonts w:ascii="Arial" w:hAnsi="Arial" w:cs="Arial"/>
          <w:lang w:val="es-ES_tradnl" w:eastAsia="es-ES"/>
        </w:rPr>
        <w:t>   Toda notificación o comunicación del presente Contrato se considerará recibida en la fecha y hora en que se haya realizado.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14.4.  </w:t>
      </w:r>
      <w:r w:rsidRPr="00B238A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238A2" w:rsidRDefault="00B238A2" w:rsidP="00B238A2">
      <w:pPr>
        <w:spacing w:after="120"/>
        <w:ind w:left="567" w:hanging="567"/>
        <w:jc w:val="both"/>
        <w:rPr>
          <w:rFonts w:ascii="Arial" w:hAnsi="Arial" w:cs="Arial"/>
          <w:b/>
          <w:bCs/>
          <w:lang w:val="es-ES_tradnl" w:eastAsia="es-ES"/>
        </w:rPr>
      </w:pPr>
      <w:r w:rsidRPr="00B238A2">
        <w:rPr>
          <w:rFonts w:ascii="Arial" w:hAnsi="Arial" w:cs="Arial"/>
          <w:b/>
          <w:bCs/>
          <w:lang w:val="es-ES_tradnl" w:eastAsia="es-ES"/>
        </w:rPr>
        <w:t>14.5.  </w:t>
      </w:r>
      <w:r w:rsidRPr="00B238A2">
        <w:rPr>
          <w:rFonts w:ascii="Arial" w:hAnsi="Arial" w:cs="Arial"/>
          <w:lang w:val="es-ES_tradnl" w:eastAsia="es-ES"/>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QUINTA.- (RECEPCIÓN Y VERIFICACIÓN)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i/>
          <w:u w:val="single"/>
          <w:lang w:val="es-ES_tradnl" w:eastAsia="es-ES"/>
        </w:rPr>
        <w:t>El Responsable o Comité de Recepción</w:t>
      </w:r>
      <w:r w:rsidRPr="00B238A2">
        <w:rPr>
          <w:rFonts w:ascii="Arial" w:hAnsi="Arial" w:cs="Arial"/>
          <w:lang w:val="es-ES_tradnl" w:eastAsia="es-ES"/>
        </w:rPr>
        <w:t xml:space="preserve"> conjuntamente con un representante debidamente acreditado del </w:t>
      </w:r>
      <w:r w:rsidRPr="00B238A2">
        <w:rPr>
          <w:rFonts w:ascii="Arial" w:hAnsi="Arial" w:cs="Arial"/>
          <w:b/>
          <w:lang w:val="es-ES_tradnl" w:eastAsia="es-ES"/>
        </w:rPr>
        <w:t>PROVEEDOR</w:t>
      </w:r>
      <w:r w:rsidRPr="00B238A2">
        <w:rPr>
          <w:rFonts w:ascii="Arial" w:hAnsi="Arial" w:cs="Arial"/>
          <w:lang w:val="es-ES_tradnl" w:eastAsia="es-ES"/>
        </w:rPr>
        <w:t xml:space="preserve">, tendrán la función de efectuar la recepción de la Adquisición, previa conformidad de la </w:t>
      </w:r>
      <w:r w:rsidRPr="00B238A2">
        <w:rPr>
          <w:rFonts w:ascii="Arial" w:hAnsi="Arial" w:cs="Arial"/>
          <w:b/>
          <w:lang w:val="es-ES_tradnl" w:eastAsia="es-ES"/>
        </w:rPr>
        <w:t>ENTIDAD</w:t>
      </w:r>
      <w:r w:rsidRPr="00B238A2">
        <w:rPr>
          <w:rFonts w:ascii="Arial" w:hAnsi="Arial" w:cs="Arial"/>
          <w:lang w:val="es-ES_tradnl" w:eastAsia="es-ES"/>
        </w:rPr>
        <w:t xml:space="preserve"> elaborándose un acta de recepción en la cual se identifique la cantidad recibida y el cumplimiento de las especificaciones técnicas.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Si se encontraran defectos o daños en la Adquisición no se procederá a la emisión del acta de recepción en tanto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no subsane lo observado. El </w:t>
      </w:r>
      <w:r w:rsidRPr="00B238A2">
        <w:rPr>
          <w:rFonts w:ascii="Arial" w:hAnsi="Arial" w:cs="Arial"/>
          <w:b/>
          <w:lang w:val="es-ES_tradnl" w:eastAsia="es-ES"/>
        </w:rPr>
        <w:t>PROVEEDOR</w:t>
      </w:r>
      <w:r w:rsidRPr="00B238A2">
        <w:rPr>
          <w:rFonts w:ascii="Arial" w:hAnsi="Arial" w:cs="Arial"/>
          <w:lang w:val="es-ES_tradnl" w:eastAsia="es-ES"/>
        </w:rPr>
        <w:t xml:space="preserve"> deberá reemplazar la Adquisición observada por otra de iguales o mejores características en un plazo máximo </w:t>
      </w:r>
      <w:proofErr w:type="spellStart"/>
      <w:r w:rsidRPr="00B238A2">
        <w:rPr>
          <w:rFonts w:ascii="Arial" w:hAnsi="Arial" w:cs="Arial"/>
          <w:lang w:val="es-ES_tradnl" w:eastAsia="es-ES"/>
        </w:rPr>
        <w:t>de</w:t>
      </w:r>
      <w:r w:rsidRPr="00B238A2">
        <w:rPr>
          <w:rFonts w:ascii="Arial" w:hAnsi="Arial" w:cs="Arial"/>
          <w:i/>
          <w:u w:val="single"/>
          <w:lang w:val="es-ES_tradnl" w:eastAsia="es-ES"/>
        </w:rPr>
        <w:t>numeral</w:t>
      </w:r>
      <w:proofErr w:type="spellEnd"/>
      <w:r w:rsidRPr="00B238A2">
        <w:rPr>
          <w:rFonts w:ascii="Arial" w:hAnsi="Arial" w:cs="Arial"/>
          <w:i/>
          <w:u w:val="single"/>
          <w:lang w:val="es-ES_tradnl" w:eastAsia="es-ES"/>
        </w:rPr>
        <w:t xml:space="preserve"> (literal)</w:t>
      </w:r>
      <w:r w:rsidRPr="00B238A2">
        <w:rPr>
          <w:rFonts w:ascii="Arial" w:hAnsi="Arial" w:cs="Arial"/>
          <w:lang w:val="es-ES_tradnl" w:eastAsia="es-ES"/>
        </w:rPr>
        <w:t xml:space="preserve"> días calendario, corriendo por su cuenta el transporte y lo que conlleve realizar el cambio. </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SEXTA.- (RESPONSABILIDADES Y OBLIGACIONES DEL 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se compromete a cumplir con las siguientes responsabilidades y obligaciones, que son de carácter enunciativo y no limitativo:</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b/>
          <w:lang w:val="es-ES_tradnl" w:eastAsia="es-ES"/>
        </w:rPr>
        <w:t>16.1</w:t>
      </w:r>
      <w:r w:rsidRPr="00B238A2">
        <w:rPr>
          <w:rFonts w:ascii="Arial" w:hAnsi="Arial" w:cs="Arial"/>
          <w:b/>
          <w:lang w:val="es-ES_tradnl" w:eastAsia="es-ES"/>
        </w:rPr>
        <w:tab/>
        <w:t>Responsabilidades:</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a)</w:t>
      </w:r>
      <w:r w:rsidRPr="00B238A2">
        <w:rPr>
          <w:rFonts w:ascii="Arial" w:hAnsi="Arial" w:cs="Arial"/>
          <w:lang w:val="es-ES_tradnl" w:eastAsia="es-ES"/>
        </w:rPr>
        <w:tab/>
        <w:t xml:space="preserve">Cumplir con el presente Contrato.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b)</w:t>
      </w:r>
      <w:r w:rsidRPr="00B238A2">
        <w:rPr>
          <w:rFonts w:ascii="Arial" w:hAnsi="Arial" w:cs="Arial"/>
          <w:lang w:val="es-ES_tradnl" w:eastAsia="es-ES"/>
        </w:rPr>
        <w:tab/>
        <w:t xml:space="preserve">No podrá entregar la Adquisición con bienes usados o defectuosos, debiendo en su caso </w:t>
      </w:r>
      <w:r w:rsidRPr="00B238A2">
        <w:rPr>
          <w:rFonts w:ascii="Arial" w:hAnsi="Arial" w:cs="Arial"/>
          <w:lang w:val="es-ES_tradnl" w:eastAsia="es-ES"/>
        </w:rPr>
        <w:lastRenderedPageBreak/>
        <w:t xml:space="preserve">ser sustituidos a su costo, dentro del plazo máximo de </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impostergablemente.</w:t>
      </w:r>
    </w:p>
    <w:p w:rsidR="00B238A2" w:rsidRPr="00B238A2" w:rsidRDefault="00B238A2" w:rsidP="00B238A2">
      <w:pPr>
        <w:widowControl w:val="0"/>
        <w:tabs>
          <w:tab w:val="num" w:pos="720"/>
        </w:tabs>
        <w:spacing w:before="120" w:after="120"/>
        <w:ind w:left="1134" w:hanging="984"/>
        <w:jc w:val="both"/>
        <w:rPr>
          <w:rFonts w:ascii="Arial" w:hAnsi="Arial" w:cs="Arial"/>
          <w:b/>
          <w:lang w:val="es-ES_tradnl" w:eastAsia="es-ES"/>
        </w:rPr>
      </w:pPr>
      <w:r w:rsidRPr="00B238A2">
        <w:rPr>
          <w:rFonts w:ascii="Arial" w:hAnsi="Arial" w:cs="Arial"/>
          <w:lang w:val="es-ES_tradnl" w:eastAsia="es-ES"/>
        </w:rPr>
        <w:tab/>
      </w:r>
      <w:r w:rsidRPr="00B238A2">
        <w:rPr>
          <w:rFonts w:ascii="Arial" w:hAnsi="Arial" w:cs="Arial"/>
          <w:b/>
          <w:lang w:val="es-ES_tradnl" w:eastAsia="es-ES"/>
        </w:rPr>
        <w:t>c)</w:t>
      </w:r>
      <w:r w:rsidRPr="00B238A2">
        <w:rPr>
          <w:rFonts w:ascii="Arial" w:hAnsi="Arial" w:cs="Arial"/>
          <w:lang w:val="es-ES_tradnl" w:eastAsia="es-ES"/>
        </w:rPr>
        <w:tab/>
        <w:t xml:space="preserve">Los retrasos por parte de sub-contratistas y/o sub-vendedores, si los hubiera, serán de responsabilidad única y exclusiva del </w:t>
      </w:r>
      <w:r w:rsidRPr="00B238A2">
        <w:rPr>
          <w:rFonts w:ascii="Arial" w:hAnsi="Arial" w:cs="Arial"/>
          <w:b/>
          <w:lang w:val="es-ES_tradnl" w:eastAsia="es-ES"/>
        </w:rPr>
        <w:t>PROVEEDOR.</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d)</w:t>
      </w:r>
      <w:r w:rsidRPr="00B238A2">
        <w:rPr>
          <w:rFonts w:ascii="Arial" w:hAnsi="Arial" w:cs="Arial"/>
          <w:lang w:val="es-ES_tradnl" w:eastAsia="es-ES"/>
        </w:rPr>
        <w:tab/>
        <w:t xml:space="preserve">Mantener exonerada a la </w:t>
      </w:r>
      <w:r w:rsidRPr="00B238A2">
        <w:rPr>
          <w:rFonts w:ascii="Arial" w:hAnsi="Arial" w:cs="Arial"/>
          <w:b/>
          <w:lang w:val="es-ES_tradnl" w:eastAsia="es-ES"/>
        </w:rPr>
        <w:t>ENTIDAD</w:t>
      </w:r>
      <w:r w:rsidRPr="00B238A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e)</w:t>
      </w:r>
      <w:r w:rsidRPr="00B238A2">
        <w:rPr>
          <w:rFonts w:ascii="Arial" w:hAnsi="Arial" w:cs="Arial"/>
          <w:lang w:val="es-ES_tradnl" w:eastAsia="es-ES"/>
        </w:rPr>
        <w:tab/>
        <w:t xml:space="preserve">Mantener indemne a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f)</w:t>
      </w:r>
      <w:r w:rsidRPr="00B238A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238A2">
        <w:rPr>
          <w:rFonts w:ascii="Arial" w:hAnsi="Arial" w:cs="Arial"/>
          <w:b/>
          <w:lang w:val="es-ES_tradnl" w:eastAsia="es-ES"/>
        </w:rPr>
        <w:t>ENTIDAD</w:t>
      </w:r>
      <w:r w:rsidRPr="00B238A2">
        <w:rPr>
          <w:rFonts w:ascii="Arial" w:hAnsi="Arial" w:cs="Arial"/>
          <w:lang w:val="es-ES_tradnl" w:eastAsia="es-ES"/>
        </w:rPr>
        <w:t xml:space="preserve">, el respaldo correspondiente. </w:t>
      </w:r>
    </w:p>
    <w:p w:rsidR="00B238A2" w:rsidRPr="00B238A2" w:rsidRDefault="00B238A2" w:rsidP="00B238A2">
      <w:pPr>
        <w:widowControl w:val="0"/>
        <w:tabs>
          <w:tab w:val="num" w:pos="720"/>
        </w:tabs>
        <w:spacing w:before="120" w:after="120"/>
        <w:ind w:left="709" w:hanging="709"/>
        <w:jc w:val="both"/>
        <w:rPr>
          <w:rFonts w:ascii="Arial" w:hAnsi="Arial" w:cs="Arial"/>
          <w:b/>
          <w:lang w:val="es-ES_tradnl" w:eastAsia="es-ES"/>
        </w:rPr>
      </w:pPr>
      <w:r w:rsidRPr="00B238A2">
        <w:rPr>
          <w:rFonts w:ascii="Arial" w:hAnsi="Arial" w:cs="Arial"/>
          <w:b/>
          <w:lang w:val="es-ES_tradnl" w:eastAsia="es-ES"/>
        </w:rPr>
        <w:t>16.2</w:t>
      </w:r>
      <w:r w:rsidRPr="00B238A2">
        <w:rPr>
          <w:rFonts w:ascii="Arial" w:hAnsi="Arial" w:cs="Arial"/>
          <w:b/>
          <w:lang w:val="es-ES_tradnl" w:eastAsia="es-ES"/>
        </w:rPr>
        <w:tab/>
        <w:t>Obligaciones:</w:t>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238A2" w:rsidRDefault="00B238A2" w:rsidP="00B238A2">
      <w:pPr>
        <w:spacing w:before="120" w:after="120"/>
        <w:ind w:left="1134"/>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Realizar la Adquisición conforme a detalle y requerimiento realizado por la </w:t>
      </w:r>
      <w:r w:rsidRPr="00B238A2">
        <w:rPr>
          <w:rFonts w:ascii="Arial" w:hAnsi="Arial" w:cs="Arial"/>
          <w:b/>
          <w:lang w:eastAsia="es-ES"/>
        </w:rPr>
        <w:t>ENTIDAD</w:t>
      </w:r>
      <w:r w:rsidRPr="00B238A2">
        <w:rPr>
          <w:rFonts w:ascii="Arial" w:hAnsi="Arial" w:cs="Arial"/>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238A2">
        <w:rPr>
          <w:rFonts w:ascii="Arial" w:hAnsi="Arial" w:cs="Arial"/>
          <w:b/>
          <w:lang w:eastAsia="es-ES"/>
        </w:rPr>
        <w:t>PROVEEDOR</w:t>
      </w:r>
      <w:r w:rsidRPr="00B238A2">
        <w:rPr>
          <w:rFonts w:ascii="Arial" w:hAnsi="Arial" w:cs="Arial"/>
          <w:lang w:eastAsia="es-ES"/>
        </w:rPr>
        <w:t xml:space="preserve"> responsable por los efectos que se originaren de eventuales inobservancias, mencionando de manera enunciativa y no limitativa, lo siguiente: </w:t>
      </w:r>
    </w:p>
    <w:p w:rsidR="00B238A2" w:rsidRPr="00B238A2" w:rsidRDefault="00B238A2" w:rsidP="007D104D">
      <w:pPr>
        <w:numPr>
          <w:ilvl w:val="0"/>
          <w:numId w:val="47"/>
        </w:numPr>
        <w:spacing w:before="120" w:after="120"/>
        <w:ind w:left="1701" w:hanging="567"/>
        <w:contextualSpacing/>
        <w:jc w:val="both"/>
        <w:rPr>
          <w:rFonts w:ascii="Arial" w:hAnsi="Arial" w:cs="Arial"/>
          <w:lang w:eastAsia="es-ES"/>
        </w:rPr>
      </w:pPr>
      <w:r w:rsidRPr="00B238A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Planear, programar, dirigir y ejecutar la Adquisición con calidad y seguridad a fin de garantizar el pleno cumplimiento del Contrato.</w:t>
      </w:r>
    </w:p>
    <w:p w:rsidR="00B238A2" w:rsidRPr="00B238A2" w:rsidRDefault="00B238A2" w:rsidP="007D104D">
      <w:pPr>
        <w:numPr>
          <w:ilvl w:val="0"/>
          <w:numId w:val="46"/>
        </w:numPr>
        <w:spacing w:before="100" w:beforeAutospacing="1" w:after="240"/>
        <w:ind w:left="1134" w:hanging="425"/>
        <w:contextualSpacing/>
        <w:jc w:val="both"/>
        <w:rPr>
          <w:rFonts w:ascii="Arial" w:hAnsi="Arial" w:cs="Arial"/>
          <w:lang w:eastAsia="es-ES"/>
        </w:rPr>
      </w:pPr>
      <w:r w:rsidRPr="00B238A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38A2">
        <w:rPr>
          <w:rFonts w:ascii="Arial" w:hAnsi="Arial" w:cs="Arial"/>
          <w:lang w:eastAsia="es-ES"/>
        </w:rPr>
        <w:tab/>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la supervisión, dirección técnica y administrativa y mano de obra de su personal, necesarias para la Adquisición, siendo para todos los efectos, el </w:t>
      </w:r>
      <w:r w:rsidRPr="00B238A2">
        <w:rPr>
          <w:rFonts w:ascii="Arial" w:hAnsi="Arial" w:cs="Arial"/>
          <w:b/>
          <w:lang w:eastAsia="es-ES"/>
        </w:rPr>
        <w:t>PROVEEDOR</w:t>
      </w:r>
      <w:r w:rsidRPr="00B238A2">
        <w:rPr>
          <w:rFonts w:ascii="Arial" w:hAnsi="Arial" w:cs="Arial"/>
          <w:lang w:eastAsia="es-ES"/>
        </w:rPr>
        <w:t xml:space="preserve"> único y exclusivo responsable.</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Salvaguardar y liberar a la </w:t>
      </w:r>
      <w:r w:rsidRPr="00B238A2">
        <w:rPr>
          <w:rFonts w:ascii="Arial" w:hAnsi="Arial" w:cs="Arial"/>
          <w:b/>
          <w:lang w:eastAsia="es-ES"/>
        </w:rPr>
        <w:t>ENTIDAD</w:t>
      </w:r>
      <w:r w:rsidRPr="00B238A2">
        <w:rPr>
          <w:rFonts w:ascii="Arial" w:hAnsi="Arial" w:cs="Arial"/>
          <w:lang w:eastAsia="es-ES"/>
        </w:rPr>
        <w:t xml:space="preserve"> de la responsabilidad de todos los reclamos, representaciones y procesos judiciales de cualquier naturaleza, relacionados con la Adquisición.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lastRenderedPageBreak/>
        <w:t xml:space="preserve">Responder por los daños o pérdidas causados a la </w:t>
      </w:r>
      <w:r w:rsidRPr="00B238A2">
        <w:rPr>
          <w:rFonts w:ascii="Arial" w:hAnsi="Arial" w:cs="Arial"/>
          <w:b/>
          <w:lang w:eastAsia="es-ES"/>
        </w:rPr>
        <w:t>ENTIDAD</w:t>
      </w:r>
      <w:r w:rsidRPr="00B238A2">
        <w:rPr>
          <w:rFonts w:ascii="Arial" w:hAnsi="Arial" w:cs="Arial"/>
          <w:lang w:eastAsia="es-ES"/>
        </w:rPr>
        <w:t xml:space="preserve"> o a terceros, resultantes de acción u omisión en la Adquisición</w:t>
      </w:r>
      <w:r w:rsidRPr="00B238A2">
        <w:rPr>
          <w:rFonts w:ascii="Arial" w:hAnsi="Arial" w:cs="Arial"/>
          <w:b/>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38A2">
        <w:rPr>
          <w:rFonts w:ascii="Arial" w:hAnsi="Arial" w:cs="Arial"/>
          <w:b/>
          <w:lang w:eastAsia="es-ES"/>
        </w:rPr>
        <w:t>ENTIDAD</w:t>
      </w:r>
      <w:r w:rsidRPr="00B238A2">
        <w:rPr>
          <w:rFonts w:ascii="Arial" w:hAnsi="Arial" w:cs="Arial"/>
          <w:lang w:eastAsia="es-ES"/>
        </w:rPr>
        <w:t xml:space="preserve"> de cualquier reclamo.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38A2">
        <w:rPr>
          <w:rFonts w:ascii="Arial" w:hAnsi="Arial" w:cs="Arial"/>
          <w:b/>
          <w:lang w:eastAsia="es-ES"/>
        </w:rPr>
        <w:t>ENTIDAD</w:t>
      </w:r>
      <w:r w:rsidRPr="00B238A2">
        <w:rPr>
          <w:rFonts w:ascii="Arial" w:hAnsi="Arial" w:cs="Arial"/>
          <w:lang w:eastAsia="es-ES"/>
        </w:rPr>
        <w:t xml:space="preserve"> podrá pedir al </w:t>
      </w:r>
      <w:r w:rsidRPr="00B238A2">
        <w:rPr>
          <w:rFonts w:ascii="Arial" w:hAnsi="Arial" w:cs="Arial"/>
          <w:b/>
          <w:lang w:eastAsia="es-ES"/>
        </w:rPr>
        <w:t>PROVEEDOR</w:t>
      </w:r>
      <w:r w:rsidRPr="00B238A2">
        <w:rPr>
          <w:rFonts w:ascii="Arial" w:hAnsi="Arial" w:cs="Arial"/>
          <w:lang w:eastAsia="es-ES"/>
        </w:rPr>
        <w:t xml:space="preserve"> en cualquier momento, dentro de la vigencia del presente Contrato, una declaración que certifique el cumplimiento de la presente obligación.</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Los sueldos pagados a los trabajadores deben obedecer como mínimo, a lo establecido en la Ley Aplicable.</w:t>
      </w:r>
    </w:p>
    <w:p w:rsidR="00B238A2" w:rsidRPr="00B238A2" w:rsidRDefault="00B238A2" w:rsidP="00B238A2">
      <w:pPr>
        <w:spacing w:before="120" w:after="120"/>
        <w:ind w:left="720"/>
        <w:contextualSpacing/>
        <w:jc w:val="both"/>
        <w:rPr>
          <w:rFonts w:ascii="Arial" w:hAnsi="Arial" w:cs="Arial"/>
          <w:lang w:eastAsia="es-ES"/>
        </w:rPr>
      </w:pPr>
      <w:r w:rsidRPr="00B238A2">
        <w:rPr>
          <w:rFonts w:ascii="Arial" w:hAnsi="Arial" w:cs="Arial"/>
          <w:lang w:eastAsia="es-ES"/>
        </w:rPr>
        <w:tab/>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Mantener a la </w:t>
      </w:r>
      <w:r w:rsidRPr="00B238A2">
        <w:rPr>
          <w:rFonts w:ascii="Arial" w:hAnsi="Arial" w:cs="Arial"/>
          <w:b/>
          <w:lang w:eastAsia="es-ES"/>
        </w:rPr>
        <w:t>ENTIDAD</w:t>
      </w:r>
      <w:r w:rsidRPr="00B238A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B238A2">
      <w:pPr>
        <w:spacing w:before="120" w:after="120"/>
        <w:contextualSpacing/>
        <w:jc w:val="both"/>
        <w:rPr>
          <w:rFonts w:ascii="Arial" w:hAnsi="Arial" w:cs="Arial"/>
          <w:lang w:eastAsia="es-ES"/>
        </w:rPr>
      </w:pPr>
      <w:r w:rsidRPr="00B238A2">
        <w:rPr>
          <w:rFonts w:ascii="Arial" w:hAnsi="Arial" w:cs="Arial"/>
          <w:lang w:eastAsia="es-ES"/>
        </w:rPr>
        <w:t>Las demás obligaciones y responsabilidades a su cargo que sin estar expresamente mencionadas, emerjan del presente Contrato.</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SÉPTIMA.- (OBLIGACIONES DE LA ENTIDAD)</w:t>
      </w:r>
    </w:p>
    <w:p w:rsidR="00B238A2" w:rsidRPr="00B238A2" w:rsidRDefault="00B238A2" w:rsidP="00B238A2">
      <w:pPr>
        <w:spacing w:before="120" w:after="120"/>
        <w:ind w:left="709" w:hanging="708"/>
        <w:jc w:val="both"/>
        <w:rPr>
          <w:rFonts w:ascii="Arial" w:hAnsi="Arial" w:cs="Arial"/>
          <w:lang w:eastAsia="es-ES"/>
        </w:rPr>
      </w:pPr>
      <w:r w:rsidRPr="00B238A2">
        <w:rPr>
          <w:rFonts w:ascii="Arial" w:hAnsi="Arial" w:cs="Arial"/>
          <w:lang w:eastAsia="es-ES"/>
        </w:rPr>
        <w:t xml:space="preserve">La </w:t>
      </w:r>
      <w:r w:rsidRPr="00B238A2">
        <w:rPr>
          <w:rFonts w:ascii="Arial" w:hAnsi="Arial" w:cs="Arial"/>
          <w:b/>
          <w:lang w:eastAsia="es-ES"/>
        </w:rPr>
        <w:t>ENTIDAD</w:t>
      </w:r>
      <w:r w:rsidRPr="00B238A2">
        <w:rPr>
          <w:rFonts w:ascii="Arial" w:hAnsi="Arial" w:cs="Arial"/>
          <w:lang w:eastAsia="es-ES"/>
        </w:rPr>
        <w:t xml:space="preserve"> se obliga en su sentido más amplio a cumplir con las siguientes obligaciones:</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17.1 </w:t>
      </w:r>
      <w:r w:rsidRPr="00B238A2">
        <w:rPr>
          <w:rFonts w:ascii="Arial" w:hAnsi="Arial" w:cs="Arial"/>
          <w:b/>
          <w:lang w:eastAsia="es-ES"/>
        </w:rPr>
        <w:tab/>
      </w:r>
      <w:r w:rsidRPr="00B238A2">
        <w:rPr>
          <w:rFonts w:ascii="Arial" w:hAnsi="Arial" w:cs="Arial"/>
          <w:lang w:eastAsia="es-ES"/>
        </w:rPr>
        <w:t xml:space="preserve">Notificar al </w:t>
      </w:r>
      <w:r w:rsidRPr="00B238A2">
        <w:rPr>
          <w:rFonts w:ascii="Arial" w:hAnsi="Arial" w:cs="Arial"/>
          <w:b/>
          <w:lang w:eastAsia="es-ES"/>
        </w:rPr>
        <w:t>PROVEEDOR</w:t>
      </w:r>
      <w:r w:rsidRPr="00B238A2">
        <w:rPr>
          <w:rFonts w:ascii="Arial" w:hAnsi="Arial" w:cs="Arial"/>
          <w:lang w:eastAsia="es-ES"/>
        </w:rPr>
        <w:t xml:space="preserve"> los defectos e irregularidades encontradas en la Adquisición, fijando plazos para su corrección.</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lang w:eastAsia="es-ES"/>
        </w:rPr>
        <w:t>17.2</w:t>
      </w:r>
      <w:r w:rsidRPr="00B238A2">
        <w:rPr>
          <w:rFonts w:ascii="Arial" w:hAnsi="Arial" w:cs="Arial"/>
          <w:lang w:eastAsia="es-ES"/>
        </w:rPr>
        <w:tab/>
        <w:t xml:space="preserve">Proporcionar información y detalle para la Adquisición, comunicando al </w:t>
      </w:r>
      <w:r w:rsidRPr="00B238A2">
        <w:rPr>
          <w:rFonts w:ascii="Arial" w:hAnsi="Arial" w:cs="Arial"/>
          <w:b/>
          <w:lang w:eastAsia="es-ES"/>
        </w:rPr>
        <w:t>PROVEEDOR</w:t>
      </w:r>
      <w:r w:rsidRPr="00B238A2">
        <w:rPr>
          <w:rFonts w:ascii="Arial" w:hAnsi="Arial" w:cs="Arial"/>
          <w:lang w:eastAsia="es-ES"/>
        </w:rPr>
        <w:t xml:space="preserve"> eventuales cambios de normas y horarios de trabajo.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b/>
          <w:u w:val="single"/>
          <w:lang w:val="es-ES_tradnl" w:eastAsia="es-ES"/>
        </w:rPr>
        <w:t>DÉCIMA OCTAVA.- (INTRANSFERIBILIDAD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bajo ningún título podrá ceder, transferir, subrogar, total o parcialmente este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238A2">
        <w:rPr>
          <w:rFonts w:ascii="Arial" w:hAnsi="Arial" w:cs="Arial"/>
          <w:b/>
          <w:lang w:val="es-ES_tradnl" w:eastAsia="es-ES"/>
        </w:rPr>
        <w:t>ENTIDAD</w:t>
      </w:r>
      <w:r w:rsidRPr="00B238A2">
        <w:rPr>
          <w:rFonts w:ascii="Arial" w:hAnsi="Arial" w:cs="Arial"/>
          <w:lang w:val="es-ES_tradnl" w:eastAsia="es-ES"/>
        </w:rPr>
        <w:t>, bajo los mismos términos y condiciones del presente Contrato.</w:t>
      </w:r>
    </w:p>
    <w:p w:rsidR="00B238A2" w:rsidRPr="00B238A2" w:rsidRDefault="00B238A2" w:rsidP="00B238A2">
      <w:pPr>
        <w:spacing w:before="120" w:after="120"/>
        <w:ind w:right="-7"/>
        <w:jc w:val="both"/>
        <w:rPr>
          <w:rFonts w:ascii="Arial" w:hAnsi="Arial" w:cs="Arial"/>
          <w:lang w:val="es-ES_tradnl" w:eastAsia="es-ES"/>
        </w:rPr>
      </w:pPr>
      <w:r w:rsidRPr="00B238A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 xml:space="preserve">DÉCIMA NOVENA.- (IMPUESTOS Y TRIBUTOS)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238A2">
        <w:rPr>
          <w:rFonts w:ascii="Arial" w:hAnsi="Arial" w:cs="Arial"/>
          <w:b/>
          <w:lang w:val="es-ES_tradnl" w:eastAsia="es-ES"/>
        </w:rPr>
        <w:t>PROVEEDOR</w:t>
      </w:r>
      <w:r w:rsidRPr="00B238A2">
        <w:rPr>
          <w:rFonts w:ascii="Arial" w:hAnsi="Arial" w:cs="Arial"/>
          <w:lang w:val="es-ES_tradnl" w:eastAsia="es-ES"/>
        </w:rPr>
        <w:t xml:space="preserve"> conforme a lo previsto en la Ley Aplicable, sin derecho a reembolso.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haber considerado en su propuesta los impuestos y/o tributos que tengan incidencia en la </w:t>
      </w:r>
      <w:r w:rsidRPr="00B238A2">
        <w:rPr>
          <w:rFonts w:ascii="Arial" w:hAnsi="Arial" w:cs="Arial"/>
          <w:lang w:eastAsia="es-ES"/>
        </w:rPr>
        <w:t>Adquisición</w:t>
      </w:r>
      <w:r w:rsidRPr="00B238A2">
        <w:rPr>
          <w:rFonts w:ascii="Arial" w:hAnsi="Arial" w:cs="Arial"/>
          <w:lang w:val="es-ES_tradnl" w:eastAsia="es-ES"/>
        </w:rPr>
        <w:t>, no correspondiendo ningún reclamo debido a error en la evaluación, ni solicitar una revisión del precio contractual.</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(SUBCONTRATOS)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238A2">
        <w:rPr>
          <w:rFonts w:ascii="Arial" w:hAnsi="Arial" w:cs="Arial"/>
          <w:b/>
          <w:lang w:val="es-ES_tradnl" w:eastAsia="es-ES"/>
        </w:rPr>
        <w:t>PROVEEDOR</w:t>
      </w:r>
      <w:r w:rsidRPr="00B238A2">
        <w:rPr>
          <w:rFonts w:ascii="Arial" w:hAnsi="Arial" w:cs="Arial"/>
          <w:lang w:val="es-ES_tradnl" w:eastAsia="es-ES"/>
        </w:rPr>
        <w:t xml:space="preserve"> del cumplimiento de todas sus obligaciones y responsabilidades contraídas en el presente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subcontrataciones que realice el </w:t>
      </w:r>
      <w:r w:rsidRPr="00B238A2">
        <w:rPr>
          <w:rFonts w:ascii="Arial" w:hAnsi="Arial" w:cs="Arial"/>
          <w:b/>
          <w:lang w:val="es-ES_tradnl" w:eastAsia="es-ES"/>
        </w:rPr>
        <w:t>PROVEEDOR</w:t>
      </w:r>
      <w:r w:rsidRPr="00B238A2">
        <w:rPr>
          <w:rFonts w:ascii="Arial" w:hAnsi="Arial" w:cs="Arial"/>
          <w:lang w:val="es-ES_tradnl" w:eastAsia="es-ES"/>
        </w:rPr>
        <w:t xml:space="preserve"> de ninguna manera incidirán en el precio ofertado y aceptado por ambas Partes en 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PRIMERA.- (CONFIDENCIALIDAD)</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El </w:t>
      </w:r>
      <w:r w:rsidRPr="00B238A2">
        <w:rPr>
          <w:rFonts w:ascii="Arial" w:hAnsi="Arial" w:cs="Arial"/>
          <w:b/>
          <w:bCs/>
          <w:lang w:val="es-BO"/>
        </w:rPr>
        <w:t>PROVEEDOR</w:t>
      </w:r>
      <w:r w:rsidRPr="00B238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Las obligaciones que el </w:t>
      </w:r>
      <w:r w:rsidRPr="00B238A2">
        <w:rPr>
          <w:rFonts w:ascii="Arial" w:hAnsi="Arial" w:cs="Arial"/>
          <w:b/>
          <w:lang w:val="es-BO"/>
        </w:rPr>
        <w:t>PROVEEDOR</w:t>
      </w:r>
      <w:r w:rsidRPr="00B238A2">
        <w:rPr>
          <w:rFonts w:ascii="Arial" w:hAnsi="Arial" w:cs="Arial"/>
          <w:lang w:val="es-BO"/>
        </w:rPr>
        <w:t xml:space="preserve"> asume bajo este Contrato con relación a la confidencialidad, subsistirán una vez finalizado el Contrato.</w:t>
      </w:r>
    </w:p>
    <w:p w:rsidR="00B238A2" w:rsidRPr="00B238A2" w:rsidRDefault="00B238A2" w:rsidP="00B238A2">
      <w:pPr>
        <w:spacing w:before="120" w:after="120"/>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A la terminación del presente Contrato, por resolución o por su cumplimiento, el </w:t>
      </w:r>
      <w:r w:rsidRPr="00B238A2">
        <w:rPr>
          <w:rFonts w:ascii="Arial" w:hAnsi="Arial" w:cs="Arial"/>
          <w:b/>
          <w:lang w:val="es-BO"/>
        </w:rPr>
        <w:t xml:space="preserve">PROVEEDOR </w:t>
      </w:r>
      <w:r w:rsidRPr="00B238A2">
        <w:rPr>
          <w:rFonts w:ascii="Arial" w:hAnsi="Arial" w:cs="Arial"/>
          <w:lang w:val="es-BO"/>
        </w:rPr>
        <w:t xml:space="preserve">está en la obligación de entregar de manera inmediata a la </w:t>
      </w:r>
      <w:r w:rsidRPr="00B238A2">
        <w:rPr>
          <w:rFonts w:ascii="Arial" w:hAnsi="Arial" w:cs="Arial"/>
          <w:b/>
          <w:lang w:val="es-BO"/>
        </w:rPr>
        <w:t>ENTIDAD</w:t>
      </w:r>
      <w:r w:rsidRPr="00B238A2">
        <w:rPr>
          <w:rFonts w:ascii="Arial" w:hAnsi="Arial" w:cs="Arial"/>
          <w:lang w:val="es-BO"/>
        </w:rPr>
        <w:t xml:space="preserve"> todos los documentos, notas, datos, información, y otros que hubiera entrado en posesión del </w:t>
      </w:r>
      <w:r w:rsidRPr="00B238A2">
        <w:rPr>
          <w:rFonts w:ascii="Arial" w:hAnsi="Arial" w:cs="Arial"/>
          <w:b/>
          <w:lang w:val="es-BO"/>
        </w:rPr>
        <w:t>PROVEEDOR</w:t>
      </w:r>
      <w:r w:rsidRPr="00B238A2">
        <w:rPr>
          <w:rFonts w:ascii="Arial" w:hAnsi="Arial" w:cs="Arial"/>
          <w:lang w:val="es-BO"/>
        </w:rPr>
        <w:t xml:space="preserve"> en virtud a la ejecución del presente Contrato, no pudiendo retener el </w:t>
      </w:r>
      <w:r w:rsidRPr="00B238A2">
        <w:rPr>
          <w:rFonts w:ascii="Arial" w:hAnsi="Arial" w:cs="Arial"/>
          <w:b/>
          <w:lang w:val="es-BO"/>
        </w:rPr>
        <w:t>PROVEEDOR</w:t>
      </w:r>
      <w:r w:rsidRPr="00B238A2">
        <w:rPr>
          <w:rFonts w:ascii="Arial" w:hAnsi="Arial" w:cs="Arial"/>
          <w:lang w:val="es-BO"/>
        </w:rPr>
        <w:t xml:space="preserve"> ninguna copia de los mismos, ya sean en papel o en formato electrónico o digital.</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El incumplimiento de la obligación de confidencialidad importara:</w:t>
      </w:r>
    </w:p>
    <w:p w:rsidR="00B238A2" w:rsidRPr="00B238A2" w:rsidRDefault="00B238A2" w:rsidP="007D104D">
      <w:pPr>
        <w:numPr>
          <w:ilvl w:val="0"/>
          <w:numId w:val="48"/>
        </w:num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La adopción de medidas judiciales y sanciones de acuerdo a normas pertinentes.</w:t>
      </w:r>
    </w:p>
    <w:p w:rsidR="00B238A2" w:rsidRPr="00B238A2" w:rsidRDefault="00B238A2" w:rsidP="007D104D">
      <w:pPr>
        <w:numPr>
          <w:ilvl w:val="0"/>
          <w:numId w:val="48"/>
        </w:numPr>
        <w:shd w:val="clear" w:color="auto" w:fill="FFFFFF"/>
        <w:tabs>
          <w:tab w:val="left" w:pos="426"/>
        </w:tabs>
        <w:spacing w:before="120" w:after="120"/>
        <w:ind w:right="-6"/>
        <w:jc w:val="both"/>
        <w:rPr>
          <w:rFonts w:ascii="Arial" w:hAnsi="Arial" w:cs="Arial"/>
          <w:lang w:val="es-BO"/>
        </w:rPr>
      </w:pPr>
      <w:r w:rsidRPr="00B238A2">
        <w:rPr>
          <w:rFonts w:ascii="Arial" w:hAnsi="Arial" w:cs="Arial"/>
          <w:lang w:val="es-BO"/>
        </w:rPr>
        <w:t>Responsabilidad por pérdida y daños.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SEGUNDA.- (CAUSAS DE FUERZA MAYOR Y/O CASO FORTUITO)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Con el fin de exceptuar al </w:t>
      </w:r>
      <w:r w:rsidRPr="00B238A2">
        <w:rPr>
          <w:rFonts w:ascii="Arial" w:hAnsi="Arial" w:cs="Arial"/>
          <w:b/>
          <w:lang w:val="es-ES_tradnl" w:eastAsia="es-ES"/>
        </w:rPr>
        <w:t xml:space="preserve">PROVEEDOR </w:t>
      </w:r>
      <w:r w:rsidRPr="00B238A2">
        <w:rPr>
          <w:rFonts w:ascii="Arial" w:hAnsi="Arial" w:cs="Arial"/>
          <w:lang w:val="es-ES_tradnl" w:eastAsia="es-ES"/>
        </w:rPr>
        <w:t xml:space="preserve">de determinadas responsabilidades por mora durante la vigencia del presente Contrato, la </w:t>
      </w:r>
      <w:r w:rsidRPr="00B238A2">
        <w:rPr>
          <w:rFonts w:ascii="Arial" w:hAnsi="Arial" w:cs="Arial"/>
          <w:b/>
          <w:lang w:val="es-ES_tradnl" w:eastAsia="es-ES"/>
        </w:rPr>
        <w:t>ENTIDAD</w:t>
      </w:r>
      <w:r w:rsidRPr="00B238A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22.1   Condiciones de Validez:</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238A2" w:rsidRDefault="00B238A2" w:rsidP="007D104D">
      <w:pPr>
        <w:numPr>
          <w:ilvl w:val="0"/>
          <w:numId w:val="44"/>
        </w:numPr>
        <w:spacing w:before="120" w:after="120"/>
        <w:ind w:left="1134" w:hanging="283"/>
        <w:jc w:val="both"/>
        <w:rPr>
          <w:rFonts w:ascii="Arial" w:hAnsi="Arial" w:cs="Arial"/>
          <w:lang w:val="es-ES_tradnl" w:eastAsia="es-ES"/>
        </w:rPr>
      </w:pPr>
      <w:r w:rsidRPr="00B238A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B238A2">
        <w:rPr>
          <w:rFonts w:ascii="Arial" w:hAnsi="Arial" w:cs="Arial"/>
          <w:lang w:val="es-ES_tradnl" w:eastAsia="es-ES"/>
        </w:rPr>
        <w:t>invocante</w:t>
      </w:r>
      <w:proofErr w:type="spellEnd"/>
      <w:r w:rsidRPr="00B238A2">
        <w:rPr>
          <w:rFonts w:ascii="Arial" w:hAnsi="Arial" w:cs="Arial"/>
          <w:lang w:val="es-ES_tradnl" w:eastAsia="es-ES"/>
        </w:rPr>
        <w:t xml:space="preserve">, o en el caso del </w:t>
      </w:r>
      <w:r w:rsidRPr="00B238A2">
        <w:rPr>
          <w:rFonts w:ascii="Arial" w:hAnsi="Arial" w:cs="Arial"/>
          <w:b/>
          <w:lang w:val="es-ES_tradnl" w:eastAsia="es-ES"/>
        </w:rPr>
        <w:t>PROVEEDOR</w:t>
      </w:r>
      <w:r w:rsidRPr="00B238A2">
        <w:rPr>
          <w:rFonts w:ascii="Arial" w:hAnsi="Arial" w:cs="Arial"/>
          <w:lang w:val="es-ES_tradnl" w:eastAsia="es-ES"/>
        </w:rPr>
        <w:t>, será aplicable también a cualquier subcontratista.</w:t>
      </w: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38A2">
        <w:rPr>
          <w:rFonts w:ascii="Arial" w:hAnsi="Arial" w:cs="Arial"/>
          <w:lang w:val="es-ES_tradnl" w:eastAsia="es-ES"/>
        </w:rPr>
        <w:tab/>
      </w:r>
    </w:p>
    <w:p w:rsidR="00B238A2" w:rsidRPr="00B238A2" w:rsidRDefault="00B238A2" w:rsidP="00B238A2">
      <w:pPr>
        <w:spacing w:before="120" w:after="120"/>
        <w:ind w:left="851"/>
        <w:contextualSpacing/>
        <w:jc w:val="both"/>
        <w:rPr>
          <w:rFonts w:ascii="Arial" w:hAnsi="Arial" w:cs="Arial"/>
          <w:lang w:val="es-ES_tradnl" w:eastAsia="es-ES"/>
        </w:rPr>
      </w:pP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238A2">
        <w:rPr>
          <w:rFonts w:ascii="Arial" w:hAnsi="Arial" w:cs="Arial"/>
          <w:lang w:eastAsia="es-ES"/>
        </w:rPr>
        <w:t>Adquisición</w:t>
      </w:r>
      <w:r w:rsidRPr="00B238A2">
        <w:rPr>
          <w:rFonts w:ascii="Arial" w:hAnsi="Arial" w:cs="Arial"/>
          <w:lang w:val="es-ES_tradnl" w:eastAsia="es-ES"/>
        </w:rPr>
        <w:t>y limitar el daño a la misma.</w:t>
      </w:r>
    </w:p>
    <w:p w:rsidR="00B238A2" w:rsidRPr="00B238A2" w:rsidRDefault="00B238A2" w:rsidP="00B238A2">
      <w:pPr>
        <w:spacing w:before="120" w:after="120"/>
        <w:contextualSpacing/>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Previo cumplimiento por parte del </w:t>
      </w:r>
      <w:r w:rsidRPr="00B238A2">
        <w:rPr>
          <w:rFonts w:ascii="Arial" w:hAnsi="Arial" w:cs="Arial"/>
          <w:b/>
          <w:lang w:val="es-ES_tradnl" w:eastAsia="es-ES"/>
        </w:rPr>
        <w:t>PROVEEDOR</w:t>
      </w:r>
      <w:r w:rsidRPr="00B238A2">
        <w:rPr>
          <w:rFonts w:ascii="Arial" w:hAnsi="Arial" w:cs="Arial"/>
          <w:lang w:val="es-ES_tradnl" w:eastAsia="es-ES"/>
        </w:rPr>
        <w:t xml:space="preserve"> de lo establecido precedentemente dentro de los 2 (dos) días hábiles la </w:t>
      </w:r>
      <w:r w:rsidRPr="00B238A2">
        <w:rPr>
          <w:rFonts w:ascii="Arial" w:hAnsi="Arial" w:cs="Arial"/>
          <w:b/>
          <w:lang w:val="es-ES_tradnl" w:eastAsia="es-ES"/>
        </w:rPr>
        <w:t>ENTIDAD</w:t>
      </w:r>
      <w:r w:rsidRPr="00B238A2">
        <w:rPr>
          <w:rFonts w:ascii="Arial" w:hAnsi="Arial" w:cs="Arial"/>
          <w:lang w:val="es-ES_tradnl" w:eastAsia="es-ES"/>
        </w:rPr>
        <w:t xml:space="preserve"> debe aprobar la existencia del impedimento, sin el cual, de ninguna manera y por ningún motivo podrá solicitar luego a la </w:t>
      </w:r>
      <w:r w:rsidRPr="00B238A2">
        <w:rPr>
          <w:rFonts w:ascii="Arial" w:hAnsi="Arial" w:cs="Arial"/>
          <w:b/>
          <w:lang w:val="es-ES_tradnl" w:eastAsia="es-ES"/>
        </w:rPr>
        <w:t>ENTIDAD</w:t>
      </w:r>
      <w:r w:rsidRPr="00B238A2">
        <w:rPr>
          <w:rFonts w:ascii="Arial" w:hAnsi="Arial" w:cs="Arial"/>
          <w:lang w:val="es-ES_tradnl" w:eastAsia="es-ES"/>
        </w:rPr>
        <w:t xml:space="preserve"> por escrito la ampliación del plazo del Contrato y/o pago de multas.</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22.2   Cumplimiento ininterrumpido: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Cuando ocurra una fuerza mayor o caso fortuito,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238A2">
        <w:rPr>
          <w:rFonts w:ascii="Arial" w:hAnsi="Arial" w:cs="Arial"/>
          <w:lang w:eastAsia="es-ES"/>
        </w:rPr>
        <w:t>Adquisición</w:t>
      </w:r>
      <w:r w:rsidRPr="00B238A2">
        <w:rPr>
          <w:rFonts w:ascii="Arial" w:hAnsi="Arial" w:cs="Arial"/>
          <w:lang w:val="es-ES_tradnl" w:eastAsia="es-ES"/>
        </w:rPr>
        <w:t xml:space="preserve"> de la manera que lo solicite la </w:t>
      </w:r>
      <w:r w:rsidRPr="00B238A2">
        <w:rPr>
          <w:rFonts w:ascii="Arial" w:hAnsi="Arial" w:cs="Arial"/>
          <w:b/>
          <w:lang w:val="es-ES_tradnl" w:eastAsia="es-ES"/>
        </w:rPr>
        <w:t>ENTIDAD</w:t>
      </w:r>
      <w:r w:rsidRPr="00B238A2">
        <w:rPr>
          <w:rFonts w:ascii="Arial" w:hAnsi="Arial" w:cs="Arial"/>
          <w:lang w:val="es-ES_tradnl" w:eastAsia="es-ES"/>
        </w:rPr>
        <w:t xml:space="preserve">. </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22.3   Prórrogas: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238A2" w:rsidRDefault="00B238A2" w:rsidP="00B238A2">
      <w:pPr>
        <w:autoSpaceDE w:val="0"/>
        <w:autoSpaceDN w:val="0"/>
        <w:spacing w:before="120" w:after="120"/>
        <w:jc w:val="both"/>
        <w:rPr>
          <w:rFonts w:ascii="Arial" w:hAnsi="Arial" w:cs="Arial"/>
          <w:lang w:val="es-ES_tradnl" w:eastAsia="es-ES"/>
        </w:rPr>
      </w:pPr>
      <w:r w:rsidRPr="00B238A2">
        <w:rPr>
          <w:rFonts w:ascii="Arial" w:hAnsi="Arial" w:cs="Arial"/>
          <w:lang w:val="es-ES_tradnl" w:eastAsia="es-ES"/>
        </w:rPr>
        <w:t>Durante este periodo las Partes soportarán independientemente sus respectivas perdidas por lo cual no podrán oponerse este argumento a reclamo por pagos debidos bajo el presente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Si la razón impeditiva o sus causas perduraren por más de 10 (diez) días </w:t>
      </w:r>
      <w:proofErr w:type="gramStart"/>
      <w:r w:rsidRPr="00B238A2">
        <w:rPr>
          <w:rFonts w:ascii="Arial" w:hAnsi="Arial" w:cs="Arial"/>
          <w:lang w:eastAsia="es-ES"/>
        </w:rPr>
        <w:t>calendario consecutivos</w:t>
      </w:r>
      <w:proofErr w:type="gramEnd"/>
      <w:r w:rsidRPr="00B238A2">
        <w:rPr>
          <w:rFonts w:ascii="Arial" w:hAnsi="Arial" w:cs="Arial"/>
          <w:lang w:eastAsia="es-ES"/>
        </w:rPr>
        <w:t>, cualquiera de las Partes deberá notificar a la otra, por escrito, la resolución del Contrato de conformidad a la cláusula (Terminación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TERCERA.- (TERMINACIÓN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presente Contrato concluirá por una de las siguientes causas: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23.1   </w:t>
      </w:r>
      <w:r w:rsidRPr="00B238A2">
        <w:rPr>
          <w:rFonts w:ascii="Arial" w:hAnsi="Arial" w:cs="Arial"/>
          <w:b/>
          <w:lang w:val="es-ES_tradnl" w:eastAsia="es-ES"/>
        </w:rPr>
        <w:tab/>
        <w:t xml:space="preserve">Por Cumplimiento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De forma normal, tanto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como el </w:t>
      </w:r>
      <w:r w:rsidRPr="00B238A2">
        <w:rPr>
          <w:rFonts w:ascii="Arial" w:hAnsi="Arial" w:cs="Arial"/>
          <w:b/>
          <w:lang w:val="es-ES_tradnl" w:eastAsia="es-ES"/>
        </w:rPr>
        <w:t xml:space="preserve">PROVEEDOR </w:t>
      </w:r>
      <w:r w:rsidRPr="00B238A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23.2    </w:t>
      </w:r>
      <w:r w:rsidRPr="00B238A2">
        <w:rPr>
          <w:rFonts w:ascii="Arial" w:hAnsi="Arial" w:cs="Arial"/>
          <w:b/>
          <w:lang w:val="es-ES_tradnl" w:eastAsia="es-ES"/>
        </w:rPr>
        <w:tab/>
        <w:t xml:space="preserve">Por Resolución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Si se diera el caso y como una forma excepcional de terminar el Contrato, a los efectos legales correspondientes,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y el </w:t>
      </w:r>
      <w:r w:rsidRPr="00B238A2">
        <w:rPr>
          <w:rFonts w:ascii="Arial" w:hAnsi="Arial" w:cs="Arial"/>
          <w:b/>
          <w:lang w:val="es-ES_tradnl" w:eastAsia="es-ES"/>
        </w:rPr>
        <w:t xml:space="preserve">PROVEEDOR </w:t>
      </w:r>
      <w:r w:rsidRPr="00B238A2">
        <w:rPr>
          <w:rFonts w:ascii="Arial" w:hAnsi="Arial" w:cs="Arial"/>
          <w:lang w:val="es-ES_tradnl" w:eastAsia="es-ES"/>
        </w:rPr>
        <w:t>acuerdan las siguientes causales para procesar la resolución del Contrato:</w:t>
      </w:r>
    </w:p>
    <w:p w:rsidR="00B238A2" w:rsidRPr="00B238A2" w:rsidRDefault="00B238A2" w:rsidP="00B238A2">
      <w:pPr>
        <w:spacing w:before="120" w:after="120"/>
        <w:ind w:left="2124" w:hanging="1273"/>
        <w:jc w:val="both"/>
        <w:rPr>
          <w:rFonts w:ascii="Arial" w:hAnsi="Arial" w:cs="Arial"/>
          <w:b/>
          <w:lang w:val="es-ES_tradnl" w:eastAsia="es-ES"/>
        </w:rPr>
      </w:pPr>
      <w:r w:rsidRPr="00B238A2">
        <w:rPr>
          <w:rFonts w:ascii="Arial" w:hAnsi="Arial" w:cs="Arial"/>
          <w:b/>
          <w:lang w:val="es-ES_tradnl" w:eastAsia="es-ES"/>
        </w:rPr>
        <w:t xml:space="preserve">23.2.1 </w:t>
      </w:r>
      <w:r w:rsidRPr="00B238A2">
        <w:rPr>
          <w:rFonts w:ascii="Arial" w:hAnsi="Arial" w:cs="Arial"/>
          <w:b/>
          <w:lang w:val="es-ES_tradnl" w:eastAsia="es-ES"/>
        </w:rPr>
        <w:tab/>
        <w:t>Resolución a requerimiento de la ENTIDAD, por causales atribuibles al PROVEEDOR.</w:t>
      </w:r>
    </w:p>
    <w:p w:rsidR="00B238A2" w:rsidRPr="00B238A2" w:rsidRDefault="00B238A2" w:rsidP="00B238A2">
      <w:pPr>
        <w:spacing w:before="120" w:after="120"/>
        <w:ind w:left="2124"/>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 xml:space="preserve">ENTIDAD,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3"/>
        </w:numPr>
        <w:tabs>
          <w:tab w:val="num" w:pos="2427"/>
        </w:tabs>
        <w:spacing w:before="120" w:after="120"/>
        <w:ind w:left="2427" w:hanging="303"/>
        <w:jc w:val="both"/>
        <w:rPr>
          <w:rFonts w:ascii="Arial" w:hAnsi="Arial" w:cs="Arial"/>
          <w:b/>
          <w:lang w:val="es-ES_tradnl" w:eastAsia="es-ES"/>
        </w:rPr>
      </w:pPr>
      <w:r w:rsidRPr="00B238A2">
        <w:rPr>
          <w:rFonts w:ascii="Arial" w:hAnsi="Arial" w:cs="Arial"/>
          <w:lang w:val="es-ES_tradnl" w:eastAsia="es-ES"/>
        </w:rPr>
        <w:t xml:space="preserve">Por incumplimiento del Contrato por parte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disolución del </w:t>
      </w:r>
      <w:r w:rsidRPr="00B238A2">
        <w:rPr>
          <w:rFonts w:ascii="Arial" w:hAnsi="Arial" w:cs="Arial"/>
          <w:b/>
          <w:lang w:val="es-ES_tradnl" w:eastAsia="es-ES"/>
        </w:rPr>
        <w:t xml:space="preserve">PROVEEDOR. </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quiebra declarada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injustificado del plazo de entrega de la Adquisición sin que el </w:t>
      </w:r>
      <w:r w:rsidRPr="00B238A2">
        <w:rPr>
          <w:rFonts w:ascii="Arial" w:hAnsi="Arial" w:cs="Arial"/>
          <w:b/>
          <w:lang w:val="es-ES_tradnl" w:eastAsia="es-ES"/>
        </w:rPr>
        <w:t xml:space="preserve">PROVEEDOR </w:t>
      </w:r>
      <w:r w:rsidRPr="00B238A2">
        <w:rPr>
          <w:rFonts w:ascii="Arial" w:hAnsi="Arial" w:cs="Arial"/>
          <w:lang w:val="es-ES_tradnl" w:eastAsia="es-ES"/>
        </w:rPr>
        <w:t>adopte medidas necesarias y oportunas para recuperar su demora y asegurar la conclusión de la entrega dentro del plazo vigente.</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Por motivos de fuerza mayor o caso fortuito.</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de la cláusula (Anticorrupción). </w:t>
      </w:r>
    </w:p>
    <w:p w:rsidR="00B238A2" w:rsidRPr="00B238A2" w:rsidRDefault="00B238A2" w:rsidP="00B238A2">
      <w:pPr>
        <w:tabs>
          <w:tab w:val="left" w:pos="851"/>
        </w:tabs>
        <w:spacing w:before="120" w:after="120"/>
        <w:ind w:left="2127" w:hanging="2127"/>
        <w:jc w:val="both"/>
        <w:rPr>
          <w:rFonts w:ascii="Arial" w:hAnsi="Arial" w:cs="Arial"/>
          <w:b/>
          <w:lang w:val="es-ES_tradnl" w:eastAsia="es-ES"/>
        </w:rPr>
      </w:pPr>
      <w:r w:rsidRPr="00B238A2">
        <w:rPr>
          <w:rFonts w:ascii="Arial" w:hAnsi="Arial" w:cs="Arial"/>
          <w:b/>
          <w:lang w:val="es-ES_tradnl" w:eastAsia="es-ES"/>
        </w:rPr>
        <w:tab/>
        <w:t xml:space="preserve">23.2.2   </w:t>
      </w:r>
      <w:r w:rsidRPr="00B238A2">
        <w:rPr>
          <w:rFonts w:ascii="Arial" w:hAnsi="Arial" w:cs="Arial"/>
          <w:b/>
          <w:lang w:val="es-ES_tradnl" w:eastAsia="es-ES"/>
        </w:rPr>
        <w:tab/>
        <w:t>Resolución a requerimiento del PROVEEDOR, por causales atribuibles a la ENTIDAD.</w:t>
      </w:r>
    </w:p>
    <w:p w:rsidR="00B238A2" w:rsidRPr="00B238A2" w:rsidRDefault="00B238A2" w:rsidP="00B238A2">
      <w:pPr>
        <w:spacing w:before="120" w:after="120"/>
        <w:ind w:left="2127"/>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 xml:space="preserve">PROVEEDOR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9"/>
        </w:numPr>
        <w:spacing w:before="120" w:after="120"/>
        <w:contextualSpacing/>
        <w:jc w:val="both"/>
        <w:rPr>
          <w:rFonts w:ascii="Arial" w:hAnsi="Arial" w:cs="Arial"/>
          <w:lang w:val="es-ES_tradnl" w:eastAsia="es-ES"/>
        </w:rPr>
      </w:pPr>
      <w:r w:rsidRPr="00B238A2">
        <w:rPr>
          <w:rFonts w:ascii="Arial" w:hAnsi="Arial" w:cs="Arial"/>
          <w:lang w:val="es-ES_tradnl" w:eastAsia="es-ES"/>
        </w:rPr>
        <w:t xml:space="preserve">Por instrucciones injustificadas emanadas de la </w:t>
      </w:r>
      <w:r w:rsidRPr="00B238A2">
        <w:rPr>
          <w:rFonts w:ascii="Arial" w:hAnsi="Arial" w:cs="Arial"/>
          <w:b/>
          <w:lang w:val="es-ES_tradnl" w:eastAsia="es-ES"/>
        </w:rPr>
        <w:t>ENTIDAD</w:t>
      </w:r>
      <w:r w:rsidRPr="00B238A2">
        <w:rPr>
          <w:rFonts w:ascii="Arial" w:hAnsi="Arial" w:cs="Arial"/>
          <w:lang w:val="es-ES_tradnl" w:eastAsia="es-ES"/>
        </w:rPr>
        <w:t xml:space="preserve"> para la suspensión de la </w:t>
      </w:r>
      <w:r w:rsidRPr="00B238A2">
        <w:rPr>
          <w:rFonts w:ascii="Arial" w:hAnsi="Arial" w:cs="Arial"/>
          <w:lang w:eastAsia="es-ES"/>
        </w:rPr>
        <w:t>Adquisición</w:t>
      </w:r>
      <w:r w:rsidRPr="00B238A2">
        <w:rPr>
          <w:rFonts w:ascii="Arial" w:hAnsi="Arial" w:cs="Arial"/>
          <w:lang w:val="es-ES_tradnl" w:eastAsia="es-ES"/>
        </w:rPr>
        <w:t xml:space="preserve"> por más de treinta (30) días calendario.</w:t>
      </w:r>
    </w:p>
    <w:p w:rsidR="00B238A2" w:rsidRPr="00B238A2" w:rsidRDefault="00B238A2" w:rsidP="00B238A2">
      <w:pPr>
        <w:spacing w:before="120" w:after="120"/>
        <w:ind w:left="2484"/>
        <w:contextualSpacing/>
        <w:jc w:val="both"/>
        <w:rPr>
          <w:rFonts w:ascii="Arial" w:hAnsi="Arial" w:cs="Arial"/>
          <w:lang w:val="es-ES_tradnl" w:eastAsia="es-ES"/>
        </w:rPr>
      </w:pPr>
    </w:p>
    <w:p w:rsidR="00B238A2" w:rsidRPr="00B238A2" w:rsidRDefault="00B238A2" w:rsidP="007D104D">
      <w:pPr>
        <w:numPr>
          <w:ilvl w:val="0"/>
          <w:numId w:val="49"/>
        </w:numPr>
        <w:spacing w:before="120" w:after="120"/>
        <w:jc w:val="both"/>
        <w:rPr>
          <w:rFonts w:ascii="Arial" w:hAnsi="Arial" w:cs="Arial"/>
          <w:b/>
          <w:lang w:val="es-ES_tradnl" w:eastAsia="es-ES"/>
        </w:rPr>
      </w:pPr>
      <w:r w:rsidRPr="00B238A2">
        <w:rPr>
          <w:rFonts w:ascii="Arial" w:hAnsi="Arial" w:cs="Arial"/>
          <w:lang w:val="es-ES_tradnl" w:eastAsia="es-ES"/>
        </w:rPr>
        <w:t xml:space="preserve">Si apartándose de los términos del Contrato, la </w:t>
      </w:r>
      <w:r w:rsidRPr="00B238A2">
        <w:rPr>
          <w:rFonts w:ascii="Arial" w:hAnsi="Arial" w:cs="Arial"/>
          <w:b/>
          <w:lang w:val="es-ES_tradnl" w:eastAsia="es-ES"/>
        </w:rPr>
        <w:t xml:space="preserve">ENTIDAD </w:t>
      </w:r>
      <w:r w:rsidRPr="00B238A2">
        <w:rPr>
          <w:rFonts w:ascii="Arial" w:hAnsi="Arial" w:cs="Arial"/>
          <w:lang w:val="es-ES_tradnl" w:eastAsia="es-ES"/>
        </w:rPr>
        <w:t>pretende efectuar aumento o disminución en las cantidades de la Adquisición, sin la emisión del Contrato modificatorio correspondiente.</w:t>
      </w:r>
    </w:p>
    <w:p w:rsidR="00B238A2" w:rsidRPr="00B238A2" w:rsidRDefault="00B238A2" w:rsidP="00B238A2">
      <w:pPr>
        <w:spacing w:before="120" w:after="120"/>
        <w:ind w:left="1996" w:hanging="1145"/>
        <w:jc w:val="both"/>
        <w:rPr>
          <w:rFonts w:ascii="Arial" w:hAnsi="Arial" w:cs="Arial"/>
          <w:color w:val="000000"/>
          <w:lang w:eastAsia="es-ES"/>
        </w:rPr>
      </w:pPr>
      <w:r w:rsidRPr="00B238A2">
        <w:rPr>
          <w:rFonts w:ascii="Arial" w:hAnsi="Arial" w:cs="Arial"/>
          <w:b/>
          <w:color w:val="000000"/>
          <w:lang w:eastAsia="es-ES"/>
        </w:rPr>
        <w:t>23.2.3</w:t>
      </w:r>
      <w:r w:rsidRPr="00B238A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238A2" w:rsidRDefault="00B238A2" w:rsidP="00B238A2">
      <w:pPr>
        <w:spacing w:before="120" w:after="120"/>
        <w:ind w:left="1996" w:hanging="1145"/>
        <w:contextualSpacing/>
        <w:jc w:val="both"/>
        <w:rPr>
          <w:rFonts w:ascii="Arial" w:hAnsi="Arial" w:cs="Arial"/>
          <w:color w:val="000000"/>
          <w:lang w:eastAsia="es-ES"/>
        </w:rPr>
      </w:pPr>
    </w:p>
    <w:p w:rsidR="00B238A2" w:rsidRPr="00B238A2" w:rsidRDefault="00B238A2" w:rsidP="00B238A2">
      <w:pPr>
        <w:spacing w:before="120" w:after="120"/>
        <w:ind w:left="1996" w:hanging="1145"/>
        <w:contextualSpacing/>
        <w:jc w:val="both"/>
        <w:rPr>
          <w:rFonts w:ascii="Arial" w:hAnsi="Arial" w:cs="Arial"/>
          <w:color w:val="000000"/>
          <w:lang w:eastAsia="es-ES"/>
        </w:rPr>
      </w:pPr>
      <w:r w:rsidRPr="00B238A2">
        <w:rPr>
          <w:rFonts w:ascii="Arial" w:hAnsi="Arial" w:cs="Arial"/>
          <w:b/>
          <w:color w:val="000000"/>
          <w:lang w:eastAsia="es-ES"/>
        </w:rPr>
        <w:lastRenderedPageBreak/>
        <w:t>23.2.4</w:t>
      </w:r>
      <w:r w:rsidRPr="00B238A2">
        <w:rPr>
          <w:rFonts w:ascii="Arial" w:hAnsi="Arial" w:cs="Arial"/>
          <w:b/>
          <w:color w:val="000000"/>
          <w:lang w:eastAsia="es-ES"/>
        </w:rPr>
        <w:tab/>
      </w:r>
      <w:r w:rsidRPr="00B238A2">
        <w:rPr>
          <w:rFonts w:ascii="Arial" w:hAnsi="Arial" w:cs="Arial"/>
          <w:color w:val="000000"/>
          <w:lang w:eastAsia="es-ES"/>
        </w:rPr>
        <w:t xml:space="preserve">La </w:t>
      </w:r>
      <w:r w:rsidRPr="00B238A2">
        <w:rPr>
          <w:rFonts w:ascii="Arial" w:hAnsi="Arial" w:cs="Arial"/>
          <w:b/>
          <w:color w:val="000000"/>
          <w:lang w:eastAsia="es-ES"/>
        </w:rPr>
        <w:t xml:space="preserve">ENTIDAD </w:t>
      </w:r>
      <w:r w:rsidRPr="00B238A2">
        <w:rPr>
          <w:rFonts w:ascii="Arial" w:hAnsi="Arial" w:cs="Arial"/>
          <w:color w:val="000000"/>
          <w:lang w:eastAsia="es-ES"/>
        </w:rPr>
        <w:t xml:space="preserve">en cualquier momento podrá resolver de manera unilateral </w:t>
      </w:r>
      <w:r w:rsidRPr="00B238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B238A2">
        <w:rPr>
          <w:rFonts w:ascii="Arial" w:hAnsi="Arial" w:cs="Arial"/>
          <w:b/>
          <w:lang w:eastAsia="es-ES"/>
        </w:rPr>
        <w:t>PROVEEDOR</w:t>
      </w:r>
      <w:proofErr w:type="gramStart"/>
      <w:r w:rsidRPr="00B238A2">
        <w:rPr>
          <w:rFonts w:ascii="Arial" w:hAnsi="Arial" w:cs="Arial"/>
          <w:lang w:eastAsia="es-ES"/>
        </w:rPr>
        <w:t>,sin</w:t>
      </w:r>
      <w:proofErr w:type="spellEnd"/>
      <w:proofErr w:type="gramEnd"/>
      <w:r w:rsidRPr="00B238A2">
        <w:rPr>
          <w:rFonts w:ascii="Arial" w:hAnsi="Arial" w:cs="Arial"/>
          <w:lang w:eastAsia="es-ES"/>
        </w:rPr>
        <w:t xml:space="preserve"> lugar a ningún tipo de resarcimiento por parte de la</w:t>
      </w:r>
      <w:r w:rsidRPr="00B238A2">
        <w:rPr>
          <w:rFonts w:ascii="Arial" w:hAnsi="Arial" w:cs="Arial"/>
          <w:b/>
          <w:lang w:eastAsia="es-ES"/>
        </w:rPr>
        <w:t xml:space="preserve"> ENTIDAD a </w:t>
      </w:r>
      <w:r w:rsidRPr="00B238A2">
        <w:rPr>
          <w:rFonts w:ascii="Arial" w:hAnsi="Arial" w:cs="Arial"/>
          <w:lang w:eastAsia="es-ES"/>
        </w:rPr>
        <w:t>favor del</w:t>
      </w:r>
      <w:r w:rsidRPr="00B238A2">
        <w:rPr>
          <w:rFonts w:ascii="Arial" w:hAnsi="Arial" w:cs="Arial"/>
          <w:b/>
          <w:lang w:eastAsia="es-ES"/>
        </w:rPr>
        <w:t xml:space="preserve"> PROVEEDOR.</w:t>
      </w:r>
    </w:p>
    <w:p w:rsidR="00B238A2" w:rsidRPr="00B238A2" w:rsidRDefault="00B238A2" w:rsidP="00B238A2">
      <w:pPr>
        <w:spacing w:before="120" w:after="120"/>
        <w:ind w:left="1996" w:hanging="1145"/>
        <w:contextualSpacing/>
        <w:jc w:val="both"/>
        <w:rPr>
          <w:rFonts w:ascii="Arial" w:hAnsi="Arial" w:cs="Arial"/>
          <w:lang w:eastAsia="es-ES"/>
        </w:rPr>
      </w:pPr>
    </w:p>
    <w:p w:rsidR="00B238A2" w:rsidRPr="00B238A2" w:rsidRDefault="00B238A2" w:rsidP="007D104D">
      <w:pPr>
        <w:numPr>
          <w:ilvl w:val="2"/>
          <w:numId w:val="51"/>
        </w:numPr>
        <w:tabs>
          <w:tab w:val="left" w:pos="1985"/>
        </w:tabs>
        <w:spacing w:before="120" w:after="120"/>
        <w:ind w:firstLine="131"/>
        <w:contextualSpacing/>
        <w:jc w:val="both"/>
        <w:rPr>
          <w:rFonts w:ascii="Arial" w:hAnsi="Arial" w:cs="Arial"/>
          <w:lang w:val="es-ES_tradnl" w:eastAsia="es-ES"/>
        </w:rPr>
      </w:pPr>
      <w:r w:rsidRPr="00B238A2">
        <w:rPr>
          <w:rFonts w:ascii="Arial" w:hAnsi="Arial" w:cs="Arial"/>
          <w:b/>
          <w:lang w:val="es-ES_tradnl" w:eastAsia="es-ES"/>
        </w:rPr>
        <w:t xml:space="preserve">Reglas aplicables a la Resolución: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el caso que el monto de la multa por atraso en la entrega alcance al 20% (veinte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deberá notificar mediante carta notariada que la resolución de Contrato se ha hecho efectiva. </w:t>
      </w:r>
    </w:p>
    <w:p w:rsidR="00B238A2" w:rsidRPr="00B238A2" w:rsidRDefault="00B238A2" w:rsidP="00B238A2">
      <w:pPr>
        <w:tabs>
          <w:tab w:val="left" w:pos="567"/>
        </w:tabs>
        <w:spacing w:before="120" w:after="120"/>
        <w:ind w:left="1985"/>
        <w:jc w:val="both"/>
        <w:rPr>
          <w:rFonts w:ascii="Arial" w:hAnsi="Arial" w:cs="Arial"/>
          <w:lang w:val="es-ES_tradnl" w:eastAsia="es-ES"/>
        </w:rPr>
      </w:pPr>
      <w:r w:rsidRPr="00B238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8A2">
        <w:rPr>
          <w:rFonts w:ascii="Arial" w:hAnsi="Arial" w:cs="Arial"/>
          <w:color w:val="000000"/>
          <w:lang w:eastAsia="es-ES"/>
        </w:rPr>
        <w:t>incluir los montos a reconocer por las prestaciones ejecutadas por las Partes.</w:t>
      </w:r>
    </w:p>
    <w:p w:rsidR="00B238A2" w:rsidRPr="00B238A2" w:rsidRDefault="00B238A2" w:rsidP="00B238A2">
      <w:pPr>
        <w:tabs>
          <w:tab w:val="left" w:pos="567"/>
        </w:tabs>
        <w:spacing w:before="120" w:after="120"/>
        <w:jc w:val="both"/>
        <w:rPr>
          <w:rFonts w:ascii="Arial" w:hAnsi="Arial" w:cs="Arial"/>
          <w:b/>
          <w:bCs/>
          <w:lang w:eastAsia="es-ES"/>
        </w:rPr>
      </w:pPr>
      <w:r w:rsidRPr="00B238A2">
        <w:rPr>
          <w:rFonts w:ascii="Arial" w:hAnsi="Arial" w:cs="Arial"/>
          <w:lang w:val="es-ES_tradnl" w:eastAsia="es-ES"/>
        </w:rPr>
        <w:t xml:space="preserve">En caso que se proceda a la resolución del Contrato, por razones atribuibles al </w:t>
      </w:r>
      <w:r w:rsidRPr="00B238A2">
        <w:rPr>
          <w:rFonts w:ascii="Arial" w:hAnsi="Arial" w:cs="Arial"/>
          <w:b/>
          <w:lang w:val="es-ES_tradnl" w:eastAsia="es-ES"/>
        </w:rPr>
        <w:t xml:space="preserve">PROVEEDOR, </w:t>
      </w:r>
      <w:r w:rsidRPr="00B238A2">
        <w:rPr>
          <w:rFonts w:ascii="Arial" w:hAnsi="Arial" w:cs="Arial"/>
          <w:lang w:eastAsia="es-ES"/>
        </w:rPr>
        <w:t xml:space="preserve">se consolidara en favor de la </w:t>
      </w:r>
      <w:r w:rsidRPr="00B238A2">
        <w:rPr>
          <w:rFonts w:ascii="Arial" w:hAnsi="Arial" w:cs="Arial"/>
          <w:b/>
          <w:lang w:eastAsia="es-ES"/>
        </w:rPr>
        <w:t>ENTIDAD</w:t>
      </w:r>
      <w:r w:rsidRPr="00B238A2">
        <w:rPr>
          <w:rFonts w:ascii="Arial" w:hAnsi="Arial" w:cs="Arial"/>
          <w:lang w:eastAsia="es-ES"/>
        </w:rPr>
        <w:t xml:space="preserve"> la garantía de cumplimiento de Contrato. Por otro lado también se consolidan a favor de la </w:t>
      </w:r>
      <w:r w:rsidRPr="00B238A2">
        <w:rPr>
          <w:rFonts w:ascii="Arial" w:hAnsi="Arial" w:cs="Arial"/>
          <w:b/>
          <w:lang w:eastAsia="es-ES"/>
        </w:rPr>
        <w:t>ENTIDAD</w:t>
      </w:r>
      <w:r w:rsidRPr="00B238A2">
        <w:rPr>
          <w:rFonts w:ascii="Arial" w:hAnsi="Arial" w:cs="Arial"/>
          <w:lang w:eastAsia="es-ES"/>
        </w:rPr>
        <w:t xml:space="preserve"> las multas o penalidades</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eastAsia="es-ES"/>
        </w:rPr>
        <w:t>VIGÉSIMA CUARTA.- (CIERRE DE CONTRATO)</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QUINTA.- (SOLUCIÓN DE CONTROVERSIAS)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SEXTA.- (MODIFICACIÓN AL CONTRATO)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referidas modificaciones se realizarán a través de uno o varios contratos modificatorios, que sumados no deberán exceder el 10% (diez por ciento) del monto del Contrato principal, de acuerdo con </w:t>
      </w:r>
      <w:r w:rsidRPr="00B238A2">
        <w:rPr>
          <w:rFonts w:ascii="Arial" w:hAnsi="Arial" w:cs="Arial"/>
          <w:lang w:val="es-ES_tradnl" w:eastAsia="es-ES"/>
        </w:rPr>
        <w:lastRenderedPageBreak/>
        <w:t>lo establecido en el Artículo 38 del Reglamento Específico del Sistema de Administración de Bienes y Servicios de YPFB (RE-SABS-EPNE-YPFB).</w:t>
      </w:r>
    </w:p>
    <w:p w:rsidR="00B238A2" w:rsidRPr="00B238A2" w:rsidRDefault="00B238A2" w:rsidP="00B238A2">
      <w:pPr>
        <w:spacing w:before="120" w:after="120"/>
        <w:rPr>
          <w:rFonts w:ascii="Arial" w:hAnsi="Arial" w:cs="Arial"/>
          <w:i/>
          <w:u w:val="single"/>
          <w:lang w:val="es-ES_tradnl" w:eastAsia="es-ES"/>
        </w:rPr>
      </w:pPr>
      <w:r w:rsidRPr="00B238A2">
        <w:rPr>
          <w:rFonts w:ascii="Arial" w:hAnsi="Arial" w:cs="Arial"/>
          <w:b/>
          <w:u w:val="single"/>
          <w:lang w:val="es-ES_tradnl" w:eastAsia="es-ES"/>
        </w:rPr>
        <w:t>VIGESIMA SÉPTIMA.- (EMBALAJE)</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238A2">
        <w:rPr>
          <w:rFonts w:ascii="Arial" w:hAnsi="Arial" w:cs="Arial"/>
          <w:b/>
          <w:lang w:val="es-ES_tradnl" w:eastAsia="es-ES"/>
        </w:rPr>
        <w:t>ENTIDAD.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embalaje deberá ser adecuado para resistir su almacenamiento y manipulación brusca.</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OCTAVA</w:t>
      </w:r>
      <w:r w:rsidRPr="00B238A2">
        <w:rPr>
          <w:rFonts w:ascii="Arial" w:hAnsi="Arial" w:cs="Arial"/>
          <w:b/>
          <w:u w:val="single"/>
          <w:lang w:val="es-ES_tradnl" w:eastAsia="es-ES"/>
        </w:rPr>
        <w:t xml:space="preserve">.- </w:t>
      </w:r>
      <w:r w:rsidRPr="00B238A2">
        <w:rPr>
          <w:rFonts w:ascii="Arial" w:hAnsi="Arial" w:cs="Arial"/>
          <w:b/>
          <w:u w:val="single"/>
          <w:lang w:val="es-BO" w:eastAsia="es-ES"/>
        </w:rPr>
        <w:t>(SUBSISTENCIA DE OBLIGACIONES)</w:t>
      </w:r>
    </w:p>
    <w:p w:rsidR="00B238A2" w:rsidRPr="00B238A2" w:rsidRDefault="00B238A2" w:rsidP="00B238A2">
      <w:pPr>
        <w:shd w:val="clear" w:color="auto" w:fill="FFFFFF"/>
        <w:tabs>
          <w:tab w:val="left" w:pos="426"/>
        </w:tabs>
        <w:spacing w:after="120"/>
        <w:jc w:val="both"/>
        <w:rPr>
          <w:rFonts w:ascii="Arial" w:hAnsi="Arial" w:cs="Arial"/>
          <w:lang w:val="es-BO"/>
        </w:rPr>
      </w:pPr>
      <w:r w:rsidRPr="00B238A2">
        <w:rPr>
          <w:rFonts w:ascii="Arial" w:hAnsi="Arial" w:cs="Arial"/>
          <w:lang w:val="es-BO"/>
        </w:rPr>
        <w:t xml:space="preserve">A la terminación del presente Contrato, por resolución o por su cumplimiento, habiendo o no suscrito el </w:t>
      </w:r>
      <w:r w:rsidRPr="00B238A2">
        <w:rPr>
          <w:rFonts w:ascii="Arial" w:hAnsi="Arial" w:cs="Arial"/>
          <w:lang w:val="es-BO" w:eastAsia="es-ES"/>
        </w:rPr>
        <w:t>acta de cierre del Contrato</w:t>
      </w:r>
      <w:r w:rsidRPr="00B238A2">
        <w:rPr>
          <w:rFonts w:ascii="Arial" w:hAnsi="Arial" w:cs="Arial"/>
          <w:lang w:val="es-BO"/>
        </w:rPr>
        <w:t xml:space="preserve">, el </w:t>
      </w:r>
      <w:r w:rsidRPr="00B238A2">
        <w:rPr>
          <w:rFonts w:ascii="Arial" w:hAnsi="Arial" w:cs="Arial"/>
          <w:b/>
          <w:lang w:val="es-BO"/>
        </w:rPr>
        <w:t xml:space="preserve">CONTRATISTA </w:t>
      </w:r>
      <w:r w:rsidRPr="00B238A2">
        <w:rPr>
          <w:rFonts w:ascii="Arial" w:hAnsi="Arial" w:cs="Arial"/>
          <w:lang w:val="es-BO"/>
        </w:rPr>
        <w:t xml:space="preserve">mantiene subsistente la obligación de proveer o elaborar de manera inmediata y a simple requerimiento de </w:t>
      </w:r>
      <w:r w:rsidRPr="00B238A2">
        <w:rPr>
          <w:rFonts w:ascii="Arial" w:hAnsi="Arial" w:cs="Arial"/>
          <w:lang w:val="es-BO" w:eastAsia="es-ES"/>
        </w:rPr>
        <w:t xml:space="preserve">la </w:t>
      </w:r>
      <w:r w:rsidRPr="00B238A2">
        <w:rPr>
          <w:rFonts w:ascii="Arial" w:hAnsi="Arial" w:cs="Arial"/>
          <w:b/>
          <w:lang w:val="es-BO" w:eastAsia="es-ES"/>
        </w:rPr>
        <w:t>ENTIDAD</w:t>
      </w:r>
      <w:r w:rsidRPr="00B238A2">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238A2" w:rsidRDefault="00B238A2" w:rsidP="00B238A2">
      <w:pPr>
        <w:spacing w:after="120"/>
        <w:jc w:val="both"/>
        <w:rPr>
          <w:rFonts w:ascii="Arial" w:hAnsi="Arial" w:cs="Arial"/>
          <w:lang w:val="es-BO" w:eastAsia="es-ES"/>
        </w:rPr>
      </w:pPr>
      <w:r w:rsidRPr="00B238A2">
        <w:rPr>
          <w:rFonts w:ascii="Arial" w:hAnsi="Arial" w:cs="Arial"/>
          <w:lang w:val="es-BO"/>
        </w:rPr>
        <w:t xml:space="preserve">El incumplimiento de la presente cláusula significará para el </w:t>
      </w:r>
      <w:r w:rsidRPr="00B238A2">
        <w:rPr>
          <w:rFonts w:ascii="Arial" w:hAnsi="Arial" w:cs="Arial"/>
          <w:b/>
          <w:lang w:val="es-BO"/>
        </w:rPr>
        <w:t>CONTRATISTA</w:t>
      </w:r>
      <w:r w:rsidRPr="00B238A2">
        <w:rPr>
          <w:rFonts w:ascii="Arial" w:hAnsi="Arial" w:cs="Arial"/>
          <w:lang w:val="es-BO"/>
        </w:rPr>
        <w:t xml:space="preserve"> la aplicación de la sanción de </w:t>
      </w:r>
      <w:r w:rsidRPr="00B238A2">
        <w:rPr>
          <w:rFonts w:ascii="Arial" w:hAnsi="Arial" w:cs="Arial"/>
          <w:lang w:val="es-BO" w:eastAsia="es-ES"/>
        </w:rPr>
        <w:t xml:space="preserve">reparación del daño y la indemnización de perjuicios determinados por la </w:t>
      </w:r>
      <w:r w:rsidRPr="00B238A2">
        <w:rPr>
          <w:rFonts w:ascii="Arial" w:hAnsi="Arial" w:cs="Arial"/>
          <w:b/>
          <w:lang w:val="es-BO" w:eastAsia="es-ES"/>
        </w:rPr>
        <w:t xml:space="preserve">ENTIDAD </w:t>
      </w:r>
      <w:r w:rsidRPr="00B238A2">
        <w:rPr>
          <w:rFonts w:ascii="Arial" w:hAnsi="Arial" w:cs="Arial"/>
          <w:lang w:val="es-BO" w:eastAsia="es-ES"/>
        </w:rPr>
        <w:t>y/o el inicio de las acciones legales que correspondan.</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NOVENA.</w:t>
      </w:r>
      <w:r w:rsidRPr="00B238A2">
        <w:rPr>
          <w:rFonts w:ascii="Arial" w:hAnsi="Arial" w:cs="Arial"/>
          <w:b/>
          <w:u w:val="single"/>
          <w:lang w:val="es-BO" w:eastAsia="es-ES"/>
        </w:rPr>
        <w:t>- (GENERAL)</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29.1. </w:t>
      </w:r>
      <w:r w:rsidRPr="00B238A2">
        <w:rPr>
          <w:rFonts w:ascii="Arial" w:hAnsi="Arial" w:cs="Arial"/>
          <w:b/>
          <w:lang w:val="es-BO" w:eastAsia="es-ES"/>
        </w:rPr>
        <w:tab/>
        <w:t>No se constituye sociedad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Nada de lo dispuesto en el presente Contrato crea una sociedad o empresa conjunta entre el        </w:t>
      </w:r>
      <w:r w:rsidRPr="00B238A2">
        <w:rPr>
          <w:rFonts w:ascii="Arial" w:hAnsi="Arial" w:cs="Arial"/>
          <w:b/>
          <w:lang w:val="es-BO" w:eastAsia="es-ES"/>
        </w:rPr>
        <w:t>CONTRATISTA</w:t>
      </w:r>
      <w:r w:rsidRPr="00B238A2">
        <w:rPr>
          <w:rFonts w:ascii="Arial" w:hAnsi="Arial" w:cs="Arial"/>
          <w:lang w:val="es-BO" w:eastAsia="es-ES"/>
        </w:rPr>
        <w:t xml:space="preserve"> y la </w:t>
      </w:r>
      <w:r w:rsidRPr="00B238A2">
        <w:rPr>
          <w:rFonts w:ascii="Arial" w:hAnsi="Arial" w:cs="Arial"/>
          <w:b/>
          <w:lang w:val="es-BO" w:eastAsia="es-ES"/>
        </w:rPr>
        <w:t>ENTIDAD</w:t>
      </w:r>
      <w:r w:rsidRPr="00B238A2">
        <w:rPr>
          <w:rFonts w:ascii="Arial" w:hAnsi="Arial" w:cs="Arial"/>
          <w:lang w:val="es-BO" w:eastAsia="es-ES"/>
        </w:rPr>
        <w:t xml:space="preserve">. </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29.2.</w:t>
      </w:r>
      <w:r w:rsidRPr="00B238A2">
        <w:rPr>
          <w:rFonts w:ascii="Arial" w:hAnsi="Arial" w:cs="Arial"/>
          <w:b/>
          <w:lang w:val="es-BO" w:eastAsia="es-ES"/>
        </w:rPr>
        <w:tab/>
        <w:t>Separabilidad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La invalidez o inejecutabilidad, en todo o en parte, de cualquier cláusula, sub cláusula, numeral, inciso o disposición del Contrato no afectará la validez o </w:t>
      </w:r>
      <w:proofErr w:type="spellStart"/>
      <w:r w:rsidRPr="00B238A2">
        <w:rPr>
          <w:rFonts w:ascii="Arial" w:hAnsi="Arial" w:cs="Arial"/>
          <w:lang w:val="es-BO" w:eastAsia="es-ES"/>
        </w:rPr>
        <w:t>ejecutabilidad</w:t>
      </w:r>
      <w:proofErr w:type="spellEnd"/>
      <w:r w:rsidRPr="00B238A2">
        <w:rPr>
          <w:rFonts w:ascii="Arial" w:hAnsi="Arial" w:cs="Arial"/>
          <w:lang w:val="es-BO" w:eastAsia="es-ES"/>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29.3. </w:t>
      </w:r>
      <w:r w:rsidRPr="00B238A2">
        <w:rPr>
          <w:rFonts w:ascii="Arial" w:hAnsi="Arial" w:cs="Arial"/>
          <w:b/>
          <w:lang w:val="es-BO" w:eastAsia="es-ES"/>
        </w:rPr>
        <w:tab/>
        <w:t>Contrato integro</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Este Contrato sustituye cualquier otro acuerdo, ya sea escrito u oral, que pueda haberse hecho u    otorgado entre la </w:t>
      </w:r>
      <w:r w:rsidRPr="00B238A2">
        <w:rPr>
          <w:rFonts w:ascii="Arial" w:hAnsi="Arial" w:cs="Arial"/>
          <w:b/>
          <w:lang w:val="es-BO" w:eastAsia="es-ES"/>
        </w:rPr>
        <w:t>ENTIDAD</w:t>
      </w:r>
      <w:r w:rsidRPr="00B238A2">
        <w:rPr>
          <w:rFonts w:ascii="Arial" w:hAnsi="Arial" w:cs="Arial"/>
          <w:lang w:val="es-BO" w:eastAsia="es-ES"/>
        </w:rPr>
        <w:t xml:space="preserve"> y el </w:t>
      </w:r>
      <w:r w:rsidRPr="00B238A2">
        <w:rPr>
          <w:rFonts w:ascii="Arial" w:hAnsi="Arial" w:cs="Arial"/>
          <w:b/>
          <w:lang w:val="es-BO" w:eastAsia="es-ES"/>
        </w:rPr>
        <w:t>CONTRATISTA</w:t>
      </w:r>
      <w:r w:rsidRPr="00B238A2">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238A2" w:rsidRDefault="00B238A2" w:rsidP="00B238A2">
      <w:pPr>
        <w:spacing w:before="120" w:after="120"/>
        <w:jc w:val="both"/>
        <w:rPr>
          <w:rFonts w:ascii="Arial" w:hAnsi="Arial" w:cs="Arial"/>
          <w:lang w:val="es-BO"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LA SIGUIENTE CLÁUSULA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(PROTOCOLIZACIÓN DEL CONTRATO)</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 xml:space="preserve">El presente Contrato será protocolizado con todas las formalidades de Ley por la </w:t>
      </w:r>
      <w:r w:rsidRPr="00B238A2">
        <w:rPr>
          <w:rFonts w:ascii="Arial" w:hAnsi="Arial" w:cs="Arial"/>
          <w:b/>
          <w:i/>
          <w:lang w:val="es-BO" w:eastAsia="es-ES"/>
        </w:rPr>
        <w:t>Entidad</w:t>
      </w:r>
      <w:r w:rsidRPr="00B238A2">
        <w:rPr>
          <w:rFonts w:ascii="Arial" w:hAnsi="Arial" w:cs="Arial"/>
          <w:i/>
          <w:lang w:val="es-BO" w:eastAsia="es-ES"/>
        </w:rPr>
        <w:t xml:space="preserve"> en el distrito administrativo correspondiente. El importe que por concepto de protocolización debe ser pagado por el </w:t>
      </w:r>
      <w:r w:rsidRPr="00B238A2">
        <w:rPr>
          <w:rFonts w:ascii="Arial" w:hAnsi="Arial" w:cs="Arial"/>
          <w:b/>
          <w:bCs/>
          <w:i/>
          <w:lang w:val="es-BO" w:eastAsia="es-ES"/>
        </w:rPr>
        <w:t>Contratista</w:t>
      </w:r>
      <w:r w:rsidRPr="00B238A2">
        <w:rPr>
          <w:rFonts w:ascii="Arial" w:hAnsi="Arial" w:cs="Arial"/>
          <w:i/>
          <w:lang w:val="es-BO" w:eastAsia="es-ES"/>
        </w:rPr>
        <w:t xml:space="preserve">. En caso que este importe no sea cancelado por el </w:t>
      </w:r>
      <w:r w:rsidRPr="00B238A2">
        <w:rPr>
          <w:rFonts w:ascii="Arial" w:hAnsi="Arial" w:cs="Arial"/>
          <w:b/>
          <w:bCs/>
          <w:i/>
          <w:lang w:val="es-BO" w:eastAsia="es-ES"/>
        </w:rPr>
        <w:t>Contratista</w:t>
      </w:r>
      <w:r w:rsidRPr="00B238A2">
        <w:rPr>
          <w:rFonts w:ascii="Arial" w:hAnsi="Arial" w:cs="Arial"/>
          <w:i/>
          <w:lang w:val="es-BO" w:eastAsia="es-ES"/>
        </w:rPr>
        <w:t xml:space="preserve"> podrá ser descontado por la </w:t>
      </w:r>
      <w:r w:rsidRPr="00B238A2">
        <w:rPr>
          <w:rFonts w:ascii="Arial" w:hAnsi="Arial" w:cs="Arial"/>
          <w:b/>
          <w:i/>
          <w:lang w:val="es-BO" w:eastAsia="es-ES"/>
        </w:rPr>
        <w:t>Entidad</w:t>
      </w:r>
      <w:r w:rsidRPr="00B238A2">
        <w:rPr>
          <w:rFonts w:ascii="Arial" w:hAnsi="Arial" w:cs="Arial"/>
          <w:i/>
          <w:lang w:val="es-BO" w:eastAsia="es-ES"/>
        </w:rPr>
        <w:t xml:space="preserve"> a tiempo de hacer efectivo el pago de las planillas mensuales o en la planilla final del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Esta protocolización contendrá los siguientes documentos:</w:t>
      </w:r>
    </w:p>
    <w:p w:rsidR="00B238A2" w:rsidRPr="00B238A2" w:rsidRDefault="00B238A2" w:rsidP="00B238A2">
      <w:pPr>
        <w:spacing w:after="120"/>
        <w:jc w:val="both"/>
        <w:rPr>
          <w:rFonts w:ascii="Arial" w:hAnsi="Arial" w:cs="Arial"/>
          <w:i/>
          <w:lang w:eastAsia="es-ES"/>
        </w:rPr>
      </w:pPr>
      <w:r w:rsidRPr="00B238A2">
        <w:rPr>
          <w:rFonts w:ascii="Arial" w:hAnsi="Arial" w:cs="Arial"/>
          <w:i/>
          <w:lang w:eastAsia="es-ES"/>
        </w:rPr>
        <w:lastRenderedPageBreak/>
        <w:t>Originales o fotocopias legalizadas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Testimonio del poder del representante legal referido en el Contrato.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Certificado de  matrícula de inscripción en FUNDEMPRESA.</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Minuta del Contrato</w:t>
      </w:r>
    </w:p>
    <w:p w:rsidR="00B238A2" w:rsidRPr="00B238A2" w:rsidRDefault="00B238A2" w:rsidP="00B238A2">
      <w:pPr>
        <w:jc w:val="both"/>
        <w:rPr>
          <w:rFonts w:ascii="Arial" w:hAnsi="Arial" w:cs="Arial"/>
          <w:i/>
          <w:lang w:eastAsia="es-ES"/>
        </w:rPr>
      </w:pPr>
      <w:r w:rsidRPr="00B238A2">
        <w:rPr>
          <w:rFonts w:ascii="Arial" w:hAnsi="Arial" w:cs="Arial"/>
          <w:i/>
          <w:lang w:eastAsia="es-ES"/>
        </w:rPr>
        <w:t>Fotocopias simples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Cédula de identidad del representante legal.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Escritura  de constitución de la empresa.  </w:t>
      </w:r>
    </w:p>
    <w:p w:rsidR="00B238A2" w:rsidRPr="00B238A2" w:rsidRDefault="00B238A2" w:rsidP="007D104D">
      <w:pPr>
        <w:numPr>
          <w:ilvl w:val="0"/>
          <w:numId w:val="52"/>
        </w:numPr>
        <w:spacing w:after="120"/>
        <w:ind w:left="1134" w:hanging="283"/>
        <w:jc w:val="both"/>
        <w:rPr>
          <w:rFonts w:ascii="Arial" w:hAnsi="Arial" w:cs="Arial"/>
          <w:i/>
          <w:lang w:eastAsia="es-ES"/>
        </w:rPr>
      </w:pPr>
      <w:r w:rsidRPr="00B238A2">
        <w:rPr>
          <w:rFonts w:ascii="Arial" w:hAnsi="Arial" w:cs="Arial"/>
          <w:i/>
          <w:lang w:eastAsia="es-ES"/>
        </w:rPr>
        <w:t xml:space="preserve">Garantía de cumplimiento de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TRIGESIMA.-  (ANTICORRUPCIÓN)</w:t>
      </w:r>
    </w:p>
    <w:p w:rsidR="00B238A2" w:rsidRPr="00B238A2" w:rsidRDefault="00B238A2" w:rsidP="00B238A2">
      <w:pPr>
        <w:spacing w:before="120" w:after="120"/>
        <w:jc w:val="both"/>
        <w:rPr>
          <w:rFonts w:ascii="Arial" w:hAnsi="Arial" w:cs="Arial"/>
          <w:bCs/>
          <w:lang w:eastAsia="es-ES"/>
        </w:rPr>
      </w:pPr>
      <w:r w:rsidRPr="00B238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38A2">
        <w:rPr>
          <w:rFonts w:ascii="Arial" w:hAnsi="Arial" w:cs="Arial"/>
          <w:bCs/>
          <w:lang w:eastAsia="es-ES"/>
        </w:rPr>
        <w:t xml:space="preserve">, sin perjuicio de que la </w:t>
      </w:r>
      <w:r w:rsidRPr="00B238A2">
        <w:rPr>
          <w:rFonts w:ascii="Arial" w:hAnsi="Arial" w:cs="Arial"/>
          <w:b/>
          <w:bCs/>
          <w:lang w:eastAsia="es-ES"/>
        </w:rPr>
        <w:t>ENTIDAD</w:t>
      </w:r>
      <w:r w:rsidRPr="00B238A2">
        <w:rPr>
          <w:rFonts w:ascii="Arial" w:hAnsi="Arial" w:cs="Arial"/>
          <w:bCs/>
          <w:lang w:eastAsia="es-ES"/>
        </w:rPr>
        <w:t xml:space="preserve"> resuelva el presente Contrato y se ejecuten las garantías que se encuentren vigentes al momento de la resolución.  </w:t>
      </w:r>
    </w:p>
    <w:p w:rsidR="00B238A2" w:rsidRPr="00B238A2" w:rsidRDefault="00B238A2" w:rsidP="00B238A2">
      <w:pPr>
        <w:spacing w:before="120" w:after="120" w:line="276" w:lineRule="auto"/>
        <w:jc w:val="both"/>
        <w:rPr>
          <w:rFonts w:ascii="Arial" w:hAnsi="Arial" w:cs="Arial"/>
          <w:b/>
          <w:u w:val="single"/>
          <w:lang w:val="es-ES_tradnl" w:eastAsia="es-ES"/>
        </w:rPr>
      </w:pPr>
      <w:r w:rsidRPr="00B238A2">
        <w:rPr>
          <w:rFonts w:ascii="Arial" w:hAnsi="Arial" w:cs="Arial"/>
          <w:b/>
          <w:u w:val="single"/>
          <w:lang w:val="es-ES_tradnl" w:eastAsia="es-ES"/>
        </w:rPr>
        <w:t>TRIGESIMA</w:t>
      </w:r>
      <w:r w:rsidRPr="00B238A2">
        <w:rPr>
          <w:rFonts w:ascii="Arial" w:hAnsi="Arial" w:cs="Arial"/>
          <w:b/>
          <w:u w:val="single"/>
          <w:lang w:eastAsia="es-ES"/>
        </w:rPr>
        <w:t xml:space="preserve"> PRIMERA</w:t>
      </w:r>
      <w:r w:rsidRPr="00B238A2">
        <w:rPr>
          <w:rFonts w:ascii="Arial" w:hAnsi="Arial" w:cs="Arial"/>
          <w:b/>
          <w:u w:val="single"/>
          <w:lang w:val="es-ES_tradnl" w:eastAsia="es-ES"/>
        </w:rPr>
        <w:t>.- (CONFORMIDAD)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238A2">
        <w:rPr>
          <w:rFonts w:ascii="Arial" w:hAnsi="Arial" w:cs="Arial"/>
          <w:b/>
          <w:lang w:val="es-ES_tradnl" w:eastAsia="es-ES"/>
        </w:rPr>
        <w:t>ENTIDAD</w:t>
      </w:r>
      <w:r w:rsidRPr="00B238A2">
        <w:rPr>
          <w:rFonts w:ascii="Arial" w:hAnsi="Arial" w:cs="Arial"/>
          <w:lang w:val="es-ES_tradnl" w:eastAsia="es-ES"/>
        </w:rPr>
        <w:t xml:space="preserve">, y _________________________ en representación legal del </w:t>
      </w:r>
      <w:r w:rsidRPr="00B238A2">
        <w:rPr>
          <w:rFonts w:ascii="Arial" w:hAnsi="Arial" w:cs="Arial"/>
          <w:b/>
          <w:lang w:val="es-ES_tradnl" w:eastAsia="es-ES"/>
        </w:rPr>
        <w:t>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Este documento, conforme a disposiciones legales de control fiscal vigentes, será registrado ante la Contraloría General del Estado.</w:t>
      </w: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238A2" w:rsidRPr="00B238A2" w:rsidTr="007C754D">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Lic. __________________</w:t>
            </w:r>
          </w:p>
        </w:tc>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Sr. ____________________________</w:t>
            </w:r>
          </w:p>
        </w:tc>
      </w:tr>
      <w:tr w:rsidR="00B238A2" w:rsidRPr="00B238A2" w:rsidTr="007C754D">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cargo</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YPFB</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ENTIDAD</w:t>
            </w:r>
          </w:p>
        </w:tc>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Nombre empresa</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PROVEEDOR</w:t>
            </w:r>
          </w:p>
        </w:tc>
      </w:tr>
    </w:tbl>
    <w:p w:rsidR="00B238A2" w:rsidRPr="00B238A2" w:rsidRDefault="00B238A2" w:rsidP="00B238A2">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D30" w:rsidRDefault="00123D30">
      <w:r>
        <w:separator/>
      </w:r>
    </w:p>
  </w:endnote>
  <w:endnote w:type="continuationSeparator" w:id="0">
    <w:p w:rsidR="00123D30" w:rsidRDefault="00123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C430D" w:rsidRDefault="00CC430D">
        <w:pPr>
          <w:pStyle w:val="Piedepgina"/>
          <w:jc w:val="right"/>
        </w:pPr>
        <w:r>
          <w:fldChar w:fldCharType="begin"/>
        </w:r>
        <w:r>
          <w:instrText>PAGE   \* MERGEFORMAT</w:instrText>
        </w:r>
        <w:r>
          <w:fldChar w:fldCharType="separate"/>
        </w:r>
        <w:r w:rsidR="002D3F27">
          <w:rPr>
            <w:noProof/>
          </w:rPr>
          <w:t>16</w:t>
        </w:r>
        <w:r>
          <w:fldChar w:fldCharType="end"/>
        </w:r>
      </w:p>
    </w:sdtContent>
  </w:sdt>
  <w:p w:rsidR="00CC430D" w:rsidRDefault="00CC430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C430D" w:rsidRDefault="00CC430D" w:rsidP="00AC3212">
        <w:pPr>
          <w:pStyle w:val="Piedepgina"/>
          <w:jc w:val="right"/>
        </w:pPr>
        <w:r>
          <w:fldChar w:fldCharType="begin"/>
        </w:r>
        <w:r>
          <w:instrText>PAGE   \* MERGEFORMAT</w:instrText>
        </w:r>
        <w:r>
          <w:fldChar w:fldCharType="separate"/>
        </w:r>
        <w:r w:rsidR="002D3F27">
          <w:rPr>
            <w:noProof/>
          </w:rPr>
          <w:t>1</w:t>
        </w:r>
        <w:r>
          <w:fldChar w:fldCharType="end"/>
        </w:r>
      </w:p>
    </w:sdtContent>
  </w:sdt>
  <w:p w:rsidR="00CC430D" w:rsidRDefault="00CC43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D30" w:rsidRDefault="00123D30">
      <w:r>
        <w:separator/>
      </w:r>
    </w:p>
  </w:footnote>
  <w:footnote w:type="continuationSeparator" w:id="0">
    <w:p w:rsidR="00123D30" w:rsidRDefault="00123D30">
      <w:r>
        <w:continuationSeparator/>
      </w:r>
    </w:p>
  </w:footnote>
  <w:footnote w:id="1">
    <w:p w:rsidR="00A11D31" w:rsidRDefault="00A11D31" w:rsidP="00A11D31">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1F6C80"/>
    <w:multiLevelType w:val="hybridMultilevel"/>
    <w:tmpl w:val="967C9A1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1"/>
  </w:num>
  <w:num w:numId="9">
    <w:abstractNumId w:val="54"/>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1"/>
  </w:num>
  <w:num w:numId="20">
    <w:abstractNumId w:val="48"/>
  </w:num>
  <w:num w:numId="21">
    <w:abstractNumId w:val="24"/>
  </w:num>
  <w:num w:numId="22">
    <w:abstractNumId w:val="37"/>
  </w:num>
  <w:num w:numId="23">
    <w:abstractNumId w:val="32"/>
  </w:num>
  <w:num w:numId="24">
    <w:abstractNumId w:val="6"/>
  </w:num>
  <w:num w:numId="25">
    <w:abstractNumId w:val="20"/>
  </w:num>
  <w:num w:numId="26">
    <w:abstractNumId w:val="12"/>
  </w:num>
  <w:num w:numId="27">
    <w:abstractNumId w:val="30"/>
  </w:num>
  <w:num w:numId="28">
    <w:abstractNumId w:val="55"/>
  </w:num>
  <w:num w:numId="29">
    <w:abstractNumId w:val="1"/>
  </w:num>
  <w:num w:numId="30">
    <w:abstractNumId w:val="11"/>
  </w:num>
  <w:num w:numId="31">
    <w:abstractNumId w:val="44"/>
  </w:num>
  <w:num w:numId="32">
    <w:abstractNumId w:val="52"/>
  </w:num>
  <w:num w:numId="33">
    <w:abstractNumId w:val="15"/>
  </w:num>
  <w:num w:numId="34">
    <w:abstractNumId w:val="23"/>
  </w:num>
  <w:num w:numId="35">
    <w:abstractNumId w:val="28"/>
  </w:num>
  <w:num w:numId="36">
    <w:abstractNumId w:val="38"/>
  </w:num>
  <w:num w:numId="37">
    <w:abstractNumId w:val="34"/>
  </w:num>
  <w:num w:numId="38">
    <w:abstractNumId w:val="50"/>
  </w:num>
  <w:num w:numId="39">
    <w:abstractNumId w:val="49"/>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1"/>
  </w:num>
  <w:num w:numId="47">
    <w:abstractNumId w:val="47"/>
  </w:num>
  <w:num w:numId="48">
    <w:abstractNumId w:val="53"/>
  </w:num>
  <w:num w:numId="49">
    <w:abstractNumId w:val="7"/>
  </w:num>
  <w:num w:numId="50">
    <w:abstractNumId w:val="33"/>
  </w:num>
  <w:num w:numId="51">
    <w:abstractNumId w:val="19"/>
  </w:num>
  <w:num w:numId="52">
    <w:abstractNumId w:val="43"/>
  </w:num>
  <w:num w:numId="53">
    <w:abstractNumId w:val="29"/>
  </w:num>
  <w:num w:numId="54">
    <w:abstractNumId w:val="35"/>
  </w:num>
  <w:num w:numId="55">
    <w:abstractNumId w:val="46"/>
  </w:num>
  <w:num w:numId="56">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6713"/>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D30"/>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113"/>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3F27"/>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7E5"/>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0D6"/>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1CEE"/>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AC7"/>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313"/>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2A6"/>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2255"/>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B21"/>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C4E"/>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1D31"/>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686"/>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A7F66"/>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685"/>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07CA9"/>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30D"/>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755"/>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4D6C"/>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71"/>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12D"/>
    <w:rsid w:val="00FA5763"/>
    <w:rsid w:val="00FA5B12"/>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9.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C23B6-1631-4744-BA3E-6FAC9FA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48</Pages>
  <Words>16269</Words>
  <Characters>92736</Characters>
  <Application>Microsoft Office Word</Application>
  <DocSecurity>0</DocSecurity>
  <Lines>772</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108788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29</cp:revision>
  <cp:lastPrinted>2019-06-12T22:08:00Z</cp:lastPrinted>
  <dcterms:created xsi:type="dcterms:W3CDTF">2019-04-18T19:45:00Z</dcterms:created>
  <dcterms:modified xsi:type="dcterms:W3CDTF">2019-06-12T22:08:00Z</dcterms:modified>
</cp:coreProperties>
</file>