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33E" w:rsidRDefault="006B133E"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840105</wp:posOffset>
                </wp:positionV>
                <wp:extent cx="6095365" cy="69342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9342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33E" w:rsidRDefault="00E960E5" w:rsidP="002B6F0F">
                            <w:pPr>
                              <w:pStyle w:val="Ttulo1"/>
                              <w:ind w:left="142"/>
                              <w:jc w:val="center"/>
                              <w:rPr>
                                <w:rFonts w:ascii="Century Gothic" w:hAnsi="Century Gothic"/>
                                <w:szCs w:val="28"/>
                              </w:rPr>
                            </w:pPr>
                            <w:r>
                              <w:rPr>
                                <w:rFonts w:ascii="Century Gothic" w:hAnsi="Century Gothic"/>
                                <w:szCs w:val="28"/>
                              </w:rPr>
                              <w:t xml:space="preserve"> </w:t>
                            </w:r>
                          </w:p>
                          <w:p w:rsidR="00E960E5" w:rsidRDefault="00E960E5"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60E5" w:rsidRPr="00196858" w:rsidRDefault="00E960E5" w:rsidP="002B6F0F"/>
                          <w:p w:rsidR="00E960E5" w:rsidRDefault="00E960E5" w:rsidP="002B6F0F">
                            <w:pPr>
                              <w:ind w:left="142"/>
                              <w:jc w:val="center"/>
                              <w:rPr>
                                <w:rFonts w:ascii="Verdana" w:hAnsi="Verdana"/>
                                <w:b/>
                              </w:rPr>
                            </w:pPr>
                          </w:p>
                          <w:p w:rsidR="00E960E5" w:rsidRDefault="00E960E5"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496006" cy="1695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7972" cy="1696786"/>
                                          </a:xfrm>
                                          <a:prstGeom prst="rect">
                                            <a:avLst/>
                                          </a:prstGeom>
                                          <a:noFill/>
                                          <a:ln>
                                            <a:noFill/>
                                          </a:ln>
                                        </pic:spPr>
                                      </pic:pic>
                                    </a:graphicData>
                                  </a:graphic>
                                </wp:inline>
                              </w:drawing>
                            </w:r>
                          </w:p>
                          <w:p w:rsidR="00E960E5" w:rsidRPr="00103622" w:rsidRDefault="00E960E5" w:rsidP="002B6F0F">
                            <w:pPr>
                              <w:ind w:left="142"/>
                              <w:jc w:val="center"/>
                              <w:rPr>
                                <w:rFonts w:ascii="Century Gothic" w:hAnsi="Century Gothic" w:cs="Arial"/>
                                <w:b/>
                                <w:sz w:val="32"/>
                                <w:szCs w:val="32"/>
                                <w:lang w:val="es-MX"/>
                              </w:rPr>
                            </w:pPr>
                          </w:p>
                          <w:p w:rsidR="00E960E5" w:rsidRDefault="00E960E5"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E960E5" w:rsidRDefault="00E960E5" w:rsidP="002B6F0F">
                            <w:pPr>
                              <w:jc w:val="center"/>
                              <w:rPr>
                                <w:rFonts w:ascii="Century Gothic" w:hAnsi="Century Gothic" w:cs="Arial"/>
                                <w:b/>
                                <w:sz w:val="28"/>
                                <w:szCs w:val="32"/>
                              </w:rPr>
                            </w:pPr>
                          </w:p>
                          <w:p w:rsidR="00E960E5" w:rsidRPr="00D94CE2" w:rsidRDefault="00E960E5"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0E5" w:rsidRDefault="00E960E5"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0E5" w:rsidRDefault="00E960E5" w:rsidP="002B6F0F">
                            <w:pPr>
                              <w:ind w:left="142" w:right="-118"/>
                              <w:jc w:val="center"/>
                              <w:rPr>
                                <w:rFonts w:ascii="Century Gothic" w:hAnsi="Century Gothic" w:cs="Arial"/>
                                <w:b/>
                                <w:sz w:val="28"/>
                                <w:szCs w:val="28"/>
                                <w:lang w:val="es-MX"/>
                              </w:rPr>
                            </w:pPr>
                          </w:p>
                          <w:p w:rsidR="00E960E5" w:rsidRPr="00103622" w:rsidRDefault="00E960E5"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0E5" w:rsidRPr="00F233F1" w:rsidRDefault="00E960E5" w:rsidP="002B6F0F">
                            <w:pPr>
                              <w:ind w:left="142" w:right="-118"/>
                              <w:rPr>
                                <w:rFonts w:ascii="Century Gothic" w:hAnsi="Century Gothic"/>
                                <w:b/>
                                <w:sz w:val="28"/>
                                <w:szCs w:val="28"/>
                                <w:lang w:val="es-MX"/>
                              </w:rPr>
                            </w:pPr>
                          </w:p>
                          <w:p w:rsidR="00E960E5" w:rsidRPr="00103622" w:rsidRDefault="00E960E5" w:rsidP="002B6F0F">
                            <w:pPr>
                              <w:ind w:left="142" w:right="-118"/>
                              <w:rPr>
                                <w:rFonts w:ascii="Century Gothic" w:hAnsi="Century Gothic"/>
                                <w:b/>
                                <w:sz w:val="28"/>
                                <w:szCs w:val="28"/>
                              </w:rPr>
                            </w:pPr>
                          </w:p>
                          <w:p w:rsidR="00E960E5" w:rsidRPr="00D94CE2" w:rsidRDefault="00E960E5"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SUPERVISIÓN PARA LA CONSTRUCCIÓN OBRAS CIVILES COMPLEMENTARIAS PARA ESRS</w:t>
                            </w:r>
                          </w:p>
                          <w:p w:rsidR="00E960E5" w:rsidRPr="00D94CE2" w:rsidRDefault="00E960E5" w:rsidP="002B6F0F">
                            <w:pPr>
                              <w:ind w:right="-118"/>
                              <w:jc w:val="center"/>
                              <w:rPr>
                                <w:rFonts w:ascii="Century Gothic" w:hAnsi="Century Gothic" w:cs="Century Gothic"/>
                                <w:b/>
                                <w:bCs/>
                                <w:color w:val="FF0000"/>
                                <w:sz w:val="28"/>
                                <w:szCs w:val="28"/>
                              </w:rPr>
                            </w:pPr>
                          </w:p>
                          <w:p w:rsidR="00E960E5" w:rsidRPr="00D94CE2" w:rsidRDefault="00E960E5"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9E31AB">
                              <w:rPr>
                                <w:rFonts w:ascii="Century Gothic" w:hAnsi="Century Gothic" w:cs="Century Gothic"/>
                                <w:b/>
                                <w:bCs/>
                                <w:sz w:val="28"/>
                                <w:szCs w:val="28"/>
                              </w:rPr>
                              <w:t>DRCO-CDL-GIPI-10-19</w:t>
                            </w:r>
                          </w:p>
                          <w:p w:rsidR="00E960E5" w:rsidRPr="00D94CE2" w:rsidRDefault="00E960E5" w:rsidP="002B6F0F">
                            <w:pPr>
                              <w:ind w:right="-118"/>
                              <w:jc w:val="center"/>
                              <w:rPr>
                                <w:rFonts w:ascii="Century Gothic" w:hAnsi="Century Gothic" w:cs="Century Gothic"/>
                                <w:b/>
                                <w:bCs/>
                                <w:color w:val="FF0000"/>
                                <w:sz w:val="28"/>
                                <w:szCs w:val="28"/>
                              </w:rPr>
                            </w:pPr>
                          </w:p>
                          <w:p w:rsidR="00E960E5" w:rsidRPr="00D800EE" w:rsidRDefault="00E960E5" w:rsidP="002B6F0F">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D800EE">
                              <w:rPr>
                                <w:rFonts w:ascii="Century Gothic" w:hAnsi="Century Gothic" w:cs="Century Gothic"/>
                                <w:b/>
                                <w:bCs/>
                                <w:sz w:val="28"/>
                                <w:szCs w:val="28"/>
                              </w:rPr>
                              <w:t xml:space="preserve"> Convocatoria</w:t>
                            </w:r>
                          </w:p>
                          <w:p w:rsidR="00E960E5" w:rsidRPr="00103622" w:rsidRDefault="00E960E5" w:rsidP="002B6F0F">
                            <w:pPr>
                              <w:ind w:right="930"/>
                              <w:jc w:val="center"/>
                              <w:rPr>
                                <w:rFonts w:ascii="Century Gothic" w:hAnsi="Century Gothic"/>
                                <w:sz w:val="32"/>
                                <w:szCs w:val="32"/>
                                <w:lang w:val="es-ES_tradnl"/>
                              </w:rPr>
                            </w:pPr>
                          </w:p>
                          <w:p w:rsidR="00E960E5" w:rsidRPr="00103622" w:rsidRDefault="00E960E5" w:rsidP="002B6F0F">
                            <w:pPr>
                              <w:ind w:right="930"/>
                              <w:jc w:val="center"/>
                              <w:rPr>
                                <w:rFonts w:ascii="Century Gothic" w:hAnsi="Century Gothic"/>
                                <w:sz w:val="32"/>
                                <w:szCs w:val="32"/>
                                <w:lang w:val="es-ES_tradnl"/>
                              </w:rPr>
                            </w:pPr>
                          </w:p>
                          <w:p w:rsidR="00E960E5" w:rsidRPr="00103622" w:rsidRDefault="00E960E5" w:rsidP="002B6F0F">
                            <w:pPr>
                              <w:ind w:right="930"/>
                              <w:jc w:val="center"/>
                              <w:rPr>
                                <w:rFonts w:ascii="Century Gothic" w:hAnsi="Century Gothic"/>
                                <w:sz w:val="32"/>
                                <w:szCs w:val="32"/>
                                <w:lang w:val="es-ES_tradnl"/>
                              </w:rPr>
                            </w:pPr>
                          </w:p>
                          <w:p w:rsidR="00E960E5" w:rsidRDefault="00E960E5" w:rsidP="002B6F0F">
                            <w:pPr>
                              <w:ind w:right="930"/>
                              <w:jc w:val="center"/>
                              <w:rPr>
                                <w:rFonts w:ascii="Century Gothic" w:hAnsi="Century Gothic"/>
                                <w:lang w:val="es-ES_tradnl"/>
                              </w:rPr>
                            </w:pPr>
                          </w:p>
                          <w:p w:rsidR="00E960E5" w:rsidRPr="009C5A35" w:rsidRDefault="00E960E5"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15pt;width:479.95pt;height:5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m8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">
                <v:shadow on="t" color="#333" offset="6pt,6pt"/>
                <v:textbox>
                  <w:txbxContent>
                    <w:p w:rsidR="006B133E" w:rsidRDefault="00E960E5" w:rsidP="002B6F0F">
                      <w:pPr>
                        <w:pStyle w:val="Ttulo1"/>
                        <w:ind w:left="142"/>
                        <w:jc w:val="center"/>
                        <w:rPr>
                          <w:rFonts w:ascii="Century Gothic" w:hAnsi="Century Gothic"/>
                          <w:szCs w:val="28"/>
                        </w:rPr>
                      </w:pPr>
                      <w:bookmarkStart w:id="1" w:name="_GoBack"/>
                      <w:r>
                        <w:rPr>
                          <w:rFonts w:ascii="Century Gothic" w:hAnsi="Century Gothic"/>
                          <w:szCs w:val="28"/>
                        </w:rPr>
                        <w:t xml:space="preserve"> </w:t>
                      </w:r>
                    </w:p>
                    <w:p w:rsidR="00E960E5" w:rsidRDefault="00E960E5"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60E5" w:rsidRPr="00196858" w:rsidRDefault="00E960E5" w:rsidP="002B6F0F"/>
                    <w:p w:rsidR="00E960E5" w:rsidRDefault="00E960E5" w:rsidP="002B6F0F">
                      <w:pPr>
                        <w:ind w:left="142"/>
                        <w:jc w:val="center"/>
                        <w:rPr>
                          <w:rFonts w:ascii="Verdana" w:hAnsi="Verdana"/>
                          <w:b/>
                        </w:rPr>
                      </w:pPr>
                    </w:p>
                    <w:p w:rsidR="00E960E5" w:rsidRDefault="00E960E5"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496006" cy="1695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972" cy="1696786"/>
                                    </a:xfrm>
                                    <a:prstGeom prst="rect">
                                      <a:avLst/>
                                    </a:prstGeom>
                                    <a:noFill/>
                                    <a:ln>
                                      <a:noFill/>
                                    </a:ln>
                                  </pic:spPr>
                                </pic:pic>
                              </a:graphicData>
                            </a:graphic>
                          </wp:inline>
                        </w:drawing>
                      </w:r>
                    </w:p>
                    <w:p w:rsidR="00E960E5" w:rsidRPr="00103622" w:rsidRDefault="00E960E5" w:rsidP="002B6F0F">
                      <w:pPr>
                        <w:ind w:left="142"/>
                        <w:jc w:val="center"/>
                        <w:rPr>
                          <w:rFonts w:ascii="Century Gothic" w:hAnsi="Century Gothic" w:cs="Arial"/>
                          <w:b/>
                          <w:sz w:val="32"/>
                          <w:szCs w:val="32"/>
                          <w:lang w:val="es-MX"/>
                        </w:rPr>
                      </w:pPr>
                    </w:p>
                    <w:p w:rsidR="00E960E5" w:rsidRDefault="00E960E5"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E960E5" w:rsidRDefault="00E960E5" w:rsidP="002B6F0F">
                      <w:pPr>
                        <w:jc w:val="center"/>
                        <w:rPr>
                          <w:rFonts w:ascii="Century Gothic" w:hAnsi="Century Gothic" w:cs="Arial"/>
                          <w:b/>
                          <w:sz w:val="28"/>
                          <w:szCs w:val="32"/>
                        </w:rPr>
                      </w:pPr>
                    </w:p>
                    <w:p w:rsidR="00E960E5" w:rsidRPr="00D94CE2" w:rsidRDefault="00E960E5"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0E5" w:rsidRDefault="00E960E5"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0E5" w:rsidRDefault="00E960E5" w:rsidP="002B6F0F">
                      <w:pPr>
                        <w:ind w:left="142" w:right="-118"/>
                        <w:jc w:val="center"/>
                        <w:rPr>
                          <w:rFonts w:ascii="Century Gothic" w:hAnsi="Century Gothic" w:cs="Arial"/>
                          <w:b/>
                          <w:sz w:val="28"/>
                          <w:szCs w:val="28"/>
                          <w:lang w:val="es-MX"/>
                        </w:rPr>
                      </w:pPr>
                    </w:p>
                    <w:p w:rsidR="00E960E5" w:rsidRPr="00103622" w:rsidRDefault="00E960E5"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0E5" w:rsidRPr="00F233F1" w:rsidRDefault="00E960E5" w:rsidP="002B6F0F">
                      <w:pPr>
                        <w:ind w:left="142" w:right="-118"/>
                        <w:rPr>
                          <w:rFonts w:ascii="Century Gothic" w:hAnsi="Century Gothic"/>
                          <w:b/>
                          <w:sz w:val="28"/>
                          <w:szCs w:val="28"/>
                          <w:lang w:val="es-MX"/>
                        </w:rPr>
                      </w:pPr>
                    </w:p>
                    <w:p w:rsidR="00E960E5" w:rsidRPr="00103622" w:rsidRDefault="00E960E5" w:rsidP="002B6F0F">
                      <w:pPr>
                        <w:ind w:left="142" w:right="-118"/>
                        <w:rPr>
                          <w:rFonts w:ascii="Century Gothic" w:hAnsi="Century Gothic"/>
                          <w:b/>
                          <w:sz w:val="28"/>
                          <w:szCs w:val="28"/>
                        </w:rPr>
                      </w:pPr>
                    </w:p>
                    <w:p w:rsidR="00E960E5" w:rsidRPr="00D94CE2" w:rsidRDefault="00E960E5"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SUPERVISIÓN PARA LA CONSTRUCCIÓN OBRAS CIVILES COMPLEMENTARIAS PARA ESRS</w:t>
                      </w:r>
                    </w:p>
                    <w:p w:rsidR="00E960E5" w:rsidRPr="00D94CE2" w:rsidRDefault="00E960E5" w:rsidP="002B6F0F">
                      <w:pPr>
                        <w:ind w:right="-118"/>
                        <w:jc w:val="center"/>
                        <w:rPr>
                          <w:rFonts w:ascii="Century Gothic" w:hAnsi="Century Gothic" w:cs="Century Gothic"/>
                          <w:b/>
                          <w:bCs/>
                          <w:color w:val="FF0000"/>
                          <w:sz w:val="28"/>
                          <w:szCs w:val="28"/>
                        </w:rPr>
                      </w:pPr>
                    </w:p>
                    <w:p w:rsidR="00E960E5" w:rsidRPr="00D94CE2" w:rsidRDefault="00E960E5"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9E31AB">
                        <w:rPr>
                          <w:rFonts w:ascii="Century Gothic" w:hAnsi="Century Gothic" w:cs="Century Gothic"/>
                          <w:b/>
                          <w:bCs/>
                          <w:sz w:val="28"/>
                          <w:szCs w:val="28"/>
                        </w:rPr>
                        <w:t>DRCO-CDL-GIPI-10-19</w:t>
                      </w:r>
                    </w:p>
                    <w:p w:rsidR="00E960E5" w:rsidRPr="00D94CE2" w:rsidRDefault="00E960E5" w:rsidP="002B6F0F">
                      <w:pPr>
                        <w:ind w:right="-118"/>
                        <w:jc w:val="center"/>
                        <w:rPr>
                          <w:rFonts w:ascii="Century Gothic" w:hAnsi="Century Gothic" w:cs="Century Gothic"/>
                          <w:b/>
                          <w:bCs/>
                          <w:color w:val="FF0000"/>
                          <w:sz w:val="28"/>
                          <w:szCs w:val="28"/>
                        </w:rPr>
                      </w:pPr>
                    </w:p>
                    <w:p w:rsidR="00E960E5" w:rsidRPr="00D800EE" w:rsidRDefault="00E960E5" w:rsidP="002B6F0F">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D800EE">
                        <w:rPr>
                          <w:rFonts w:ascii="Century Gothic" w:hAnsi="Century Gothic" w:cs="Century Gothic"/>
                          <w:b/>
                          <w:bCs/>
                          <w:sz w:val="28"/>
                          <w:szCs w:val="28"/>
                        </w:rPr>
                        <w:t xml:space="preserve"> Convocatoria</w:t>
                      </w:r>
                    </w:p>
                    <w:p w:rsidR="00E960E5" w:rsidRPr="00103622" w:rsidRDefault="00E960E5" w:rsidP="002B6F0F">
                      <w:pPr>
                        <w:ind w:right="930"/>
                        <w:jc w:val="center"/>
                        <w:rPr>
                          <w:rFonts w:ascii="Century Gothic" w:hAnsi="Century Gothic"/>
                          <w:sz w:val="32"/>
                          <w:szCs w:val="32"/>
                          <w:lang w:val="es-ES_tradnl"/>
                        </w:rPr>
                      </w:pPr>
                    </w:p>
                    <w:p w:rsidR="00E960E5" w:rsidRPr="00103622" w:rsidRDefault="00E960E5" w:rsidP="002B6F0F">
                      <w:pPr>
                        <w:ind w:right="930"/>
                        <w:jc w:val="center"/>
                        <w:rPr>
                          <w:rFonts w:ascii="Century Gothic" w:hAnsi="Century Gothic"/>
                          <w:sz w:val="32"/>
                          <w:szCs w:val="32"/>
                          <w:lang w:val="es-ES_tradnl"/>
                        </w:rPr>
                      </w:pPr>
                    </w:p>
                    <w:p w:rsidR="00E960E5" w:rsidRPr="00103622" w:rsidRDefault="00E960E5" w:rsidP="002B6F0F">
                      <w:pPr>
                        <w:ind w:right="930"/>
                        <w:jc w:val="center"/>
                        <w:rPr>
                          <w:rFonts w:ascii="Century Gothic" w:hAnsi="Century Gothic"/>
                          <w:sz w:val="32"/>
                          <w:szCs w:val="32"/>
                          <w:lang w:val="es-ES_tradnl"/>
                        </w:rPr>
                      </w:pPr>
                    </w:p>
                    <w:p w:rsidR="00E960E5" w:rsidRDefault="00E960E5" w:rsidP="002B6F0F">
                      <w:pPr>
                        <w:ind w:right="930"/>
                        <w:jc w:val="center"/>
                        <w:rPr>
                          <w:rFonts w:ascii="Century Gothic" w:hAnsi="Century Gothic"/>
                          <w:lang w:val="es-ES_tradnl"/>
                        </w:rPr>
                      </w:pPr>
                    </w:p>
                    <w:bookmarkEnd w:id="1"/>
                    <w:p w:rsidR="00E960E5" w:rsidRPr="009C5A35" w:rsidRDefault="00E960E5"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0E5" w:rsidRPr="00AD6AF2" w:rsidRDefault="00E960E5" w:rsidP="002B6F0F">
                            <w:pPr>
                              <w:ind w:right="930"/>
                              <w:jc w:val="center"/>
                              <w:rPr>
                                <w:rFonts w:ascii="Century Gothic" w:hAnsi="Century Gothic"/>
                                <w:sz w:val="14"/>
                                <w:lang w:val="es-ES_tradnl"/>
                              </w:rPr>
                            </w:pPr>
                          </w:p>
                          <w:p w:rsidR="00E960E5" w:rsidRDefault="00E960E5"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960E5" w:rsidRPr="00AD6AF2" w:rsidRDefault="00E960E5"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60E5" w:rsidRPr="00AD6AF2" w:rsidRDefault="00E960E5" w:rsidP="002B6F0F">
                      <w:pPr>
                        <w:ind w:right="930"/>
                        <w:jc w:val="center"/>
                        <w:rPr>
                          <w:rFonts w:ascii="Century Gothic" w:hAnsi="Century Gothic"/>
                          <w:sz w:val="14"/>
                          <w:lang w:val="es-ES_tradnl"/>
                        </w:rPr>
                      </w:pPr>
                    </w:p>
                    <w:p w:rsidR="00E960E5" w:rsidRDefault="00E960E5"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960E5" w:rsidRPr="00AD6AF2" w:rsidRDefault="00E960E5"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2F643B" w:rsidRPr="0073680C" w:rsidRDefault="002F643B" w:rsidP="002F643B">
      <w:pPr>
        <w:jc w:val="center"/>
        <w:rPr>
          <w:rFonts w:ascii="Calibri" w:hAnsi="Calibri" w:cs="Calibri"/>
          <w:b/>
          <w:color w:val="FF0000"/>
          <w:sz w:val="18"/>
          <w:szCs w:val="18"/>
        </w:rPr>
      </w:pPr>
    </w:p>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6B133E" w:rsidRDefault="006B133E" w:rsidP="00EA6C17">
      <w:pPr>
        <w:pStyle w:val="Norma"/>
        <w:spacing w:line="240" w:lineRule="auto"/>
        <w:jc w:val="center"/>
        <w:rPr>
          <w:rFonts w:asciiTheme="minorHAnsi" w:hAnsiTheme="minorHAnsi" w:cstheme="minorHAnsi"/>
          <w:b/>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800E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800E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800E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D800E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F348FF">
            <w:pPr>
              <w:rPr>
                <w:rFonts w:asciiTheme="minorHAnsi" w:hAnsiTheme="minorHAnsi" w:cstheme="minorHAnsi"/>
                <w:sz w:val="22"/>
                <w:szCs w:val="22"/>
              </w:rPr>
            </w:pPr>
            <w:r w:rsidRPr="00276B80">
              <w:rPr>
                <w:rFonts w:asciiTheme="minorHAnsi" w:hAnsiTheme="minorHAnsi" w:cstheme="minorHAnsi"/>
                <w:sz w:val="22"/>
                <w:szCs w:val="22"/>
              </w:rPr>
              <w:t>Fecha:</w:t>
            </w:r>
            <w:r w:rsidR="00D800EE">
              <w:rPr>
                <w:rFonts w:asciiTheme="minorHAnsi" w:hAnsiTheme="minorHAnsi" w:cstheme="minorHAnsi"/>
                <w:sz w:val="22"/>
                <w:szCs w:val="22"/>
              </w:rPr>
              <w:t xml:space="preserve"> 2</w:t>
            </w:r>
            <w:r w:rsidR="00F348FF">
              <w:rPr>
                <w:rFonts w:asciiTheme="minorHAnsi" w:hAnsiTheme="minorHAnsi" w:cstheme="minorHAnsi"/>
                <w:sz w:val="22"/>
                <w:szCs w:val="22"/>
              </w:rPr>
              <w:t>7</w:t>
            </w:r>
            <w:bookmarkStart w:id="0" w:name="_GoBack"/>
            <w:bookmarkEnd w:id="0"/>
            <w:r w:rsidR="00D800EE">
              <w:rPr>
                <w:rFonts w:asciiTheme="minorHAnsi" w:hAnsiTheme="minorHAnsi" w:cstheme="minorHAnsi"/>
                <w:sz w:val="22"/>
                <w:szCs w:val="22"/>
              </w:rPr>
              <w:t>/06/2019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D800EE">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D800EE">
            <w:pPr>
              <w:jc w:val="center"/>
              <w:rPr>
                <w:rFonts w:asciiTheme="minorHAnsi" w:hAnsiTheme="minorHAnsi" w:cstheme="minorHAnsi"/>
                <w:sz w:val="22"/>
                <w:szCs w:val="22"/>
              </w:rPr>
            </w:pPr>
          </w:p>
        </w:tc>
        <w:tc>
          <w:tcPr>
            <w:tcW w:w="1528" w:type="dxa"/>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D800EE">
            <w:pPr>
              <w:jc w:val="center"/>
              <w:rPr>
                <w:rFonts w:asciiTheme="minorHAnsi" w:hAnsiTheme="minorHAnsi" w:cstheme="minorHAnsi"/>
                <w:color w:val="000000"/>
                <w:sz w:val="22"/>
                <w:szCs w:val="22"/>
              </w:rPr>
            </w:pPr>
          </w:p>
        </w:tc>
        <w:tc>
          <w:tcPr>
            <w:tcW w:w="2939" w:type="dxa"/>
            <w:vAlign w:val="center"/>
          </w:tcPr>
          <w:p w:rsidR="002B6F0F" w:rsidRPr="00365997" w:rsidRDefault="00D800EE" w:rsidP="001B0A46">
            <w:pPr>
              <w:jc w:val="both"/>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D800EE">
            <w:pPr>
              <w:jc w:val="center"/>
              <w:rPr>
                <w:rFonts w:asciiTheme="minorHAnsi" w:hAnsiTheme="minorHAnsi" w:cstheme="minorHAnsi"/>
                <w:sz w:val="22"/>
                <w:szCs w:val="22"/>
              </w:rPr>
            </w:pPr>
          </w:p>
        </w:tc>
        <w:tc>
          <w:tcPr>
            <w:tcW w:w="1528" w:type="dxa"/>
            <w:vAlign w:val="center"/>
          </w:tcPr>
          <w:p w:rsidR="002B6F0F" w:rsidRPr="00365997" w:rsidRDefault="002B6F0F" w:rsidP="00D800EE">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D800EE" w:rsidRDefault="002B6F0F" w:rsidP="00D800EE">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03/07/2019</w:t>
            </w:r>
          </w:p>
        </w:tc>
        <w:tc>
          <w:tcPr>
            <w:tcW w:w="1528" w:type="dxa"/>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D800EE" w:rsidRDefault="00D800EE" w:rsidP="00D800EE">
            <w:pPr>
              <w:jc w:val="both"/>
              <w:rPr>
                <w:rFonts w:asciiTheme="minorHAnsi" w:hAnsiTheme="minorHAnsi" w:cstheme="minorHAnsi"/>
                <w:sz w:val="18"/>
                <w:szCs w:val="22"/>
              </w:rPr>
            </w:pPr>
            <w:r w:rsidRPr="006B6583">
              <w:rPr>
                <w:rFonts w:asciiTheme="minorHAnsi" w:hAnsiTheme="minorHAnsi" w:cstheme="minorHAnsi"/>
                <w:sz w:val="18"/>
                <w:szCs w:val="22"/>
              </w:rPr>
              <w:t xml:space="preserve">Al correo Institucional: </w:t>
            </w:r>
          </w:p>
          <w:p w:rsidR="002B6F0F" w:rsidRPr="00365997" w:rsidRDefault="00B6318E" w:rsidP="00D800EE">
            <w:pPr>
              <w:jc w:val="both"/>
              <w:rPr>
                <w:rFonts w:asciiTheme="minorHAnsi" w:hAnsiTheme="minorHAnsi" w:cstheme="minorHAnsi"/>
                <w:color w:val="000000"/>
                <w:sz w:val="22"/>
                <w:szCs w:val="22"/>
              </w:rPr>
            </w:pPr>
            <w:hyperlink r:id="rId10" w:history="1">
              <w:r w:rsidR="00D800EE" w:rsidRPr="000A1C93">
                <w:rPr>
                  <w:rStyle w:val="Hipervnculo"/>
                  <w:rFonts w:asciiTheme="minorHAnsi" w:hAnsiTheme="minorHAnsi" w:cstheme="minorHAnsi"/>
                  <w:sz w:val="18"/>
                  <w:szCs w:val="22"/>
                </w:rPr>
                <w:t>bmoreno@ypfb.gob.bo</w:t>
              </w:r>
            </w:hyperlink>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D800EE">
            <w:pPr>
              <w:jc w:val="cente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D800EE" w:rsidRPr="00365997" w:rsidRDefault="002B6F0F" w:rsidP="00D800EE">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2B6F0F" w:rsidRPr="00365997" w:rsidRDefault="002B6F0F" w:rsidP="001B0A46">
            <w:pPr>
              <w:jc w:val="both"/>
              <w:rPr>
                <w:rFonts w:asciiTheme="minorHAnsi" w:hAnsiTheme="minorHAnsi" w:cstheme="minorHAnsi"/>
                <w:sz w:val="22"/>
                <w:szCs w:val="22"/>
              </w:rPr>
            </w:pPr>
          </w:p>
        </w:tc>
        <w:tc>
          <w:tcPr>
            <w:tcW w:w="1393" w:type="dxa"/>
            <w:gridSpan w:val="3"/>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04/07/2019</w:t>
            </w:r>
          </w:p>
        </w:tc>
        <w:tc>
          <w:tcPr>
            <w:tcW w:w="1528" w:type="dxa"/>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D800EE" w:rsidRPr="000B1A73" w:rsidRDefault="00D800EE" w:rsidP="00D800EE">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D800EE" w:rsidP="00D800EE">
            <w:pPr>
              <w:jc w:val="both"/>
              <w:rPr>
                <w:rFonts w:asciiTheme="minorHAnsi" w:hAnsiTheme="minorHAnsi" w:cstheme="minorHAnsi"/>
                <w:color w:val="FF0000"/>
                <w:sz w:val="22"/>
                <w:szCs w:val="22"/>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D800EE">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11/07/2019</w:t>
            </w:r>
          </w:p>
        </w:tc>
        <w:tc>
          <w:tcPr>
            <w:tcW w:w="1528" w:type="dxa"/>
            <w:vAlign w:val="center"/>
          </w:tcPr>
          <w:p w:rsidR="002B6F0F" w:rsidRPr="00365997"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D800EE" w:rsidRPr="000B1A73" w:rsidRDefault="00D800EE" w:rsidP="00D800EE">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D800EE" w:rsidP="00D800EE">
            <w:pPr>
              <w:jc w:val="both"/>
              <w:rPr>
                <w:rFonts w:asciiTheme="minorHAnsi" w:hAnsiTheme="minorHAnsi" w:cstheme="minorHAnsi"/>
                <w:color w:val="FF0000"/>
                <w:sz w:val="22"/>
                <w:szCs w:val="22"/>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D800EE">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D800EE"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11/07/2019</w:t>
            </w:r>
          </w:p>
        </w:tc>
        <w:tc>
          <w:tcPr>
            <w:tcW w:w="1576" w:type="dxa"/>
            <w:gridSpan w:val="3"/>
            <w:vAlign w:val="center"/>
          </w:tcPr>
          <w:p w:rsidR="002B6F0F" w:rsidRDefault="002B6F0F" w:rsidP="00D800E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800EE" w:rsidRPr="00365997" w:rsidRDefault="00D800EE" w:rsidP="00D800EE">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D800EE" w:rsidRPr="000B1A73" w:rsidRDefault="00D800EE" w:rsidP="00D800EE">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D800EE" w:rsidP="00D800EE">
            <w:pPr>
              <w:rPr>
                <w:rFonts w:asciiTheme="minorHAnsi" w:hAnsiTheme="minorHAnsi" w:cstheme="minorHAnsi"/>
                <w:color w:val="000000"/>
                <w:sz w:val="22"/>
                <w:szCs w:val="22"/>
                <w:lang w:val="es-BO"/>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D800EE" w:rsidRDefault="00D800EE" w:rsidP="00D800EE">
            <w:pPr>
              <w:jc w:val="both"/>
              <w:rPr>
                <w:rFonts w:asciiTheme="minorHAnsi" w:hAnsiTheme="minorHAnsi" w:cstheme="minorHAnsi"/>
                <w:szCs w:val="22"/>
              </w:rPr>
            </w:pPr>
            <w:r w:rsidRPr="00D800EE">
              <w:rPr>
                <w:rFonts w:asciiTheme="minorHAnsi" w:hAnsiTheme="minorHAnsi" w:cstheme="minorHAnsi"/>
                <w:i/>
                <w:szCs w:val="22"/>
              </w:rPr>
              <w:t>05/08/2019</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2B6F0F"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D800EE" w:rsidRPr="00D800EE" w:rsidRDefault="00D800EE" w:rsidP="0095658D">
            <w:pPr>
              <w:jc w:val="both"/>
              <w:rPr>
                <w:rFonts w:asciiTheme="minorHAnsi" w:hAnsiTheme="minorHAnsi" w:cstheme="minorHAnsi"/>
                <w:sz w:val="22"/>
                <w:szCs w:val="22"/>
              </w:rPr>
            </w:pPr>
            <w:r>
              <w:rPr>
                <w:rFonts w:asciiTheme="minorHAnsi" w:hAnsiTheme="minorHAnsi" w:cstheme="minorHAnsi"/>
                <w:sz w:val="22"/>
                <w:szCs w:val="22"/>
              </w:rPr>
              <w:t>26/08/2019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Default="00EA6C17" w:rsidP="002B6F0F">
      <w:pPr>
        <w:tabs>
          <w:tab w:val="left" w:pos="5691"/>
        </w:tabs>
        <w:rPr>
          <w:rFonts w:asciiTheme="minorHAnsi" w:hAnsiTheme="minorHAnsi" w:cstheme="minorHAnsi"/>
          <w:b/>
          <w:sz w:val="22"/>
          <w:szCs w:val="22"/>
        </w:rPr>
      </w:pPr>
    </w:p>
    <w:p w:rsidR="004F2494" w:rsidRDefault="004F2494" w:rsidP="002B6F0F">
      <w:pPr>
        <w:tabs>
          <w:tab w:val="left" w:pos="5691"/>
        </w:tabs>
        <w:rPr>
          <w:rFonts w:asciiTheme="minorHAnsi" w:hAnsiTheme="minorHAnsi" w:cstheme="minorHAnsi"/>
          <w:b/>
          <w:sz w:val="22"/>
          <w:szCs w:val="22"/>
        </w:rPr>
      </w:pPr>
    </w:p>
    <w:p w:rsidR="004F2494" w:rsidRPr="00365997" w:rsidRDefault="004F2494"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1B0A4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6F0F" w:rsidRPr="00365997" w:rsidRDefault="004F2494" w:rsidP="001B0A46">
            <w:pPr>
              <w:ind w:left="705"/>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 Bolivianos</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4F2494" w:rsidRPr="00365997" w:rsidTr="004F2494">
        <w:trPr>
          <w:trHeight w:val="115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F2494" w:rsidRPr="004F2494" w:rsidRDefault="004F2494" w:rsidP="004F2494">
            <w:pPr>
              <w:jc w:val="center"/>
              <w:rPr>
                <w:rFonts w:asciiTheme="minorHAnsi" w:hAnsiTheme="minorHAnsi" w:cstheme="minorHAnsi"/>
                <w:sz w:val="22"/>
                <w:szCs w:val="16"/>
                <w:lang w:eastAsia="es-BO"/>
              </w:rPr>
            </w:pPr>
            <w:r w:rsidRPr="004F2494">
              <w:rPr>
                <w:rFonts w:asciiTheme="minorHAnsi" w:hAnsiTheme="minorHAnsi" w:cstheme="minorHAnsi"/>
                <w:sz w:val="22"/>
                <w:szCs w:val="16"/>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4F2494" w:rsidRPr="004F2494" w:rsidRDefault="004F2494" w:rsidP="004F2494">
            <w:pPr>
              <w:jc w:val="both"/>
              <w:rPr>
                <w:rFonts w:asciiTheme="minorHAnsi" w:hAnsiTheme="minorHAnsi" w:cstheme="minorHAnsi"/>
                <w:sz w:val="22"/>
                <w:szCs w:val="16"/>
                <w:lang w:eastAsia="es-BO"/>
              </w:rPr>
            </w:pPr>
            <w:r w:rsidRPr="004F2494">
              <w:rPr>
                <w:rFonts w:asciiTheme="minorHAnsi" w:hAnsiTheme="minorHAnsi" w:cstheme="minorHAnsi"/>
                <w:sz w:val="22"/>
                <w:szCs w:val="16"/>
                <w:lang w:eastAsia="es-BO"/>
              </w:rPr>
              <w:t>SUPERVISION PARA LA CONSTRUCCIÓN OBRAS CIVILES COMPLEMENTARIAS PARA ESRS</w:t>
            </w:r>
          </w:p>
        </w:tc>
        <w:tc>
          <w:tcPr>
            <w:tcW w:w="1772" w:type="dxa"/>
            <w:tcBorders>
              <w:top w:val="nil"/>
              <w:left w:val="nil"/>
              <w:bottom w:val="single" w:sz="8" w:space="0" w:color="auto"/>
              <w:right w:val="single" w:sz="8" w:space="0" w:color="auto"/>
            </w:tcBorders>
            <w:shd w:val="clear" w:color="auto" w:fill="auto"/>
            <w:noWrap/>
            <w:vAlign w:val="center"/>
          </w:tcPr>
          <w:p w:rsidR="004F2494" w:rsidRPr="004F2494" w:rsidRDefault="004F2494" w:rsidP="004F2494">
            <w:pPr>
              <w:jc w:val="center"/>
              <w:rPr>
                <w:rFonts w:asciiTheme="minorHAnsi" w:hAnsiTheme="minorHAnsi" w:cstheme="minorHAnsi"/>
                <w:color w:val="000000"/>
                <w:sz w:val="22"/>
                <w:szCs w:val="22"/>
                <w:lang w:val="es-BO" w:eastAsia="es-BO"/>
              </w:rPr>
            </w:pPr>
            <w:r w:rsidRPr="004F2494">
              <w:rPr>
                <w:rFonts w:asciiTheme="minorHAnsi" w:hAnsiTheme="minorHAnsi" w:cstheme="minorHAnsi"/>
                <w:sz w:val="22"/>
                <w:szCs w:val="16"/>
              </w:rPr>
              <w:t>2.621.294,37</w:t>
            </w:r>
          </w:p>
        </w:tc>
      </w:tr>
    </w:tbl>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DB7A79">
      <w:pPr>
        <w:pStyle w:val="Prrafodelista"/>
        <w:numPr>
          <w:ilvl w:val="0"/>
          <w:numId w:val="34"/>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DB7A79">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DB7A79">
      <w:pPr>
        <w:pStyle w:val="Prrafodelista"/>
        <w:numPr>
          <w:ilvl w:val="0"/>
          <w:numId w:val="34"/>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4F2494" w:rsidRPr="00AA12A6" w:rsidRDefault="00F518D0" w:rsidP="004F2494">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4F2494">
        <w:rPr>
          <w:rFonts w:asciiTheme="minorHAnsi" w:hAnsiTheme="minorHAnsi" w:cstheme="minorHAnsi"/>
          <w:b/>
          <w:color w:val="FF0000"/>
          <w:sz w:val="22"/>
          <w:szCs w:val="22"/>
        </w:rPr>
        <w:t xml:space="preserve">  </w:t>
      </w:r>
      <w:r w:rsidR="004F2494" w:rsidRPr="004F2494">
        <w:rPr>
          <w:rFonts w:asciiTheme="minorHAnsi" w:hAnsiTheme="minorHAnsi" w:cstheme="minorHAnsi"/>
          <w:b/>
          <w:color w:val="FF0000"/>
          <w:sz w:val="24"/>
          <w:szCs w:val="22"/>
        </w:rPr>
        <w:t xml:space="preserve"> “NO APLICA” </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4F2494" w:rsidRDefault="004F2494" w:rsidP="004F2494">
      <w:pPr>
        <w:spacing w:line="276" w:lineRule="auto"/>
        <w:ind w:left="709"/>
        <w:jc w:val="both"/>
        <w:rPr>
          <w:rFonts w:asciiTheme="minorHAnsi" w:eastAsiaTheme="minorHAnsi" w:hAnsiTheme="minorHAnsi" w:cstheme="minorHAnsi"/>
          <w:sz w:val="22"/>
          <w:szCs w:val="22"/>
          <w:lang w:val="es-BO"/>
        </w:rPr>
      </w:pPr>
    </w:p>
    <w:p w:rsidR="004F2494" w:rsidRDefault="004F2494" w:rsidP="004F2494">
      <w:pPr>
        <w:spacing w:line="276" w:lineRule="auto"/>
        <w:ind w:left="709"/>
        <w:jc w:val="both"/>
        <w:rPr>
          <w:rFonts w:asciiTheme="minorHAnsi" w:eastAsiaTheme="minorHAnsi" w:hAnsiTheme="minorHAnsi" w:cstheme="minorHAnsi"/>
          <w:sz w:val="22"/>
          <w:szCs w:val="22"/>
          <w:lang w:val="es-BO"/>
        </w:rPr>
      </w:pP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4F2494" w:rsidRDefault="004F2494"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w:t>
      </w:r>
      <w:r w:rsidRPr="00365997">
        <w:rPr>
          <w:rFonts w:asciiTheme="minorHAnsi" w:hAnsiTheme="minorHAnsi" w:cstheme="minorHAnsi"/>
          <w:sz w:val="22"/>
          <w:szCs w:val="22"/>
        </w:rPr>
        <w:lastRenderedPageBreak/>
        <w:t xml:space="preserve">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Pr="00365997" w:rsidRDefault="002B6F0F"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4F2494" w:rsidRDefault="004F2494"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4F2494" w:rsidRDefault="004F2494"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DB7A7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DB7A7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DB7A7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4F2494" w:rsidRDefault="004F2494" w:rsidP="002B6F0F">
      <w:pPr>
        <w:ind w:firstLine="426"/>
        <w:jc w:val="center"/>
        <w:rPr>
          <w:rFonts w:asciiTheme="minorHAnsi" w:hAnsiTheme="minorHAnsi" w:cstheme="minorHAnsi"/>
          <w:b/>
          <w:sz w:val="22"/>
          <w:szCs w:val="22"/>
        </w:rPr>
      </w:pPr>
    </w:p>
    <w:p w:rsidR="004F2494" w:rsidRDefault="004F2494" w:rsidP="002B6F0F">
      <w:pPr>
        <w:ind w:firstLine="426"/>
        <w:jc w:val="center"/>
        <w:rPr>
          <w:rFonts w:asciiTheme="minorHAnsi" w:hAnsiTheme="minorHAnsi" w:cstheme="minorHAnsi"/>
          <w:b/>
          <w:sz w:val="22"/>
          <w:szCs w:val="22"/>
        </w:rPr>
      </w:pPr>
    </w:p>
    <w:p w:rsidR="004F2494" w:rsidRDefault="004F2494"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E960E5" w:rsidRPr="00365997" w:rsidRDefault="00E960E5" w:rsidP="002B6F0F">
      <w:pPr>
        <w:tabs>
          <w:tab w:val="left" w:pos="1418"/>
        </w:tabs>
        <w:spacing w:before="240" w:after="60"/>
        <w:ind w:left="426"/>
        <w:jc w:val="both"/>
        <w:outlineLvl w:val="0"/>
        <w:rPr>
          <w:rFonts w:asciiTheme="minorHAnsi" w:hAnsiTheme="minorHAnsi" w:cstheme="minorHAnsi"/>
          <w:color w:val="000000"/>
          <w:sz w:val="22"/>
          <w:szCs w:val="22"/>
        </w:rPr>
      </w:pP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37"/>
        <w:gridCol w:w="1593"/>
        <w:gridCol w:w="4996"/>
      </w:tblGrid>
      <w:tr w:rsidR="002B6F0F" w:rsidRPr="00365997" w:rsidTr="00E960E5">
        <w:trPr>
          <w:trHeight w:val="767"/>
          <w:jc w:val="right"/>
        </w:trPr>
        <w:tc>
          <w:tcPr>
            <w:tcW w:w="2037"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89"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E960E5">
        <w:trPr>
          <w:trHeight w:val="538"/>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4996" w:type="dxa"/>
            <w:shd w:val="clear" w:color="auto" w:fill="FFFFFF" w:themeFill="background1"/>
            <w:vAlign w:val="center"/>
          </w:tcPr>
          <w:p w:rsidR="002B6F0F" w:rsidRPr="00365997" w:rsidRDefault="00E960E5" w:rsidP="001B0A46">
            <w:pPr>
              <w:jc w:val="both"/>
              <w:rPr>
                <w:rFonts w:asciiTheme="minorHAnsi" w:hAnsiTheme="minorHAnsi" w:cstheme="minorHAnsi"/>
                <w:sz w:val="22"/>
                <w:szCs w:val="22"/>
              </w:rPr>
            </w:pPr>
            <w:r w:rsidRPr="00E960E5">
              <w:rPr>
                <w:rFonts w:asciiTheme="minorHAnsi" w:hAnsiTheme="minorHAnsi" w:cstheme="minorHAnsi"/>
                <w:sz w:val="22"/>
                <w:szCs w:val="22"/>
              </w:rPr>
              <w:t>SUPERVISIÓN PARA LA CONSTRUCCIÓN OBRAS CIVILES COMPLEMENTARIAS PARA ESRS</w:t>
            </w:r>
          </w:p>
        </w:tc>
      </w:tr>
      <w:tr w:rsidR="002B6F0F" w:rsidRPr="00365997" w:rsidTr="00E960E5">
        <w:trPr>
          <w:trHeight w:val="507"/>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4996" w:type="dxa"/>
            <w:shd w:val="clear" w:color="auto" w:fill="FFFFFF" w:themeFill="background1"/>
            <w:vAlign w:val="center"/>
          </w:tcPr>
          <w:p w:rsidR="002B6F0F" w:rsidRPr="00365997" w:rsidRDefault="00E960E5" w:rsidP="001B0A46">
            <w:pPr>
              <w:jc w:val="both"/>
              <w:rPr>
                <w:rFonts w:asciiTheme="minorHAnsi" w:hAnsiTheme="minorHAnsi" w:cstheme="minorHAnsi"/>
                <w:sz w:val="22"/>
                <w:szCs w:val="22"/>
              </w:rPr>
            </w:pPr>
            <w:r w:rsidRPr="00E960E5">
              <w:rPr>
                <w:rFonts w:asciiTheme="minorHAnsi" w:hAnsiTheme="minorHAnsi" w:cstheme="minorHAnsi"/>
                <w:sz w:val="22"/>
                <w:szCs w:val="22"/>
              </w:rPr>
              <w:t>DRCO-CDL-GIPI-10-19</w:t>
            </w:r>
          </w:p>
        </w:tc>
      </w:tr>
      <w:tr w:rsidR="002B6F0F" w:rsidRPr="00365997" w:rsidTr="00E960E5">
        <w:trPr>
          <w:trHeight w:val="596"/>
          <w:jc w:val="right"/>
        </w:trPr>
        <w:tc>
          <w:tcPr>
            <w:tcW w:w="3630"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4996"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w:t>
      </w:r>
      <w:r w:rsidRPr="00365997">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Default="00853EE9" w:rsidP="00682199">
      <w:pPr>
        <w:pStyle w:val="Prrafodelista"/>
        <w:ind w:left="993"/>
        <w:jc w:val="both"/>
        <w:rPr>
          <w:rFonts w:asciiTheme="minorHAnsi" w:hAnsiTheme="minorHAnsi" w:cstheme="minorHAnsi"/>
          <w:b/>
          <w:sz w:val="22"/>
          <w:szCs w:val="22"/>
          <w:highlight w:val="yellow"/>
        </w:rPr>
      </w:pPr>
    </w:p>
    <w:p w:rsidR="00E960E5" w:rsidRPr="00365997" w:rsidRDefault="00E960E5"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DB7A79">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DB7A79">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225D7" w:rsidRDefault="002225D7" w:rsidP="002B6F0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2225D7" w:rsidRDefault="002225D7" w:rsidP="002B6F0F">
      <w:pPr>
        <w:jc w:val="center"/>
        <w:rPr>
          <w:rFonts w:asciiTheme="minorHAnsi" w:hAnsiTheme="minorHAnsi" w:cstheme="minorHAnsi"/>
          <w:b/>
          <w:sz w:val="22"/>
          <w:szCs w:val="22"/>
          <w:lang w:val="es-ES_tradnl"/>
        </w:rPr>
      </w:pPr>
    </w:p>
    <w:p w:rsidR="002B6F0F"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225D7" w:rsidRPr="00365997" w:rsidRDefault="002225D7" w:rsidP="002B6F0F">
      <w:pPr>
        <w:jc w:val="cente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DB7A79">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2225D7">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DB7A79">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225D7" w:rsidRDefault="002225D7"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DB7A79">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DB7A79">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DB7A79">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DB7A79">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sidR="002225D7">
        <w:rPr>
          <w:rFonts w:asciiTheme="minorHAnsi" w:hAnsiTheme="minorHAnsi" w:cstheme="minorHAnsi"/>
          <w:sz w:val="22"/>
          <w:szCs w:val="22"/>
          <w:lang w:val="es-BO"/>
        </w:rPr>
        <w:t>y Específica del Personal Clave</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DB7A79">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DB7A79">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DB7A7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DB7A79">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DB7A79">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DB7A79">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DB7A79">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DB7A79">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DB7A79">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DB7A79">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DB7A79">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DB7A79">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DB7A79">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DB7A79">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DB7A7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DB7A79">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DB7A79">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DB7A79">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DB7A7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DB7A79">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 xml:space="preserve">Bolivianos </w:t>
      </w:r>
    </w:p>
    <w:p w:rsidR="002225D7" w:rsidRPr="00552079" w:rsidRDefault="002225D7" w:rsidP="002B6F0F">
      <w:pPr>
        <w:jc w:val="center"/>
        <w:rPr>
          <w:rFonts w:asciiTheme="minorHAnsi" w:hAnsiTheme="minorHAnsi" w:cstheme="minorHAnsi"/>
          <w:b/>
          <w:sz w:val="22"/>
          <w:szCs w:val="22"/>
          <w:lang w:val="es-BO"/>
        </w:rPr>
      </w:pPr>
    </w:p>
    <w:tbl>
      <w:tblPr>
        <w:tblW w:w="97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1862"/>
        <w:gridCol w:w="5006"/>
        <w:gridCol w:w="2408"/>
      </w:tblGrid>
      <w:tr w:rsidR="002B6F0F" w:rsidRPr="00552079" w:rsidTr="002225D7">
        <w:trPr>
          <w:trHeight w:val="462"/>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68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2408"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225D7" w:rsidRPr="00552079" w:rsidTr="002225D7">
        <w:trPr>
          <w:trHeight w:val="1234"/>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25D7" w:rsidRPr="004F2494" w:rsidRDefault="002225D7" w:rsidP="002225D7">
            <w:pPr>
              <w:jc w:val="center"/>
              <w:rPr>
                <w:rFonts w:asciiTheme="minorHAnsi" w:hAnsiTheme="minorHAnsi" w:cstheme="minorHAnsi"/>
                <w:sz w:val="22"/>
                <w:szCs w:val="16"/>
                <w:lang w:eastAsia="es-BO"/>
              </w:rPr>
            </w:pPr>
            <w:r w:rsidRPr="004F2494">
              <w:rPr>
                <w:rFonts w:asciiTheme="minorHAnsi" w:hAnsiTheme="minorHAnsi" w:cstheme="minorHAnsi"/>
                <w:sz w:val="22"/>
                <w:szCs w:val="16"/>
                <w:lang w:eastAsia="es-BO"/>
              </w:rPr>
              <w:t>1</w:t>
            </w:r>
          </w:p>
        </w:tc>
        <w:tc>
          <w:tcPr>
            <w:tcW w:w="68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225D7" w:rsidRPr="004F2494" w:rsidRDefault="002225D7" w:rsidP="002225D7">
            <w:pPr>
              <w:jc w:val="both"/>
              <w:rPr>
                <w:rFonts w:asciiTheme="minorHAnsi" w:hAnsiTheme="minorHAnsi" w:cstheme="minorHAnsi"/>
                <w:sz w:val="22"/>
                <w:szCs w:val="16"/>
                <w:lang w:eastAsia="es-BO"/>
              </w:rPr>
            </w:pPr>
            <w:r w:rsidRPr="004F2494">
              <w:rPr>
                <w:rFonts w:asciiTheme="minorHAnsi" w:hAnsiTheme="minorHAnsi" w:cstheme="minorHAnsi"/>
                <w:sz w:val="22"/>
                <w:szCs w:val="16"/>
                <w:lang w:eastAsia="es-BO"/>
              </w:rPr>
              <w:t>SUPERVISION PARA LA CONSTRUCCIÓN OBRAS CIVILES COMPLEMENTARIAS PARA ESRS</w:t>
            </w:r>
          </w:p>
        </w:tc>
        <w:tc>
          <w:tcPr>
            <w:tcW w:w="2408" w:type="dxa"/>
            <w:tcBorders>
              <w:top w:val="single" w:sz="12" w:space="0" w:color="auto"/>
              <w:left w:val="single" w:sz="4" w:space="0" w:color="auto"/>
              <w:bottom w:val="single" w:sz="4" w:space="0" w:color="auto"/>
            </w:tcBorders>
            <w:shd w:val="clear" w:color="auto" w:fill="FFFFFF"/>
            <w:vAlign w:val="center"/>
          </w:tcPr>
          <w:p w:rsidR="002225D7" w:rsidRPr="00552079" w:rsidRDefault="002225D7" w:rsidP="002225D7">
            <w:pPr>
              <w:jc w:val="center"/>
              <w:rPr>
                <w:rFonts w:asciiTheme="minorHAnsi" w:hAnsiTheme="minorHAnsi" w:cstheme="minorHAnsi"/>
                <w:sz w:val="22"/>
                <w:szCs w:val="22"/>
                <w:lang w:val="es-BO"/>
              </w:rPr>
            </w:pPr>
          </w:p>
        </w:tc>
      </w:tr>
      <w:tr w:rsidR="002B6F0F" w:rsidRPr="00552079" w:rsidTr="002225D7">
        <w:trPr>
          <w:trHeight w:val="805"/>
          <w:jc w:val="center"/>
        </w:trPr>
        <w:tc>
          <w:tcPr>
            <w:tcW w:w="235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14"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color w:val="FF0000"/>
          <w:sz w:val="22"/>
          <w:szCs w:val="22"/>
        </w:rPr>
      </w:pPr>
      <w:r w:rsidRPr="006F470A">
        <w:rPr>
          <w:rFonts w:asciiTheme="minorHAnsi" w:hAnsiTheme="minorHAnsi" w:cstheme="minorHAnsi"/>
          <w:b/>
          <w:color w:val="FF0000"/>
          <w:sz w:val="22"/>
          <w:szCs w:val="22"/>
        </w:rPr>
        <w:t>(En caso de no ser requerido por la Unidad Solicitante suprimir el formulario)</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2225D7">
            <w:pPr>
              <w:jc w:val="center"/>
              <w:rPr>
                <w:rFonts w:ascii="Arial" w:hAnsi="Arial" w:cs="Arial"/>
                <w:b/>
                <w:bCs/>
                <w:sz w:val="16"/>
                <w:szCs w:val="16"/>
                <w:lang w:val="es-BO" w:eastAsia="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225D7" w:rsidRDefault="002225D7" w:rsidP="002B6F0F">
      <w:pPr>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225D7" w:rsidRPr="006F470A" w:rsidRDefault="002225D7"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w:t>
      </w:r>
      <w:r w:rsidRPr="002225D7">
        <w:rPr>
          <w:rFonts w:asciiTheme="minorHAnsi" w:hAnsiTheme="minorHAnsi" w:cstheme="minorHAnsi"/>
          <w:b/>
          <w:i/>
          <w:sz w:val="24"/>
          <w:szCs w:val="22"/>
          <w:u w:val="single"/>
        </w:rPr>
        <w:t>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DB7A79">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DB7A79">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2225D7" w:rsidRDefault="002225D7" w:rsidP="00C36B92">
      <w:pPr>
        <w:jc w:val="center"/>
        <w:rPr>
          <w:rFonts w:asciiTheme="minorHAnsi" w:hAnsiTheme="minorHAnsi" w:cstheme="minorHAnsi"/>
          <w:b/>
          <w:sz w:val="22"/>
          <w:szCs w:val="22"/>
        </w:rPr>
      </w:pPr>
      <w:r>
        <w:rPr>
          <w:rFonts w:asciiTheme="minorHAnsi" w:hAnsiTheme="minorHAnsi" w:cstheme="minorHAnsi"/>
          <w:b/>
          <w:sz w:val="22"/>
          <w:szCs w:val="22"/>
        </w:rPr>
        <w:br w:type="page"/>
      </w:r>
    </w:p>
    <w:p w:rsidR="00C36B92" w:rsidRPr="00365997" w:rsidRDefault="00C36B92" w:rsidP="002225D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2225D7">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DB7A79">
      <w:pPr>
        <w:pStyle w:val="Sinespaciado"/>
        <w:numPr>
          <w:ilvl w:val="6"/>
          <w:numId w:val="30"/>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DB7A7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DB7A7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DB7A7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Pr="00365997" w:rsidRDefault="00C36B92" w:rsidP="00DB7A7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DB7A79">
      <w:pPr>
        <w:pStyle w:val="Sinespaciado"/>
        <w:numPr>
          <w:ilvl w:val="0"/>
          <w:numId w:val="35"/>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DB7A79">
      <w:pPr>
        <w:pStyle w:val="Sinespaciado"/>
        <w:numPr>
          <w:ilvl w:val="0"/>
          <w:numId w:val="35"/>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DB7A7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DB7A7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DB7A7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DB7A7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2225D7" w:rsidRPr="006113A6" w:rsidRDefault="002225D7" w:rsidP="002225D7">
      <w:pPr>
        <w:pStyle w:val="Encabezado"/>
        <w:jc w:val="center"/>
        <w:rPr>
          <w:rFonts w:ascii="Calibri" w:eastAsia="Arial Unicode MS" w:hAnsi="Calibri" w:cs="Calibri"/>
          <w:sz w:val="22"/>
          <w:szCs w:val="22"/>
          <w:lang w:val="es-MX"/>
        </w:rPr>
      </w:pPr>
      <w:r w:rsidRPr="006113A6">
        <w:rPr>
          <w:rFonts w:ascii="Calibri" w:eastAsia="Arial Unicode MS" w:hAnsi="Calibri" w:cs="Calibri"/>
          <w:b/>
          <w:sz w:val="22"/>
          <w:szCs w:val="22"/>
          <w:lang w:val="es-MX"/>
        </w:rPr>
        <w:t>OBJETO DE LA CONTRATACION: SUPERVISION PARA LA CONSTRUCCIÓN OBRAS CIVILES COMPLEMENTARIAS PARA ESRS</w:t>
      </w:r>
    </w:p>
    <w:p w:rsidR="002225D7" w:rsidRPr="006113A6" w:rsidRDefault="002225D7" w:rsidP="002225D7">
      <w:pPr>
        <w:jc w:val="center"/>
        <w:rPr>
          <w:rFonts w:ascii="Calibri" w:hAnsi="Calibri" w:cs="Arial"/>
          <w:b/>
          <w:sz w:val="22"/>
          <w:szCs w:val="22"/>
          <w:u w:val="single"/>
          <w:lang w:val="es-MX"/>
        </w:rPr>
      </w:pPr>
    </w:p>
    <w:p w:rsidR="002225D7" w:rsidRPr="006113A6" w:rsidRDefault="002225D7" w:rsidP="002225D7">
      <w:pPr>
        <w:jc w:val="both"/>
        <w:rPr>
          <w:rFonts w:ascii="Calibri" w:hAnsi="Calibri" w:cs="Verdana"/>
          <w:bCs/>
          <w:color w:val="000000"/>
          <w:sz w:val="22"/>
          <w:szCs w:val="22"/>
        </w:rPr>
      </w:pPr>
    </w:p>
    <w:p w:rsidR="002225D7" w:rsidRDefault="002225D7" w:rsidP="00DB7A79">
      <w:pPr>
        <w:pStyle w:val="Prrafodelista"/>
        <w:numPr>
          <w:ilvl w:val="0"/>
          <w:numId w:val="36"/>
        </w:numPr>
        <w:ind w:left="426" w:hanging="426"/>
        <w:contextualSpacing/>
        <w:jc w:val="both"/>
        <w:rPr>
          <w:rFonts w:ascii="Calibri" w:hAnsi="Calibri" w:cs="Calibri"/>
          <w:b/>
          <w:bCs/>
          <w:sz w:val="22"/>
          <w:szCs w:val="22"/>
          <w:lang w:eastAsia="es-BO"/>
        </w:rPr>
      </w:pPr>
      <w:r w:rsidRPr="006113A6">
        <w:rPr>
          <w:rFonts w:ascii="Calibri" w:hAnsi="Calibri" w:cs="Calibri"/>
          <w:b/>
          <w:bCs/>
          <w:sz w:val="22"/>
          <w:szCs w:val="22"/>
          <w:lang w:eastAsia="es-BO"/>
        </w:rPr>
        <w:t xml:space="preserve">CARACTERÍSTICAS TÉCNICAS </w:t>
      </w:r>
    </w:p>
    <w:p w:rsidR="00B9272B" w:rsidRPr="006113A6" w:rsidRDefault="00B9272B" w:rsidP="00B9272B">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225D7" w:rsidRPr="006113A6" w:rsidTr="00E960E5">
        <w:trPr>
          <w:trHeight w:val="336"/>
        </w:trPr>
        <w:tc>
          <w:tcPr>
            <w:tcW w:w="9356" w:type="dxa"/>
            <w:shd w:val="clear" w:color="auto" w:fill="B8CCE4"/>
            <w:vAlign w:val="center"/>
            <w:hideMark/>
          </w:tcPr>
          <w:p w:rsidR="002225D7" w:rsidRPr="006113A6" w:rsidRDefault="002225D7" w:rsidP="00E960E5">
            <w:pPr>
              <w:jc w:val="both"/>
              <w:rPr>
                <w:rFonts w:ascii="Calibri" w:hAnsi="Calibri" w:cs="Calibri"/>
                <w:b/>
                <w:bCs/>
                <w:sz w:val="22"/>
                <w:szCs w:val="22"/>
                <w:lang w:eastAsia="es-BO"/>
              </w:rPr>
            </w:pPr>
            <w:r w:rsidRPr="006113A6">
              <w:rPr>
                <w:rFonts w:ascii="Calibri" w:hAnsi="Calibri" w:cs="Calibri"/>
                <w:b/>
                <w:bCs/>
                <w:sz w:val="22"/>
                <w:szCs w:val="22"/>
                <w:lang w:eastAsia="es-BO"/>
              </w:rPr>
              <w:t>ANTECEDENTES</w:t>
            </w:r>
          </w:p>
        </w:tc>
      </w:tr>
      <w:tr w:rsidR="002225D7" w:rsidRPr="006113A6" w:rsidTr="00E960E5">
        <w:trPr>
          <w:trHeight w:val="971"/>
        </w:trPr>
        <w:tc>
          <w:tcPr>
            <w:tcW w:w="9356" w:type="dxa"/>
            <w:shd w:val="clear" w:color="auto" w:fill="auto"/>
            <w:vAlign w:val="bottom"/>
          </w:tcPr>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En las gestiones 2015, 2016, 2017 y 2018, se realizó el proceso de licitación de para la Construcción de Obras Civiles Complementarias para 27 Estaciones Satelitales de Regasificación (ESR) en todo el territorio nacional, a través de la Dirección de Gas Virtual (DGV), dependiente de la Gerencia de Redes de Gas (GRGD), declarándose desiertos en las primeras o segundas convocatorias, según sea el caso. En tal sentido, y con la finalidad de completar los trabajos en los lugares faltantes, se inicia el presente proceso de licitación, en las siguientes ESR’s:</w:t>
            </w:r>
          </w:p>
          <w:p w:rsidR="002225D7" w:rsidRPr="006113A6" w:rsidRDefault="002225D7" w:rsidP="00E960E5">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1</w:t>
            </w:r>
          </w:p>
          <w:p w:rsidR="002225D7" w:rsidRPr="006113A6" w:rsidRDefault="002225D7" w:rsidP="00DB7A79">
            <w:pPr>
              <w:numPr>
                <w:ilvl w:val="0"/>
                <w:numId w:val="38"/>
              </w:numPr>
              <w:ind w:left="1060" w:hanging="703"/>
              <w:jc w:val="both"/>
              <w:rPr>
                <w:rFonts w:ascii="Calibri" w:hAnsi="Calibri" w:cs="Calibri"/>
                <w:sz w:val="22"/>
                <w:szCs w:val="22"/>
                <w:lang w:eastAsia="es-BO"/>
              </w:rPr>
            </w:pPr>
            <w:r w:rsidRPr="006113A6">
              <w:rPr>
                <w:rFonts w:ascii="Calibri" w:hAnsi="Calibri" w:cs="Calibri"/>
                <w:sz w:val="22"/>
                <w:szCs w:val="22"/>
                <w:lang w:eastAsia="es-BO"/>
              </w:rPr>
              <w:t>Cobija</w:t>
            </w:r>
          </w:p>
          <w:p w:rsidR="002225D7" w:rsidRPr="006113A6" w:rsidRDefault="002225D7" w:rsidP="00DB7A79">
            <w:pPr>
              <w:numPr>
                <w:ilvl w:val="0"/>
                <w:numId w:val="38"/>
              </w:numPr>
              <w:ind w:left="1060" w:hanging="703"/>
              <w:jc w:val="both"/>
              <w:rPr>
                <w:rFonts w:ascii="Calibri" w:hAnsi="Calibri" w:cs="Calibri"/>
                <w:sz w:val="22"/>
                <w:szCs w:val="22"/>
                <w:lang w:eastAsia="es-BO"/>
              </w:rPr>
            </w:pPr>
            <w:r w:rsidRPr="006113A6">
              <w:rPr>
                <w:rFonts w:ascii="Calibri" w:hAnsi="Calibri" w:cs="Calibri"/>
                <w:sz w:val="22"/>
                <w:szCs w:val="22"/>
                <w:lang w:eastAsia="es-BO"/>
              </w:rPr>
              <w:t>Riberalta</w:t>
            </w:r>
          </w:p>
          <w:p w:rsidR="002225D7" w:rsidRPr="006113A6" w:rsidRDefault="002225D7" w:rsidP="00DB7A79">
            <w:pPr>
              <w:numPr>
                <w:ilvl w:val="0"/>
                <w:numId w:val="38"/>
              </w:numPr>
              <w:ind w:left="1060" w:hanging="703"/>
              <w:jc w:val="both"/>
              <w:rPr>
                <w:rFonts w:ascii="Calibri" w:hAnsi="Calibri" w:cs="Calibri"/>
                <w:sz w:val="22"/>
                <w:szCs w:val="22"/>
                <w:lang w:eastAsia="es-BO"/>
              </w:rPr>
            </w:pPr>
            <w:r w:rsidRPr="006113A6">
              <w:rPr>
                <w:rFonts w:ascii="Calibri" w:hAnsi="Calibri" w:cs="Calibri"/>
                <w:sz w:val="22"/>
                <w:szCs w:val="22"/>
                <w:lang w:eastAsia="es-BO"/>
              </w:rPr>
              <w:t>Guayaramerin</w:t>
            </w:r>
          </w:p>
          <w:p w:rsidR="002225D7" w:rsidRPr="006113A6" w:rsidRDefault="002225D7" w:rsidP="00E960E5">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2</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San Ignacio de Moxos</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Trinidad</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Santa Ana de Yacuma</w:t>
            </w:r>
          </w:p>
          <w:p w:rsidR="002225D7" w:rsidRPr="006113A6" w:rsidRDefault="002225D7" w:rsidP="00E960E5">
            <w:pPr>
              <w:spacing w:before="120" w:after="120"/>
              <w:jc w:val="both"/>
              <w:rPr>
                <w:rFonts w:ascii="Calibri" w:hAnsi="Calibri" w:cs="Calibri"/>
                <w:sz w:val="22"/>
                <w:szCs w:val="22"/>
                <w:lang w:eastAsia="es-BO"/>
              </w:rPr>
            </w:pPr>
            <w:r>
              <w:rPr>
                <w:rFonts w:ascii="Calibri" w:hAnsi="Calibri" w:cs="Calibri"/>
                <w:sz w:val="22"/>
                <w:szCs w:val="22"/>
                <w:lang w:eastAsia="es-BO"/>
              </w:rPr>
              <w:t>LOTE</w:t>
            </w:r>
            <w:r w:rsidRPr="006113A6">
              <w:rPr>
                <w:rFonts w:ascii="Calibri" w:hAnsi="Calibri" w:cs="Calibri"/>
                <w:sz w:val="22"/>
                <w:szCs w:val="22"/>
                <w:lang w:eastAsia="es-BO"/>
              </w:rPr>
              <w:t xml:space="preserve"> 3</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Guanay</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Copacabana</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Desaguadero</w:t>
            </w:r>
          </w:p>
          <w:p w:rsidR="002225D7" w:rsidRPr="006113A6" w:rsidRDefault="002225D7" w:rsidP="00DB7A79">
            <w:pPr>
              <w:numPr>
                <w:ilvl w:val="0"/>
                <w:numId w:val="37"/>
              </w:numPr>
              <w:ind w:left="1060" w:hanging="703"/>
              <w:jc w:val="both"/>
              <w:rPr>
                <w:rFonts w:ascii="Calibri" w:hAnsi="Calibri" w:cs="Calibri"/>
                <w:sz w:val="22"/>
                <w:szCs w:val="22"/>
                <w:lang w:eastAsia="es-BO"/>
              </w:rPr>
            </w:pPr>
            <w:r w:rsidRPr="006113A6">
              <w:rPr>
                <w:rFonts w:ascii="Calibri" w:hAnsi="Calibri" w:cs="Calibri"/>
                <w:sz w:val="22"/>
                <w:szCs w:val="22"/>
                <w:lang w:eastAsia="es-BO"/>
              </w:rPr>
              <w:t>Achacachi</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Por la importancia de la SUPERVISIÓN A LA CONSTRUCCIÓN DE LA OBRAS CIVILES COMPLEMENTARIAS para las ESR’s antes descritas, la ejecución de las mismas se justifica por las siguientes razones:</w:t>
            </w:r>
          </w:p>
          <w:p w:rsidR="002225D7" w:rsidRPr="006113A6" w:rsidRDefault="002225D7" w:rsidP="00DB7A79">
            <w:pPr>
              <w:numPr>
                <w:ilvl w:val="0"/>
                <w:numId w:val="39"/>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Se debe construir un Muro Perimetral para cada una de las ESR’s, porque están expuestas a sufrir robos o daños por parte de personas ajenas a YPFB.</w:t>
            </w:r>
          </w:p>
          <w:p w:rsidR="002225D7" w:rsidRPr="006113A6" w:rsidRDefault="002225D7" w:rsidP="00DB7A79">
            <w:pPr>
              <w:numPr>
                <w:ilvl w:val="0"/>
                <w:numId w:val="39"/>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Es importante la construcción de una Oficina para la Atención al Cliente. Además se aprovechará esta oficina para atención de personal de la GRGD de YPFB, tomando en cuenta que YPFB en la mayoría de los lugares no cuenta con oficinas para atención a la población.</w:t>
            </w:r>
          </w:p>
          <w:p w:rsidR="002225D7" w:rsidRPr="006113A6" w:rsidRDefault="002225D7" w:rsidP="00DB7A79">
            <w:pPr>
              <w:numPr>
                <w:ilvl w:val="0"/>
                <w:numId w:val="39"/>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Es necesario contar con un Puesto de Control de Vigilancia para cada una de las ESR’s, porque actualmente se encuentras desprotegidas, sin control de ingreso a personal ajenas a YPFB.</w:t>
            </w:r>
          </w:p>
          <w:p w:rsidR="002225D7" w:rsidRDefault="002225D7" w:rsidP="00DB7A79">
            <w:pPr>
              <w:numPr>
                <w:ilvl w:val="0"/>
                <w:numId w:val="39"/>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Se precisa contar con un Galpón de Almacenamiento de Materiales y Herramientas de la GRGD, para evitar daños por efectos de la exposición a la intemperie.</w:t>
            </w:r>
          </w:p>
          <w:p w:rsidR="00B9272B" w:rsidRDefault="00B9272B" w:rsidP="00B9272B">
            <w:pPr>
              <w:spacing w:before="120" w:after="120"/>
              <w:jc w:val="both"/>
              <w:rPr>
                <w:rFonts w:ascii="Calibri" w:hAnsi="Calibri" w:cs="Calibri"/>
                <w:sz w:val="22"/>
                <w:szCs w:val="22"/>
                <w:lang w:eastAsia="es-BO"/>
              </w:rPr>
            </w:pPr>
          </w:p>
          <w:p w:rsidR="00B9272B" w:rsidRPr="006113A6" w:rsidRDefault="00B9272B" w:rsidP="00B9272B">
            <w:pPr>
              <w:spacing w:before="120" w:after="120"/>
              <w:jc w:val="both"/>
              <w:rPr>
                <w:rFonts w:ascii="Calibri" w:hAnsi="Calibri" w:cs="Calibri"/>
                <w:sz w:val="22"/>
                <w:szCs w:val="22"/>
                <w:lang w:eastAsia="es-BO"/>
              </w:rPr>
            </w:pPr>
          </w:p>
          <w:p w:rsidR="002225D7" w:rsidRPr="006113A6" w:rsidRDefault="002225D7" w:rsidP="00DB7A79">
            <w:pPr>
              <w:numPr>
                <w:ilvl w:val="0"/>
                <w:numId w:val="39"/>
              </w:numPr>
              <w:spacing w:before="120" w:after="120"/>
              <w:jc w:val="both"/>
              <w:rPr>
                <w:rFonts w:ascii="Calibri" w:hAnsi="Calibri" w:cs="Calibri"/>
                <w:sz w:val="22"/>
                <w:szCs w:val="22"/>
                <w:lang w:eastAsia="es-BO"/>
              </w:rPr>
            </w:pPr>
            <w:r w:rsidRPr="006113A6">
              <w:rPr>
                <w:rFonts w:ascii="Calibri" w:hAnsi="Calibri" w:cs="Calibri"/>
                <w:sz w:val="22"/>
                <w:szCs w:val="22"/>
                <w:lang w:eastAsia="es-BO"/>
              </w:rPr>
              <w:t>Finalmente al no realizarse obras de nivelación y drenaje la ESR queda susceptible a sufrir daños por erosión, inundación en épocas de lluvia.</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Es por esta razón que las mencionadas ESR’s en la actualidad se encuentran sin obras complementarias, lo cual dificulta la operación de las mismas por parte de la GIND. Por lo tanto es de suma importancia poder regularizar la situación de las obras civiles complementarias.</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A continuación, se presenta un resumen de las actividades que se contemplan en este proyecto:</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Obras Preliminares</w:t>
            </w:r>
            <w:r w:rsidRPr="006113A6">
              <w:rPr>
                <w:rFonts w:ascii="Calibri" w:hAnsi="Calibri" w:cs="Calibri"/>
                <w:sz w:val="22"/>
                <w:szCs w:val="22"/>
                <w:lang w:eastAsia="es-BO"/>
              </w:rPr>
              <w:t>: Las actividades contempladas son la instalación de faenas y replanteo.</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Obras Civiles</w:t>
            </w:r>
            <w:r w:rsidRPr="006113A6">
              <w:rPr>
                <w:rFonts w:ascii="Calibri" w:hAnsi="Calibri" w:cs="Calibri"/>
                <w:sz w:val="22"/>
                <w:szCs w:val="22"/>
                <w:lang w:eastAsia="es-BO"/>
              </w:rPr>
              <w:t>: Las actividades contempladas son de obra gruesa y fina que comprenden en la primera etapa la preparación del terreno de fundación; posteriormente la construcción de fundaciones en general, vigas de arriostre, columnas, estructura metálica, cubierta, muros, parqueos y finalmente la construcción de ventanas, puertas y aceras.</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Hidrosanitaria</w:t>
            </w:r>
            <w:r w:rsidRPr="006113A6">
              <w:rPr>
                <w:rFonts w:ascii="Calibri" w:hAnsi="Calibri" w:cs="Calibri"/>
                <w:sz w:val="22"/>
                <w:szCs w:val="22"/>
                <w:lang w:eastAsia="es-BO"/>
              </w:rPr>
              <w:t>: En la cual están incluidas todas las actividades par la dotación de agua potable y sistema de evacuación de aguas residuales y pluviales (combinado).</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Contra Incendios</w:t>
            </w:r>
            <w:r w:rsidRPr="006113A6">
              <w:rPr>
                <w:rFonts w:ascii="Calibri" w:hAnsi="Calibri" w:cs="Calibri"/>
                <w:sz w:val="22"/>
                <w:szCs w:val="22"/>
                <w:lang w:eastAsia="es-BO"/>
              </w:rPr>
              <w:t>: La instalación de extintores y señalización de seguridad en los ambientes considerados.</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Instalación Eléctrica</w:t>
            </w:r>
            <w:r w:rsidRPr="006113A6">
              <w:rPr>
                <w:rFonts w:ascii="Calibri" w:hAnsi="Calibri" w:cs="Calibri"/>
                <w:sz w:val="22"/>
                <w:szCs w:val="22"/>
                <w:lang w:eastAsia="es-BO"/>
              </w:rPr>
              <w:t>: Incluye todas las actividades de conexiones eléctricas, las mismas por el tipo de infraestructura serán de carácter antiexplosivo.</w:t>
            </w:r>
          </w:p>
          <w:p w:rsidR="002225D7" w:rsidRPr="006113A6" w:rsidRDefault="002225D7" w:rsidP="00DB7A79">
            <w:pPr>
              <w:numPr>
                <w:ilvl w:val="0"/>
                <w:numId w:val="40"/>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Tareas de Acabado</w:t>
            </w:r>
            <w:r w:rsidRPr="006113A6">
              <w:rPr>
                <w:rFonts w:ascii="Calibri" w:hAnsi="Calibri" w:cs="Calibri"/>
                <w:sz w:val="22"/>
                <w:szCs w:val="22"/>
                <w:lang w:eastAsia="es-BO"/>
              </w:rPr>
              <w:t>: Las actividades contempladas son la limpieza y retiro de escombros y el colocado de la placa de entrega de obra.</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Para el control técnico de la construcción de la Obra como tal mencionada, es necesario contratar a una empresa que realice la Supervisión Técnica</w:t>
            </w:r>
            <w:r>
              <w:rPr>
                <w:rFonts w:ascii="Calibri" w:hAnsi="Calibri" w:cs="Calibri"/>
                <w:sz w:val="22"/>
                <w:szCs w:val="22"/>
                <w:lang w:eastAsia="es-BO"/>
              </w:rPr>
              <w:t xml:space="preserve"> </w:t>
            </w:r>
            <w:r w:rsidRPr="006113A6">
              <w:rPr>
                <w:rFonts w:ascii="Calibri" w:hAnsi="Calibri" w:cs="Calibri"/>
                <w:sz w:val="22"/>
                <w:szCs w:val="22"/>
                <w:lang w:eastAsia="es-BO"/>
              </w:rPr>
              <w:t>en el marco de lo establecido en los presentes Términos de Referencia y Guía de Supervisión de Obras del Ministerio de Obras Públicas, Servicios y Vivienda.</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La empresa de Supervisión deberá presentar un equipo técnico que verificará y realizará un control de la calidad de cada ítem que se ejecute en las diferentes especialidades que comprenden las obras civiles; por otra parte, realizara las modificaciones pertinentes que optimicen el diseño.</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Glosario</w:t>
            </w:r>
          </w:p>
          <w:p w:rsidR="002225D7" w:rsidRPr="006113A6" w:rsidRDefault="002225D7" w:rsidP="00DB7A79">
            <w:pPr>
              <w:numPr>
                <w:ilvl w:val="0"/>
                <w:numId w:val="41"/>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Supervisor de Obra</w:t>
            </w:r>
            <w:r w:rsidRPr="006113A6">
              <w:rPr>
                <w:rFonts w:ascii="Calibri" w:hAnsi="Calibri" w:cs="Calibri"/>
                <w:sz w:val="22"/>
                <w:szCs w:val="22"/>
                <w:lang w:eastAsia="es-BO"/>
              </w:rPr>
              <w:t>: Es la empresa consultora, que realiza un servicio de consultoría de Supervisión Técnica de una Obra a ser ejecutada. El Supervisor de Obra es corresponsable, con el Contratista, de la ejecución de la Obra.</w:t>
            </w:r>
          </w:p>
          <w:p w:rsidR="002225D7" w:rsidRPr="006113A6" w:rsidRDefault="002225D7" w:rsidP="00DB7A79">
            <w:pPr>
              <w:numPr>
                <w:ilvl w:val="0"/>
                <w:numId w:val="41"/>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Supervisión</w:t>
            </w:r>
            <w:r w:rsidRPr="006113A6">
              <w:rPr>
                <w:rFonts w:ascii="Calibri" w:hAnsi="Calibri" w:cs="Calibri"/>
                <w:sz w:val="22"/>
                <w:szCs w:val="22"/>
                <w:lang w:eastAsia="es-BO"/>
              </w:rPr>
              <w:t xml:space="preserve"> </w:t>
            </w:r>
            <w:r w:rsidRPr="006113A6">
              <w:rPr>
                <w:rFonts w:ascii="Calibri" w:hAnsi="Calibri" w:cs="Calibri"/>
                <w:b/>
                <w:sz w:val="22"/>
                <w:szCs w:val="22"/>
                <w:lang w:eastAsia="es-BO"/>
              </w:rPr>
              <w:t>Técnica</w:t>
            </w:r>
            <w:r w:rsidRPr="006113A6">
              <w:rPr>
                <w:rFonts w:ascii="Calibri" w:hAnsi="Calibri" w:cs="Calibri"/>
                <w:sz w:val="22"/>
                <w:szCs w:val="22"/>
                <w:lang w:eastAsia="es-BO"/>
              </w:rPr>
              <w:t>: Es el servicio de supervisión del trabajo que realiza una empresa Contratista para YPFB. Este servicio consiste en el control para asegurarse que la ejecución de una obra civil sea realizada de acuerdo con las condiciones del Contrato de Obra y Especificaciones Técnicas.</w:t>
            </w:r>
          </w:p>
          <w:p w:rsidR="002225D7" w:rsidRPr="006113A6" w:rsidRDefault="002225D7" w:rsidP="00DB7A79">
            <w:pPr>
              <w:numPr>
                <w:ilvl w:val="0"/>
                <w:numId w:val="41"/>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Fiscal de Obra</w:t>
            </w:r>
            <w:r w:rsidRPr="006113A6">
              <w:rPr>
                <w:rFonts w:ascii="Calibri" w:hAnsi="Calibri" w:cs="Calibri"/>
                <w:sz w:val="22"/>
                <w:szCs w:val="22"/>
                <w:lang w:eastAsia="es-BO"/>
              </w:rPr>
              <w:t>: Es el personal de YPFB designado en coordinación con la DIM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2225D7" w:rsidRPr="006113A6" w:rsidRDefault="002225D7" w:rsidP="00DB7A79">
            <w:pPr>
              <w:numPr>
                <w:ilvl w:val="0"/>
                <w:numId w:val="41"/>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Contratante</w:t>
            </w:r>
            <w:r w:rsidRPr="006113A6">
              <w:rPr>
                <w:rFonts w:ascii="Calibri" w:hAnsi="Calibri" w:cs="Calibri"/>
                <w:sz w:val="22"/>
                <w:szCs w:val="22"/>
                <w:lang w:eastAsia="es-BO"/>
              </w:rPr>
              <w:t>: Es la institución, en este caso YPFB, que una vez realizada la convocatoria pública y adjudicado el servicio, se convierte en parte contractual del mismo.</w:t>
            </w:r>
          </w:p>
          <w:p w:rsidR="002225D7" w:rsidRPr="006113A6" w:rsidRDefault="002225D7" w:rsidP="00DB7A79">
            <w:pPr>
              <w:numPr>
                <w:ilvl w:val="0"/>
                <w:numId w:val="41"/>
              </w:numPr>
              <w:spacing w:before="120" w:after="120"/>
              <w:jc w:val="both"/>
              <w:rPr>
                <w:rFonts w:ascii="Calibri" w:hAnsi="Calibri" w:cs="Calibri"/>
                <w:sz w:val="22"/>
                <w:szCs w:val="22"/>
                <w:lang w:eastAsia="es-BO"/>
              </w:rPr>
            </w:pPr>
            <w:r w:rsidRPr="006113A6">
              <w:rPr>
                <w:rFonts w:ascii="Calibri" w:hAnsi="Calibri" w:cs="Calibri"/>
                <w:b/>
                <w:sz w:val="22"/>
                <w:szCs w:val="22"/>
                <w:lang w:eastAsia="es-BO"/>
              </w:rPr>
              <w:t>Obra</w:t>
            </w:r>
            <w:r w:rsidRPr="006113A6">
              <w:rPr>
                <w:rFonts w:ascii="Calibri" w:hAnsi="Calibri" w:cs="Calibri"/>
                <w:sz w:val="22"/>
                <w:szCs w:val="22"/>
                <w:lang w:eastAsia="es-BO"/>
              </w:rPr>
              <w:t>: Construcción de Obras Civiles Complementarias en las ESR’s consideradas para el presente contrato (</w:t>
            </w:r>
            <w:r>
              <w:rPr>
                <w:rFonts w:ascii="Calibri" w:hAnsi="Calibri" w:cs="Calibri"/>
                <w:sz w:val="22"/>
                <w:szCs w:val="22"/>
                <w:lang w:eastAsia="es-BO"/>
              </w:rPr>
              <w:t>Lote</w:t>
            </w:r>
            <w:r w:rsidRPr="006113A6">
              <w:rPr>
                <w:rFonts w:ascii="Calibri" w:hAnsi="Calibri" w:cs="Calibri"/>
                <w:sz w:val="22"/>
                <w:szCs w:val="22"/>
                <w:lang w:eastAsia="es-BO"/>
              </w:rPr>
              <w:t xml:space="preserve"> 1, </w:t>
            </w:r>
            <w:r>
              <w:rPr>
                <w:rFonts w:ascii="Calibri" w:hAnsi="Calibri" w:cs="Calibri"/>
                <w:sz w:val="22"/>
                <w:szCs w:val="22"/>
                <w:lang w:eastAsia="es-BO"/>
              </w:rPr>
              <w:t>Lote</w:t>
            </w:r>
            <w:r w:rsidRPr="006113A6">
              <w:rPr>
                <w:rFonts w:ascii="Calibri" w:hAnsi="Calibri" w:cs="Calibri"/>
                <w:sz w:val="22"/>
                <w:szCs w:val="22"/>
                <w:lang w:eastAsia="es-BO"/>
              </w:rPr>
              <w:t xml:space="preserve"> 2, </w:t>
            </w:r>
            <w:r>
              <w:rPr>
                <w:rFonts w:ascii="Calibri" w:hAnsi="Calibri" w:cs="Calibri"/>
                <w:sz w:val="22"/>
                <w:szCs w:val="22"/>
                <w:lang w:eastAsia="es-BO"/>
              </w:rPr>
              <w:t>Lote</w:t>
            </w:r>
            <w:r w:rsidRPr="006113A6">
              <w:rPr>
                <w:rFonts w:ascii="Calibri" w:hAnsi="Calibri" w:cs="Calibri"/>
                <w:sz w:val="22"/>
                <w:szCs w:val="22"/>
                <w:lang w:eastAsia="es-BO"/>
              </w:rPr>
              <w:t xml:space="preserve"> 3).</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Además de las anteriores definiciones, en los presentes Términos de Referencia aplican todas las definiciones de la Guía de Supervisión de Obras del Ministerio de Obras Públicas, Servicios y Vivienda.</w:t>
            </w:r>
          </w:p>
        </w:tc>
      </w:tr>
      <w:tr w:rsidR="002225D7" w:rsidRPr="006113A6" w:rsidTr="00E960E5">
        <w:trPr>
          <w:trHeight w:val="440"/>
        </w:trPr>
        <w:tc>
          <w:tcPr>
            <w:tcW w:w="9356" w:type="dxa"/>
            <w:shd w:val="clear" w:color="auto" w:fill="B8CCE4"/>
            <w:vAlign w:val="center"/>
          </w:tcPr>
          <w:p w:rsidR="002225D7" w:rsidRPr="006113A6" w:rsidRDefault="002225D7" w:rsidP="00E960E5">
            <w:pPr>
              <w:spacing w:before="120" w:after="120"/>
              <w:rPr>
                <w:rFonts w:ascii="Calibri" w:hAnsi="Calibri" w:cs="Calibri"/>
                <w:sz w:val="22"/>
                <w:szCs w:val="22"/>
                <w:lang w:eastAsia="es-BO"/>
              </w:rPr>
            </w:pPr>
            <w:r w:rsidRPr="006113A6">
              <w:rPr>
                <w:rFonts w:ascii="Calibri" w:hAnsi="Calibri" w:cs="Calibri"/>
                <w:b/>
                <w:bCs/>
                <w:sz w:val="22"/>
                <w:szCs w:val="22"/>
                <w:lang w:eastAsia="es-BO"/>
              </w:rPr>
              <w:t>OBJETIVO GENERAL Y OBJETIVOS ESPECÍFICO</w:t>
            </w:r>
          </w:p>
        </w:tc>
      </w:tr>
      <w:tr w:rsidR="002225D7" w:rsidRPr="006113A6" w:rsidTr="00E960E5">
        <w:trPr>
          <w:trHeight w:val="1728"/>
        </w:trPr>
        <w:tc>
          <w:tcPr>
            <w:tcW w:w="9356" w:type="dxa"/>
            <w:shd w:val="clear" w:color="auto" w:fill="auto"/>
            <w:vAlign w:val="center"/>
            <w:hideMark/>
          </w:tcPr>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t>Objetivo General.-</w:t>
            </w:r>
            <w:r w:rsidRPr="006113A6">
              <w:rPr>
                <w:rFonts w:ascii="Calibri" w:hAnsi="Calibri" w:cs="Calibri"/>
                <w:sz w:val="22"/>
                <w:szCs w:val="22"/>
                <w:lang w:eastAsia="es-BO"/>
              </w:rPr>
              <w:t xml:space="preserve"> El objetivo general de la Supervisión es:</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sz w:val="22"/>
                <w:szCs w:val="22"/>
                <w:lang w:eastAsia="es-BO"/>
              </w:rPr>
              <w:t xml:space="preserve">Contar con una empresa que realice la SUPERVISION PARA LA CONSTRUCCIÓN OBRAS CIVILES COMPLEMENTARIAS PARA </w:t>
            </w:r>
            <w:r w:rsidRPr="00795C82">
              <w:rPr>
                <w:rFonts w:ascii="Calibri" w:hAnsi="Calibri" w:cs="Calibri"/>
                <w:sz w:val="22"/>
                <w:szCs w:val="22"/>
                <w:lang w:eastAsia="es-BO"/>
              </w:rPr>
              <w:t>ESRS, en el marco de los Términos de Referencia de Supervisión, Contrato de Obra y Guía de Supervisión de Obras del Ministerio de Obras Públicas, Servicios y Vivienda.</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t>Objetivos Específicos.-</w:t>
            </w:r>
            <w:r w:rsidRPr="006113A6">
              <w:rPr>
                <w:rFonts w:ascii="Calibri" w:hAnsi="Calibri" w:cs="Calibri"/>
                <w:sz w:val="22"/>
                <w:szCs w:val="22"/>
                <w:lang w:eastAsia="es-BO"/>
              </w:rPr>
              <w:t xml:space="preserve"> Los objetivos específicos de la Supervisión son supervisar lo siguiente:</w:t>
            </w:r>
          </w:p>
          <w:p w:rsidR="002225D7" w:rsidRPr="006113A6" w:rsidRDefault="002225D7" w:rsidP="00DB7A79">
            <w:pPr>
              <w:numPr>
                <w:ilvl w:val="0"/>
                <w:numId w:val="42"/>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cerco perimetral con muros de bloques de concreto para resguardar los predios de YPFB.</w:t>
            </w:r>
          </w:p>
          <w:p w:rsidR="002225D7" w:rsidRPr="006113A6" w:rsidRDefault="002225D7" w:rsidP="00DB7A79">
            <w:pPr>
              <w:numPr>
                <w:ilvl w:val="0"/>
                <w:numId w:val="42"/>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oficina para atención de clientes y residencia del personal que atiende la ESR.</w:t>
            </w:r>
          </w:p>
          <w:p w:rsidR="002225D7" w:rsidRPr="006113A6" w:rsidRDefault="002225D7" w:rsidP="00DB7A79">
            <w:pPr>
              <w:numPr>
                <w:ilvl w:val="0"/>
                <w:numId w:val="42"/>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galpón para resguardar materiales, repuestos de la misma ESR como también de la GRGD.</w:t>
            </w:r>
          </w:p>
          <w:p w:rsidR="002225D7" w:rsidRPr="006113A6" w:rsidRDefault="002225D7" w:rsidP="00DB7A79">
            <w:pPr>
              <w:numPr>
                <w:ilvl w:val="0"/>
                <w:numId w:val="42"/>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puesto de control vigilancia policial que resguardara la ESR.</w:t>
            </w:r>
          </w:p>
          <w:p w:rsidR="002225D7" w:rsidRPr="006113A6" w:rsidRDefault="002225D7" w:rsidP="00DB7A79">
            <w:pPr>
              <w:numPr>
                <w:ilvl w:val="0"/>
                <w:numId w:val="42"/>
              </w:numPr>
              <w:spacing w:before="120" w:after="120"/>
              <w:jc w:val="both"/>
              <w:rPr>
                <w:rFonts w:ascii="Calibri" w:hAnsi="Calibri" w:cs="Calibri"/>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sistema de iluminación perimetral para resguardar los predios de YPFB.</w:t>
            </w:r>
          </w:p>
          <w:p w:rsidR="002225D7" w:rsidRPr="006113A6" w:rsidRDefault="002225D7" w:rsidP="00DB7A79">
            <w:pPr>
              <w:numPr>
                <w:ilvl w:val="0"/>
                <w:numId w:val="42"/>
              </w:numPr>
              <w:spacing w:before="120" w:after="120"/>
              <w:jc w:val="both"/>
              <w:rPr>
                <w:rFonts w:ascii="Calibri" w:hAnsi="Calibri" w:cs="Calibri"/>
                <w:b/>
                <w:bCs/>
                <w:sz w:val="22"/>
                <w:szCs w:val="22"/>
                <w:lang w:eastAsia="es-BO"/>
              </w:rPr>
            </w:pPr>
            <w:r w:rsidRPr="006113A6">
              <w:rPr>
                <w:rFonts w:ascii="Calibri" w:hAnsi="Calibri" w:cs="Calibri"/>
                <w:sz w:val="22"/>
                <w:szCs w:val="22"/>
                <w:lang w:eastAsia="es-BO"/>
              </w:rPr>
              <w:t>Realiza</w:t>
            </w:r>
            <w:r>
              <w:rPr>
                <w:rFonts w:ascii="Calibri" w:hAnsi="Calibri" w:cs="Calibri"/>
                <w:sz w:val="22"/>
                <w:szCs w:val="22"/>
                <w:lang w:eastAsia="es-BO"/>
              </w:rPr>
              <w:t>ción de</w:t>
            </w:r>
            <w:r w:rsidRPr="006113A6">
              <w:rPr>
                <w:rFonts w:ascii="Calibri" w:hAnsi="Calibri" w:cs="Calibri"/>
                <w:sz w:val="22"/>
                <w:szCs w:val="22"/>
                <w:lang w:eastAsia="es-BO"/>
              </w:rPr>
              <w:t xml:space="preserve"> obras de nivelación (Corte, relleno y drenajes) en cada ESR según corresponda a la topografía del lugar para evacuar las aguas pluviales.</w:t>
            </w:r>
          </w:p>
          <w:p w:rsidR="002225D7" w:rsidRPr="006113A6" w:rsidRDefault="002225D7" w:rsidP="00DB7A79">
            <w:pPr>
              <w:numPr>
                <w:ilvl w:val="0"/>
                <w:numId w:val="42"/>
              </w:numPr>
              <w:spacing w:before="120" w:after="120"/>
              <w:jc w:val="both"/>
              <w:rPr>
                <w:rFonts w:ascii="Calibri" w:hAnsi="Calibri" w:cs="Calibri"/>
                <w:b/>
                <w:bCs/>
                <w:sz w:val="22"/>
                <w:szCs w:val="22"/>
                <w:lang w:eastAsia="es-BO"/>
              </w:rPr>
            </w:pPr>
            <w:r>
              <w:rPr>
                <w:rFonts w:ascii="Calibri" w:hAnsi="Calibri" w:cs="Calibri"/>
                <w:sz w:val="22"/>
                <w:szCs w:val="22"/>
                <w:lang w:eastAsia="es-BO"/>
              </w:rPr>
              <w:t>Construcción</w:t>
            </w:r>
            <w:r w:rsidRPr="006113A6">
              <w:rPr>
                <w:rFonts w:ascii="Calibri" w:hAnsi="Calibri" w:cs="Calibri"/>
                <w:sz w:val="22"/>
                <w:szCs w:val="22"/>
                <w:lang w:eastAsia="es-BO"/>
              </w:rPr>
              <w:t xml:space="preserve"> </w:t>
            </w:r>
            <w:r>
              <w:rPr>
                <w:rFonts w:ascii="Calibri" w:hAnsi="Calibri" w:cs="Calibri"/>
                <w:sz w:val="22"/>
                <w:szCs w:val="22"/>
                <w:lang w:eastAsia="es-BO"/>
              </w:rPr>
              <w:t>de</w:t>
            </w:r>
            <w:r w:rsidRPr="006113A6">
              <w:rPr>
                <w:rFonts w:ascii="Calibri" w:hAnsi="Calibri" w:cs="Calibri"/>
                <w:sz w:val="22"/>
                <w:szCs w:val="22"/>
                <w:lang w:eastAsia="es-BO"/>
              </w:rPr>
              <w:t xml:space="preserve"> parqueo enlosetado (adoquinado) para vehículos y camiones, el mismo debe conectar el pavimento existente en las ESR con el Galpón.</w:t>
            </w:r>
          </w:p>
        </w:tc>
      </w:tr>
      <w:tr w:rsidR="002225D7" w:rsidRPr="006113A6" w:rsidTr="00E960E5">
        <w:trPr>
          <w:trHeight w:val="386"/>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795C82">
              <w:rPr>
                <w:rFonts w:ascii="Calibri" w:hAnsi="Calibri" w:cs="Calibri"/>
                <w:b/>
                <w:bCs/>
                <w:sz w:val="22"/>
                <w:szCs w:val="22"/>
                <w:lang w:eastAsia="es-BO"/>
              </w:rPr>
              <w:t>ALCANCE, ENFOQUE</w:t>
            </w:r>
          </w:p>
        </w:tc>
      </w:tr>
      <w:tr w:rsidR="002225D7" w:rsidRPr="006113A6" w:rsidTr="00E960E5">
        <w:trPr>
          <w:trHeight w:val="310"/>
        </w:trPr>
        <w:tc>
          <w:tcPr>
            <w:tcW w:w="9356" w:type="dxa"/>
            <w:shd w:val="clear" w:color="auto" w:fill="auto"/>
            <w:vAlign w:val="center"/>
            <w:hideMark/>
          </w:tcPr>
          <w:p w:rsidR="002225D7" w:rsidRPr="006113A6" w:rsidRDefault="002225D7" w:rsidP="00E960E5">
            <w:pPr>
              <w:spacing w:before="120" w:after="120"/>
              <w:ind w:left="57" w:right="57"/>
              <w:jc w:val="both"/>
              <w:rPr>
                <w:rFonts w:ascii="Calibri" w:hAnsi="Calibri" w:cs="Arial"/>
                <w:sz w:val="22"/>
                <w:szCs w:val="22"/>
                <w:lang w:val="es-BO" w:eastAsia="es-BO"/>
              </w:rPr>
            </w:pPr>
            <w:r w:rsidRPr="006113A6">
              <w:rPr>
                <w:rFonts w:ascii="Calibri" w:hAnsi="Calibri" w:cs="Arial"/>
                <w:b/>
                <w:bCs/>
                <w:sz w:val="22"/>
                <w:szCs w:val="22"/>
                <w:lang w:val="es-BO" w:eastAsia="es-BO"/>
              </w:rPr>
              <w:t>ALCANCE:</w:t>
            </w:r>
            <w:r w:rsidRPr="006113A6">
              <w:rPr>
                <w:rFonts w:ascii="Calibri" w:hAnsi="Calibri" w:cs="Arial"/>
                <w:sz w:val="22"/>
                <w:szCs w:val="22"/>
                <w:lang w:val="es-BO" w:eastAsia="es-BO"/>
              </w:rPr>
              <w:t xml:space="preserve"> El alcance de la Supervisión de Obra se circunscribe al cumplimiento de las tareas y actividades expuestas a continuación, las mismas no son limitativas.</w:t>
            </w:r>
          </w:p>
          <w:p w:rsidR="002225D7" w:rsidRPr="006113A6" w:rsidRDefault="002225D7" w:rsidP="00E960E5">
            <w:pPr>
              <w:spacing w:before="120" w:after="120"/>
              <w:ind w:left="57" w:right="57"/>
              <w:jc w:val="center"/>
              <w:rPr>
                <w:rFonts w:ascii="Calibri" w:hAnsi="Calibri" w:cs="Arial"/>
                <w:b/>
                <w:sz w:val="22"/>
                <w:szCs w:val="22"/>
                <w:lang w:val="es-BO"/>
              </w:rPr>
            </w:pPr>
            <w:r w:rsidRPr="006113A6">
              <w:rPr>
                <w:rFonts w:ascii="Calibri" w:hAnsi="Calibri" w:cs="Arial"/>
                <w:b/>
                <w:sz w:val="22"/>
                <w:szCs w:val="22"/>
                <w:lang w:val="es-BO"/>
              </w:rPr>
              <w:t>TAREAS Y ACTIVIDADES DEL SUPERVISOR</w:t>
            </w:r>
          </w:p>
          <w:p w:rsidR="002225D7" w:rsidRPr="006113A6" w:rsidRDefault="002225D7" w:rsidP="00E960E5">
            <w:pPr>
              <w:autoSpaceDE w:val="0"/>
              <w:autoSpaceDN w:val="0"/>
              <w:adjustRightInd w:val="0"/>
              <w:spacing w:before="120" w:after="120"/>
              <w:ind w:left="57" w:right="57"/>
              <w:rPr>
                <w:rFonts w:ascii="Calibri" w:hAnsi="Calibri" w:cs="Arial"/>
                <w:sz w:val="22"/>
                <w:szCs w:val="22"/>
                <w:lang w:val="es-BO"/>
              </w:rPr>
            </w:pPr>
            <w:r w:rsidRPr="006113A6">
              <w:rPr>
                <w:rFonts w:ascii="Calibri" w:hAnsi="Calibri" w:cs="Arial"/>
                <w:b/>
                <w:sz w:val="22"/>
                <w:szCs w:val="22"/>
                <w:lang w:val="es-BO"/>
              </w:rPr>
              <w:t xml:space="preserve">TAREAS PRELIMINARES: </w:t>
            </w:r>
            <w:r w:rsidRPr="006113A6">
              <w:rPr>
                <w:rFonts w:ascii="Calibri" w:hAnsi="Calibri" w:cs="Arial"/>
                <w:sz w:val="22"/>
                <w:szCs w:val="22"/>
                <w:lang w:val="es-BO"/>
              </w:rPr>
              <w:t>El Supervisor de Obra de manera preliminar debe tomar conocimiento de los siguientes aspectos:</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Detalles del proyecto y de todo su expediente técnico.</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Contrato suscrito entre el Contratante y Contratista de la Obra a ser ejecutadas (Contrato de Obra).</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Normativa, autorizaciones y licencias para la ejecución de las obras.</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Condiciones del terreno.</w:t>
            </w:r>
          </w:p>
          <w:p w:rsidR="002225D7" w:rsidRPr="006113A6" w:rsidRDefault="002225D7" w:rsidP="00DB7A79">
            <w:pPr>
              <w:numPr>
                <w:ilvl w:val="1"/>
                <w:numId w:val="43"/>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Recabar documentos generales de consulta y control.</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Revisión general del proyecto, términos de referencia, especificaciones técnicas y administrativas según corresponda, para sugerir las modificaciones o mejoras que considere necesarias.</w:t>
            </w:r>
          </w:p>
          <w:p w:rsidR="002225D7" w:rsidRPr="006113A6" w:rsidRDefault="002225D7" w:rsidP="00DB7A79">
            <w:pPr>
              <w:numPr>
                <w:ilvl w:val="1"/>
                <w:numId w:val="43"/>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Revisar el presupuesto del proyecto y realizar el balance inicial.</w:t>
            </w:r>
          </w:p>
          <w:p w:rsidR="002225D7" w:rsidRPr="006113A6" w:rsidRDefault="002225D7" w:rsidP="00E960E5">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 xml:space="preserve">TAREAS AL INICIO DE LAS ACTIVIDADES DE LA SUPERVISIÓN: </w:t>
            </w:r>
            <w:r w:rsidRPr="006113A6">
              <w:rPr>
                <w:rFonts w:ascii="Calibri" w:hAnsi="Calibri" w:cs="Arial"/>
                <w:sz w:val="22"/>
                <w:szCs w:val="22"/>
                <w:lang w:val="es-BO"/>
              </w:rPr>
              <w:t>El Supervisor de Obra debe tener conocimiento en los siguientes aspectos:</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Tener pleno conocimiento de los aspectos técnicos del alcance del proyecto, de la Entidad Ejecutora y del personal asignado a la obra.</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Reunirse con la Contratista y Fiscalización, para establecer la suficiencia del proyecto antes de proceder al inicio de la obra.</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Verificar y/o aprobar el plan de trabajo propuesto por la Contratista para el desarrollo de las actividades.</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Revisar el programa y cronograma de actividades, realizar los ajustes necesarios (si corresponde).</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Verificar las garantías especificadas para la obra.</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Revisión de la documentación que debe presentar la Contratista para que se le extienda la Orden de Proceder.</w:t>
            </w:r>
          </w:p>
          <w:p w:rsidR="002225D7" w:rsidRPr="006113A6"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Emitir la </w:t>
            </w:r>
            <w:r w:rsidRPr="00153A93">
              <w:rPr>
                <w:rFonts w:ascii="Calibri" w:hAnsi="Calibri" w:cs="Arial"/>
                <w:b/>
                <w:sz w:val="22"/>
                <w:szCs w:val="22"/>
                <w:lang w:val="es-BO"/>
              </w:rPr>
              <w:t>Orden de Proceder al Contratista</w:t>
            </w:r>
            <w:r>
              <w:rPr>
                <w:rFonts w:ascii="Calibri" w:hAnsi="Calibri" w:cs="Arial"/>
                <w:sz w:val="22"/>
                <w:szCs w:val="22"/>
                <w:lang w:val="es-BO"/>
              </w:rPr>
              <w:t xml:space="preserve"> </w:t>
            </w:r>
            <w:r w:rsidRPr="00153A93">
              <w:rPr>
                <w:rFonts w:ascii="Calibri" w:hAnsi="Calibri" w:cs="Arial"/>
                <w:b/>
                <w:sz w:val="22"/>
                <w:szCs w:val="22"/>
                <w:lang w:val="es-BO"/>
              </w:rPr>
              <w:t>para cada LOTE.</w:t>
            </w:r>
          </w:p>
          <w:p w:rsidR="002225D7" w:rsidRPr="00795C82"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795C82">
              <w:rPr>
                <w:rFonts w:ascii="Calibri" w:hAnsi="Calibri" w:cs="Arial"/>
                <w:sz w:val="22"/>
                <w:szCs w:val="22"/>
                <w:lang w:val="es-BO"/>
              </w:rPr>
              <w:t>Emitir el Certificado de Suficiencia Técnica del Proyecto a Supervisar.</w:t>
            </w:r>
          </w:p>
          <w:p w:rsidR="002225D7" w:rsidRPr="00795C82" w:rsidRDefault="002225D7" w:rsidP="00DB7A79">
            <w:pPr>
              <w:numPr>
                <w:ilvl w:val="0"/>
                <w:numId w:val="44"/>
              </w:numPr>
              <w:autoSpaceDE w:val="0"/>
              <w:autoSpaceDN w:val="0"/>
              <w:adjustRightInd w:val="0"/>
              <w:spacing w:before="120" w:after="120"/>
              <w:ind w:left="568" w:right="57" w:hanging="284"/>
              <w:jc w:val="both"/>
              <w:rPr>
                <w:rFonts w:ascii="Calibri" w:hAnsi="Calibri" w:cs="Arial"/>
                <w:sz w:val="22"/>
                <w:szCs w:val="22"/>
                <w:lang w:val="es-BO"/>
              </w:rPr>
            </w:pPr>
            <w:r w:rsidRPr="00795C82">
              <w:rPr>
                <w:rFonts w:ascii="Calibri" w:hAnsi="Calibri" w:cs="Arial"/>
                <w:sz w:val="22"/>
                <w:szCs w:val="22"/>
                <w:lang w:val="es-BO"/>
              </w:rPr>
              <w:t>Verificar y aprobación documentación de SMS presentada antes de inicio de actividades (orden de proceder) al contratista.</w:t>
            </w:r>
          </w:p>
          <w:p w:rsidR="002225D7" w:rsidRPr="006113A6" w:rsidRDefault="002225D7" w:rsidP="00E960E5">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 xml:space="preserve">TAREAS DURANTE LA EJECUCIÓN DE OBRAS: </w:t>
            </w:r>
            <w:r w:rsidRPr="006113A6">
              <w:rPr>
                <w:rFonts w:ascii="Calibri" w:hAnsi="Calibri" w:cs="Arial"/>
                <w:sz w:val="22"/>
                <w:szCs w:val="22"/>
                <w:lang w:val="es-BO"/>
              </w:rPr>
              <w:t>El Supervisor de Obra, durante la ejecución de obras, deberá cumplir con las siguientes tareas:</w:t>
            </w:r>
          </w:p>
          <w:p w:rsidR="002225D7" w:rsidRPr="006113A6"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 calidad (certificaciones, ensayos, pruebas y otras que correspondan).</w:t>
            </w:r>
          </w:p>
          <w:p w:rsidR="002225D7" w:rsidRPr="006113A6"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plazo por actividad y total de la obra.</w:t>
            </w:r>
          </w:p>
          <w:p w:rsidR="002225D7" w:rsidRPr="006113A6"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cumplimiento de las Especificaciones Técnicas</w:t>
            </w:r>
          </w:p>
          <w:p w:rsidR="002225D7" w:rsidRPr="006113A6"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Control del presupuesto general, de especialidad y unitario.</w:t>
            </w:r>
          </w:p>
          <w:p w:rsidR="002225D7" w:rsidRPr="003F6620"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Verificación y medición </w:t>
            </w:r>
            <w:r w:rsidRPr="003F6620">
              <w:rPr>
                <w:rFonts w:ascii="Calibri" w:hAnsi="Calibri" w:cs="Arial"/>
                <w:sz w:val="22"/>
                <w:szCs w:val="22"/>
                <w:lang w:val="es-BO"/>
              </w:rPr>
              <w:t>con el ejecutor de los volúmenes de avance de obras.</w:t>
            </w:r>
          </w:p>
          <w:p w:rsidR="002225D7" w:rsidRPr="003F6620"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Informe y aprobación del Certificado o Planilla de Avance de Obras y remisión a la Fiscalización.</w:t>
            </w:r>
          </w:p>
          <w:p w:rsidR="002225D7" w:rsidRPr="003F6620"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Elaboración de informes periódicos y/o especiales.</w:t>
            </w:r>
          </w:p>
          <w:p w:rsidR="002225D7" w:rsidRPr="003F6620" w:rsidRDefault="002225D7" w:rsidP="00DB7A79">
            <w:pPr>
              <w:numPr>
                <w:ilvl w:val="0"/>
                <w:numId w:val="45"/>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Control de cumplimiento de requisitos SMS de contrato</w:t>
            </w:r>
          </w:p>
          <w:p w:rsidR="002225D7" w:rsidRPr="006113A6" w:rsidRDefault="002225D7" w:rsidP="00E960E5">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TAREAS PREVIAS AL TÉRMINO DE LAS OBRAS:</w:t>
            </w:r>
            <w:r w:rsidRPr="006113A6">
              <w:rPr>
                <w:rFonts w:ascii="Calibri" w:hAnsi="Calibri" w:cs="Arial"/>
                <w:sz w:val="22"/>
                <w:szCs w:val="22"/>
                <w:lang w:val="es-BO"/>
              </w:rPr>
              <w:t xml:space="preserve"> El Supervisor de Obra, previamente al término de obras, deberá cumplir con las siguientes tareas:</w:t>
            </w:r>
          </w:p>
          <w:p w:rsidR="002225D7" w:rsidRPr="006113A6" w:rsidRDefault="002225D7" w:rsidP="00DB7A79">
            <w:pPr>
              <w:numPr>
                <w:ilvl w:val="0"/>
                <w:numId w:val="46"/>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Elaborar el control de volúmenes y montos finales, estableciendo el alcance final del proyecto.</w:t>
            </w:r>
          </w:p>
          <w:p w:rsidR="002225D7" w:rsidRPr="003F6620" w:rsidRDefault="002225D7" w:rsidP="00DB7A79">
            <w:pPr>
              <w:numPr>
                <w:ilvl w:val="0"/>
                <w:numId w:val="46"/>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Recopilar los anexos técnicos.</w:t>
            </w:r>
          </w:p>
          <w:p w:rsidR="002225D7" w:rsidRPr="003F6620" w:rsidRDefault="002225D7" w:rsidP="00DB7A79">
            <w:pPr>
              <w:numPr>
                <w:ilvl w:val="0"/>
                <w:numId w:val="46"/>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Establecer la viabilidad y los programar actividades para la inspección y recepción de obras.</w:t>
            </w:r>
          </w:p>
          <w:p w:rsidR="002225D7" w:rsidRPr="003F6620" w:rsidRDefault="002225D7" w:rsidP="00DB7A79">
            <w:pPr>
              <w:numPr>
                <w:ilvl w:val="0"/>
                <w:numId w:val="46"/>
              </w:numPr>
              <w:autoSpaceDE w:val="0"/>
              <w:autoSpaceDN w:val="0"/>
              <w:adjustRightInd w:val="0"/>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Recopilar documentación de SMS generada durante el proyecto</w:t>
            </w:r>
          </w:p>
          <w:p w:rsidR="002225D7" w:rsidRPr="006113A6" w:rsidRDefault="002225D7" w:rsidP="00E960E5">
            <w:pPr>
              <w:autoSpaceDE w:val="0"/>
              <w:autoSpaceDN w:val="0"/>
              <w:adjustRightInd w:val="0"/>
              <w:spacing w:before="120" w:after="120"/>
              <w:ind w:left="57" w:right="57"/>
              <w:jc w:val="both"/>
              <w:rPr>
                <w:rFonts w:ascii="Calibri" w:hAnsi="Calibri" w:cs="Arial"/>
                <w:sz w:val="22"/>
                <w:szCs w:val="22"/>
                <w:lang w:val="es-BO"/>
              </w:rPr>
            </w:pPr>
            <w:r w:rsidRPr="006113A6">
              <w:rPr>
                <w:rFonts w:ascii="Calibri" w:hAnsi="Calibri" w:cs="Arial"/>
                <w:b/>
                <w:sz w:val="22"/>
                <w:szCs w:val="22"/>
                <w:lang w:val="es-BO"/>
              </w:rPr>
              <w:t>TAREAS AL TÉRMINO DE LAS OBRAS:</w:t>
            </w:r>
            <w:r w:rsidRPr="006113A6">
              <w:rPr>
                <w:rFonts w:ascii="Calibri" w:hAnsi="Calibri" w:cs="Arial"/>
                <w:sz w:val="22"/>
                <w:szCs w:val="22"/>
                <w:lang w:val="es-BO"/>
              </w:rPr>
              <w:t xml:space="preserve"> El Supervisor de Obra, al término de obras, deberá cumplir con las siguientes tareas:</w:t>
            </w:r>
          </w:p>
          <w:p w:rsidR="002225D7" w:rsidRPr="006113A6" w:rsidRDefault="002225D7" w:rsidP="00DB7A79">
            <w:pPr>
              <w:numPr>
                <w:ilvl w:val="0"/>
                <w:numId w:val="47"/>
              </w:numPr>
              <w:autoSpaceDE w:val="0"/>
              <w:autoSpaceDN w:val="0"/>
              <w:adjustRightInd w:val="0"/>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Solicitar la conformación de la Comisión de Recepción de las Obras.</w:t>
            </w:r>
          </w:p>
          <w:p w:rsidR="002225D7" w:rsidRPr="003F6620" w:rsidRDefault="002225D7" w:rsidP="00DB7A79">
            <w:pPr>
              <w:numPr>
                <w:ilvl w:val="0"/>
                <w:numId w:val="47"/>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Solicitar la Recepción de </w:t>
            </w:r>
            <w:r w:rsidRPr="003F6620">
              <w:rPr>
                <w:rFonts w:ascii="Calibri" w:hAnsi="Calibri" w:cs="Arial"/>
                <w:sz w:val="22"/>
                <w:szCs w:val="22"/>
                <w:lang w:val="es-BO"/>
              </w:rPr>
              <w:t>Obras, de forma Provisional y cuando corresponda la Definitiva.</w:t>
            </w:r>
          </w:p>
          <w:p w:rsidR="002225D7" w:rsidRPr="003F6620" w:rsidRDefault="002225D7" w:rsidP="00DB7A79">
            <w:pPr>
              <w:numPr>
                <w:ilvl w:val="0"/>
                <w:numId w:val="47"/>
              </w:numPr>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Entrega de toda la documentación de técnica</w:t>
            </w:r>
            <w:r>
              <w:rPr>
                <w:rFonts w:ascii="Calibri" w:hAnsi="Calibri" w:cs="Arial"/>
                <w:sz w:val="22"/>
                <w:szCs w:val="22"/>
                <w:lang w:val="es-BO"/>
              </w:rPr>
              <w:t xml:space="preserve"> y de SMS generada.</w:t>
            </w:r>
          </w:p>
          <w:p w:rsidR="002225D7" w:rsidRPr="006113A6" w:rsidRDefault="002225D7" w:rsidP="00E960E5">
            <w:pPr>
              <w:spacing w:before="120" w:after="120"/>
              <w:jc w:val="both"/>
              <w:rPr>
                <w:rFonts w:ascii="Calibri" w:hAnsi="Calibri" w:cs="Arial"/>
                <w:sz w:val="22"/>
                <w:szCs w:val="22"/>
                <w:lang w:val="es-BO" w:eastAsia="es-BO"/>
              </w:rPr>
            </w:pPr>
            <w:r w:rsidRPr="006113A6">
              <w:rPr>
                <w:rFonts w:ascii="Calibri" w:hAnsi="Calibri" w:cs="Arial"/>
                <w:b/>
                <w:bCs/>
                <w:sz w:val="22"/>
                <w:szCs w:val="22"/>
                <w:lang w:val="es-BO" w:eastAsia="es-BO"/>
              </w:rPr>
              <w:t>ENFOQUE:</w:t>
            </w:r>
            <w:r w:rsidRPr="006113A6">
              <w:rPr>
                <w:rFonts w:ascii="Calibri" w:hAnsi="Calibri" w:cs="Arial"/>
                <w:sz w:val="22"/>
                <w:szCs w:val="22"/>
                <w:lang w:val="es-BO" w:eastAsia="es-BO"/>
              </w:rPr>
              <w:t xml:space="preserve"> El proponente deberá presentar en su propuesta el enfoque que es la explicación de cómo el Proponente piensa llevar adelante la realización del servicio bajo criterio de coherencia y lógica, resaltando los aspectos novedosos o aspectos especiales que el proponente ofrece para la realización del servicio.</w:t>
            </w:r>
          </w:p>
        </w:tc>
      </w:tr>
      <w:tr w:rsidR="002225D7" w:rsidRPr="006113A6" w:rsidTr="00E960E5">
        <w:trPr>
          <w:trHeight w:val="310"/>
        </w:trPr>
        <w:tc>
          <w:tcPr>
            <w:tcW w:w="9356" w:type="dxa"/>
            <w:shd w:val="clear" w:color="auto" w:fill="B4C6E7"/>
            <w:vAlign w:val="center"/>
          </w:tcPr>
          <w:p w:rsidR="002225D7" w:rsidRPr="006113A6" w:rsidRDefault="002225D7" w:rsidP="00E960E5">
            <w:pPr>
              <w:spacing w:before="120" w:after="120"/>
              <w:ind w:left="57" w:right="57"/>
              <w:jc w:val="both"/>
              <w:rPr>
                <w:rFonts w:ascii="Calibri" w:hAnsi="Calibri" w:cs="Arial"/>
                <w:b/>
                <w:bCs/>
                <w:sz w:val="22"/>
                <w:szCs w:val="22"/>
                <w:lang w:val="es-BO" w:eastAsia="es-BO"/>
              </w:rPr>
            </w:pPr>
            <w:r w:rsidRPr="006113A6">
              <w:rPr>
                <w:rFonts w:ascii="Calibri" w:hAnsi="Calibri" w:cs="Arial"/>
                <w:b/>
                <w:bCs/>
                <w:sz w:val="22"/>
                <w:szCs w:val="22"/>
                <w:lang w:val="es-BO" w:eastAsia="es-BO"/>
              </w:rPr>
              <w:t>EQUIPAMIENTO Y HERRAMIENTAS A CONSIDERAR PARA REALIZAR EL SERVICIO</w:t>
            </w:r>
          </w:p>
        </w:tc>
      </w:tr>
      <w:tr w:rsidR="002225D7" w:rsidRPr="006113A6" w:rsidTr="00E960E5">
        <w:trPr>
          <w:trHeight w:val="310"/>
        </w:trPr>
        <w:tc>
          <w:tcPr>
            <w:tcW w:w="9356" w:type="dxa"/>
            <w:shd w:val="clear" w:color="auto" w:fill="auto"/>
            <w:vAlign w:val="center"/>
          </w:tcPr>
          <w:p w:rsidR="002225D7" w:rsidRPr="006113A6" w:rsidRDefault="002225D7" w:rsidP="00E960E5">
            <w:p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El proponente deberá considerar mínimamente que:</w:t>
            </w:r>
          </w:p>
          <w:p w:rsidR="002225D7" w:rsidRPr="006113A6" w:rsidRDefault="002225D7" w:rsidP="00DB7A79">
            <w:pPr>
              <w:numPr>
                <w:ilvl w:val="0"/>
                <w:numId w:val="50"/>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Mínimamente los supervisores de </w:t>
            </w:r>
            <w:r>
              <w:rPr>
                <w:rFonts w:ascii="Calibri" w:hAnsi="Calibri" w:cs="Arial"/>
                <w:bCs/>
                <w:sz w:val="22"/>
                <w:szCs w:val="22"/>
                <w:lang w:val="es-BO" w:eastAsia="es-BO"/>
              </w:rPr>
              <w:t>Lote</w:t>
            </w:r>
            <w:r w:rsidRPr="006113A6">
              <w:rPr>
                <w:rFonts w:ascii="Calibri" w:hAnsi="Calibri" w:cs="Arial"/>
                <w:bCs/>
                <w:sz w:val="22"/>
                <w:szCs w:val="22"/>
                <w:lang w:val="es-BO" w:eastAsia="es-BO"/>
              </w:rPr>
              <w:t xml:space="preserve">, deben contar con vehículos camionetas 4x4, cuatro puertas, de máximo </w:t>
            </w:r>
            <w:r>
              <w:rPr>
                <w:rFonts w:ascii="Calibri" w:hAnsi="Calibri" w:cs="Arial"/>
                <w:bCs/>
                <w:sz w:val="22"/>
                <w:szCs w:val="22"/>
                <w:lang w:val="es-BO" w:eastAsia="es-BO"/>
              </w:rPr>
              <w:t>5</w:t>
            </w:r>
            <w:r w:rsidRPr="006113A6">
              <w:rPr>
                <w:rFonts w:ascii="Calibri" w:hAnsi="Calibri" w:cs="Arial"/>
                <w:bCs/>
                <w:sz w:val="22"/>
                <w:szCs w:val="22"/>
                <w:lang w:val="es-BO" w:eastAsia="es-BO"/>
              </w:rPr>
              <w:t xml:space="preserve"> años de antigüedad, de al menos 2100cc de cilindrada; que cumplan todos los requerimientos de seguridad necesarios para su ingreso a obra.</w:t>
            </w:r>
          </w:p>
          <w:p w:rsidR="002225D7" w:rsidRPr="006113A6" w:rsidRDefault="002225D7" w:rsidP="00DB7A79">
            <w:pPr>
              <w:numPr>
                <w:ilvl w:val="0"/>
                <w:numId w:val="50"/>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dotar a su personal Supervisor de Obra y Residentes de Supervisión, los equipos de computación </w:t>
            </w:r>
            <w:r>
              <w:rPr>
                <w:rFonts w:ascii="Calibri" w:hAnsi="Calibri" w:cs="Arial"/>
                <w:bCs/>
                <w:sz w:val="22"/>
                <w:szCs w:val="22"/>
                <w:lang w:val="es-BO" w:eastAsia="es-BO"/>
              </w:rPr>
              <w:t>de gama alta</w:t>
            </w:r>
            <w:r w:rsidRPr="006113A6">
              <w:rPr>
                <w:rFonts w:ascii="Calibri" w:hAnsi="Calibri" w:cs="Arial"/>
                <w:bCs/>
                <w:sz w:val="22"/>
                <w:szCs w:val="22"/>
                <w:lang w:val="es-BO" w:eastAsia="es-BO"/>
              </w:rPr>
              <w:t>.</w:t>
            </w:r>
          </w:p>
          <w:p w:rsidR="002225D7" w:rsidRPr="006113A6" w:rsidRDefault="002225D7" w:rsidP="00DB7A79">
            <w:pPr>
              <w:numPr>
                <w:ilvl w:val="0"/>
                <w:numId w:val="50"/>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contar con una </w:t>
            </w:r>
            <w:r w:rsidRPr="003F6620">
              <w:rPr>
                <w:rFonts w:ascii="Calibri" w:hAnsi="Calibri" w:cs="Arial"/>
                <w:bCs/>
                <w:sz w:val="22"/>
                <w:szCs w:val="22"/>
                <w:lang w:val="es-BO" w:eastAsia="es-BO"/>
              </w:rPr>
              <w:t>impresora</w:t>
            </w:r>
            <w:r w:rsidRPr="006113A6">
              <w:rPr>
                <w:rFonts w:ascii="Calibri" w:hAnsi="Calibri" w:cs="Arial"/>
                <w:bCs/>
                <w:sz w:val="22"/>
                <w:szCs w:val="22"/>
                <w:lang w:val="es-BO" w:eastAsia="es-BO"/>
              </w:rPr>
              <w:t xml:space="preserve"> nueva</w:t>
            </w:r>
            <w:r>
              <w:rPr>
                <w:rFonts w:ascii="Calibri" w:hAnsi="Calibri" w:cs="Arial"/>
                <w:bCs/>
                <w:sz w:val="22"/>
                <w:szCs w:val="22"/>
                <w:lang w:val="es-BO" w:eastAsia="es-BO"/>
              </w:rPr>
              <w:t>,</w:t>
            </w:r>
            <w:r w:rsidRPr="006113A6">
              <w:rPr>
                <w:rFonts w:ascii="Calibri" w:hAnsi="Calibri" w:cs="Arial"/>
                <w:bCs/>
                <w:sz w:val="22"/>
                <w:szCs w:val="22"/>
                <w:lang w:val="es-BO" w:eastAsia="es-BO"/>
              </w:rPr>
              <w:t xml:space="preserve"> de planos en formatos A3. Un escáner de alto tráfico e impresora de alto tráfico, con todos los repuestos y aditamentos necesarios para que funcionen correctamente durante toda la ejecución del servicio.</w:t>
            </w:r>
          </w:p>
          <w:p w:rsidR="002225D7" w:rsidRPr="006113A6" w:rsidRDefault="002225D7" w:rsidP="00DB7A79">
            <w:pPr>
              <w:numPr>
                <w:ilvl w:val="0"/>
                <w:numId w:val="50"/>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contar con al menos un </w:t>
            </w:r>
            <w:r w:rsidR="00B9272B">
              <w:rPr>
                <w:rFonts w:ascii="Calibri" w:hAnsi="Calibri" w:cs="Arial"/>
                <w:bCs/>
                <w:sz w:val="22"/>
                <w:szCs w:val="22"/>
                <w:lang w:val="es-BO" w:eastAsia="es-BO"/>
              </w:rPr>
              <w:t>equipo de</w:t>
            </w:r>
            <w:r w:rsidRPr="006113A6">
              <w:rPr>
                <w:rFonts w:ascii="Calibri" w:hAnsi="Calibri" w:cs="Arial"/>
                <w:bCs/>
                <w:sz w:val="22"/>
                <w:szCs w:val="22"/>
                <w:lang w:val="es-BO" w:eastAsia="es-BO"/>
              </w:rPr>
              <w:t xml:space="preserve"> topografía por </w:t>
            </w:r>
            <w:r>
              <w:rPr>
                <w:rFonts w:ascii="Calibri" w:hAnsi="Calibri" w:cs="Arial"/>
                <w:bCs/>
                <w:sz w:val="22"/>
                <w:szCs w:val="22"/>
                <w:lang w:val="es-BO" w:eastAsia="es-BO"/>
              </w:rPr>
              <w:t>frente de trabajo (cada lote)</w:t>
            </w:r>
            <w:r w:rsidRPr="006113A6">
              <w:rPr>
                <w:rFonts w:ascii="Calibri" w:hAnsi="Calibri" w:cs="Arial"/>
                <w:bCs/>
                <w:sz w:val="22"/>
                <w:szCs w:val="22"/>
                <w:lang w:val="es-BO" w:eastAsia="es-BO"/>
              </w:rPr>
              <w:t>, para realizar el control adecuado de los emplazamientos, nivel de excavación, niveles de terminado, topografía inicial y posterior a la ejecución de la obra.</w:t>
            </w:r>
          </w:p>
          <w:p w:rsidR="002225D7" w:rsidRPr="006113A6" w:rsidRDefault="002225D7" w:rsidP="00DB7A79">
            <w:pPr>
              <w:numPr>
                <w:ilvl w:val="0"/>
                <w:numId w:val="50"/>
              </w:numPr>
              <w:spacing w:before="120" w:after="120"/>
              <w:jc w:val="both"/>
              <w:rPr>
                <w:rFonts w:ascii="Calibri" w:hAnsi="Calibri" w:cs="Arial"/>
                <w:bCs/>
                <w:sz w:val="22"/>
                <w:szCs w:val="22"/>
                <w:lang w:val="es-BO" w:eastAsia="es-BO"/>
              </w:rPr>
            </w:pPr>
            <w:r w:rsidRPr="006113A6">
              <w:rPr>
                <w:rFonts w:ascii="Calibri" w:hAnsi="Calibri" w:cs="Arial"/>
                <w:bCs/>
                <w:sz w:val="22"/>
                <w:szCs w:val="22"/>
                <w:lang w:val="es-BO" w:eastAsia="es-BO"/>
              </w:rPr>
              <w:t xml:space="preserve">Deberá </w:t>
            </w:r>
            <w:r>
              <w:rPr>
                <w:rFonts w:ascii="Calibri" w:hAnsi="Calibri" w:cs="Arial"/>
                <w:bCs/>
                <w:sz w:val="22"/>
                <w:szCs w:val="22"/>
                <w:lang w:val="es-BO" w:eastAsia="es-BO"/>
              </w:rPr>
              <w:t xml:space="preserve">tomar en cuenta </w:t>
            </w:r>
            <w:r w:rsidRPr="006113A6">
              <w:rPr>
                <w:rFonts w:ascii="Calibri" w:hAnsi="Calibri" w:cs="Arial"/>
                <w:bCs/>
                <w:sz w:val="22"/>
                <w:szCs w:val="22"/>
                <w:lang w:val="es-BO" w:eastAsia="es-BO"/>
              </w:rPr>
              <w:t xml:space="preserve">análisis </w:t>
            </w:r>
            <w:r>
              <w:rPr>
                <w:rFonts w:ascii="Calibri" w:hAnsi="Calibri" w:cs="Arial"/>
                <w:bCs/>
                <w:sz w:val="22"/>
                <w:szCs w:val="22"/>
                <w:lang w:val="es-BO" w:eastAsia="es-BO"/>
              </w:rPr>
              <w:t>externos</w:t>
            </w:r>
            <w:r w:rsidRPr="006113A6">
              <w:rPr>
                <w:rFonts w:ascii="Calibri" w:hAnsi="Calibri" w:cs="Arial"/>
                <w:bCs/>
                <w:sz w:val="22"/>
                <w:szCs w:val="22"/>
                <w:lang w:val="es-BO" w:eastAsia="es-BO"/>
              </w:rPr>
              <w:t xml:space="preserve"> de laboratorio de suelos, hormigones, materiales, para contrastar con los resultados obtenidos por la empresa contratista</w:t>
            </w:r>
            <w:r>
              <w:rPr>
                <w:rFonts w:ascii="Calibri" w:hAnsi="Calibri" w:cs="Arial"/>
                <w:bCs/>
                <w:sz w:val="22"/>
                <w:szCs w:val="22"/>
                <w:lang w:val="es-BO" w:eastAsia="es-BO"/>
              </w:rPr>
              <w:t xml:space="preserve"> (A requerimiento del Fiscal de obra)</w:t>
            </w:r>
            <w:r w:rsidRPr="006113A6">
              <w:rPr>
                <w:rFonts w:ascii="Calibri" w:hAnsi="Calibri" w:cs="Arial"/>
                <w:bCs/>
                <w:sz w:val="22"/>
                <w:szCs w:val="22"/>
                <w:lang w:val="es-BO" w:eastAsia="es-BO"/>
              </w:rPr>
              <w:t xml:space="preserve">. </w:t>
            </w:r>
            <w:r>
              <w:rPr>
                <w:rFonts w:ascii="Calibri" w:hAnsi="Calibri" w:cs="Arial"/>
                <w:bCs/>
                <w:sz w:val="22"/>
                <w:szCs w:val="22"/>
                <w:lang w:val="es-BO" w:eastAsia="es-BO"/>
              </w:rPr>
              <w:t>Se debe</w:t>
            </w:r>
            <w:r w:rsidRPr="006113A6">
              <w:rPr>
                <w:rFonts w:ascii="Calibri" w:hAnsi="Calibri" w:cs="Arial"/>
                <w:bCs/>
                <w:sz w:val="22"/>
                <w:szCs w:val="22"/>
                <w:lang w:val="es-BO" w:eastAsia="es-BO"/>
              </w:rPr>
              <w:t xml:space="preserve"> verificar que los equipos</w:t>
            </w:r>
            <w:r>
              <w:rPr>
                <w:rFonts w:ascii="Calibri" w:hAnsi="Calibri" w:cs="Arial"/>
                <w:bCs/>
                <w:sz w:val="22"/>
                <w:szCs w:val="22"/>
                <w:lang w:val="es-BO" w:eastAsia="es-BO"/>
              </w:rPr>
              <w:t xml:space="preserve"> del Laboratorio</w:t>
            </w:r>
            <w:r w:rsidRPr="006113A6">
              <w:rPr>
                <w:rFonts w:ascii="Calibri" w:hAnsi="Calibri" w:cs="Arial"/>
                <w:bCs/>
                <w:sz w:val="22"/>
                <w:szCs w:val="22"/>
                <w:lang w:val="es-BO" w:eastAsia="es-BO"/>
              </w:rPr>
              <w:t xml:space="preserve"> estén con certificados de calibración vigentes para poder contar con resultados </w:t>
            </w:r>
            <w:r>
              <w:rPr>
                <w:rFonts w:ascii="Calibri" w:hAnsi="Calibri" w:cs="Arial"/>
                <w:bCs/>
                <w:sz w:val="22"/>
                <w:szCs w:val="22"/>
                <w:lang w:val="es-BO" w:eastAsia="es-BO"/>
              </w:rPr>
              <w:t>confiables</w:t>
            </w:r>
            <w:r w:rsidRPr="006113A6">
              <w:rPr>
                <w:rFonts w:ascii="Calibri" w:hAnsi="Calibri" w:cs="Arial"/>
                <w:bCs/>
                <w:sz w:val="22"/>
                <w:szCs w:val="22"/>
                <w:lang w:val="es-BO" w:eastAsia="es-BO"/>
              </w:rPr>
              <w:t>.</w:t>
            </w:r>
          </w:p>
          <w:p w:rsidR="002225D7" w:rsidRPr="00E23852" w:rsidRDefault="002225D7" w:rsidP="00DB7A79">
            <w:pPr>
              <w:numPr>
                <w:ilvl w:val="0"/>
                <w:numId w:val="50"/>
              </w:numPr>
              <w:spacing w:before="120" w:after="120"/>
              <w:jc w:val="both"/>
              <w:rPr>
                <w:rFonts w:ascii="Calibri" w:hAnsi="Calibri" w:cs="Calibri"/>
                <w:sz w:val="22"/>
                <w:szCs w:val="22"/>
                <w:lang w:eastAsia="es-BO"/>
              </w:rPr>
            </w:pPr>
            <w:r w:rsidRPr="006113A6">
              <w:rPr>
                <w:rFonts w:ascii="Calibri" w:hAnsi="Calibri" w:cs="Arial"/>
                <w:bCs/>
                <w:sz w:val="22"/>
                <w:szCs w:val="22"/>
                <w:lang w:val="es-BO" w:eastAsia="es-BO"/>
              </w:rPr>
              <w:t>Material de escritorio suficiente, distribuido en todos los frentes de trabajo.</w:t>
            </w:r>
          </w:p>
        </w:tc>
      </w:tr>
      <w:tr w:rsidR="002225D7" w:rsidRPr="006113A6" w:rsidTr="00E960E5">
        <w:trPr>
          <w:trHeight w:val="392"/>
        </w:trPr>
        <w:tc>
          <w:tcPr>
            <w:tcW w:w="9356" w:type="dxa"/>
            <w:shd w:val="clear" w:color="auto" w:fill="B8CCE4"/>
            <w:vAlign w:val="center"/>
          </w:tcPr>
          <w:p w:rsidR="002225D7" w:rsidRPr="006113A6" w:rsidRDefault="002225D7" w:rsidP="00E960E5">
            <w:pPr>
              <w:spacing w:before="120" w:after="120"/>
              <w:jc w:val="both"/>
              <w:rPr>
                <w:rFonts w:ascii="Calibri" w:hAnsi="Calibri" w:cs="Calibri"/>
                <w:sz w:val="22"/>
                <w:szCs w:val="22"/>
                <w:lang w:eastAsia="es-BO"/>
              </w:rPr>
            </w:pPr>
            <w:r w:rsidRPr="003F6620">
              <w:rPr>
                <w:rFonts w:ascii="Calibri" w:hAnsi="Calibri" w:cs="Calibri"/>
                <w:b/>
                <w:bCs/>
                <w:sz w:val="22"/>
                <w:szCs w:val="22"/>
                <w:lang w:eastAsia="es-BO"/>
              </w:rPr>
              <w:t>METODOLOGÍA</w:t>
            </w:r>
          </w:p>
        </w:tc>
      </w:tr>
      <w:tr w:rsidR="002225D7" w:rsidRPr="006113A6" w:rsidTr="00E960E5">
        <w:trPr>
          <w:trHeight w:val="647"/>
        </w:trPr>
        <w:tc>
          <w:tcPr>
            <w:tcW w:w="9356" w:type="dxa"/>
            <w:shd w:val="clear" w:color="auto" w:fill="auto"/>
            <w:vAlign w:val="center"/>
            <w:hideMark/>
          </w:tcPr>
          <w:p w:rsidR="002225D7" w:rsidRPr="006113A6" w:rsidRDefault="002225D7" w:rsidP="00E960E5">
            <w:pPr>
              <w:spacing w:before="120" w:after="120"/>
              <w:jc w:val="both"/>
              <w:rPr>
                <w:rFonts w:ascii="Calibri" w:hAnsi="Calibri" w:cs="Arial"/>
                <w:bCs/>
                <w:sz w:val="22"/>
                <w:szCs w:val="22"/>
                <w:lang w:val="es-BO"/>
              </w:rPr>
            </w:pPr>
            <w:r w:rsidRPr="006113A6">
              <w:rPr>
                <w:rFonts w:ascii="Calibri" w:hAnsi="Calibri" w:cs="Arial"/>
                <w:bCs/>
                <w:sz w:val="22"/>
                <w:szCs w:val="22"/>
                <w:lang w:val="es-BO"/>
              </w:rPr>
              <w:t>La metodología de la Supervisión consistirá básicamente en las siguientes actividades, sin ser limitativas:</w:t>
            </w:r>
          </w:p>
          <w:p w:rsidR="002225D7" w:rsidRPr="006113A6" w:rsidRDefault="002225D7" w:rsidP="00DB7A79">
            <w:pPr>
              <w:numPr>
                <w:ilvl w:val="0"/>
                <w:numId w:val="48"/>
              </w:numPr>
              <w:spacing w:before="120" w:after="120"/>
              <w:ind w:left="568" w:right="57" w:hanging="284"/>
              <w:jc w:val="both"/>
              <w:rPr>
                <w:rFonts w:ascii="Calibri" w:hAnsi="Calibri" w:cs="Arial"/>
                <w:bCs/>
                <w:sz w:val="22"/>
                <w:szCs w:val="22"/>
                <w:lang w:val="es-BO"/>
              </w:rPr>
            </w:pPr>
            <w:r w:rsidRPr="006113A6">
              <w:rPr>
                <w:rFonts w:ascii="Calibri" w:hAnsi="Calibri" w:cs="Arial"/>
                <w:b/>
                <w:bCs/>
                <w:sz w:val="22"/>
                <w:szCs w:val="22"/>
                <w:u w:val="single"/>
                <w:lang w:val="es-BO"/>
              </w:rPr>
              <w:t>Control de tiempo</w:t>
            </w:r>
            <w:r w:rsidRPr="006113A6">
              <w:rPr>
                <w:rFonts w:ascii="Calibri" w:hAnsi="Calibri" w:cs="Arial"/>
                <w:b/>
                <w:bCs/>
                <w:sz w:val="22"/>
                <w:szCs w:val="22"/>
                <w:lang w:val="es-BO"/>
              </w:rPr>
              <w:t>:</w:t>
            </w:r>
            <w:r w:rsidRPr="006113A6">
              <w:rPr>
                <w:rFonts w:ascii="Calibri" w:hAnsi="Calibri" w:cs="Arial"/>
                <w:bCs/>
                <w:sz w:val="22"/>
                <w:szCs w:val="22"/>
                <w:lang w:val="es-BO"/>
              </w:rPr>
              <w:t xml:space="preserve"> Vigilar y controlar que la Obra avance conforme lo establece el cronograma, caso contrario proceder a informar al Contratante y obligar al Contratista a adoptar las medidas necesarias para corregirlas.</w:t>
            </w:r>
          </w:p>
          <w:p w:rsidR="002225D7" w:rsidRPr="006113A6" w:rsidRDefault="002225D7" w:rsidP="00DB7A79">
            <w:pPr>
              <w:numPr>
                <w:ilvl w:val="0"/>
                <w:numId w:val="48"/>
              </w:numPr>
              <w:spacing w:before="120" w:after="120"/>
              <w:ind w:left="568" w:right="57" w:hanging="284"/>
              <w:jc w:val="both"/>
              <w:rPr>
                <w:rFonts w:ascii="Calibri" w:hAnsi="Calibri" w:cs="Arial"/>
                <w:bCs/>
                <w:sz w:val="22"/>
                <w:szCs w:val="22"/>
                <w:lang w:val="es-BO"/>
              </w:rPr>
            </w:pPr>
            <w:r w:rsidRPr="006113A6">
              <w:rPr>
                <w:rFonts w:ascii="Calibri" w:hAnsi="Calibri" w:cs="Arial"/>
                <w:b/>
                <w:bCs/>
                <w:sz w:val="22"/>
                <w:szCs w:val="22"/>
                <w:u w:val="single"/>
                <w:lang w:val="es-BO"/>
              </w:rPr>
              <w:t>Control de calidad</w:t>
            </w:r>
            <w:r w:rsidRPr="006113A6">
              <w:rPr>
                <w:rFonts w:ascii="Calibri" w:hAnsi="Calibri" w:cs="Arial"/>
                <w:b/>
                <w:bCs/>
                <w:sz w:val="22"/>
                <w:szCs w:val="22"/>
                <w:lang w:val="es-BO"/>
              </w:rPr>
              <w:t>:</w:t>
            </w:r>
            <w:r w:rsidRPr="006113A6">
              <w:rPr>
                <w:rFonts w:ascii="Calibri" w:hAnsi="Calibri" w:cs="Arial"/>
                <w:bCs/>
                <w:sz w:val="22"/>
                <w:szCs w:val="22"/>
                <w:lang w:val="es-BO"/>
              </w:rPr>
              <w:t xml:space="preserve"> Revisar y controlar el cumplimiento de las especificaciones técnicas, así como las normas técnicas, reglamentación y las expedidas por los fabricantes de materiales y equipos, para su correcto funcionamiento e instalación.</w:t>
            </w:r>
          </w:p>
          <w:p w:rsidR="002225D7" w:rsidRPr="006113A6" w:rsidRDefault="002225D7" w:rsidP="00DB7A79">
            <w:pPr>
              <w:numPr>
                <w:ilvl w:val="0"/>
                <w:numId w:val="48"/>
              </w:numPr>
              <w:spacing w:before="120" w:after="120"/>
              <w:ind w:left="568" w:right="57" w:hanging="284"/>
              <w:jc w:val="both"/>
              <w:rPr>
                <w:rFonts w:ascii="Calibri" w:hAnsi="Calibri" w:cs="Calibri"/>
                <w:b/>
                <w:bCs/>
                <w:sz w:val="22"/>
                <w:szCs w:val="22"/>
                <w:lang w:eastAsia="es-BO"/>
              </w:rPr>
            </w:pPr>
            <w:r w:rsidRPr="006113A6">
              <w:rPr>
                <w:rFonts w:ascii="Calibri" w:hAnsi="Calibri" w:cs="Arial"/>
                <w:b/>
                <w:bCs/>
                <w:sz w:val="22"/>
                <w:szCs w:val="22"/>
                <w:u w:val="single"/>
                <w:lang w:val="es-BO"/>
              </w:rPr>
              <w:t>Control del presupuesto</w:t>
            </w:r>
            <w:r w:rsidRPr="006113A6">
              <w:rPr>
                <w:rFonts w:ascii="Calibri" w:hAnsi="Calibri" w:cs="Arial"/>
                <w:b/>
                <w:bCs/>
                <w:sz w:val="22"/>
                <w:szCs w:val="22"/>
                <w:lang w:val="es-BO"/>
              </w:rPr>
              <w:t>:</w:t>
            </w:r>
            <w:r w:rsidRPr="006113A6">
              <w:rPr>
                <w:rFonts w:ascii="Calibri" w:hAnsi="Calibri" w:cs="Arial"/>
                <w:bCs/>
                <w:sz w:val="22"/>
                <w:szCs w:val="22"/>
                <w:lang w:val="es-BO"/>
              </w:rPr>
              <w:t xml:space="preserve"> Efectuar el control de los costos proporcionados en el análisis de precios unitarios, presupuesto parcial o de especialidad y el presupuesto total de la obra aprobado en el proyecto.</w:t>
            </w:r>
          </w:p>
          <w:p w:rsidR="002225D7" w:rsidRPr="003F6620" w:rsidRDefault="002225D7" w:rsidP="00DB7A79">
            <w:pPr>
              <w:numPr>
                <w:ilvl w:val="0"/>
                <w:numId w:val="48"/>
              </w:numPr>
              <w:spacing w:before="120" w:after="120"/>
              <w:ind w:left="568" w:right="57" w:hanging="284"/>
              <w:jc w:val="both"/>
              <w:rPr>
                <w:rFonts w:ascii="Calibri" w:hAnsi="Calibri" w:cs="Calibri"/>
                <w:b/>
                <w:bCs/>
                <w:sz w:val="22"/>
                <w:szCs w:val="22"/>
                <w:lang w:eastAsia="es-BO"/>
              </w:rPr>
            </w:pPr>
            <w:r w:rsidRPr="006113A6">
              <w:rPr>
                <w:rFonts w:ascii="Calibri" w:hAnsi="Calibri" w:cs="Arial"/>
                <w:b/>
                <w:bCs/>
                <w:sz w:val="22"/>
                <w:szCs w:val="22"/>
                <w:u w:val="single"/>
                <w:lang w:val="es-BO"/>
              </w:rPr>
              <w:t>Control de gabinete</w:t>
            </w:r>
            <w:r w:rsidRPr="006113A6">
              <w:rPr>
                <w:rFonts w:ascii="Calibri" w:hAnsi="Calibri" w:cs="Arial"/>
                <w:b/>
                <w:bCs/>
                <w:sz w:val="22"/>
                <w:szCs w:val="22"/>
                <w:lang w:val="es-BO"/>
              </w:rPr>
              <w:t>:</w:t>
            </w:r>
            <w:r w:rsidRPr="006113A6">
              <w:rPr>
                <w:rFonts w:ascii="Calibri" w:hAnsi="Calibri" w:cs="Arial"/>
                <w:bCs/>
                <w:sz w:val="22"/>
                <w:szCs w:val="22"/>
                <w:lang w:val="es-BO"/>
              </w:rPr>
              <w:t xml:space="preserve"> Revisar y controlar el presupuesto de Obra, el manejo del Libro de Órdenes, el avance de obra, revisión de los reportes de laboratorio, elaboración y remisión de informes al Fiscal de Obra, registro del avance de su plan de trabajo y cronograma, elaboración y archivo de </w:t>
            </w:r>
            <w:r w:rsidRPr="003F6620">
              <w:rPr>
                <w:rFonts w:ascii="Calibri" w:hAnsi="Calibri" w:cs="Arial"/>
                <w:bCs/>
                <w:sz w:val="22"/>
                <w:szCs w:val="22"/>
                <w:lang w:val="es-BO"/>
              </w:rPr>
              <w:t>las minutas y actas de obra</w:t>
            </w:r>
          </w:p>
          <w:p w:rsidR="002225D7" w:rsidRPr="006113A6" w:rsidRDefault="002225D7" w:rsidP="00DB7A79">
            <w:pPr>
              <w:numPr>
                <w:ilvl w:val="0"/>
                <w:numId w:val="48"/>
              </w:numPr>
              <w:spacing w:before="120" w:after="120"/>
              <w:ind w:left="568" w:right="57" w:hanging="284"/>
              <w:jc w:val="both"/>
              <w:rPr>
                <w:rFonts w:ascii="Calibri" w:hAnsi="Calibri" w:cs="Calibri"/>
                <w:b/>
                <w:bCs/>
                <w:sz w:val="22"/>
                <w:szCs w:val="22"/>
                <w:lang w:eastAsia="es-BO"/>
              </w:rPr>
            </w:pPr>
            <w:r w:rsidRPr="003F6620">
              <w:rPr>
                <w:rFonts w:ascii="Calibri" w:hAnsi="Calibri" w:cs="Arial"/>
                <w:b/>
                <w:bCs/>
                <w:sz w:val="22"/>
                <w:szCs w:val="22"/>
                <w:u w:val="single"/>
                <w:lang w:val="es-BO"/>
              </w:rPr>
              <w:t>Control de SMS:</w:t>
            </w:r>
            <w:r w:rsidRPr="003F6620">
              <w:rPr>
                <w:rFonts w:ascii="Calibri" w:hAnsi="Calibri" w:cs="Calibri"/>
                <w:bCs/>
                <w:sz w:val="22"/>
                <w:szCs w:val="22"/>
                <w:lang w:eastAsia="es-BO"/>
              </w:rPr>
              <w:t xml:space="preserve"> </w:t>
            </w:r>
            <w:r w:rsidRPr="003F6620">
              <w:rPr>
                <w:rFonts w:ascii="Calibri" w:hAnsi="Calibri" w:cs="Arial"/>
                <w:bCs/>
                <w:sz w:val="22"/>
                <w:szCs w:val="22"/>
                <w:lang w:val="es-BO"/>
              </w:rPr>
              <w:t>revisar y controlar el cumplimiento de las especificaciones técnicas y requisitos de SMS, así como reglamentación y legislación aplicable</w:t>
            </w:r>
          </w:p>
        </w:tc>
      </w:tr>
      <w:tr w:rsidR="002225D7" w:rsidRPr="006113A6" w:rsidTr="00E960E5">
        <w:trPr>
          <w:trHeight w:val="458"/>
        </w:trPr>
        <w:tc>
          <w:tcPr>
            <w:tcW w:w="9356" w:type="dxa"/>
            <w:shd w:val="clear" w:color="auto" w:fill="B8CCE4"/>
            <w:vAlign w:val="center"/>
          </w:tcPr>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Calibri"/>
                <w:b/>
                <w:bCs/>
                <w:sz w:val="22"/>
                <w:szCs w:val="22"/>
                <w:lang w:eastAsia="es-BO"/>
              </w:rPr>
              <w:t>PLAN DE TRABAJO</w:t>
            </w:r>
          </w:p>
        </w:tc>
      </w:tr>
      <w:tr w:rsidR="002225D7" w:rsidRPr="006113A6" w:rsidTr="00E960E5">
        <w:trPr>
          <w:trHeight w:val="647"/>
        </w:trPr>
        <w:tc>
          <w:tcPr>
            <w:tcW w:w="9356" w:type="dxa"/>
            <w:shd w:val="clear" w:color="auto" w:fill="auto"/>
            <w:vAlign w:val="center"/>
          </w:tcPr>
          <w:p w:rsidR="002225D7" w:rsidRPr="006113A6" w:rsidRDefault="002225D7" w:rsidP="00E960E5">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El Plan de Trabajo es la descripción de la secuencia lógica expresada en un </w:t>
            </w:r>
            <w:r w:rsidRPr="006113A6">
              <w:rPr>
                <w:rFonts w:ascii="Calibri" w:hAnsi="Calibri" w:cs="Arial"/>
                <w:b/>
                <w:sz w:val="22"/>
                <w:szCs w:val="22"/>
                <w:u w:val="single"/>
                <w:lang w:val="es-BO" w:eastAsia="es-BO"/>
              </w:rPr>
              <w:t>Cronograma</w:t>
            </w:r>
            <w:r>
              <w:rPr>
                <w:rFonts w:ascii="Calibri" w:hAnsi="Calibri" w:cs="Arial"/>
                <w:b/>
                <w:sz w:val="22"/>
                <w:szCs w:val="22"/>
                <w:u w:val="single"/>
                <w:lang w:val="es-BO" w:eastAsia="es-BO"/>
              </w:rPr>
              <w:t xml:space="preserve"> y Plan de Trabajo</w:t>
            </w:r>
            <w:r w:rsidRPr="004F6C40">
              <w:rPr>
                <w:rFonts w:ascii="Calibri" w:hAnsi="Calibri" w:cs="Arial"/>
                <w:sz w:val="22"/>
                <w:szCs w:val="22"/>
                <w:lang w:val="es-BO" w:eastAsia="es-BO"/>
              </w:rPr>
              <w:t>,</w:t>
            </w:r>
            <w:r w:rsidRPr="004F6C40">
              <w:rPr>
                <w:rFonts w:ascii="Calibri" w:hAnsi="Calibri" w:cs="Arial"/>
                <w:b/>
                <w:sz w:val="22"/>
                <w:szCs w:val="22"/>
                <w:lang w:val="es-BO" w:eastAsia="es-BO"/>
              </w:rPr>
              <w:t xml:space="preserve"> </w:t>
            </w:r>
            <w:r w:rsidRPr="006113A6">
              <w:rPr>
                <w:rFonts w:ascii="Calibri" w:hAnsi="Calibri" w:cs="Arial"/>
                <w:sz w:val="22"/>
                <w:szCs w:val="22"/>
                <w:lang w:val="es-BO" w:eastAsia="es-BO"/>
              </w:rPr>
              <w:t>que tendrá las actividades del servicio y su interrelación con los productos intermedios y finales descritos en el alcance de trabajo, con la organización, asignación de personal y equipamiento ofrecido, para poder llevar adelante la realización del servicio en el plazo ofertado.</w:t>
            </w:r>
          </w:p>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Arial"/>
                <w:sz w:val="22"/>
                <w:szCs w:val="22"/>
                <w:lang w:val="es-BO" w:eastAsia="es-BO"/>
              </w:rPr>
              <w:t xml:space="preserve">En caso de ser adjudicada y contratada, la empresa de supervisión se compromete a presentar, junto con el Informe Inicial, el Plan de Trabajo, es decir, un </w:t>
            </w:r>
            <w:r w:rsidRPr="006113A6">
              <w:rPr>
                <w:rFonts w:ascii="Calibri" w:hAnsi="Calibri" w:cs="Arial"/>
                <w:bCs/>
                <w:sz w:val="22"/>
                <w:szCs w:val="22"/>
                <w:lang w:val="es-BO"/>
              </w:rPr>
              <w:t>cronograma detallado de sus actividades, ajustado a la fecha de Orden de Proceder de Supervisión.</w:t>
            </w:r>
          </w:p>
        </w:tc>
      </w:tr>
      <w:tr w:rsidR="002225D7" w:rsidRPr="006113A6" w:rsidTr="00E960E5">
        <w:trPr>
          <w:trHeight w:val="486"/>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LUGAR DONDE SE REALIZARÁ LA SUPERVISIÓN TECNICA</w:t>
            </w:r>
          </w:p>
        </w:tc>
      </w:tr>
      <w:tr w:rsidR="002225D7" w:rsidRPr="006113A6" w:rsidTr="00E960E5">
        <w:trPr>
          <w:trHeight w:val="681"/>
        </w:trPr>
        <w:tc>
          <w:tcPr>
            <w:tcW w:w="9356" w:type="dxa"/>
            <w:shd w:val="clear" w:color="auto" w:fill="auto"/>
            <w:vAlign w:val="center"/>
            <w:hideMark/>
          </w:tcPr>
          <w:p w:rsidR="002225D7" w:rsidRPr="006113A6" w:rsidRDefault="002225D7" w:rsidP="00E960E5">
            <w:pPr>
              <w:spacing w:before="120" w:after="120"/>
              <w:ind w:left="57"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El proyecto se divide en </w:t>
            </w:r>
            <w:r>
              <w:rPr>
                <w:rFonts w:ascii="Calibri" w:hAnsi="Calibri" w:cs="Arial"/>
                <w:sz w:val="22"/>
                <w:szCs w:val="22"/>
                <w:lang w:val="es-BO" w:eastAsia="es-BO"/>
              </w:rPr>
              <w:t>lotes</w:t>
            </w:r>
            <w:r w:rsidRPr="006113A6">
              <w:rPr>
                <w:rFonts w:ascii="Calibri" w:hAnsi="Calibri" w:cs="Arial"/>
                <w:sz w:val="22"/>
                <w:szCs w:val="22"/>
                <w:lang w:val="es-BO" w:eastAsia="es-BO"/>
              </w:rPr>
              <w:t xml:space="preserve"> de acuerdo a la ubicación de la obra a ejecutar, siendo la distribución de la siguiente manera:</w:t>
            </w:r>
          </w:p>
          <w:p w:rsidR="002225D7" w:rsidRPr="006113A6" w:rsidRDefault="002225D7" w:rsidP="00E960E5">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 xml:space="preserve">LOTE </w:t>
            </w:r>
            <w:r w:rsidRPr="006113A6">
              <w:rPr>
                <w:rFonts w:ascii="Calibri" w:hAnsi="Calibri" w:cs="Arial"/>
                <w:bCs/>
                <w:iCs/>
                <w:sz w:val="22"/>
                <w:szCs w:val="22"/>
                <w:u w:val="single"/>
                <w:lang w:val="es-BO"/>
              </w:rPr>
              <w:t>1</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Cobija</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Riberalta</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Guayaramerin</w:t>
            </w:r>
          </w:p>
          <w:p w:rsidR="002225D7" w:rsidRPr="006113A6" w:rsidRDefault="002225D7" w:rsidP="00E960E5">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LOTE</w:t>
            </w:r>
            <w:r w:rsidRPr="006113A6">
              <w:rPr>
                <w:rFonts w:ascii="Calibri" w:hAnsi="Calibri" w:cs="Arial"/>
                <w:bCs/>
                <w:iCs/>
                <w:sz w:val="22"/>
                <w:szCs w:val="22"/>
                <w:u w:val="single"/>
                <w:lang w:val="es-BO"/>
              </w:rPr>
              <w:t xml:space="preserve"> 2</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San Ignacio de Moxos</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Trinidad</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Santa Ana de Yacuma</w:t>
            </w:r>
          </w:p>
          <w:p w:rsidR="002225D7" w:rsidRPr="006113A6" w:rsidRDefault="002225D7" w:rsidP="00E960E5">
            <w:pPr>
              <w:spacing w:before="120" w:after="120"/>
              <w:jc w:val="both"/>
              <w:rPr>
                <w:rFonts w:ascii="Calibri" w:hAnsi="Calibri" w:cs="Arial"/>
                <w:bCs/>
                <w:iCs/>
                <w:sz w:val="22"/>
                <w:szCs w:val="22"/>
                <w:u w:val="single"/>
                <w:lang w:val="es-BO"/>
              </w:rPr>
            </w:pPr>
            <w:r>
              <w:rPr>
                <w:rFonts w:ascii="Calibri" w:hAnsi="Calibri" w:cs="Arial"/>
                <w:bCs/>
                <w:iCs/>
                <w:sz w:val="22"/>
                <w:szCs w:val="22"/>
                <w:u w:val="single"/>
                <w:lang w:val="es-BO"/>
              </w:rPr>
              <w:t>LOTE</w:t>
            </w:r>
            <w:r w:rsidRPr="006113A6">
              <w:rPr>
                <w:rFonts w:ascii="Calibri" w:hAnsi="Calibri" w:cs="Arial"/>
                <w:bCs/>
                <w:iCs/>
                <w:sz w:val="22"/>
                <w:szCs w:val="22"/>
                <w:u w:val="single"/>
                <w:lang w:val="es-BO"/>
              </w:rPr>
              <w:t xml:space="preserve"> 3</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Guanay</w:t>
            </w:r>
          </w:p>
          <w:p w:rsidR="002225D7" w:rsidRPr="006113A6" w:rsidRDefault="002225D7" w:rsidP="00DB7A79">
            <w:pPr>
              <w:numPr>
                <w:ilvl w:val="0"/>
                <w:numId w:val="49"/>
              </w:numPr>
              <w:ind w:left="1060" w:hanging="703"/>
              <w:jc w:val="both"/>
              <w:rPr>
                <w:rFonts w:ascii="Calibri" w:hAnsi="Calibri" w:cs="Arial"/>
                <w:bCs/>
                <w:iCs/>
                <w:sz w:val="22"/>
                <w:szCs w:val="22"/>
                <w:lang w:val="es-BO"/>
              </w:rPr>
            </w:pPr>
            <w:r w:rsidRPr="006113A6">
              <w:rPr>
                <w:rFonts w:ascii="Calibri" w:hAnsi="Calibri" w:cs="Arial"/>
                <w:bCs/>
                <w:iCs/>
                <w:sz w:val="22"/>
                <w:szCs w:val="22"/>
                <w:lang w:val="es-BO"/>
              </w:rPr>
              <w:t>Copacabana</w:t>
            </w:r>
          </w:p>
          <w:p w:rsidR="002225D7" w:rsidRPr="006113A6" w:rsidRDefault="002225D7" w:rsidP="00DB7A79">
            <w:pPr>
              <w:numPr>
                <w:ilvl w:val="0"/>
                <w:numId w:val="49"/>
              </w:numPr>
              <w:ind w:left="1060" w:hanging="703"/>
              <w:jc w:val="both"/>
              <w:rPr>
                <w:rFonts w:ascii="Calibri" w:hAnsi="Calibri" w:cs="Calibri"/>
                <w:b/>
                <w:bCs/>
                <w:sz w:val="22"/>
                <w:szCs w:val="22"/>
                <w:lang w:eastAsia="es-BO"/>
              </w:rPr>
            </w:pPr>
            <w:r w:rsidRPr="006113A6">
              <w:rPr>
                <w:rFonts w:ascii="Calibri" w:hAnsi="Calibri" w:cs="Arial"/>
                <w:bCs/>
                <w:iCs/>
                <w:sz w:val="22"/>
                <w:szCs w:val="22"/>
                <w:lang w:val="es-BO"/>
              </w:rPr>
              <w:t>Desaguadero</w:t>
            </w:r>
          </w:p>
          <w:p w:rsidR="002225D7" w:rsidRPr="006113A6" w:rsidRDefault="002225D7" w:rsidP="00DB7A79">
            <w:pPr>
              <w:numPr>
                <w:ilvl w:val="0"/>
                <w:numId w:val="49"/>
              </w:numPr>
              <w:ind w:left="1060" w:hanging="703"/>
              <w:jc w:val="both"/>
              <w:rPr>
                <w:rFonts w:ascii="Calibri" w:hAnsi="Calibri" w:cs="Calibri"/>
                <w:b/>
                <w:bCs/>
                <w:sz w:val="22"/>
                <w:szCs w:val="22"/>
                <w:lang w:eastAsia="es-BO"/>
              </w:rPr>
            </w:pPr>
            <w:r w:rsidRPr="006113A6">
              <w:rPr>
                <w:rFonts w:ascii="Calibri" w:hAnsi="Calibri" w:cs="Arial"/>
                <w:bCs/>
                <w:iCs/>
                <w:sz w:val="22"/>
                <w:szCs w:val="22"/>
                <w:lang w:val="es-BO"/>
              </w:rPr>
              <w:t>Achacachi</w:t>
            </w:r>
          </w:p>
          <w:p w:rsidR="002225D7" w:rsidRPr="006113A6" w:rsidRDefault="002225D7" w:rsidP="00E960E5">
            <w:pPr>
              <w:spacing w:before="120" w:after="120"/>
              <w:jc w:val="center"/>
              <w:rPr>
                <w:rFonts w:ascii="Calibri" w:hAnsi="Calibri" w:cs="Calibri"/>
                <w:b/>
                <w:bCs/>
                <w:sz w:val="22"/>
                <w:szCs w:val="22"/>
                <w:lang w:eastAsia="es-BO"/>
              </w:rPr>
            </w:pPr>
            <w:r w:rsidRPr="002A3139">
              <w:rPr>
                <w:rFonts w:ascii="Calibri" w:hAnsi="Calibri"/>
                <w:noProof/>
                <w:sz w:val="22"/>
                <w:szCs w:val="22"/>
                <w:lang w:val="es-BO" w:eastAsia="es-BO"/>
              </w:rPr>
              <w:drawing>
                <wp:inline distT="0" distB="0" distL="0" distR="0">
                  <wp:extent cx="1695450" cy="1847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5450" cy="1847850"/>
                          </a:xfrm>
                          <a:prstGeom prst="rect">
                            <a:avLst/>
                          </a:prstGeom>
                          <a:noFill/>
                          <a:ln>
                            <a:noFill/>
                          </a:ln>
                        </pic:spPr>
                      </pic:pic>
                    </a:graphicData>
                  </a:graphic>
                </wp:inline>
              </w:drawing>
            </w:r>
          </w:p>
        </w:tc>
      </w:tr>
      <w:tr w:rsidR="002225D7" w:rsidRPr="006113A6" w:rsidTr="00E960E5">
        <w:trPr>
          <w:trHeight w:val="418"/>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PLAZO DE REALIZACIÓN DE LA SUPERVISIÓN</w:t>
            </w:r>
          </w:p>
        </w:tc>
      </w:tr>
      <w:tr w:rsidR="002225D7" w:rsidRPr="006113A6" w:rsidTr="00E960E5">
        <w:trPr>
          <w:trHeight w:val="2364"/>
        </w:trPr>
        <w:tc>
          <w:tcPr>
            <w:tcW w:w="9356" w:type="dxa"/>
            <w:tcBorders>
              <w:bottom w:val="single" w:sz="4" w:space="0" w:color="auto"/>
            </w:tcBorders>
            <w:shd w:val="clear" w:color="auto" w:fill="auto"/>
            <w:vAlign w:val="center"/>
            <w:hideMark/>
          </w:tcPr>
          <w:p w:rsidR="002225D7" w:rsidRPr="003F6620" w:rsidRDefault="002225D7" w:rsidP="00E960E5">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 xml:space="preserve">La empresa de Supervisión desarrollará sus </w:t>
            </w:r>
            <w:r w:rsidRPr="003F6620">
              <w:rPr>
                <w:rFonts w:ascii="Calibri" w:hAnsi="Calibri" w:cs="Arial"/>
                <w:sz w:val="22"/>
                <w:szCs w:val="22"/>
                <w:lang w:val="es-BO" w:eastAsia="es-BO"/>
              </w:rPr>
              <w:t>actividades, hasta la entrega de la obra, de forma satisfactoria, en estricto acuerdo con el alcance de los presentes términos de referencia, propuesta adjudicada, y cronograma elaborado por la empresa.</w:t>
            </w:r>
          </w:p>
          <w:p w:rsidR="002225D7" w:rsidRPr="006113A6" w:rsidRDefault="002225D7" w:rsidP="00E960E5">
            <w:pPr>
              <w:spacing w:before="120" w:after="120"/>
              <w:ind w:right="57"/>
              <w:jc w:val="both"/>
              <w:rPr>
                <w:rFonts w:ascii="Calibri" w:hAnsi="Calibri" w:cs="Arial"/>
                <w:sz w:val="22"/>
                <w:szCs w:val="22"/>
                <w:lang w:val="es-BO" w:eastAsia="es-BO"/>
              </w:rPr>
            </w:pPr>
            <w:r w:rsidRPr="003F6620">
              <w:rPr>
                <w:rFonts w:ascii="Calibri" w:hAnsi="Calibri" w:cs="Arial"/>
                <w:sz w:val="22"/>
                <w:szCs w:val="22"/>
                <w:lang w:val="es-BO" w:eastAsia="es-BO"/>
              </w:rPr>
              <w:t xml:space="preserve">El tiempo de ejecución de la Supervisión es de </w:t>
            </w:r>
            <w:r w:rsidRPr="003F6620">
              <w:rPr>
                <w:rFonts w:ascii="Calibri" w:hAnsi="Calibri" w:cs="Arial"/>
                <w:b/>
                <w:sz w:val="22"/>
                <w:szCs w:val="22"/>
                <w:lang w:val="es-BO" w:eastAsia="es-BO"/>
              </w:rPr>
              <w:t>3</w:t>
            </w:r>
            <w:r>
              <w:rPr>
                <w:rFonts w:ascii="Calibri" w:hAnsi="Calibri" w:cs="Arial"/>
                <w:b/>
                <w:sz w:val="22"/>
                <w:szCs w:val="22"/>
                <w:lang w:val="es-BO" w:eastAsia="es-BO"/>
              </w:rPr>
              <w:t>5</w:t>
            </w:r>
            <w:r w:rsidRPr="003F6620">
              <w:rPr>
                <w:rFonts w:ascii="Calibri" w:hAnsi="Calibri" w:cs="Arial"/>
                <w:b/>
                <w:sz w:val="22"/>
                <w:szCs w:val="22"/>
                <w:lang w:val="es-BO" w:eastAsia="es-BO"/>
              </w:rPr>
              <w:t xml:space="preserve">0 (trescientos </w:t>
            </w:r>
            <w:r>
              <w:rPr>
                <w:rFonts w:ascii="Calibri" w:hAnsi="Calibri" w:cs="Arial"/>
                <w:b/>
                <w:sz w:val="22"/>
                <w:szCs w:val="22"/>
                <w:lang w:val="es-BO" w:eastAsia="es-BO"/>
              </w:rPr>
              <w:t>cincuenta</w:t>
            </w:r>
            <w:r w:rsidRPr="003F6620">
              <w:rPr>
                <w:rFonts w:ascii="Calibri" w:hAnsi="Calibri" w:cs="Arial"/>
                <w:b/>
                <w:sz w:val="22"/>
                <w:szCs w:val="22"/>
                <w:lang w:val="es-BO" w:eastAsia="es-BO"/>
              </w:rPr>
              <w:t>) días calendario</w:t>
            </w:r>
            <w:r w:rsidRPr="003F6620">
              <w:rPr>
                <w:rFonts w:ascii="Calibri" w:hAnsi="Calibri" w:cs="Arial"/>
                <w:sz w:val="22"/>
                <w:szCs w:val="22"/>
                <w:lang w:val="es-BO" w:eastAsia="es-BO"/>
              </w:rPr>
              <w:t xml:space="preserve"> a partir de la Orden de Proceder, plazo que incluye hasta la emisión de la versión definitiva de la Planilla de Liquidación Final de la Obra y de Supervisión, posterior a la Recepción Definitiva, puesto que el plazo de la obra es de 240 días calendario.</w:t>
            </w:r>
          </w:p>
          <w:p w:rsidR="002225D7" w:rsidRPr="006113A6" w:rsidRDefault="002225D7" w:rsidP="00E960E5">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Orden de Proceder de Supervisión no podrá ser emitida antes de que haga efectivo el desembolso del anticipo (si fuese requerido) o del día siguiente hábil de la suscripción del contrato.</w:t>
            </w:r>
          </w:p>
          <w:p w:rsidR="002225D7" w:rsidRPr="006113A6" w:rsidRDefault="002225D7" w:rsidP="00E960E5">
            <w:pPr>
              <w:spacing w:before="120" w:after="120"/>
              <w:jc w:val="both"/>
              <w:rPr>
                <w:rFonts w:ascii="Calibri" w:hAnsi="Calibri" w:cs="Calibri"/>
                <w:b/>
                <w:bCs/>
                <w:sz w:val="22"/>
                <w:szCs w:val="22"/>
                <w:lang w:val="es-ES_tradnl" w:eastAsia="es-BO"/>
              </w:rPr>
            </w:pPr>
            <w:r w:rsidRPr="006113A6">
              <w:rPr>
                <w:rFonts w:ascii="Calibri" w:hAnsi="Calibri" w:cs="Arial"/>
                <w:sz w:val="22"/>
                <w:szCs w:val="22"/>
                <w:lang w:val="es-BO" w:eastAsia="es-BO"/>
              </w:rPr>
              <w:t>Las ampliaciones de plazo de obra, darán lugar a ampliaciones de plazo de la Supervisión de Obra por la misma cantidad de días ampliados, pero las mismas sólo representaran un incremento de monto en el caso de que las ampliaciones sean por incremento del monto del contrato de obra y por consecuente su alcance.</w:t>
            </w:r>
          </w:p>
        </w:tc>
      </w:tr>
      <w:tr w:rsidR="002225D7" w:rsidRPr="006113A6" w:rsidTr="00E960E5">
        <w:trPr>
          <w:trHeight w:val="300"/>
        </w:trPr>
        <w:tc>
          <w:tcPr>
            <w:tcW w:w="9356" w:type="dxa"/>
            <w:tcBorders>
              <w:top w:val="single" w:sz="4" w:space="0" w:color="auto"/>
              <w:bottom w:val="single" w:sz="4" w:space="0" w:color="auto"/>
            </w:tcBorders>
            <w:shd w:val="clear" w:color="auto" w:fill="B4C6E7"/>
            <w:vAlign w:val="center"/>
          </w:tcPr>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Arial"/>
                <w:b/>
                <w:bCs/>
                <w:sz w:val="22"/>
                <w:szCs w:val="22"/>
                <w:lang w:val="es-BO" w:eastAsia="es-BO"/>
              </w:rPr>
              <w:t>EXPERIENCIA DE LA EMPRESA PROPONENTE DE SUPERVISIÓN</w:t>
            </w:r>
          </w:p>
        </w:tc>
      </w:tr>
      <w:tr w:rsidR="002225D7" w:rsidRPr="006113A6" w:rsidTr="00E960E5">
        <w:trPr>
          <w:trHeight w:val="817"/>
        </w:trPr>
        <w:tc>
          <w:tcPr>
            <w:tcW w:w="9356" w:type="dxa"/>
            <w:tcBorders>
              <w:top w:val="single" w:sz="4" w:space="0" w:color="auto"/>
              <w:bottom w:val="single" w:sz="4" w:space="0" w:color="auto"/>
            </w:tcBorders>
            <w:shd w:val="clear" w:color="auto" w:fill="auto"/>
            <w:vAlign w:val="center"/>
          </w:tcPr>
          <w:p w:rsidR="002225D7" w:rsidRPr="006113A6" w:rsidRDefault="002225D7" w:rsidP="00E960E5">
            <w:pPr>
              <w:spacing w:before="120" w:after="120"/>
              <w:ind w:right="57"/>
              <w:jc w:val="both"/>
              <w:rPr>
                <w:rFonts w:ascii="Calibri" w:hAnsi="Calibri" w:cs="Arial"/>
                <w:b/>
                <w:sz w:val="22"/>
                <w:szCs w:val="22"/>
                <w:lang w:val="es-BO" w:eastAsia="es-BO"/>
              </w:rPr>
            </w:pPr>
            <w:r w:rsidRPr="006113A6">
              <w:rPr>
                <w:rFonts w:ascii="Calibri" w:hAnsi="Calibri" w:cs="Arial"/>
                <w:b/>
                <w:sz w:val="22"/>
                <w:szCs w:val="22"/>
                <w:lang w:val="es-BO" w:eastAsia="es-BO"/>
              </w:rPr>
              <w:t>Experiencia General de la Empresa</w:t>
            </w:r>
          </w:p>
          <w:p w:rsidR="002225D7" w:rsidRPr="006113A6" w:rsidRDefault="002225D7" w:rsidP="00E960E5">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empresa deberá contar con experiencia en supervisión y/o fiscalización de obras con un monto mínimo de 1,00 vez el valor del precio referencial de la convocatoria.</w:t>
            </w:r>
          </w:p>
          <w:p w:rsidR="002225D7" w:rsidRPr="006113A6" w:rsidRDefault="002225D7" w:rsidP="00E960E5">
            <w:pPr>
              <w:spacing w:before="120" w:after="120"/>
              <w:ind w:right="57"/>
              <w:jc w:val="both"/>
              <w:rPr>
                <w:rFonts w:ascii="Calibri" w:hAnsi="Calibri" w:cs="Arial"/>
                <w:b/>
                <w:sz w:val="22"/>
                <w:szCs w:val="22"/>
                <w:lang w:val="es-BO" w:eastAsia="es-BO"/>
              </w:rPr>
            </w:pPr>
            <w:r w:rsidRPr="006113A6">
              <w:rPr>
                <w:rFonts w:ascii="Calibri" w:hAnsi="Calibri" w:cs="Arial"/>
                <w:b/>
                <w:sz w:val="22"/>
                <w:szCs w:val="22"/>
                <w:lang w:val="es-BO" w:eastAsia="es-BO"/>
              </w:rPr>
              <w:t>Experiencia Específica de la Empresa</w:t>
            </w:r>
          </w:p>
          <w:p w:rsidR="002225D7" w:rsidRPr="006113A6" w:rsidRDefault="002225D7" w:rsidP="00E960E5">
            <w:pPr>
              <w:spacing w:before="120" w:after="120"/>
              <w:ind w:right="57"/>
              <w:jc w:val="both"/>
              <w:rPr>
                <w:rFonts w:ascii="Calibri" w:hAnsi="Calibri" w:cs="Arial"/>
                <w:sz w:val="22"/>
                <w:szCs w:val="22"/>
                <w:lang w:val="es-BO" w:eastAsia="es-BO"/>
              </w:rPr>
            </w:pPr>
            <w:r w:rsidRPr="006113A6">
              <w:rPr>
                <w:rFonts w:ascii="Calibri" w:hAnsi="Calibri" w:cs="Arial"/>
                <w:sz w:val="22"/>
                <w:szCs w:val="22"/>
                <w:lang w:val="es-BO" w:eastAsia="es-BO"/>
              </w:rPr>
              <w:t>La empresa deberá contar con experiencia en supervisión y/o fiscalización de obras similares con un monto mínimo de 0,50 veces el valor del precio referencial de la convocatoria.</w:t>
            </w:r>
          </w:p>
          <w:p w:rsidR="002225D7" w:rsidRPr="006113A6" w:rsidRDefault="002225D7" w:rsidP="00E960E5">
            <w:pPr>
              <w:spacing w:before="120" w:after="120"/>
              <w:jc w:val="both"/>
              <w:rPr>
                <w:rFonts w:ascii="Calibri" w:hAnsi="Calibri" w:cs="Arial"/>
                <w:b/>
                <w:bCs/>
                <w:sz w:val="22"/>
                <w:szCs w:val="22"/>
                <w:lang w:val="es-BO" w:eastAsia="es-BO"/>
              </w:rPr>
            </w:pPr>
            <w:r w:rsidRPr="006113A6">
              <w:rPr>
                <w:rFonts w:ascii="Calibri" w:hAnsi="Calibri" w:cs="Arial"/>
                <w:b/>
                <w:i/>
                <w:sz w:val="22"/>
                <w:szCs w:val="22"/>
                <w:lang w:val="es-BO" w:eastAsia="es-BO"/>
              </w:rPr>
              <w:t>Para la Experiencia General y Especifica de la Empresa, deberá presentar respaldos en fotocopia simple de Certificados de Conclusión de Obra</w:t>
            </w:r>
            <w:r>
              <w:rPr>
                <w:rFonts w:ascii="Calibri" w:hAnsi="Calibri" w:cs="Arial"/>
                <w:b/>
                <w:i/>
                <w:sz w:val="22"/>
                <w:szCs w:val="22"/>
                <w:lang w:val="es-BO" w:eastAsia="es-BO"/>
              </w:rPr>
              <w:t xml:space="preserve"> o Servicio</w:t>
            </w:r>
            <w:r w:rsidRPr="006113A6">
              <w:rPr>
                <w:rFonts w:ascii="Calibri" w:hAnsi="Calibri" w:cs="Arial"/>
                <w:b/>
                <w:i/>
                <w:sz w:val="22"/>
                <w:szCs w:val="22"/>
                <w:lang w:val="es-BO" w:eastAsia="es-BO"/>
              </w:rPr>
              <w:t>, Recepción de Obra, u otro documento equivalente de respaldo</w:t>
            </w:r>
            <w:r>
              <w:rPr>
                <w:rFonts w:ascii="Calibri" w:hAnsi="Calibri" w:cs="Arial"/>
                <w:b/>
                <w:i/>
                <w:sz w:val="22"/>
                <w:szCs w:val="22"/>
                <w:lang w:val="es-BO" w:eastAsia="es-BO"/>
              </w:rPr>
              <w:t>, que contemple explícitamente el monto del contrato de la empresa proponente (En Supervisión y/o Fiscalización)</w:t>
            </w:r>
          </w:p>
        </w:tc>
      </w:tr>
      <w:tr w:rsidR="002225D7" w:rsidRPr="006113A6" w:rsidTr="00E960E5">
        <w:trPr>
          <w:trHeight w:val="66"/>
        </w:trPr>
        <w:tc>
          <w:tcPr>
            <w:tcW w:w="9356" w:type="dxa"/>
            <w:tcBorders>
              <w:top w:val="single" w:sz="4" w:space="0" w:color="auto"/>
              <w:bottom w:val="single" w:sz="4" w:space="0" w:color="auto"/>
            </w:tcBorders>
            <w:shd w:val="clear" w:color="auto" w:fill="B4C6E7"/>
            <w:vAlign w:val="center"/>
          </w:tcPr>
          <w:p w:rsidR="002225D7" w:rsidRPr="006113A6" w:rsidRDefault="002225D7" w:rsidP="00E960E5">
            <w:pPr>
              <w:spacing w:before="120" w:after="120"/>
              <w:ind w:left="57" w:right="57"/>
              <w:jc w:val="both"/>
              <w:rPr>
                <w:rFonts w:ascii="Calibri" w:hAnsi="Calibri" w:cs="Arial"/>
                <w:b/>
                <w:sz w:val="22"/>
                <w:szCs w:val="22"/>
                <w:lang w:val="es-BO" w:eastAsia="es-BO"/>
              </w:rPr>
            </w:pPr>
            <w:r w:rsidRPr="006113A6">
              <w:rPr>
                <w:rFonts w:ascii="Calibri" w:hAnsi="Calibri" w:cs="Arial"/>
                <w:b/>
                <w:bCs/>
                <w:sz w:val="22"/>
                <w:szCs w:val="22"/>
                <w:lang w:val="es-BO" w:eastAsia="es-BO"/>
              </w:rPr>
              <w:t>OBRAS SIMILARES</w:t>
            </w:r>
          </w:p>
        </w:tc>
      </w:tr>
      <w:tr w:rsidR="002225D7" w:rsidRPr="006113A6" w:rsidTr="00E960E5">
        <w:trPr>
          <w:trHeight w:val="172"/>
        </w:trPr>
        <w:tc>
          <w:tcPr>
            <w:tcW w:w="9356" w:type="dxa"/>
            <w:tcBorders>
              <w:top w:val="single" w:sz="4" w:space="0" w:color="auto"/>
              <w:bottom w:val="single" w:sz="4" w:space="0" w:color="auto"/>
            </w:tcBorders>
            <w:shd w:val="clear" w:color="auto" w:fill="auto"/>
            <w:vAlign w:val="center"/>
          </w:tcPr>
          <w:p w:rsidR="002225D7" w:rsidRPr="00FC0FAA" w:rsidRDefault="002225D7" w:rsidP="00E960E5">
            <w:pPr>
              <w:rPr>
                <w:rFonts w:ascii="Calibri" w:hAnsi="Calibri" w:cs="Calibri"/>
                <w:sz w:val="22"/>
                <w:szCs w:val="22"/>
                <w:lang w:val="es-MX"/>
              </w:rPr>
            </w:pPr>
            <w:r w:rsidRPr="00FC0FAA">
              <w:rPr>
                <w:rFonts w:ascii="Calibri" w:hAnsi="Calibri" w:cs="Calibri"/>
                <w:sz w:val="22"/>
                <w:szCs w:val="22"/>
                <w:lang w:val="es-MX"/>
              </w:rPr>
              <w:t>Se consideran obras similares a:</w:t>
            </w:r>
          </w:p>
          <w:p w:rsidR="002225D7" w:rsidRPr="00FC0FAA" w:rsidRDefault="002225D7" w:rsidP="00E960E5">
            <w:pPr>
              <w:rPr>
                <w:rFonts w:ascii="Calibri" w:hAnsi="Calibri" w:cs="Calibri"/>
                <w:sz w:val="22"/>
                <w:szCs w:val="22"/>
                <w:lang w:val="es-MX"/>
              </w:rPr>
            </w:pPr>
          </w:p>
          <w:p w:rsidR="002225D7" w:rsidRPr="00FC0FAA" w:rsidRDefault="002225D7" w:rsidP="00E960E5">
            <w:pPr>
              <w:ind w:left="851"/>
              <w:rPr>
                <w:rFonts w:ascii="Calibri" w:hAnsi="Calibri" w:cs="Calibri"/>
                <w:sz w:val="22"/>
                <w:szCs w:val="22"/>
              </w:rPr>
            </w:pPr>
            <w:r>
              <w:rPr>
                <w:rFonts w:ascii="Calibri" w:hAnsi="Calibri" w:cs="Calibri"/>
                <w:b/>
                <w:sz w:val="22"/>
                <w:szCs w:val="22"/>
              </w:rPr>
              <w:t>Supervisión</w:t>
            </w:r>
            <w:r w:rsidRPr="00FC0FAA">
              <w:rPr>
                <w:rFonts w:ascii="Calibri" w:hAnsi="Calibri" w:cs="Calibri"/>
                <w:b/>
                <w:sz w:val="22"/>
                <w:szCs w:val="22"/>
              </w:rPr>
              <w:t xml:space="preserve"> de</w:t>
            </w:r>
            <w:r>
              <w:rPr>
                <w:rFonts w:ascii="Calibri" w:hAnsi="Calibri" w:cs="Calibri"/>
                <w:b/>
                <w:sz w:val="22"/>
                <w:szCs w:val="22"/>
              </w:rPr>
              <w:t xml:space="preserve"> Construcción de</w:t>
            </w:r>
            <w:r w:rsidRPr="00FC0FAA">
              <w:rPr>
                <w:rFonts w:ascii="Calibri" w:hAnsi="Calibri" w:cs="Calibri"/>
                <w:b/>
                <w:sz w:val="22"/>
                <w:szCs w:val="22"/>
              </w:rPr>
              <w:t>:</w:t>
            </w:r>
          </w:p>
          <w:p w:rsidR="002225D7" w:rsidRPr="00FC0FAA" w:rsidRDefault="002225D7" w:rsidP="00E960E5">
            <w:pPr>
              <w:ind w:left="1211"/>
              <w:rPr>
                <w:rFonts w:ascii="Calibri" w:hAnsi="Calibri" w:cs="Calibri"/>
                <w:sz w:val="22"/>
                <w:szCs w:val="22"/>
              </w:rPr>
            </w:pP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Edificios.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Hospitales.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Centros de salud, Postas sanitarias.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Centros educativos.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Centros sociales y comerciales, Mercados, Centros de Abasto, Plazas, Parques.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 xml:space="preserve">Instalaciones deportivas y recreativas (Estadios, Coliseos, Piscinas, Canchas Polifuncionales o infraestructura en general para disciplinas deportivas). </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Terminales, Estaciones, Aeropuertos</w:t>
            </w:r>
            <w:r>
              <w:rPr>
                <w:rFonts w:ascii="Calibri" w:hAnsi="Calibri" w:cs="Calibri"/>
                <w:sz w:val="22"/>
                <w:szCs w:val="22"/>
              </w:rPr>
              <w:t>, carreteras</w:t>
            </w:r>
            <w:r w:rsidRPr="00FC0FAA">
              <w:rPr>
                <w:rFonts w:ascii="Calibri" w:hAnsi="Calibri" w:cs="Calibri"/>
                <w:sz w:val="22"/>
                <w:szCs w:val="22"/>
              </w:rPr>
              <w:t>.</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Viviendas unifamiliares, multifamiliares.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Galpones, Tinglados, Hangares.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Obras civiles en Plantas industriales o sector de hidrocarburos</w:t>
            </w:r>
          </w:p>
          <w:p w:rsidR="002225D7" w:rsidRPr="00FC0FAA" w:rsidRDefault="002225D7" w:rsidP="00DB7A79">
            <w:pPr>
              <w:numPr>
                <w:ilvl w:val="1"/>
                <w:numId w:val="52"/>
              </w:numPr>
              <w:jc w:val="both"/>
              <w:rPr>
                <w:rFonts w:ascii="Calibri" w:hAnsi="Calibri" w:cs="Calibri"/>
                <w:sz w:val="22"/>
                <w:szCs w:val="22"/>
              </w:rPr>
            </w:pPr>
            <w:r w:rsidRPr="00FC0FAA">
              <w:rPr>
                <w:rFonts w:ascii="Calibri" w:hAnsi="Calibri" w:cs="Calibri"/>
                <w:sz w:val="22"/>
                <w:szCs w:val="22"/>
              </w:rPr>
              <w:t>Estaciones de Servicio, o de medición o regulación o regasificación</w:t>
            </w:r>
          </w:p>
          <w:p w:rsidR="002225D7" w:rsidRPr="006113A6" w:rsidRDefault="002225D7" w:rsidP="00E960E5">
            <w:pPr>
              <w:pStyle w:val="Prrafodelista"/>
              <w:spacing w:before="120" w:after="120"/>
              <w:ind w:left="1497"/>
              <w:contextualSpacing/>
              <w:jc w:val="both"/>
              <w:rPr>
                <w:rFonts w:ascii="Calibri" w:hAnsi="Calibri" w:cs="Arial"/>
                <w:sz w:val="22"/>
                <w:szCs w:val="22"/>
                <w:lang w:val="es-BO" w:eastAsia="es-BO"/>
              </w:rPr>
            </w:pPr>
          </w:p>
        </w:tc>
      </w:tr>
      <w:tr w:rsidR="002225D7" w:rsidRPr="006113A6" w:rsidTr="00E960E5">
        <w:trPr>
          <w:trHeight w:val="172"/>
        </w:trPr>
        <w:tc>
          <w:tcPr>
            <w:tcW w:w="9356" w:type="dxa"/>
            <w:tcBorders>
              <w:top w:val="single" w:sz="4" w:space="0" w:color="auto"/>
              <w:bottom w:val="single" w:sz="4" w:space="0" w:color="auto"/>
            </w:tcBorders>
            <w:shd w:val="clear" w:color="auto" w:fill="B4C6E7"/>
            <w:vAlign w:val="center"/>
          </w:tcPr>
          <w:p w:rsidR="002225D7" w:rsidRPr="006113A6" w:rsidRDefault="002225D7" w:rsidP="00E960E5">
            <w:pPr>
              <w:pStyle w:val="Prrafodelista"/>
              <w:spacing w:before="120" w:after="120"/>
              <w:ind w:left="0"/>
              <w:contextualSpacing/>
              <w:jc w:val="both"/>
              <w:rPr>
                <w:rFonts w:ascii="Calibri" w:hAnsi="Calibri" w:cs="Arial"/>
                <w:sz w:val="22"/>
                <w:szCs w:val="22"/>
                <w:lang w:val="es-BO" w:eastAsia="es-BO"/>
              </w:rPr>
            </w:pPr>
            <w:r w:rsidRPr="006113A6">
              <w:rPr>
                <w:rFonts w:ascii="Calibri" w:hAnsi="Calibri" w:cs="Arial"/>
                <w:b/>
                <w:bCs/>
                <w:sz w:val="22"/>
                <w:szCs w:val="22"/>
                <w:lang w:val="es-BO" w:eastAsia="es-BO"/>
              </w:rPr>
              <w:t>EXPERIENCIA DEL PERSONAL CLAVE</w:t>
            </w:r>
          </w:p>
        </w:tc>
      </w:tr>
      <w:tr w:rsidR="002225D7" w:rsidRPr="006113A6" w:rsidTr="00E960E5">
        <w:trPr>
          <w:trHeight w:val="3085"/>
        </w:trPr>
        <w:tc>
          <w:tcPr>
            <w:tcW w:w="9356" w:type="dxa"/>
            <w:tcBorders>
              <w:top w:val="single" w:sz="4" w:space="0" w:color="auto"/>
            </w:tcBorders>
            <w:shd w:val="clear" w:color="auto" w:fill="auto"/>
          </w:tcPr>
          <w:p w:rsidR="002225D7" w:rsidRDefault="002225D7" w:rsidP="00E960E5">
            <w:pPr>
              <w:rPr>
                <w:rFonts w:ascii="Calibri" w:hAnsi="Calibri" w:cs="Calibri"/>
                <w:sz w:val="22"/>
                <w:szCs w:val="22"/>
                <w:lang w:val="es-BO"/>
              </w:rPr>
            </w:pPr>
          </w:p>
          <w:p w:rsidR="002225D7" w:rsidRPr="00A42A92" w:rsidRDefault="002225D7" w:rsidP="00E960E5">
            <w:pPr>
              <w:rPr>
                <w:rFonts w:ascii="Calibri" w:hAnsi="Calibri" w:cs="Calibri"/>
                <w:sz w:val="22"/>
                <w:szCs w:val="22"/>
              </w:rPr>
            </w:pPr>
            <w:r w:rsidRPr="00A42A92">
              <w:rPr>
                <w:rFonts w:ascii="Calibri" w:hAnsi="Calibri" w:cs="Calibri"/>
                <w:sz w:val="22"/>
                <w:szCs w:val="22"/>
              </w:rPr>
              <w:t xml:space="preserve">El personal clave requerido </w:t>
            </w:r>
            <w:r w:rsidRPr="00BD63E4">
              <w:rPr>
                <w:rFonts w:ascii="Calibri" w:hAnsi="Calibri" w:cs="Calibri"/>
                <w:b/>
                <w:sz w:val="22"/>
                <w:szCs w:val="22"/>
                <w:u w:val="single"/>
              </w:rPr>
              <w:t>sujeto a evaluación</w:t>
            </w:r>
            <w:r w:rsidRPr="00A42A92">
              <w:rPr>
                <w:rFonts w:ascii="Calibri" w:hAnsi="Calibri" w:cs="Calibri"/>
                <w:sz w:val="22"/>
                <w:szCs w:val="22"/>
              </w:rPr>
              <w:t>, es el siguiente:</w:t>
            </w:r>
          </w:p>
          <w:tbl>
            <w:tblPr>
              <w:tblpPr w:leftFromText="141" w:rightFromText="141" w:vertAnchor="text" w:horzAnchor="margin" w:tblpY="126"/>
              <w:tblOverlap w:val="never"/>
              <w:tblW w:w="91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92"/>
              <w:gridCol w:w="1985"/>
              <w:gridCol w:w="2126"/>
              <w:gridCol w:w="1985"/>
              <w:gridCol w:w="2551"/>
            </w:tblGrid>
            <w:tr w:rsidR="002225D7" w:rsidRPr="006113A6" w:rsidTr="00E960E5">
              <w:trPr>
                <w:trHeight w:val="419"/>
              </w:trPr>
              <w:tc>
                <w:tcPr>
                  <w:tcW w:w="492" w:type="dxa"/>
                  <w:shd w:val="clear" w:color="auto" w:fill="1F3864"/>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N°</w:t>
                  </w:r>
                </w:p>
              </w:tc>
              <w:tc>
                <w:tcPr>
                  <w:tcW w:w="1985" w:type="dxa"/>
                  <w:shd w:val="clear" w:color="auto" w:fill="1F3864"/>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FORMACION</w:t>
                  </w:r>
                </w:p>
              </w:tc>
              <w:tc>
                <w:tcPr>
                  <w:tcW w:w="2126" w:type="dxa"/>
                  <w:shd w:val="clear" w:color="auto" w:fill="1F3864"/>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CARGO A DESEMPEÑAR</w:t>
                  </w:r>
                </w:p>
              </w:tc>
              <w:tc>
                <w:tcPr>
                  <w:tcW w:w="1985" w:type="dxa"/>
                  <w:shd w:val="clear" w:color="auto" w:fill="1F3864"/>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 xml:space="preserve">CARGO SIMILAR </w:t>
                  </w:r>
                  <w:r w:rsidRPr="006113A6">
                    <w:rPr>
                      <w:rFonts w:ascii="Calibri" w:hAnsi="Calibri" w:cs="Arial"/>
                      <w:bCs/>
                      <w:sz w:val="18"/>
                      <w:szCs w:val="22"/>
                      <w:lang w:val="es-BO"/>
                    </w:rPr>
                    <w:t>(*)</w:t>
                  </w:r>
                </w:p>
              </w:tc>
              <w:tc>
                <w:tcPr>
                  <w:tcW w:w="2551" w:type="dxa"/>
                  <w:shd w:val="clear" w:color="auto" w:fill="1F3864"/>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EXPERIENCIA</w:t>
                  </w:r>
                </w:p>
              </w:tc>
            </w:tr>
            <w:tr w:rsidR="002225D7" w:rsidRPr="006113A6" w:rsidTr="00E960E5">
              <w:trPr>
                <w:trHeight w:val="250"/>
              </w:trPr>
              <w:tc>
                <w:tcPr>
                  <w:tcW w:w="492" w:type="dxa"/>
                  <w:shd w:val="clear" w:color="auto" w:fill="auto"/>
                  <w:vAlign w:val="center"/>
                </w:tcPr>
                <w:p w:rsidR="002225D7" w:rsidRPr="006113A6" w:rsidRDefault="002225D7" w:rsidP="00E960E5">
                  <w:pPr>
                    <w:jc w:val="both"/>
                    <w:rPr>
                      <w:rFonts w:ascii="Calibri" w:hAnsi="Calibri" w:cs="Arial"/>
                      <w:bCs/>
                      <w:sz w:val="18"/>
                      <w:szCs w:val="22"/>
                      <w:lang w:val="es-BO"/>
                    </w:rPr>
                  </w:pPr>
                  <w:r w:rsidRPr="006113A6">
                    <w:rPr>
                      <w:rFonts w:ascii="Calibri" w:hAnsi="Calibri" w:cs="Arial"/>
                      <w:bCs/>
                      <w:sz w:val="18"/>
                      <w:szCs w:val="22"/>
                      <w:lang w:val="es-BO"/>
                    </w:rPr>
                    <w:t>1</w:t>
                  </w:r>
                </w:p>
              </w:tc>
              <w:tc>
                <w:tcPr>
                  <w:tcW w:w="1985" w:type="dxa"/>
                  <w:shd w:val="clear" w:color="auto" w:fill="auto"/>
                  <w:vAlign w:val="center"/>
                </w:tcPr>
                <w:p w:rsidR="002225D7" w:rsidRPr="006113A6" w:rsidRDefault="002225D7" w:rsidP="00DB7A79">
                  <w:pPr>
                    <w:numPr>
                      <w:ilvl w:val="0"/>
                      <w:numId w:val="51"/>
                    </w:numPr>
                    <w:ind w:left="142" w:hanging="142"/>
                    <w:jc w:val="both"/>
                    <w:rPr>
                      <w:rFonts w:ascii="Calibri" w:hAnsi="Calibri" w:cs="Arial"/>
                      <w:bCs/>
                      <w:sz w:val="18"/>
                      <w:szCs w:val="22"/>
                      <w:lang w:val="es-BO"/>
                    </w:rPr>
                  </w:pPr>
                  <w:r w:rsidRPr="006113A6">
                    <w:rPr>
                      <w:rFonts w:ascii="Calibri" w:hAnsi="Calibri" w:cs="Arial"/>
                      <w:bCs/>
                      <w:sz w:val="18"/>
                      <w:szCs w:val="22"/>
                      <w:lang w:val="es-BO"/>
                    </w:rPr>
                    <w:t>Ingeniero Civil / Arquitecto</w:t>
                  </w:r>
                </w:p>
              </w:tc>
              <w:tc>
                <w:tcPr>
                  <w:tcW w:w="2126" w:type="dxa"/>
                  <w:shd w:val="clear" w:color="auto" w:fill="auto"/>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 xml:space="preserve">Gerente de Supervisión </w:t>
                  </w:r>
                </w:p>
                <w:p w:rsidR="002225D7" w:rsidRPr="006113A6" w:rsidRDefault="002225D7" w:rsidP="00E960E5">
                  <w:pPr>
                    <w:jc w:val="center"/>
                    <w:rPr>
                      <w:rFonts w:ascii="Calibri" w:hAnsi="Calibri" w:cs="Arial"/>
                      <w:bCs/>
                      <w:sz w:val="18"/>
                      <w:szCs w:val="22"/>
                      <w:lang w:val="es-BO"/>
                    </w:rPr>
                  </w:pPr>
                  <w:r w:rsidRPr="006113A6">
                    <w:rPr>
                      <w:rFonts w:ascii="Calibri" w:hAnsi="Calibri" w:cs="Arial"/>
                      <w:bCs/>
                      <w:sz w:val="18"/>
                      <w:szCs w:val="22"/>
                      <w:lang w:val="es-BO"/>
                    </w:rPr>
                    <w:t>(</w:t>
                  </w:r>
                  <w:r w:rsidRPr="00153A93">
                    <w:rPr>
                      <w:rFonts w:ascii="Calibri" w:hAnsi="Calibri" w:cs="Arial"/>
                      <w:bCs/>
                      <w:sz w:val="18"/>
                      <w:szCs w:val="22"/>
                      <w:lang w:val="es-BO"/>
                    </w:rPr>
                    <w:t>con permanencia parcial en obra)</w:t>
                  </w:r>
                </w:p>
              </w:tc>
              <w:tc>
                <w:tcPr>
                  <w:tcW w:w="1985" w:type="dxa"/>
                  <w:shd w:val="clear" w:color="auto" w:fill="auto"/>
                  <w:vAlign w:val="center"/>
                </w:tcPr>
                <w:p w:rsidR="002225D7"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Gerente de Supervisión</w:t>
                  </w:r>
                  <w:r>
                    <w:rPr>
                      <w:rFonts w:ascii="Calibri" w:hAnsi="Calibri" w:cs="Arial"/>
                      <w:bCs/>
                      <w:sz w:val="18"/>
                      <w:szCs w:val="22"/>
                      <w:lang w:val="es-BO"/>
                    </w:rPr>
                    <w:t xml:space="preserve"> o Proyecto u Obra</w:t>
                  </w:r>
                </w:p>
                <w:p w:rsidR="002225D7" w:rsidRPr="006113A6" w:rsidRDefault="002225D7" w:rsidP="00DB7A79">
                  <w:pPr>
                    <w:numPr>
                      <w:ilvl w:val="0"/>
                      <w:numId w:val="51"/>
                    </w:numPr>
                    <w:ind w:left="176" w:right="57" w:hanging="142"/>
                    <w:rPr>
                      <w:rFonts w:ascii="Calibri" w:hAnsi="Calibri" w:cs="Arial"/>
                      <w:bCs/>
                      <w:sz w:val="18"/>
                      <w:szCs w:val="22"/>
                      <w:lang w:val="es-BO"/>
                    </w:rPr>
                  </w:pPr>
                  <w:r>
                    <w:rPr>
                      <w:rFonts w:ascii="Calibri" w:hAnsi="Calibri" w:cs="Arial"/>
                      <w:bCs/>
                      <w:sz w:val="18"/>
                      <w:szCs w:val="22"/>
                      <w:lang w:val="es-BO"/>
                    </w:rPr>
                    <w:t xml:space="preserve">Coordinador de Supervisión o Proyecto </w:t>
                  </w:r>
                </w:p>
                <w:p w:rsidR="002225D7" w:rsidRPr="006113A6"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Superintendente de Obra</w:t>
                  </w:r>
                  <w:r>
                    <w:rPr>
                      <w:rFonts w:ascii="Calibri" w:hAnsi="Calibri" w:cs="Arial"/>
                      <w:bCs/>
                      <w:sz w:val="18"/>
                      <w:szCs w:val="22"/>
                      <w:lang w:val="es-BO"/>
                    </w:rPr>
                    <w:t xml:space="preserve"> o Proyecto</w:t>
                  </w:r>
                </w:p>
                <w:p w:rsidR="002225D7" w:rsidRPr="006113A6"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Supervisor de Obra</w:t>
                  </w:r>
                </w:p>
                <w:p w:rsidR="002225D7" w:rsidRPr="006113A6"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Fiscal de Obra</w:t>
                  </w:r>
                </w:p>
                <w:p w:rsidR="002225D7"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Director de Obra</w:t>
                  </w:r>
                  <w:r>
                    <w:rPr>
                      <w:rFonts w:ascii="Calibri" w:hAnsi="Calibri" w:cs="Arial"/>
                      <w:bCs/>
                      <w:sz w:val="18"/>
                      <w:szCs w:val="22"/>
                      <w:lang w:val="es-BO"/>
                    </w:rPr>
                    <w:t xml:space="preserve"> o Proyecto</w:t>
                  </w:r>
                </w:p>
                <w:p w:rsidR="002225D7" w:rsidRPr="00153A93"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Inspector de Obra</w:t>
                  </w:r>
                  <w:r w:rsidDel="00F62970">
                    <w:rPr>
                      <w:rFonts w:ascii="Calibri" w:hAnsi="Calibri" w:cs="Arial"/>
                      <w:bCs/>
                      <w:sz w:val="18"/>
                      <w:szCs w:val="22"/>
                      <w:lang w:val="es-BO"/>
                    </w:rPr>
                    <w:t xml:space="preserve"> </w:t>
                  </w:r>
                </w:p>
                <w:p w:rsidR="002225D7" w:rsidRPr="006113A6" w:rsidRDefault="002225D7" w:rsidP="00E960E5">
                  <w:pPr>
                    <w:ind w:right="57"/>
                    <w:rPr>
                      <w:rFonts w:ascii="Calibri" w:hAnsi="Calibri" w:cs="Arial"/>
                      <w:bCs/>
                      <w:sz w:val="18"/>
                      <w:szCs w:val="22"/>
                      <w:lang w:val="es-BO"/>
                    </w:rPr>
                  </w:pPr>
                </w:p>
              </w:tc>
              <w:tc>
                <w:tcPr>
                  <w:tcW w:w="2551" w:type="dxa"/>
                  <w:shd w:val="clear" w:color="auto" w:fill="auto"/>
                  <w:vAlign w:val="center"/>
                </w:tcPr>
                <w:p w:rsidR="002225D7" w:rsidRPr="006113A6" w:rsidRDefault="002225D7" w:rsidP="00E960E5">
                  <w:pPr>
                    <w:ind w:left="57" w:right="57"/>
                    <w:jc w:val="both"/>
                    <w:rPr>
                      <w:rFonts w:ascii="Calibri" w:hAnsi="Calibri" w:cs="Arial"/>
                      <w:bCs/>
                      <w:sz w:val="18"/>
                      <w:szCs w:val="22"/>
                      <w:lang w:val="es-BO"/>
                    </w:rPr>
                  </w:pPr>
                  <w:r w:rsidRPr="006113A6">
                    <w:rPr>
                      <w:rFonts w:ascii="Calibri" w:hAnsi="Calibri" w:cs="Arial"/>
                      <w:b/>
                      <w:bCs/>
                      <w:sz w:val="18"/>
                      <w:szCs w:val="22"/>
                      <w:lang w:val="es-BO"/>
                    </w:rPr>
                    <w:t>GENERAL:</w:t>
                  </w:r>
                  <w:r w:rsidRPr="006113A6">
                    <w:rPr>
                      <w:rFonts w:ascii="Calibri" w:hAnsi="Calibri" w:cs="Arial"/>
                      <w:bCs/>
                      <w:sz w:val="18"/>
                      <w:szCs w:val="22"/>
                      <w:lang w:val="es-BO"/>
                    </w:rPr>
                    <w:t xml:space="preserve"> Mínimo 7 trabajos o servicios desde la obtención del Título </w:t>
                  </w:r>
                  <w:r>
                    <w:rPr>
                      <w:rFonts w:ascii="Calibri" w:hAnsi="Calibri" w:cs="Arial"/>
                      <w:bCs/>
                      <w:sz w:val="18"/>
                      <w:szCs w:val="22"/>
                      <w:lang w:val="es-BO"/>
                    </w:rPr>
                    <w:t>en Provisión Nacional</w:t>
                  </w:r>
                  <w:r w:rsidRPr="006113A6">
                    <w:rPr>
                      <w:rFonts w:ascii="Calibri" w:hAnsi="Calibri" w:cs="Arial"/>
                      <w:bCs/>
                      <w:sz w:val="18"/>
                      <w:szCs w:val="22"/>
                      <w:lang w:val="es-BO"/>
                    </w:rPr>
                    <w:t>, sin sobre posición de fechas en la ejecución de los trabajos.</w:t>
                  </w:r>
                </w:p>
                <w:p w:rsidR="002225D7" w:rsidRPr="006113A6" w:rsidRDefault="002225D7" w:rsidP="00E960E5">
                  <w:pPr>
                    <w:ind w:left="57" w:right="57"/>
                    <w:jc w:val="both"/>
                    <w:rPr>
                      <w:rFonts w:ascii="Calibri" w:hAnsi="Calibri" w:cs="Arial"/>
                      <w:bCs/>
                      <w:sz w:val="18"/>
                      <w:szCs w:val="22"/>
                      <w:lang w:val="es-BO"/>
                    </w:rPr>
                  </w:pPr>
                  <w:r w:rsidRPr="006113A6">
                    <w:rPr>
                      <w:rFonts w:ascii="Calibri" w:hAnsi="Calibri" w:cs="Arial"/>
                      <w:b/>
                      <w:bCs/>
                      <w:sz w:val="18"/>
                      <w:szCs w:val="22"/>
                      <w:lang w:val="es-BO"/>
                    </w:rPr>
                    <w:t>ESPECIFICA:</w:t>
                  </w:r>
                  <w:r w:rsidRPr="006113A6">
                    <w:rPr>
                      <w:rFonts w:ascii="Calibri" w:hAnsi="Calibri" w:cs="Arial"/>
                      <w:bCs/>
                      <w:sz w:val="18"/>
                      <w:szCs w:val="22"/>
                      <w:lang w:val="es-BO"/>
                    </w:rPr>
                    <w:t xml:space="preserve"> Mínimo 5 trabajos o servicios en obras similares en cargos similares, desde la obtención del Título </w:t>
                  </w:r>
                  <w:r>
                    <w:rPr>
                      <w:rFonts w:ascii="Calibri" w:hAnsi="Calibri" w:cs="Arial"/>
                      <w:bCs/>
                      <w:sz w:val="18"/>
                      <w:szCs w:val="22"/>
                      <w:lang w:val="es-BO"/>
                    </w:rPr>
                    <w:t>en Provisión Nacional</w:t>
                  </w:r>
                  <w:r w:rsidRPr="006113A6">
                    <w:rPr>
                      <w:rFonts w:ascii="Calibri" w:hAnsi="Calibri" w:cs="Arial"/>
                      <w:bCs/>
                      <w:sz w:val="18"/>
                      <w:szCs w:val="22"/>
                      <w:lang w:val="es-BO"/>
                    </w:rPr>
                    <w:t>, sin sobre posición de fechas en la ejecución de los trabajos.</w:t>
                  </w:r>
                </w:p>
              </w:tc>
            </w:tr>
            <w:tr w:rsidR="002225D7" w:rsidRPr="006113A6" w:rsidTr="00E960E5">
              <w:trPr>
                <w:trHeight w:val="1264"/>
              </w:trPr>
              <w:tc>
                <w:tcPr>
                  <w:tcW w:w="492" w:type="dxa"/>
                  <w:shd w:val="clear" w:color="auto" w:fill="auto"/>
                  <w:vAlign w:val="center"/>
                </w:tcPr>
                <w:p w:rsidR="002225D7" w:rsidRPr="003F6620" w:rsidRDefault="002225D7" w:rsidP="00E960E5">
                  <w:pPr>
                    <w:jc w:val="both"/>
                    <w:rPr>
                      <w:rFonts w:ascii="Calibri" w:hAnsi="Calibri" w:cs="Arial"/>
                      <w:bCs/>
                      <w:sz w:val="18"/>
                      <w:szCs w:val="22"/>
                      <w:lang w:val="es-BO"/>
                    </w:rPr>
                  </w:pPr>
                  <w:r w:rsidRPr="003F6620">
                    <w:rPr>
                      <w:rFonts w:ascii="Calibri" w:hAnsi="Calibri" w:cs="Arial"/>
                      <w:bCs/>
                      <w:sz w:val="18"/>
                      <w:szCs w:val="22"/>
                      <w:lang w:val="es-BO"/>
                    </w:rPr>
                    <w:t>2</w:t>
                  </w:r>
                </w:p>
              </w:tc>
              <w:tc>
                <w:tcPr>
                  <w:tcW w:w="1985" w:type="dxa"/>
                  <w:shd w:val="clear" w:color="auto" w:fill="auto"/>
                  <w:vAlign w:val="center"/>
                </w:tcPr>
                <w:p w:rsidR="002225D7" w:rsidRPr="006113A6" w:rsidRDefault="002225D7" w:rsidP="00DB7A79">
                  <w:pPr>
                    <w:numPr>
                      <w:ilvl w:val="0"/>
                      <w:numId w:val="51"/>
                    </w:numPr>
                    <w:ind w:left="142" w:hanging="142"/>
                    <w:jc w:val="both"/>
                    <w:rPr>
                      <w:rFonts w:ascii="Calibri" w:hAnsi="Calibri" w:cs="Arial"/>
                      <w:bCs/>
                      <w:sz w:val="18"/>
                      <w:szCs w:val="22"/>
                      <w:lang w:val="es-BO"/>
                    </w:rPr>
                  </w:pPr>
                  <w:r w:rsidRPr="006113A6">
                    <w:rPr>
                      <w:rFonts w:ascii="Calibri" w:hAnsi="Calibri" w:cs="Arial"/>
                      <w:bCs/>
                      <w:sz w:val="18"/>
                      <w:szCs w:val="22"/>
                      <w:lang w:val="es-BO"/>
                    </w:rPr>
                    <w:t>Ingeniero Civil / Arquitecto</w:t>
                  </w:r>
                </w:p>
              </w:tc>
              <w:tc>
                <w:tcPr>
                  <w:tcW w:w="2126" w:type="dxa"/>
                  <w:shd w:val="clear" w:color="auto" w:fill="auto"/>
                  <w:vAlign w:val="center"/>
                </w:tcPr>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2225D7" w:rsidRPr="006113A6" w:rsidRDefault="002225D7" w:rsidP="00E960E5">
                  <w:pPr>
                    <w:jc w:val="center"/>
                    <w:rPr>
                      <w:rFonts w:ascii="Calibri" w:hAnsi="Calibri" w:cs="Arial"/>
                      <w:b/>
                      <w:bCs/>
                      <w:sz w:val="18"/>
                      <w:szCs w:val="22"/>
                      <w:lang w:val="es-BO"/>
                    </w:rPr>
                  </w:pPr>
                  <w:r>
                    <w:rPr>
                      <w:rFonts w:ascii="Calibri" w:hAnsi="Calibri" w:cs="Arial"/>
                      <w:b/>
                      <w:bCs/>
                      <w:sz w:val="18"/>
                      <w:szCs w:val="22"/>
                      <w:lang w:val="es-BO"/>
                    </w:rPr>
                    <w:t>Lote</w:t>
                  </w:r>
                  <w:r w:rsidRPr="006113A6">
                    <w:rPr>
                      <w:rFonts w:ascii="Calibri" w:hAnsi="Calibri" w:cs="Arial"/>
                      <w:b/>
                      <w:bCs/>
                      <w:sz w:val="18"/>
                      <w:szCs w:val="22"/>
                      <w:lang w:val="es-BO"/>
                    </w:rPr>
                    <w:t xml:space="preserve"> 1</w:t>
                  </w:r>
                </w:p>
                <w:p w:rsidR="002225D7" w:rsidRPr="006113A6" w:rsidRDefault="002225D7" w:rsidP="00E960E5">
                  <w:pPr>
                    <w:jc w:val="center"/>
                    <w:rPr>
                      <w:rFonts w:ascii="Calibri" w:hAnsi="Calibri" w:cs="Arial"/>
                      <w:b/>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2225D7" w:rsidRPr="006113A6" w:rsidRDefault="002225D7" w:rsidP="00E960E5">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6113A6">
                    <w:rPr>
                      <w:rFonts w:ascii="Calibri" w:hAnsi="Calibri" w:cs="Arial"/>
                      <w:b/>
                      <w:bCs/>
                      <w:sz w:val="18"/>
                      <w:szCs w:val="22"/>
                      <w:lang w:val="es-BO"/>
                    </w:rPr>
                    <w:t>2</w:t>
                  </w:r>
                </w:p>
                <w:p w:rsidR="002225D7" w:rsidRPr="006113A6" w:rsidRDefault="002225D7" w:rsidP="00E960E5">
                  <w:pPr>
                    <w:jc w:val="center"/>
                    <w:rPr>
                      <w:rFonts w:ascii="Calibri" w:hAnsi="Calibri" w:cs="Arial"/>
                      <w:b/>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p w:rsidR="002225D7" w:rsidRPr="006113A6" w:rsidRDefault="002225D7" w:rsidP="00E960E5">
                  <w:pPr>
                    <w:jc w:val="center"/>
                    <w:rPr>
                      <w:rFonts w:ascii="Calibri" w:hAnsi="Calibri" w:cs="Arial"/>
                      <w:b/>
                      <w:bCs/>
                      <w:sz w:val="18"/>
                      <w:szCs w:val="22"/>
                      <w:lang w:val="es-BO"/>
                    </w:rPr>
                  </w:pPr>
                  <w:r w:rsidRPr="006113A6">
                    <w:rPr>
                      <w:rFonts w:ascii="Calibri" w:hAnsi="Calibri" w:cs="Arial"/>
                      <w:b/>
                      <w:bCs/>
                      <w:sz w:val="18"/>
                      <w:szCs w:val="22"/>
                      <w:lang w:val="es-BO"/>
                    </w:rPr>
                    <w:t>Supervisor de Obra</w:t>
                  </w:r>
                </w:p>
                <w:p w:rsidR="002225D7" w:rsidRPr="006113A6" w:rsidRDefault="002225D7" w:rsidP="00E960E5">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6113A6">
                    <w:rPr>
                      <w:rFonts w:ascii="Calibri" w:hAnsi="Calibri" w:cs="Arial"/>
                      <w:b/>
                      <w:bCs/>
                      <w:sz w:val="18"/>
                      <w:szCs w:val="22"/>
                      <w:lang w:val="es-BO"/>
                    </w:rPr>
                    <w:t>3</w:t>
                  </w:r>
                </w:p>
                <w:p w:rsidR="002225D7" w:rsidRPr="006113A6" w:rsidRDefault="002225D7" w:rsidP="00E960E5">
                  <w:pPr>
                    <w:jc w:val="center"/>
                    <w:rPr>
                      <w:rFonts w:ascii="Calibri" w:hAnsi="Calibri" w:cs="Arial"/>
                      <w:bCs/>
                      <w:sz w:val="18"/>
                      <w:szCs w:val="22"/>
                      <w:lang w:val="es-BO"/>
                    </w:rPr>
                  </w:pPr>
                  <w:r w:rsidRPr="006113A6">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6113A6">
                    <w:rPr>
                      <w:rFonts w:ascii="Calibri" w:hAnsi="Calibri" w:cs="Arial"/>
                      <w:bCs/>
                      <w:sz w:val="18"/>
                      <w:szCs w:val="22"/>
                      <w:lang w:val="es-BO"/>
                    </w:rPr>
                    <w:t>)</w:t>
                  </w:r>
                </w:p>
              </w:tc>
              <w:tc>
                <w:tcPr>
                  <w:tcW w:w="1985" w:type="dxa"/>
                  <w:shd w:val="clear" w:color="auto" w:fill="auto"/>
                  <w:vAlign w:val="center"/>
                </w:tcPr>
                <w:p w:rsidR="002225D7" w:rsidRPr="00153A93"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Gerente de Supervisión o Proyecto u Obra</w:t>
                  </w:r>
                </w:p>
                <w:p w:rsidR="002225D7" w:rsidRPr="00153A93"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 xml:space="preserve">Coordinador de Supervisión o Proyecto </w:t>
                  </w:r>
                </w:p>
                <w:p w:rsidR="002225D7" w:rsidRPr="00153A93"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Superintendente de Obra o Proyecto</w:t>
                  </w:r>
                </w:p>
                <w:p w:rsidR="002225D7" w:rsidRPr="00153A93"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Supervisor de Obra</w:t>
                  </w:r>
                </w:p>
                <w:p w:rsidR="002225D7" w:rsidRPr="00153A93"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Fiscal de Obra</w:t>
                  </w:r>
                </w:p>
                <w:p w:rsidR="002225D7" w:rsidRPr="006113A6" w:rsidRDefault="002225D7" w:rsidP="00DB7A79">
                  <w:pPr>
                    <w:numPr>
                      <w:ilvl w:val="0"/>
                      <w:numId w:val="51"/>
                    </w:numPr>
                    <w:ind w:left="176" w:right="57" w:hanging="142"/>
                    <w:rPr>
                      <w:rFonts w:ascii="Calibri" w:hAnsi="Calibri" w:cs="Arial"/>
                      <w:bCs/>
                      <w:sz w:val="18"/>
                      <w:szCs w:val="22"/>
                      <w:lang w:val="es-BO"/>
                    </w:rPr>
                  </w:pPr>
                  <w:r w:rsidRPr="00153A93">
                    <w:rPr>
                      <w:rFonts w:ascii="Calibri" w:hAnsi="Calibri" w:cs="Arial"/>
                      <w:bCs/>
                      <w:sz w:val="18"/>
                      <w:szCs w:val="22"/>
                      <w:lang w:val="es-BO"/>
                    </w:rPr>
                    <w:t>Director de</w:t>
                  </w:r>
                  <w:r w:rsidRPr="006113A6">
                    <w:rPr>
                      <w:rFonts w:ascii="Calibri" w:hAnsi="Calibri" w:cs="Arial"/>
                      <w:bCs/>
                      <w:sz w:val="18"/>
                      <w:szCs w:val="22"/>
                      <w:lang w:val="es-BO"/>
                    </w:rPr>
                    <w:t xml:space="preserve"> Obra</w:t>
                  </w:r>
                  <w:r>
                    <w:rPr>
                      <w:rFonts w:ascii="Calibri" w:hAnsi="Calibri" w:cs="Arial"/>
                      <w:bCs/>
                      <w:sz w:val="18"/>
                      <w:szCs w:val="22"/>
                      <w:lang w:val="es-BO"/>
                    </w:rPr>
                    <w:t xml:space="preserve"> o Proyecto</w:t>
                  </w:r>
                </w:p>
                <w:p w:rsidR="002225D7" w:rsidRPr="006113A6"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Residente de Obra</w:t>
                  </w:r>
                </w:p>
                <w:p w:rsidR="002225D7" w:rsidRPr="006113A6" w:rsidRDefault="002225D7" w:rsidP="00DB7A79">
                  <w:pPr>
                    <w:numPr>
                      <w:ilvl w:val="0"/>
                      <w:numId w:val="51"/>
                    </w:numPr>
                    <w:ind w:left="176" w:right="57" w:hanging="142"/>
                    <w:rPr>
                      <w:rFonts w:ascii="Calibri" w:hAnsi="Calibri" w:cs="Arial"/>
                      <w:bCs/>
                      <w:sz w:val="18"/>
                      <w:szCs w:val="22"/>
                      <w:lang w:val="es-BO"/>
                    </w:rPr>
                  </w:pPr>
                  <w:r w:rsidRPr="006113A6">
                    <w:rPr>
                      <w:rFonts w:ascii="Calibri" w:hAnsi="Calibri" w:cs="Arial"/>
                      <w:bCs/>
                      <w:sz w:val="18"/>
                      <w:szCs w:val="22"/>
                      <w:lang w:val="es-BO"/>
                    </w:rPr>
                    <w:t>Inspector de Obra</w:t>
                  </w:r>
                </w:p>
              </w:tc>
              <w:tc>
                <w:tcPr>
                  <w:tcW w:w="2551" w:type="dxa"/>
                  <w:shd w:val="clear" w:color="auto" w:fill="auto"/>
                  <w:vAlign w:val="center"/>
                </w:tcPr>
                <w:p w:rsidR="002225D7" w:rsidRPr="006113A6" w:rsidRDefault="002225D7" w:rsidP="00E960E5">
                  <w:pPr>
                    <w:ind w:left="57" w:right="57"/>
                    <w:jc w:val="both"/>
                    <w:rPr>
                      <w:rFonts w:ascii="Calibri" w:hAnsi="Calibri" w:cs="Arial"/>
                      <w:bCs/>
                      <w:sz w:val="18"/>
                      <w:szCs w:val="22"/>
                      <w:lang w:val="es-BO"/>
                    </w:rPr>
                  </w:pPr>
                  <w:r w:rsidRPr="006113A6">
                    <w:rPr>
                      <w:rFonts w:ascii="Calibri" w:hAnsi="Calibri" w:cs="Arial"/>
                      <w:b/>
                      <w:bCs/>
                      <w:sz w:val="18"/>
                      <w:szCs w:val="22"/>
                      <w:lang w:val="es-BO"/>
                    </w:rPr>
                    <w:t>GENERAL:</w:t>
                  </w:r>
                  <w:r w:rsidRPr="006113A6">
                    <w:rPr>
                      <w:rFonts w:ascii="Calibri" w:hAnsi="Calibri" w:cs="Arial"/>
                      <w:bCs/>
                      <w:sz w:val="18"/>
                      <w:szCs w:val="22"/>
                      <w:lang w:val="es-BO"/>
                    </w:rPr>
                    <w:t xml:space="preserve"> Mínimo 5 trabajos o servicios desde la obtención del Título </w:t>
                  </w:r>
                  <w:r>
                    <w:rPr>
                      <w:rFonts w:ascii="Calibri" w:hAnsi="Calibri" w:cs="Arial"/>
                      <w:bCs/>
                      <w:sz w:val="18"/>
                      <w:szCs w:val="22"/>
                      <w:lang w:val="es-BO"/>
                    </w:rPr>
                    <w:t>en Provisión Nacional</w:t>
                  </w:r>
                  <w:r w:rsidRPr="006113A6">
                    <w:rPr>
                      <w:rFonts w:ascii="Calibri" w:hAnsi="Calibri" w:cs="Arial"/>
                      <w:bCs/>
                      <w:sz w:val="18"/>
                      <w:szCs w:val="22"/>
                      <w:lang w:val="es-BO"/>
                    </w:rPr>
                    <w:t>, sin sobre posición de fechas en la ejecución de los trabajos.</w:t>
                  </w:r>
                </w:p>
                <w:p w:rsidR="002225D7" w:rsidRPr="006113A6" w:rsidRDefault="002225D7" w:rsidP="00E960E5">
                  <w:pPr>
                    <w:ind w:left="57" w:right="57"/>
                    <w:jc w:val="both"/>
                    <w:rPr>
                      <w:rFonts w:ascii="Calibri" w:hAnsi="Calibri" w:cs="Arial"/>
                      <w:bCs/>
                      <w:sz w:val="18"/>
                      <w:szCs w:val="22"/>
                      <w:lang w:val="es-BO"/>
                    </w:rPr>
                  </w:pPr>
                  <w:r w:rsidRPr="006113A6">
                    <w:rPr>
                      <w:rFonts w:ascii="Calibri" w:hAnsi="Calibri" w:cs="Arial"/>
                      <w:b/>
                      <w:bCs/>
                      <w:sz w:val="18"/>
                      <w:szCs w:val="22"/>
                      <w:lang w:val="es-BO"/>
                    </w:rPr>
                    <w:t>ESPECIFICA:</w:t>
                  </w:r>
                  <w:r w:rsidRPr="006113A6">
                    <w:rPr>
                      <w:rFonts w:ascii="Calibri" w:hAnsi="Calibri" w:cs="Arial"/>
                      <w:bCs/>
                      <w:sz w:val="18"/>
                      <w:szCs w:val="22"/>
                      <w:lang w:val="es-BO"/>
                    </w:rPr>
                    <w:t xml:space="preserve"> Mínimo 4 trabajos o servicios en obras similares en cargos similares, desde la obtención del Título </w:t>
                  </w:r>
                  <w:r>
                    <w:rPr>
                      <w:rFonts w:ascii="Calibri" w:hAnsi="Calibri" w:cs="Arial"/>
                      <w:bCs/>
                      <w:sz w:val="18"/>
                      <w:szCs w:val="22"/>
                      <w:lang w:val="es-BO"/>
                    </w:rPr>
                    <w:t>en Provisión Nacional</w:t>
                  </w:r>
                  <w:r w:rsidRPr="006113A6">
                    <w:rPr>
                      <w:rFonts w:ascii="Calibri" w:hAnsi="Calibri" w:cs="Arial"/>
                      <w:bCs/>
                      <w:sz w:val="18"/>
                      <w:szCs w:val="22"/>
                      <w:lang w:val="es-BO"/>
                    </w:rPr>
                    <w:t>, sin sobre posición de fechas en la ejecución de los trabajos.</w:t>
                  </w:r>
                </w:p>
              </w:tc>
            </w:tr>
            <w:tr w:rsidR="002225D7" w:rsidRPr="003F6620" w:rsidTr="00E960E5">
              <w:trPr>
                <w:trHeight w:val="817"/>
              </w:trPr>
              <w:tc>
                <w:tcPr>
                  <w:tcW w:w="492" w:type="dxa"/>
                  <w:shd w:val="clear" w:color="auto" w:fill="auto"/>
                  <w:vAlign w:val="center"/>
                </w:tcPr>
                <w:p w:rsidR="002225D7" w:rsidRPr="003F6620" w:rsidRDefault="002225D7" w:rsidP="00E960E5">
                  <w:pPr>
                    <w:jc w:val="both"/>
                    <w:rPr>
                      <w:rFonts w:ascii="Calibri" w:hAnsi="Calibri" w:cs="Arial"/>
                      <w:bCs/>
                      <w:sz w:val="18"/>
                      <w:szCs w:val="22"/>
                      <w:lang w:val="es-BO"/>
                    </w:rPr>
                  </w:pPr>
                  <w:r w:rsidRPr="003F6620">
                    <w:rPr>
                      <w:rFonts w:ascii="Calibri" w:hAnsi="Calibri" w:cs="Arial"/>
                      <w:bCs/>
                      <w:sz w:val="18"/>
                      <w:szCs w:val="22"/>
                      <w:lang w:val="es-BO"/>
                    </w:rPr>
                    <w:t>3</w:t>
                  </w:r>
                </w:p>
              </w:tc>
              <w:tc>
                <w:tcPr>
                  <w:tcW w:w="1985" w:type="dxa"/>
                  <w:shd w:val="clear" w:color="auto" w:fill="auto"/>
                  <w:vAlign w:val="center"/>
                </w:tcPr>
                <w:p w:rsidR="002225D7" w:rsidRPr="003F6620" w:rsidRDefault="002225D7" w:rsidP="00DB7A79">
                  <w:pPr>
                    <w:numPr>
                      <w:ilvl w:val="0"/>
                      <w:numId w:val="51"/>
                    </w:numPr>
                    <w:ind w:left="142" w:hanging="142"/>
                    <w:jc w:val="both"/>
                    <w:rPr>
                      <w:rFonts w:ascii="Calibri" w:hAnsi="Calibri" w:cs="Arial"/>
                      <w:bCs/>
                      <w:sz w:val="18"/>
                      <w:szCs w:val="22"/>
                      <w:lang w:val="es-BO"/>
                    </w:rPr>
                  </w:pPr>
                  <w:r w:rsidRPr="0016657A">
                    <w:rPr>
                      <w:rFonts w:ascii="Calibri" w:hAnsi="Calibri" w:cs="Arial"/>
                      <w:bCs/>
                      <w:sz w:val="18"/>
                      <w:szCs w:val="22"/>
                      <w:lang w:val="en-US"/>
                    </w:rPr>
                    <w:t xml:space="preserve">Ing. Civil / Ing. Industrial, Ing.  </w:t>
                  </w:r>
                  <w:r w:rsidRPr="003F6620">
                    <w:rPr>
                      <w:rFonts w:ascii="Calibri" w:hAnsi="Calibri" w:cs="Arial"/>
                      <w:bCs/>
                      <w:sz w:val="18"/>
                      <w:szCs w:val="22"/>
                      <w:lang w:val="es-BO"/>
                    </w:rPr>
                    <w:t>Ambiental, Medio Ambiente, Ing. Forestal, Ing. Agrónomo o formación equivalente en el rubro de Hidrocarburos, Industrial, Gas, Petróleo y/o Petroquímica</w:t>
                  </w:r>
                </w:p>
              </w:tc>
              <w:tc>
                <w:tcPr>
                  <w:tcW w:w="2126" w:type="dxa"/>
                  <w:shd w:val="clear" w:color="auto" w:fill="auto"/>
                  <w:vAlign w:val="center"/>
                </w:tcPr>
                <w:p w:rsidR="002225D7" w:rsidRPr="003F6620" w:rsidRDefault="002225D7" w:rsidP="00E960E5">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2225D7" w:rsidRPr="003F6620" w:rsidRDefault="002225D7" w:rsidP="00E960E5">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3F6620">
                    <w:rPr>
                      <w:rFonts w:ascii="Calibri" w:hAnsi="Calibri" w:cs="Arial"/>
                      <w:b/>
                      <w:bCs/>
                      <w:sz w:val="18"/>
                      <w:szCs w:val="22"/>
                      <w:lang w:val="es-BO"/>
                    </w:rPr>
                    <w:t>1</w:t>
                  </w:r>
                </w:p>
                <w:p w:rsidR="002225D7" w:rsidRPr="003F6620" w:rsidRDefault="002225D7" w:rsidP="00E960E5">
                  <w:pPr>
                    <w:jc w:val="center"/>
                    <w:rPr>
                      <w:rFonts w:ascii="Calibri" w:hAnsi="Calibri" w:cs="Arial"/>
                      <w:b/>
                      <w:bCs/>
                      <w:sz w:val="18"/>
                      <w:szCs w:val="22"/>
                      <w:lang w:val="es-BO"/>
                    </w:rPr>
                  </w:pPr>
                  <w:r w:rsidRPr="003F6620">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3F6620">
                    <w:rPr>
                      <w:rFonts w:ascii="Calibri" w:hAnsi="Calibri" w:cs="Arial"/>
                      <w:bCs/>
                      <w:sz w:val="18"/>
                      <w:szCs w:val="22"/>
                      <w:lang w:val="es-BO"/>
                    </w:rPr>
                    <w:t>)</w:t>
                  </w:r>
                </w:p>
                <w:p w:rsidR="002225D7" w:rsidRPr="003F6620" w:rsidRDefault="002225D7" w:rsidP="00E960E5">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2225D7" w:rsidRPr="003F6620" w:rsidRDefault="002225D7" w:rsidP="00E960E5">
                  <w:pPr>
                    <w:jc w:val="center"/>
                    <w:rPr>
                      <w:rFonts w:ascii="Calibri" w:hAnsi="Calibri" w:cs="Arial"/>
                      <w:b/>
                      <w:bCs/>
                      <w:sz w:val="18"/>
                      <w:szCs w:val="22"/>
                      <w:lang w:val="es-BO"/>
                    </w:rPr>
                  </w:pPr>
                  <w:r w:rsidRPr="007866D1">
                    <w:rPr>
                      <w:rFonts w:ascii="Calibri" w:hAnsi="Calibri" w:cs="Arial"/>
                      <w:b/>
                      <w:bCs/>
                      <w:sz w:val="18"/>
                      <w:szCs w:val="22"/>
                      <w:lang w:val="es-BO"/>
                    </w:rPr>
                    <w:t xml:space="preserve">Lote </w:t>
                  </w:r>
                  <w:r w:rsidRPr="003F6620">
                    <w:rPr>
                      <w:rFonts w:ascii="Calibri" w:hAnsi="Calibri" w:cs="Arial"/>
                      <w:b/>
                      <w:bCs/>
                      <w:sz w:val="18"/>
                      <w:szCs w:val="22"/>
                      <w:lang w:val="es-BO"/>
                    </w:rPr>
                    <w:t>2</w:t>
                  </w:r>
                </w:p>
                <w:p w:rsidR="002225D7" w:rsidRPr="003F6620" w:rsidRDefault="002225D7" w:rsidP="00E960E5">
                  <w:pPr>
                    <w:jc w:val="center"/>
                    <w:rPr>
                      <w:rFonts w:ascii="Calibri" w:hAnsi="Calibri" w:cs="Arial"/>
                      <w:b/>
                      <w:bCs/>
                      <w:sz w:val="18"/>
                      <w:szCs w:val="22"/>
                      <w:lang w:val="es-BO"/>
                    </w:rPr>
                  </w:pPr>
                  <w:r w:rsidRPr="003F6620">
                    <w:rPr>
                      <w:rFonts w:ascii="Calibri" w:hAnsi="Calibri" w:cs="Arial"/>
                      <w:bCs/>
                      <w:sz w:val="18"/>
                      <w:szCs w:val="22"/>
                      <w:lang w:val="es-BO"/>
                    </w:rPr>
                    <w:t>(con permanencia completa en obra/</w:t>
                  </w:r>
                  <w:r>
                    <w:t xml:space="preserve"> </w:t>
                  </w:r>
                  <w:r w:rsidRPr="007866D1">
                    <w:rPr>
                      <w:rFonts w:ascii="Calibri" w:hAnsi="Calibri" w:cs="Arial"/>
                      <w:bCs/>
                      <w:sz w:val="18"/>
                      <w:szCs w:val="22"/>
                      <w:lang w:val="es-BO"/>
                    </w:rPr>
                    <w:t>Lote</w:t>
                  </w:r>
                  <w:r w:rsidRPr="003F6620">
                    <w:rPr>
                      <w:rFonts w:ascii="Calibri" w:hAnsi="Calibri" w:cs="Arial"/>
                      <w:bCs/>
                      <w:sz w:val="18"/>
                      <w:szCs w:val="22"/>
                      <w:lang w:val="es-BO"/>
                    </w:rPr>
                    <w:t>)</w:t>
                  </w:r>
                </w:p>
                <w:p w:rsidR="002225D7" w:rsidRPr="003F6620" w:rsidRDefault="002225D7" w:rsidP="00E960E5">
                  <w:pPr>
                    <w:jc w:val="center"/>
                    <w:rPr>
                      <w:rFonts w:ascii="Calibri" w:hAnsi="Calibri" w:cs="Arial"/>
                      <w:b/>
                      <w:bCs/>
                      <w:sz w:val="18"/>
                      <w:szCs w:val="22"/>
                      <w:lang w:val="es-BO"/>
                    </w:rPr>
                  </w:pPr>
                  <w:r w:rsidRPr="003F6620">
                    <w:rPr>
                      <w:rFonts w:ascii="Calibri" w:hAnsi="Calibri" w:cs="Arial"/>
                      <w:b/>
                      <w:bCs/>
                      <w:sz w:val="18"/>
                      <w:szCs w:val="22"/>
                      <w:lang w:val="es-BO"/>
                    </w:rPr>
                    <w:t>Supervisor SMS</w:t>
                  </w:r>
                </w:p>
                <w:p w:rsidR="002225D7" w:rsidRPr="003F6620" w:rsidRDefault="002225D7" w:rsidP="00E960E5">
                  <w:pPr>
                    <w:jc w:val="center"/>
                    <w:rPr>
                      <w:rFonts w:ascii="Calibri" w:hAnsi="Calibri" w:cs="Arial"/>
                      <w:b/>
                      <w:bCs/>
                      <w:sz w:val="18"/>
                      <w:szCs w:val="22"/>
                      <w:lang w:val="es-BO"/>
                    </w:rPr>
                  </w:pPr>
                  <w:r>
                    <w:rPr>
                      <w:rFonts w:ascii="Calibri" w:hAnsi="Calibri" w:cs="Arial"/>
                      <w:b/>
                      <w:bCs/>
                      <w:sz w:val="18"/>
                      <w:szCs w:val="22"/>
                      <w:lang w:val="es-BO"/>
                    </w:rPr>
                    <w:t>Lote</w:t>
                  </w:r>
                  <w:r w:rsidRPr="003F6620">
                    <w:rPr>
                      <w:rFonts w:ascii="Calibri" w:hAnsi="Calibri" w:cs="Arial"/>
                      <w:b/>
                      <w:bCs/>
                      <w:sz w:val="18"/>
                      <w:szCs w:val="22"/>
                      <w:lang w:val="es-BO"/>
                    </w:rPr>
                    <w:t xml:space="preserve"> 3</w:t>
                  </w:r>
                </w:p>
                <w:p w:rsidR="002225D7" w:rsidRPr="003F6620" w:rsidRDefault="002225D7" w:rsidP="00E960E5">
                  <w:pPr>
                    <w:jc w:val="center"/>
                    <w:rPr>
                      <w:rFonts w:ascii="Calibri" w:hAnsi="Calibri" w:cs="Arial"/>
                      <w:bCs/>
                      <w:sz w:val="18"/>
                      <w:szCs w:val="22"/>
                      <w:lang w:val="es-BO"/>
                    </w:rPr>
                  </w:pPr>
                  <w:r w:rsidRPr="003F6620">
                    <w:rPr>
                      <w:rFonts w:ascii="Calibri" w:hAnsi="Calibri" w:cs="Arial"/>
                      <w:bCs/>
                      <w:sz w:val="18"/>
                      <w:szCs w:val="22"/>
                      <w:lang w:val="es-BO"/>
                    </w:rPr>
                    <w:t>(con permanencia completa en obra/</w:t>
                  </w:r>
                  <w:r>
                    <w:rPr>
                      <w:rFonts w:ascii="Calibri" w:hAnsi="Calibri" w:cs="Arial"/>
                      <w:bCs/>
                      <w:sz w:val="18"/>
                      <w:szCs w:val="22"/>
                      <w:lang w:val="es-BO"/>
                    </w:rPr>
                    <w:t>Lote</w:t>
                  </w:r>
                  <w:r w:rsidRPr="003F6620">
                    <w:rPr>
                      <w:rFonts w:ascii="Calibri" w:hAnsi="Calibri" w:cs="Arial"/>
                      <w:bCs/>
                      <w:sz w:val="18"/>
                      <w:szCs w:val="22"/>
                      <w:lang w:val="es-BO"/>
                    </w:rPr>
                    <w:t>)</w:t>
                  </w:r>
                </w:p>
              </w:tc>
              <w:tc>
                <w:tcPr>
                  <w:tcW w:w="1985" w:type="dxa"/>
                  <w:shd w:val="clear" w:color="auto" w:fill="auto"/>
                  <w:vAlign w:val="center"/>
                </w:tcPr>
                <w:p w:rsidR="002225D7" w:rsidRDefault="002225D7" w:rsidP="00DB7A79">
                  <w:pPr>
                    <w:numPr>
                      <w:ilvl w:val="0"/>
                      <w:numId w:val="51"/>
                    </w:numPr>
                    <w:ind w:left="176" w:right="57" w:hanging="142"/>
                    <w:rPr>
                      <w:rFonts w:ascii="Calibri" w:hAnsi="Calibri" w:cs="Arial"/>
                      <w:bCs/>
                      <w:sz w:val="18"/>
                      <w:szCs w:val="22"/>
                      <w:lang w:val="es-BO"/>
                    </w:rPr>
                  </w:pPr>
                  <w:r w:rsidRPr="003F6620">
                    <w:rPr>
                      <w:rFonts w:ascii="Calibri" w:hAnsi="Calibri" w:cs="Arial"/>
                      <w:bCs/>
                      <w:sz w:val="18"/>
                      <w:szCs w:val="22"/>
                      <w:lang w:val="es-BO"/>
                    </w:rPr>
                    <w:t xml:space="preserve">Ingeniero de Seguridad y/o </w:t>
                  </w:r>
                  <w:r>
                    <w:rPr>
                      <w:rFonts w:ascii="Calibri" w:hAnsi="Calibri" w:cs="Arial"/>
                      <w:bCs/>
                      <w:sz w:val="18"/>
                      <w:szCs w:val="22"/>
                      <w:lang w:val="es-BO"/>
                    </w:rPr>
                    <w:t>SMS</w:t>
                  </w:r>
                </w:p>
                <w:p w:rsidR="002225D7" w:rsidRPr="003F6620" w:rsidRDefault="002225D7" w:rsidP="00DB7A79">
                  <w:pPr>
                    <w:numPr>
                      <w:ilvl w:val="0"/>
                      <w:numId w:val="51"/>
                    </w:numPr>
                    <w:ind w:left="176" w:right="57" w:hanging="142"/>
                    <w:rPr>
                      <w:rFonts w:ascii="Calibri" w:hAnsi="Calibri" w:cs="Arial"/>
                      <w:bCs/>
                      <w:sz w:val="18"/>
                      <w:szCs w:val="22"/>
                      <w:lang w:val="es-BO"/>
                    </w:rPr>
                  </w:pPr>
                  <w:r>
                    <w:rPr>
                      <w:rFonts w:ascii="Calibri" w:hAnsi="Calibri" w:cs="Arial"/>
                      <w:bCs/>
                      <w:sz w:val="18"/>
                      <w:szCs w:val="22"/>
                      <w:lang w:val="es-BO"/>
                    </w:rPr>
                    <w:t>Encargado de Seguridad y/o SMS</w:t>
                  </w:r>
                </w:p>
                <w:p w:rsidR="002225D7" w:rsidRPr="003F6620" w:rsidRDefault="002225D7" w:rsidP="00DB7A79">
                  <w:pPr>
                    <w:numPr>
                      <w:ilvl w:val="0"/>
                      <w:numId w:val="51"/>
                    </w:numPr>
                    <w:ind w:left="176" w:right="57" w:hanging="142"/>
                    <w:rPr>
                      <w:rFonts w:ascii="Calibri" w:hAnsi="Calibri" w:cs="Arial"/>
                      <w:bCs/>
                      <w:sz w:val="18"/>
                      <w:szCs w:val="22"/>
                      <w:lang w:val="es-BO"/>
                    </w:rPr>
                  </w:pPr>
                  <w:r w:rsidRPr="003F6620">
                    <w:rPr>
                      <w:rFonts w:ascii="Calibri" w:hAnsi="Calibri" w:cs="Arial"/>
                      <w:bCs/>
                      <w:sz w:val="18"/>
                      <w:szCs w:val="22"/>
                      <w:lang w:val="es-BO"/>
                    </w:rPr>
                    <w:t>Responsable de Seguridad y/o SMS</w:t>
                  </w:r>
                </w:p>
                <w:p w:rsidR="002225D7" w:rsidRPr="003F6620" w:rsidRDefault="002225D7" w:rsidP="00DB7A79">
                  <w:pPr>
                    <w:numPr>
                      <w:ilvl w:val="0"/>
                      <w:numId w:val="51"/>
                    </w:numPr>
                    <w:ind w:left="176" w:right="57" w:hanging="142"/>
                    <w:rPr>
                      <w:rFonts w:ascii="Calibri" w:hAnsi="Calibri" w:cs="Arial"/>
                      <w:bCs/>
                      <w:sz w:val="18"/>
                      <w:szCs w:val="22"/>
                      <w:lang w:val="es-BO"/>
                    </w:rPr>
                  </w:pPr>
                  <w:r w:rsidRPr="003F6620">
                    <w:rPr>
                      <w:rFonts w:ascii="Calibri" w:hAnsi="Calibri" w:cs="Arial"/>
                      <w:bCs/>
                      <w:sz w:val="18"/>
                      <w:szCs w:val="22"/>
                      <w:lang w:val="es-BO"/>
                    </w:rPr>
                    <w:t>Coordinador de Seguridad y/o SMS</w:t>
                  </w:r>
                </w:p>
                <w:p w:rsidR="002225D7" w:rsidRPr="003F6620" w:rsidRDefault="002225D7" w:rsidP="00DB7A79">
                  <w:pPr>
                    <w:numPr>
                      <w:ilvl w:val="0"/>
                      <w:numId w:val="51"/>
                    </w:numPr>
                    <w:ind w:left="176" w:right="57" w:hanging="142"/>
                    <w:rPr>
                      <w:rFonts w:ascii="Calibri" w:hAnsi="Calibri" w:cs="Arial"/>
                      <w:bCs/>
                      <w:sz w:val="18"/>
                      <w:szCs w:val="22"/>
                      <w:lang w:val="es-BO"/>
                    </w:rPr>
                  </w:pPr>
                  <w:r w:rsidRPr="003F6620">
                    <w:rPr>
                      <w:rFonts w:ascii="Calibri" w:hAnsi="Calibri" w:cs="Arial"/>
                      <w:bCs/>
                      <w:sz w:val="18"/>
                      <w:szCs w:val="22"/>
                      <w:lang w:val="es-BO"/>
                    </w:rPr>
                    <w:t>Inspector de Seguridad y/o SMS</w:t>
                  </w:r>
                </w:p>
                <w:p w:rsidR="002225D7" w:rsidRPr="003F6620" w:rsidRDefault="002225D7" w:rsidP="00DB7A79">
                  <w:pPr>
                    <w:numPr>
                      <w:ilvl w:val="0"/>
                      <w:numId w:val="51"/>
                    </w:numPr>
                    <w:ind w:left="176" w:right="57" w:hanging="142"/>
                    <w:rPr>
                      <w:rFonts w:ascii="Calibri" w:hAnsi="Calibri" w:cs="Arial"/>
                      <w:bCs/>
                      <w:sz w:val="18"/>
                      <w:szCs w:val="22"/>
                      <w:lang w:val="es-BO"/>
                    </w:rPr>
                  </w:pPr>
                  <w:r w:rsidRPr="003F6620">
                    <w:rPr>
                      <w:rFonts w:ascii="Calibri" w:hAnsi="Calibri" w:cs="Arial"/>
                      <w:bCs/>
                      <w:sz w:val="18"/>
                      <w:szCs w:val="22"/>
                      <w:lang w:val="es-BO"/>
                    </w:rPr>
                    <w:t>Supervisor de Seguridad y/o SMS</w:t>
                  </w:r>
                </w:p>
              </w:tc>
              <w:tc>
                <w:tcPr>
                  <w:tcW w:w="2551" w:type="dxa"/>
                  <w:shd w:val="clear" w:color="auto" w:fill="auto"/>
                  <w:vAlign w:val="center"/>
                </w:tcPr>
                <w:p w:rsidR="002225D7" w:rsidRPr="003F6620" w:rsidRDefault="002225D7" w:rsidP="00E960E5">
                  <w:pPr>
                    <w:ind w:left="57" w:right="57"/>
                    <w:jc w:val="both"/>
                    <w:rPr>
                      <w:rFonts w:ascii="Calibri" w:hAnsi="Calibri" w:cs="Arial"/>
                      <w:bCs/>
                      <w:sz w:val="18"/>
                      <w:szCs w:val="22"/>
                      <w:lang w:val="es-BO"/>
                    </w:rPr>
                  </w:pPr>
                  <w:r w:rsidRPr="003F6620">
                    <w:rPr>
                      <w:rFonts w:ascii="Calibri" w:hAnsi="Calibri" w:cs="Arial"/>
                      <w:b/>
                      <w:bCs/>
                      <w:sz w:val="18"/>
                      <w:szCs w:val="22"/>
                      <w:lang w:val="es-BO"/>
                    </w:rPr>
                    <w:t>GENERAL:</w:t>
                  </w:r>
                  <w:r w:rsidRPr="003F6620">
                    <w:rPr>
                      <w:rFonts w:ascii="Calibri" w:hAnsi="Calibri" w:cs="Arial"/>
                      <w:bCs/>
                      <w:sz w:val="18"/>
                      <w:szCs w:val="22"/>
                      <w:lang w:val="es-BO"/>
                    </w:rPr>
                    <w:t xml:space="preserve"> Mínimo 5 trabajos o servicios desde la obtención del Título </w:t>
                  </w:r>
                  <w:r>
                    <w:rPr>
                      <w:rFonts w:ascii="Calibri" w:hAnsi="Calibri" w:cs="Arial"/>
                      <w:bCs/>
                      <w:sz w:val="18"/>
                      <w:szCs w:val="22"/>
                      <w:lang w:val="es-BO"/>
                    </w:rPr>
                    <w:t>en Provisión Nacional</w:t>
                  </w:r>
                  <w:r w:rsidRPr="003F6620">
                    <w:rPr>
                      <w:rFonts w:ascii="Calibri" w:hAnsi="Calibri" w:cs="Arial"/>
                      <w:bCs/>
                      <w:sz w:val="18"/>
                      <w:szCs w:val="22"/>
                      <w:lang w:val="es-BO"/>
                    </w:rPr>
                    <w:t>, sin sobre posición de fechas en la ejecución de los trabajos.</w:t>
                  </w:r>
                </w:p>
                <w:p w:rsidR="002225D7" w:rsidRPr="003F6620" w:rsidRDefault="002225D7" w:rsidP="00E960E5">
                  <w:pPr>
                    <w:ind w:left="57" w:right="57"/>
                    <w:jc w:val="both"/>
                    <w:rPr>
                      <w:rFonts w:ascii="Calibri" w:hAnsi="Calibri" w:cs="Arial"/>
                      <w:bCs/>
                      <w:sz w:val="18"/>
                      <w:szCs w:val="22"/>
                      <w:lang w:val="es-BO"/>
                    </w:rPr>
                  </w:pPr>
                  <w:r w:rsidRPr="003F6620">
                    <w:rPr>
                      <w:rFonts w:ascii="Calibri" w:hAnsi="Calibri" w:cs="Arial"/>
                      <w:b/>
                      <w:bCs/>
                      <w:sz w:val="18"/>
                      <w:szCs w:val="22"/>
                      <w:lang w:val="es-BO"/>
                    </w:rPr>
                    <w:t>ESPECIFICA:</w:t>
                  </w:r>
                  <w:r w:rsidRPr="003F6620">
                    <w:rPr>
                      <w:rFonts w:ascii="Calibri" w:hAnsi="Calibri" w:cs="Arial"/>
                      <w:bCs/>
                      <w:sz w:val="18"/>
                      <w:szCs w:val="22"/>
                      <w:lang w:val="es-BO"/>
                    </w:rPr>
                    <w:t xml:space="preserve"> Mínimo 3 trabajos o servicios en cargos similares, </w:t>
                  </w:r>
                  <w:r>
                    <w:rPr>
                      <w:rFonts w:ascii="Calibri" w:hAnsi="Calibri" w:cs="Arial"/>
                      <w:bCs/>
                      <w:sz w:val="18"/>
                      <w:szCs w:val="22"/>
                      <w:lang w:val="es-BO"/>
                    </w:rPr>
                    <w:t xml:space="preserve">de cualquier tipo de obra, </w:t>
                  </w:r>
                  <w:r w:rsidRPr="003F6620">
                    <w:rPr>
                      <w:rFonts w:ascii="Calibri" w:hAnsi="Calibri" w:cs="Arial"/>
                      <w:bCs/>
                      <w:sz w:val="18"/>
                      <w:szCs w:val="22"/>
                      <w:lang w:val="es-BO"/>
                    </w:rPr>
                    <w:t xml:space="preserve">desde la obtención del Título </w:t>
                  </w:r>
                  <w:r>
                    <w:rPr>
                      <w:rFonts w:ascii="Calibri" w:hAnsi="Calibri" w:cs="Arial"/>
                      <w:bCs/>
                      <w:sz w:val="18"/>
                      <w:szCs w:val="22"/>
                      <w:lang w:val="es-BO"/>
                    </w:rPr>
                    <w:t>en Provisión Nacional</w:t>
                  </w:r>
                  <w:r w:rsidRPr="003F6620">
                    <w:rPr>
                      <w:rFonts w:ascii="Calibri" w:hAnsi="Calibri" w:cs="Arial"/>
                      <w:bCs/>
                      <w:sz w:val="18"/>
                      <w:szCs w:val="22"/>
                      <w:lang w:val="es-BO"/>
                    </w:rPr>
                    <w:t>, sin sobre posición de fechas en la ejecución de los trabajos.</w:t>
                  </w:r>
                </w:p>
              </w:tc>
            </w:tr>
          </w:tbl>
          <w:p w:rsidR="002225D7" w:rsidRPr="00153A93" w:rsidRDefault="002225D7" w:rsidP="00E960E5">
            <w:pPr>
              <w:rPr>
                <w:lang w:val="es-BO" w:eastAsia="es-BO"/>
              </w:rPr>
            </w:pPr>
          </w:p>
        </w:tc>
      </w:tr>
    </w:tbl>
    <w:p w:rsidR="002225D7" w:rsidRDefault="002225D7" w:rsidP="002225D7">
      <w:pPr>
        <w:pStyle w:val="Prrafodelista"/>
        <w:spacing w:before="120" w:after="120"/>
        <w:ind w:left="426"/>
        <w:contextualSpacing/>
        <w:jc w:val="both"/>
        <w:rPr>
          <w:rFonts w:ascii="Calibri" w:hAnsi="Calibri" w:cs="Calibri"/>
          <w:b/>
          <w:sz w:val="22"/>
          <w:szCs w:val="22"/>
        </w:rPr>
      </w:pPr>
    </w:p>
    <w:p w:rsidR="00B9272B" w:rsidRDefault="00B9272B" w:rsidP="002225D7">
      <w:pPr>
        <w:pStyle w:val="Prrafodelista"/>
        <w:spacing w:before="120" w:after="120"/>
        <w:ind w:left="426"/>
        <w:contextualSpacing/>
        <w:jc w:val="both"/>
        <w:rPr>
          <w:rFonts w:ascii="Calibri" w:hAnsi="Calibri" w:cs="Calibri"/>
          <w:b/>
          <w:sz w:val="22"/>
          <w:szCs w:val="22"/>
        </w:rPr>
      </w:pPr>
    </w:p>
    <w:p w:rsidR="00B9272B" w:rsidRDefault="00B9272B" w:rsidP="002225D7">
      <w:pPr>
        <w:pStyle w:val="Prrafodelista"/>
        <w:spacing w:before="120" w:after="120"/>
        <w:ind w:left="426"/>
        <w:contextualSpacing/>
        <w:jc w:val="both"/>
        <w:rPr>
          <w:rFonts w:ascii="Calibri" w:hAnsi="Calibri" w:cs="Calibri"/>
          <w:b/>
          <w:sz w:val="22"/>
          <w:szCs w:val="22"/>
        </w:rPr>
      </w:pPr>
    </w:p>
    <w:p w:rsidR="00B9272B" w:rsidRDefault="00B9272B" w:rsidP="002225D7">
      <w:pPr>
        <w:pStyle w:val="Prrafodelista"/>
        <w:spacing w:before="120" w:after="120"/>
        <w:ind w:left="426"/>
        <w:contextualSpacing/>
        <w:jc w:val="both"/>
        <w:rPr>
          <w:rFonts w:ascii="Calibri" w:hAnsi="Calibri" w:cs="Calibri"/>
          <w:b/>
          <w:sz w:val="22"/>
          <w:szCs w:val="22"/>
        </w:rPr>
      </w:pPr>
    </w:p>
    <w:p w:rsidR="002225D7" w:rsidRDefault="002225D7" w:rsidP="00DB7A79">
      <w:pPr>
        <w:pStyle w:val="Prrafodelista"/>
        <w:numPr>
          <w:ilvl w:val="0"/>
          <w:numId w:val="36"/>
        </w:numPr>
        <w:spacing w:before="120" w:after="120"/>
        <w:ind w:left="426"/>
        <w:contextualSpacing/>
        <w:jc w:val="both"/>
        <w:rPr>
          <w:rFonts w:ascii="Calibri" w:hAnsi="Calibri" w:cs="Calibri"/>
          <w:b/>
          <w:sz w:val="22"/>
          <w:szCs w:val="22"/>
        </w:rPr>
      </w:pPr>
      <w:r w:rsidRPr="006113A6">
        <w:rPr>
          <w:rFonts w:ascii="Calibri" w:hAnsi="Calibri" w:cs="Calibri"/>
          <w:b/>
          <w:sz w:val="22"/>
          <w:szCs w:val="22"/>
        </w:rPr>
        <w:t>CONDICIONES REQUERIDAS PARA PRESTACIÓN DE LA SUPERVISIÓN TECNICA</w:t>
      </w:r>
    </w:p>
    <w:p w:rsidR="002225D7" w:rsidRDefault="002225D7" w:rsidP="002225D7">
      <w:pPr>
        <w:pStyle w:val="Prrafodelista"/>
        <w:spacing w:before="120" w:after="120"/>
        <w:ind w:left="426"/>
        <w:contextualSpacing/>
        <w:jc w:val="both"/>
        <w:rPr>
          <w:rFonts w:ascii="Calibri" w:hAnsi="Calibr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225D7" w:rsidRPr="006113A6" w:rsidTr="00E960E5">
        <w:trPr>
          <w:trHeight w:val="364"/>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Pr>
                <w:rFonts w:ascii="Calibri" w:hAnsi="Calibri" w:cs="Calibri"/>
                <w:b/>
                <w:bCs/>
                <w:sz w:val="22"/>
                <w:szCs w:val="22"/>
                <w:lang w:eastAsia="es-BO"/>
              </w:rPr>
              <w:t>PERSONAL MINIMO REQUERIDO</w:t>
            </w:r>
          </w:p>
        </w:tc>
      </w:tr>
      <w:tr w:rsidR="002225D7" w:rsidRPr="006113A6" w:rsidTr="00E960E5">
        <w:trPr>
          <w:trHeight w:val="709"/>
        </w:trPr>
        <w:tc>
          <w:tcPr>
            <w:tcW w:w="9356" w:type="dxa"/>
            <w:shd w:val="clear" w:color="auto" w:fill="auto"/>
            <w:vAlign w:val="center"/>
          </w:tcPr>
          <w:p w:rsidR="002225D7" w:rsidRDefault="002225D7" w:rsidP="00E960E5">
            <w:pPr>
              <w:ind w:left="72"/>
              <w:jc w:val="both"/>
              <w:rPr>
                <w:rFonts w:ascii="Calibri" w:hAnsi="Calibri" w:cs="Calibri"/>
                <w:sz w:val="22"/>
                <w:szCs w:val="22"/>
                <w:lang w:val="es-MX"/>
              </w:rPr>
            </w:pPr>
            <w:r>
              <w:rPr>
                <w:rFonts w:ascii="Calibri" w:hAnsi="Calibri" w:cs="Calibri"/>
                <w:sz w:val="22"/>
                <w:szCs w:val="22"/>
                <w:lang w:val="es-MX"/>
              </w:rPr>
              <w:t>Es importante aclarar que la Empresa de Supervisión</w:t>
            </w:r>
            <w:r w:rsidRPr="00BD63E4">
              <w:rPr>
                <w:rFonts w:ascii="Calibri" w:hAnsi="Calibri" w:cs="Calibri"/>
                <w:sz w:val="22"/>
                <w:szCs w:val="22"/>
                <w:lang w:val="es-MX"/>
              </w:rPr>
              <w:t xml:space="preserve">, además del personal clave, deberá contar con el siguiente personal mínimo requerido, </w:t>
            </w:r>
            <w:r w:rsidRPr="00BD63E4">
              <w:rPr>
                <w:rFonts w:ascii="Calibri" w:hAnsi="Calibri" w:cs="Calibri"/>
                <w:b/>
                <w:sz w:val="22"/>
                <w:szCs w:val="22"/>
                <w:u w:val="single"/>
                <w:lang w:val="es-MX"/>
              </w:rPr>
              <w:t>este personal no está sujeto a evaluación</w:t>
            </w:r>
            <w:r>
              <w:rPr>
                <w:rFonts w:ascii="Calibri" w:hAnsi="Calibri" w:cs="Calibri"/>
                <w:sz w:val="22"/>
                <w:szCs w:val="22"/>
                <w:lang w:val="es-MX"/>
              </w:rPr>
              <w:t xml:space="preserve"> en la etapa de </w:t>
            </w:r>
            <w:r w:rsidRPr="00BD63E4">
              <w:rPr>
                <w:rFonts w:ascii="Calibri" w:hAnsi="Calibri" w:cs="Calibri"/>
                <w:sz w:val="22"/>
                <w:szCs w:val="22"/>
                <w:lang w:val="es-MX"/>
              </w:rPr>
              <w:t xml:space="preserve">contratación, pero </w:t>
            </w:r>
            <w:r>
              <w:rPr>
                <w:rFonts w:ascii="Calibri" w:hAnsi="Calibri" w:cs="Calibri"/>
                <w:sz w:val="22"/>
                <w:szCs w:val="22"/>
                <w:lang w:val="es-MX"/>
              </w:rPr>
              <w:t>la Empresa de Supervisión</w:t>
            </w:r>
            <w:r w:rsidRPr="00BD63E4">
              <w:rPr>
                <w:rFonts w:ascii="Calibri" w:hAnsi="Calibri" w:cs="Calibri"/>
                <w:sz w:val="22"/>
                <w:szCs w:val="22"/>
                <w:lang w:val="es-MX"/>
              </w:rPr>
              <w:t xml:space="preserve"> deberá presentar el Curriculum Vitae con sus respaldos correspondientes de cada uno de ellos para la aprobación del </w:t>
            </w:r>
            <w:r>
              <w:rPr>
                <w:rFonts w:ascii="Calibri" w:hAnsi="Calibri" w:cs="Calibri"/>
                <w:sz w:val="22"/>
                <w:szCs w:val="22"/>
                <w:lang w:val="es-MX"/>
              </w:rPr>
              <w:t>FISCAL</w:t>
            </w:r>
            <w:r w:rsidRPr="00BD63E4">
              <w:rPr>
                <w:rFonts w:ascii="Calibri" w:hAnsi="Calibri" w:cs="Calibri"/>
                <w:sz w:val="22"/>
                <w:szCs w:val="22"/>
                <w:lang w:val="es-MX"/>
              </w:rPr>
              <w:t xml:space="preserve"> DE OBRA, previo a la emisión de la</w:t>
            </w:r>
            <w:r>
              <w:rPr>
                <w:rFonts w:ascii="Calibri" w:hAnsi="Calibri" w:cs="Calibri"/>
                <w:sz w:val="22"/>
                <w:szCs w:val="22"/>
                <w:lang w:val="es-MX"/>
              </w:rPr>
              <w:t xml:space="preserve"> Orden de Proceder:</w:t>
            </w:r>
          </w:p>
          <w:p w:rsidR="002225D7" w:rsidRDefault="002225D7" w:rsidP="00E960E5">
            <w:pPr>
              <w:ind w:left="72"/>
              <w:jc w:val="both"/>
              <w:rPr>
                <w:rFonts w:ascii="Calibri" w:hAnsi="Calibri" w:cs="Calibri"/>
                <w:sz w:val="22"/>
                <w:szCs w:val="22"/>
                <w:lang w:val="es-MX"/>
              </w:rPr>
            </w:pPr>
          </w:p>
          <w:p w:rsidR="002225D7" w:rsidRDefault="002225D7" w:rsidP="00E960E5">
            <w:pPr>
              <w:ind w:left="356"/>
              <w:jc w:val="both"/>
              <w:rPr>
                <w:rFonts w:ascii="Calibri" w:hAnsi="Calibri" w:cs="Calibri"/>
                <w:sz w:val="22"/>
                <w:szCs w:val="22"/>
                <w:lang w:val="es-MX"/>
              </w:rPr>
            </w:pPr>
            <w:r>
              <w:rPr>
                <w:rFonts w:ascii="Calibri" w:hAnsi="Calibri" w:cs="Calibri"/>
                <w:b/>
                <w:sz w:val="22"/>
                <w:szCs w:val="22"/>
                <w:lang w:val="es-MX"/>
              </w:rPr>
              <w:t xml:space="preserve">(9) </w:t>
            </w:r>
            <w:r w:rsidRPr="00E96317">
              <w:rPr>
                <w:rFonts w:ascii="Calibri" w:hAnsi="Calibri" w:cs="Calibri"/>
                <w:b/>
                <w:sz w:val="22"/>
                <w:szCs w:val="22"/>
                <w:lang w:val="es-MX"/>
              </w:rPr>
              <w:t>Residentes de Supervisión</w:t>
            </w:r>
            <w:r w:rsidRPr="003136F7">
              <w:rPr>
                <w:rFonts w:ascii="Calibri" w:hAnsi="Calibri" w:cs="Calibri"/>
                <w:sz w:val="22"/>
                <w:szCs w:val="22"/>
                <w:lang w:val="es-MX"/>
              </w:rPr>
              <w:t xml:space="preserve"> </w:t>
            </w:r>
            <w:r>
              <w:rPr>
                <w:rFonts w:ascii="Calibri" w:hAnsi="Calibri" w:cs="Calibri"/>
                <w:sz w:val="22"/>
                <w:szCs w:val="22"/>
                <w:lang w:val="es-MX"/>
              </w:rPr>
              <w:t xml:space="preserve">con formación en Ingeniería Civil o Arquitectura, debe tener experiencia de 3 (tres) trabajos como Fiscal o Supervisor o Residente o Inspector de Obras de infraestructura Civil y/o Proyectos de sector hidrocarburífero y/o minero y/o industrial a partir del Título en Provisión Nacional. Con permanencia completa en Obra. </w:t>
            </w:r>
          </w:p>
          <w:p w:rsidR="002225D7" w:rsidRDefault="002225D7" w:rsidP="00E960E5">
            <w:pPr>
              <w:ind w:left="356"/>
              <w:jc w:val="both"/>
              <w:rPr>
                <w:rFonts w:ascii="Calibri" w:hAnsi="Calibri" w:cs="Calibri"/>
                <w:sz w:val="22"/>
                <w:szCs w:val="22"/>
                <w:lang w:val="es-MX"/>
              </w:rPr>
            </w:pPr>
          </w:p>
          <w:p w:rsidR="002225D7" w:rsidRDefault="002225D7" w:rsidP="00E960E5">
            <w:pPr>
              <w:ind w:left="356"/>
              <w:jc w:val="both"/>
              <w:rPr>
                <w:rFonts w:ascii="Calibri" w:hAnsi="Calibri" w:cs="Calibri"/>
                <w:sz w:val="22"/>
                <w:szCs w:val="22"/>
                <w:lang w:val="es-MX"/>
              </w:rPr>
            </w:pPr>
            <w:r>
              <w:rPr>
                <w:rFonts w:ascii="Calibri" w:hAnsi="Calibri" w:cs="Calibri"/>
                <w:sz w:val="22"/>
                <w:szCs w:val="22"/>
                <w:lang w:val="es-MX"/>
              </w:rPr>
              <w:t>Distribuidos de la siguiente manera:</w:t>
            </w:r>
          </w:p>
          <w:p w:rsidR="002225D7" w:rsidRDefault="002225D7" w:rsidP="00E960E5">
            <w:pPr>
              <w:jc w:val="both"/>
              <w:rPr>
                <w:rFonts w:ascii="Calibri" w:hAnsi="Calibri" w:cs="Calibri"/>
                <w:sz w:val="22"/>
                <w:szCs w:val="22"/>
                <w:lang w:val="es-MX"/>
              </w:rPr>
            </w:pP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 xml:space="preserve">Residente de Supervisión en </w:t>
            </w:r>
            <w:r>
              <w:rPr>
                <w:rFonts w:ascii="Calibri" w:hAnsi="Calibri" w:cs="Calibri"/>
                <w:sz w:val="22"/>
                <w:szCs w:val="22"/>
                <w:lang w:val="es-MX"/>
              </w:rPr>
              <w:t xml:space="preserve">ESR para </w:t>
            </w:r>
            <w:r w:rsidRPr="00731197">
              <w:rPr>
                <w:rFonts w:ascii="Calibri" w:hAnsi="Calibri" w:cs="Calibri"/>
                <w:sz w:val="22"/>
                <w:szCs w:val="22"/>
                <w:lang w:val="es-MX"/>
              </w:rPr>
              <w:t>Cobija, Pando</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 xml:space="preserve">Residente de Supervisión en </w:t>
            </w:r>
            <w:r>
              <w:rPr>
                <w:rFonts w:ascii="Calibri" w:hAnsi="Calibri" w:cs="Calibri"/>
                <w:sz w:val="22"/>
                <w:szCs w:val="22"/>
                <w:lang w:val="es-MX"/>
              </w:rPr>
              <w:t xml:space="preserve">ESR para </w:t>
            </w:r>
            <w:r w:rsidRPr="00731197">
              <w:rPr>
                <w:rFonts w:ascii="Calibri" w:hAnsi="Calibri" w:cs="Calibri"/>
                <w:sz w:val="22"/>
                <w:szCs w:val="22"/>
                <w:lang w:val="es-MX"/>
              </w:rPr>
              <w:t>Riberalta, Beni</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 xml:space="preserve">Residente de Supervisión en </w:t>
            </w:r>
            <w:r>
              <w:rPr>
                <w:rFonts w:ascii="Calibri" w:hAnsi="Calibri" w:cs="Calibri"/>
                <w:sz w:val="22"/>
                <w:szCs w:val="22"/>
                <w:lang w:val="es-MX"/>
              </w:rPr>
              <w:t xml:space="preserve">ESR para </w:t>
            </w:r>
            <w:r w:rsidRPr="00731197">
              <w:rPr>
                <w:rFonts w:ascii="Calibri" w:hAnsi="Calibri" w:cs="Calibri"/>
                <w:sz w:val="22"/>
                <w:szCs w:val="22"/>
                <w:lang w:val="es-MX"/>
              </w:rPr>
              <w:t>Guayaramerin, Beni</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Re</w:t>
            </w:r>
            <w:r>
              <w:rPr>
                <w:rFonts w:ascii="Calibri" w:hAnsi="Calibri" w:cs="Calibri"/>
                <w:sz w:val="22"/>
                <w:szCs w:val="22"/>
                <w:lang w:val="es-MX"/>
              </w:rPr>
              <w:t xml:space="preserve">sidente de Supervisión en ESR para </w:t>
            </w:r>
            <w:r w:rsidRPr="00731197">
              <w:rPr>
                <w:rFonts w:ascii="Calibri" w:hAnsi="Calibri" w:cs="Calibri"/>
                <w:sz w:val="22"/>
                <w:szCs w:val="22"/>
                <w:lang w:val="es-MX"/>
              </w:rPr>
              <w:t>San Ignacio de Moxos, Beni</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Re</w:t>
            </w:r>
            <w:r>
              <w:rPr>
                <w:rFonts w:ascii="Calibri" w:hAnsi="Calibri" w:cs="Calibri"/>
                <w:sz w:val="22"/>
                <w:szCs w:val="22"/>
                <w:lang w:val="es-MX"/>
              </w:rPr>
              <w:t xml:space="preserve">sidente de Supervisión en ESR para </w:t>
            </w:r>
            <w:r w:rsidRPr="00731197">
              <w:rPr>
                <w:rFonts w:ascii="Calibri" w:hAnsi="Calibri" w:cs="Calibri"/>
                <w:sz w:val="22"/>
                <w:szCs w:val="22"/>
                <w:lang w:val="es-MX"/>
              </w:rPr>
              <w:t>Trinidad, Beni</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Re</w:t>
            </w:r>
            <w:r>
              <w:rPr>
                <w:rFonts w:ascii="Calibri" w:hAnsi="Calibri" w:cs="Calibri"/>
                <w:sz w:val="22"/>
                <w:szCs w:val="22"/>
                <w:lang w:val="es-MX"/>
              </w:rPr>
              <w:t xml:space="preserve">sidente de Supervisión en ESR para  </w:t>
            </w:r>
            <w:r w:rsidRPr="00731197">
              <w:rPr>
                <w:rFonts w:ascii="Calibri" w:hAnsi="Calibri" w:cs="Calibri"/>
                <w:sz w:val="22"/>
                <w:szCs w:val="22"/>
                <w:lang w:val="es-MX"/>
              </w:rPr>
              <w:t>Santa Ana de Yacuma, Beni</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 xml:space="preserve">Residente de Supervisión en </w:t>
            </w:r>
            <w:r>
              <w:rPr>
                <w:rFonts w:ascii="Calibri" w:hAnsi="Calibri" w:cs="Calibri"/>
                <w:sz w:val="22"/>
                <w:szCs w:val="22"/>
                <w:lang w:val="es-MX"/>
              </w:rPr>
              <w:t xml:space="preserve">ESR para  </w:t>
            </w:r>
            <w:r w:rsidRPr="00731197">
              <w:rPr>
                <w:rFonts w:ascii="Calibri" w:hAnsi="Calibri" w:cs="Calibri"/>
                <w:sz w:val="22"/>
                <w:szCs w:val="22"/>
                <w:lang w:val="es-MX"/>
              </w:rPr>
              <w:t>Guanay, La Paz</w:t>
            </w:r>
          </w:p>
          <w:p w:rsidR="002225D7" w:rsidRPr="00731197" w:rsidRDefault="002225D7" w:rsidP="00DB7A79">
            <w:pPr>
              <w:numPr>
                <w:ilvl w:val="0"/>
                <w:numId w:val="69"/>
              </w:numPr>
              <w:ind w:firstLine="344"/>
              <w:jc w:val="both"/>
              <w:rPr>
                <w:rFonts w:ascii="Calibri" w:hAnsi="Calibri" w:cs="Calibri"/>
                <w:sz w:val="22"/>
                <w:szCs w:val="22"/>
                <w:lang w:val="es-MX"/>
              </w:rPr>
            </w:pPr>
            <w:r>
              <w:rPr>
                <w:rFonts w:ascii="Calibri" w:hAnsi="Calibri" w:cs="Calibri"/>
                <w:sz w:val="22"/>
                <w:szCs w:val="22"/>
                <w:lang w:val="es-MX"/>
              </w:rPr>
              <w:t xml:space="preserve">(1) </w:t>
            </w:r>
            <w:r w:rsidRPr="00731197">
              <w:rPr>
                <w:rFonts w:ascii="Calibri" w:hAnsi="Calibri" w:cs="Calibri"/>
                <w:sz w:val="22"/>
                <w:szCs w:val="22"/>
                <w:lang w:val="es-MX"/>
              </w:rPr>
              <w:t>Re</w:t>
            </w:r>
            <w:r>
              <w:rPr>
                <w:rFonts w:ascii="Calibri" w:hAnsi="Calibri" w:cs="Calibri"/>
                <w:sz w:val="22"/>
                <w:szCs w:val="22"/>
                <w:lang w:val="es-MX"/>
              </w:rPr>
              <w:t xml:space="preserve">sidente de Supervisión en ESR para </w:t>
            </w:r>
            <w:r w:rsidRPr="00731197">
              <w:rPr>
                <w:rFonts w:ascii="Calibri" w:hAnsi="Calibri" w:cs="Calibri"/>
                <w:sz w:val="22"/>
                <w:szCs w:val="22"/>
                <w:lang w:val="es-MX"/>
              </w:rPr>
              <w:t>Copacabana, La Paz</w:t>
            </w:r>
          </w:p>
          <w:p w:rsidR="002225D7" w:rsidRPr="00616CEA" w:rsidRDefault="002225D7" w:rsidP="00DB7A79">
            <w:pPr>
              <w:numPr>
                <w:ilvl w:val="0"/>
                <w:numId w:val="69"/>
              </w:numPr>
              <w:ind w:firstLine="344"/>
              <w:jc w:val="both"/>
              <w:rPr>
                <w:rFonts w:ascii="Calibri" w:hAnsi="Calibri" w:cs="Arial"/>
                <w:b/>
                <w:bCs/>
                <w:sz w:val="18"/>
                <w:szCs w:val="22"/>
                <w:lang w:val="es-BO"/>
              </w:rPr>
            </w:pPr>
            <w:r>
              <w:rPr>
                <w:rFonts w:ascii="Calibri" w:hAnsi="Calibri" w:cs="Calibri"/>
                <w:sz w:val="22"/>
                <w:szCs w:val="22"/>
                <w:lang w:val="es-MX"/>
              </w:rPr>
              <w:t xml:space="preserve">(1) </w:t>
            </w:r>
            <w:r w:rsidRPr="00731197">
              <w:rPr>
                <w:rFonts w:ascii="Calibri" w:hAnsi="Calibri" w:cs="Calibri"/>
                <w:sz w:val="22"/>
                <w:szCs w:val="22"/>
                <w:lang w:val="es-MX"/>
              </w:rPr>
              <w:t>Re</w:t>
            </w:r>
            <w:r>
              <w:rPr>
                <w:rFonts w:ascii="Calibri" w:hAnsi="Calibri" w:cs="Calibri"/>
                <w:sz w:val="22"/>
                <w:szCs w:val="22"/>
                <w:lang w:val="es-MX"/>
              </w:rPr>
              <w:t xml:space="preserve">sidente de Supervisión en ESR para </w:t>
            </w:r>
            <w:r w:rsidRPr="00731197">
              <w:rPr>
                <w:rFonts w:ascii="Calibri" w:hAnsi="Calibri" w:cs="Calibri"/>
                <w:sz w:val="22"/>
                <w:szCs w:val="22"/>
                <w:lang w:val="es-MX"/>
              </w:rPr>
              <w:t>Desaguadero/ Achacachi, La Paz</w:t>
            </w:r>
          </w:p>
        </w:tc>
      </w:tr>
    </w:tbl>
    <w:p w:rsidR="002225D7" w:rsidRPr="006113A6" w:rsidRDefault="002225D7" w:rsidP="002225D7">
      <w:pPr>
        <w:pStyle w:val="Prrafodelista"/>
        <w:spacing w:before="120" w:after="120"/>
        <w:ind w:left="0"/>
        <w:contextualSpacing/>
        <w:jc w:val="both"/>
        <w:rPr>
          <w:rFonts w:ascii="Calibri" w:hAnsi="Calibr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225D7" w:rsidRPr="006113A6" w:rsidTr="00E960E5">
        <w:trPr>
          <w:trHeight w:val="413"/>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PRODUCTOS E INFORMES A ENTREGAR.</w:t>
            </w:r>
          </w:p>
        </w:tc>
      </w:tr>
      <w:tr w:rsidR="002225D7" w:rsidRPr="006113A6" w:rsidTr="00E960E5">
        <w:trPr>
          <w:trHeight w:val="709"/>
        </w:trPr>
        <w:tc>
          <w:tcPr>
            <w:tcW w:w="9356" w:type="dxa"/>
            <w:shd w:val="clear" w:color="auto" w:fill="auto"/>
            <w:vAlign w:val="center"/>
          </w:tcPr>
          <w:p w:rsidR="002225D7" w:rsidRPr="006113A6" w:rsidRDefault="002225D7" w:rsidP="00DB7A79">
            <w:pPr>
              <w:numPr>
                <w:ilvl w:val="0"/>
                <w:numId w:val="53"/>
              </w:numPr>
              <w:spacing w:before="120" w:after="120"/>
              <w:ind w:left="341" w:hanging="284"/>
              <w:jc w:val="both"/>
              <w:rPr>
                <w:rFonts w:ascii="Calibri" w:hAnsi="Calibri" w:cs="Arial"/>
                <w:b/>
                <w:sz w:val="22"/>
                <w:szCs w:val="22"/>
                <w:lang w:val="es-BO"/>
              </w:rPr>
            </w:pPr>
            <w:r w:rsidRPr="006113A6">
              <w:rPr>
                <w:rFonts w:ascii="Calibri" w:hAnsi="Calibri" w:cs="Arial"/>
                <w:b/>
                <w:sz w:val="22"/>
                <w:szCs w:val="22"/>
                <w:lang w:val="es-BO"/>
              </w:rPr>
              <w:t>INFORMES DEL SUPERVISOR</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Supervisor, someterá a la consideración y aprobación de YPFB a través del Fiscal de Obra, los siguientes informes:</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Informe Inicial:</w:t>
            </w:r>
            <w:r w:rsidRPr="006113A6">
              <w:rPr>
                <w:rFonts w:ascii="Calibri" w:hAnsi="Calibri" w:cs="Arial"/>
                <w:bCs/>
                <w:sz w:val="22"/>
                <w:szCs w:val="22"/>
                <w:lang w:val="es-BO"/>
              </w:rPr>
              <w:t xml:space="preserve"> Un informe inicial, en cuatro (4) ejemplares, a los diez (10) días calendario de la recepción de la Orden de Proceder de Supervisión,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Asimismo, este informe deberá contener la revisión de la suficiencia técnica del proyecto a ejecutarse y la Supervisión deberá dejar constancia de la citada suficiencia técnica, emitiendo previamente el Certificado de Suficiencia Técnica del Proyecto, para dar continuidad a la ejecución de obra.</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En caso de que el proyecto presentara algunas observaciones, deficiencias o faltas de detalles, la empresa Supervisora deberá asumir la responsabilidad de la conclusión de los citados aspectos para su entrega a la Contratista en un plazo coordinado con el Fiscal de Obra que será computado a partir de la entrega de la Recepción del Informe Inicial.</w:t>
            </w:r>
          </w:p>
          <w:p w:rsidR="002225D7"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Informes Periódicos:</w:t>
            </w:r>
            <w:r w:rsidRPr="006113A6">
              <w:rPr>
                <w:rFonts w:ascii="Calibri" w:hAnsi="Calibri" w:cs="Arial"/>
                <w:bCs/>
                <w:sz w:val="22"/>
                <w:szCs w:val="22"/>
                <w:lang w:val="es-BO"/>
              </w:rPr>
              <w:t xml:space="preserve"> Los informes periódicos </w:t>
            </w:r>
            <w:r>
              <w:rPr>
                <w:rFonts w:ascii="Calibri" w:hAnsi="Calibri" w:cs="Arial"/>
                <w:bCs/>
                <w:sz w:val="22"/>
                <w:szCs w:val="22"/>
                <w:lang w:val="es-BO"/>
              </w:rPr>
              <w:t xml:space="preserve">que acompañan los Certificados de Pago, </w:t>
            </w:r>
            <w:r w:rsidRPr="006113A6">
              <w:rPr>
                <w:rFonts w:ascii="Calibri" w:hAnsi="Calibri" w:cs="Arial"/>
                <w:bCs/>
                <w:sz w:val="22"/>
                <w:szCs w:val="22"/>
                <w:lang w:val="es-BO"/>
              </w:rPr>
              <w:t>deberán presentados en cuatro (4) ejemplares serán presentados al Fiscal de Obra y contendrán el avance del producto contratado, consignado en el Documento de Contratación Directa y un detalle de:</w:t>
            </w:r>
          </w:p>
          <w:p w:rsidR="00B9272B" w:rsidRPr="00B9272B" w:rsidRDefault="00B9272B" w:rsidP="00B9272B">
            <w:pPr>
              <w:ind w:left="57" w:right="57"/>
              <w:jc w:val="both"/>
              <w:rPr>
                <w:rFonts w:ascii="Calibri" w:hAnsi="Calibri" w:cs="Arial"/>
                <w:bCs/>
                <w:sz w:val="6"/>
                <w:szCs w:val="22"/>
                <w:lang w:val="es-BO"/>
              </w:rPr>
            </w:pPr>
          </w:p>
          <w:p w:rsidR="002225D7" w:rsidRPr="006113A6"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Problemas más importantes encontrados en la prestación del servicio o en el desarrollo de obra y el criterio técnico que sustentó las soluciones aplicadas en cada caso.</w:t>
            </w:r>
          </w:p>
          <w:p w:rsidR="002225D7" w:rsidRPr="006113A6"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Personal empleado por la Supervisión en el periodo reportado.</w:t>
            </w:r>
          </w:p>
          <w:p w:rsidR="002225D7" w:rsidRPr="006113A6"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Actividades realizadas por la Supervisión.</w:t>
            </w:r>
          </w:p>
          <w:p w:rsidR="002225D7" w:rsidRPr="006113A6"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Estado de avance de la Obra en comparación con el cronograma de ejecución vigente.</w:t>
            </w:r>
          </w:p>
          <w:p w:rsidR="002225D7" w:rsidRPr="006113A6"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Comunicaciones más importantes intercambiadas con el Contratista y Fiscal de Obra.</w:t>
            </w:r>
          </w:p>
          <w:p w:rsidR="002225D7" w:rsidRPr="003F6620" w:rsidRDefault="002225D7" w:rsidP="00DB7A79">
            <w:pPr>
              <w:numPr>
                <w:ilvl w:val="0"/>
                <w:numId w:val="52"/>
              </w:numPr>
              <w:spacing w:before="120" w:after="120"/>
              <w:ind w:left="568" w:right="57" w:hanging="284"/>
              <w:jc w:val="both"/>
              <w:rPr>
                <w:rFonts w:ascii="Calibri" w:hAnsi="Calibri" w:cs="Arial"/>
                <w:sz w:val="22"/>
                <w:szCs w:val="22"/>
                <w:lang w:val="es-BO"/>
              </w:rPr>
            </w:pPr>
            <w:r w:rsidRPr="006113A6">
              <w:rPr>
                <w:rFonts w:ascii="Calibri" w:hAnsi="Calibri" w:cs="Arial"/>
                <w:sz w:val="22"/>
                <w:szCs w:val="22"/>
                <w:lang w:val="es-BO"/>
              </w:rPr>
              <w:t xml:space="preserve">Información sobre </w:t>
            </w:r>
            <w:r w:rsidRPr="003F6620">
              <w:rPr>
                <w:rFonts w:ascii="Calibri" w:hAnsi="Calibri" w:cs="Arial"/>
                <w:sz w:val="22"/>
                <w:szCs w:val="22"/>
                <w:lang w:val="es-BO"/>
              </w:rPr>
              <w:t>modificaciones (si se procesaron en el periodo).</w:t>
            </w:r>
          </w:p>
          <w:p w:rsidR="002225D7" w:rsidRDefault="002225D7" w:rsidP="00DB7A79">
            <w:pPr>
              <w:numPr>
                <w:ilvl w:val="0"/>
                <w:numId w:val="52"/>
              </w:numPr>
              <w:spacing w:before="120" w:after="120"/>
              <w:ind w:left="568" w:right="57" w:hanging="284"/>
              <w:jc w:val="both"/>
              <w:rPr>
                <w:rFonts w:ascii="Calibri" w:hAnsi="Calibri" w:cs="Arial"/>
                <w:sz w:val="22"/>
                <w:szCs w:val="22"/>
                <w:lang w:val="es-BO"/>
              </w:rPr>
            </w:pPr>
            <w:r w:rsidRPr="003F6620">
              <w:rPr>
                <w:rFonts w:ascii="Calibri" w:hAnsi="Calibri" w:cs="Arial"/>
                <w:sz w:val="22"/>
                <w:szCs w:val="22"/>
                <w:lang w:val="es-BO"/>
              </w:rPr>
              <w:t>Información miscelánea.</w:t>
            </w:r>
          </w:p>
          <w:p w:rsidR="00B9272B" w:rsidRPr="003F6620" w:rsidRDefault="00B9272B" w:rsidP="00B9272B">
            <w:pPr>
              <w:spacing w:before="120" w:after="120"/>
              <w:ind w:left="568" w:right="57"/>
              <w:jc w:val="both"/>
              <w:rPr>
                <w:rFonts w:ascii="Calibri" w:hAnsi="Calibri" w:cs="Arial"/>
                <w:sz w:val="22"/>
                <w:szCs w:val="22"/>
                <w:lang w:val="es-BO"/>
              </w:rPr>
            </w:pPr>
          </w:p>
          <w:p w:rsidR="002225D7" w:rsidRPr="003F6620" w:rsidRDefault="002225D7" w:rsidP="00E960E5">
            <w:pPr>
              <w:spacing w:before="120" w:after="120"/>
              <w:ind w:left="57" w:right="57"/>
              <w:jc w:val="both"/>
              <w:rPr>
                <w:rFonts w:ascii="Calibri" w:hAnsi="Calibri" w:cs="Arial"/>
                <w:sz w:val="22"/>
                <w:szCs w:val="22"/>
                <w:lang w:val="es-BO"/>
              </w:rPr>
            </w:pPr>
            <w:r w:rsidRPr="003F6620">
              <w:rPr>
                <w:rFonts w:ascii="Calibri" w:hAnsi="Calibri" w:cs="Arial"/>
                <w:b/>
                <w:bCs/>
                <w:sz w:val="22"/>
                <w:szCs w:val="22"/>
                <w:lang w:val="es-BO"/>
              </w:rPr>
              <w:t>Informes Seguridad, Salud, Medio Ambiente:</w:t>
            </w:r>
            <w:r w:rsidRPr="003F6620">
              <w:rPr>
                <w:rFonts w:ascii="Calibri" w:hAnsi="Calibri" w:cs="Arial"/>
                <w:bCs/>
                <w:sz w:val="22"/>
                <w:szCs w:val="22"/>
                <w:lang w:val="es-BO"/>
              </w:rPr>
              <w:t xml:space="preserve"> En cumplimiento del Anexo de Requisitos de Seguridad, Medio Ambiente y Salud “SMS” para Contratistas, de acuerdo a su competencia.</w:t>
            </w:r>
          </w:p>
          <w:p w:rsidR="002225D7" w:rsidRPr="006113A6" w:rsidRDefault="002225D7" w:rsidP="00E960E5">
            <w:pPr>
              <w:spacing w:before="120" w:after="120"/>
              <w:ind w:left="57" w:right="57"/>
              <w:jc w:val="both"/>
              <w:rPr>
                <w:rFonts w:ascii="Calibri" w:hAnsi="Calibri" w:cs="Arial"/>
                <w:bCs/>
                <w:sz w:val="22"/>
                <w:szCs w:val="22"/>
                <w:lang w:val="es-BO"/>
              </w:rPr>
            </w:pPr>
            <w:r w:rsidRPr="003F6620">
              <w:rPr>
                <w:rFonts w:ascii="Calibri" w:hAnsi="Calibri" w:cs="Arial"/>
                <w:b/>
                <w:bCs/>
                <w:sz w:val="22"/>
                <w:szCs w:val="22"/>
                <w:lang w:val="es-BO"/>
              </w:rPr>
              <w:t>Informes Especiales:</w:t>
            </w:r>
            <w:r w:rsidRPr="003F6620">
              <w:rPr>
                <w:rFonts w:ascii="Calibri" w:hAnsi="Calibri" w:cs="Arial"/>
                <w:bCs/>
                <w:sz w:val="22"/>
                <w:szCs w:val="22"/>
                <w:lang w:val="es-BO"/>
              </w:rPr>
              <w:t xml:space="preserve"> Cuando se presenten asuntos o problemas que, por su importancia, incidan en el desarrollo normal del servicio o de la Obra, a requerimiento de la Entidad a través d</w:t>
            </w:r>
            <w:r w:rsidRPr="006113A6">
              <w:rPr>
                <w:rFonts w:ascii="Calibri" w:hAnsi="Calibri" w:cs="Arial"/>
                <w:bCs/>
                <w:sz w:val="22"/>
                <w:szCs w:val="22"/>
                <w:lang w:val="es-BO"/>
              </w:rPr>
              <w:t>el Fiscal de Obra, la Supervisión de Obra emitirá informe especial sobre el tema específico requerido, en cuatro (4) ejemplares, conteniendo el detalle y recomendaciones para que la Entidad pueda adoptar las decisiones más adecuadas.</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
                <w:bCs/>
                <w:sz w:val="22"/>
                <w:szCs w:val="22"/>
                <w:lang w:val="es-BO"/>
              </w:rPr>
              <w:t>Producto Final:</w:t>
            </w:r>
            <w:r w:rsidRPr="006113A6">
              <w:rPr>
                <w:rFonts w:ascii="Calibri" w:hAnsi="Calibri" w:cs="Arial"/>
                <w:bCs/>
                <w:sz w:val="22"/>
                <w:szCs w:val="22"/>
                <w:lang w:val="es-BO"/>
              </w:rPr>
              <w:t xml:space="preserve"> En el lapso que medie entre la Recepción Provisional y Recepción Definitiva de la obra, la Supervisión emitirá un Informe Final del servicio de Supervisión Técnica que le cupo realizar, incluyendo todos los aspectos y elementos previstos en el Alcance de Trabajo y Propuesta presentada.</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Este informe contendrá también las respectivas conclusiones y recomendaciones (De mantenimiento si corresponde al tipo de Obra) a efectos de que la Entidad tome y asuma las acciones técnicas, económicas, legales u otras que correspondan.</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Informe Final debe ser presentado por la Supervisión dentro del plazo máximo previsto de diez (10) días hábiles, en cuatro (4) ejemplares.</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El Informe Final, deberá ser analizado por la Entidad, en el nivel operativo correspondiente dentro del plazo máximo de veinte (20) días calendario desde su presentación. Emitida su aceptación y aprobación por el Fiscal de Obra, éste autorizará el pago final a favor de la Supervisión de Obra, una vez también se presente la Planilla Final de la Obra.</w:t>
            </w:r>
          </w:p>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En caso que el Informe Final presentado fuese observado por el Fiscal de Obra, dentro del plazo máximo de treinta (30) días calendario, el mismo será devuelto a la Supervisión, para que se realicen las complementaciones o correcciones pertinentes, dentro del plazo que el Fiscal de Obra prevea al efecto de forma expresa en la carta de devolución del Informe Final.</w:t>
            </w:r>
          </w:p>
          <w:p w:rsidR="002225D7"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Concluido el plazo señalado, la Supervisión presentará el Informe Final y trámite de aprobación, se procesará conforme lo previsto en la presente Cláusula.</w:t>
            </w:r>
          </w:p>
          <w:p w:rsidR="00B9272B" w:rsidRDefault="00B9272B" w:rsidP="00E960E5">
            <w:pPr>
              <w:spacing w:before="120" w:after="120"/>
              <w:ind w:left="57" w:right="57"/>
              <w:jc w:val="both"/>
              <w:rPr>
                <w:rFonts w:ascii="Calibri" w:hAnsi="Calibri" w:cs="Arial"/>
                <w:bCs/>
                <w:sz w:val="22"/>
                <w:szCs w:val="22"/>
                <w:lang w:val="es-BO"/>
              </w:rPr>
            </w:pPr>
          </w:p>
          <w:p w:rsidR="00B9272B" w:rsidRPr="006113A6" w:rsidRDefault="00B9272B" w:rsidP="00E960E5">
            <w:pPr>
              <w:spacing w:before="120" w:after="120"/>
              <w:ind w:left="57" w:right="57"/>
              <w:jc w:val="both"/>
              <w:rPr>
                <w:rFonts w:ascii="Calibri" w:hAnsi="Calibri" w:cs="Arial"/>
                <w:bCs/>
                <w:sz w:val="22"/>
                <w:szCs w:val="22"/>
                <w:lang w:val="es-BO"/>
              </w:rPr>
            </w:pPr>
          </w:p>
          <w:p w:rsidR="002225D7" w:rsidRPr="006113A6" w:rsidRDefault="002225D7" w:rsidP="00DB7A79">
            <w:pPr>
              <w:numPr>
                <w:ilvl w:val="0"/>
                <w:numId w:val="53"/>
              </w:numPr>
              <w:spacing w:before="120" w:after="120"/>
              <w:ind w:left="341" w:hanging="284"/>
              <w:jc w:val="both"/>
              <w:rPr>
                <w:rFonts w:ascii="Calibri" w:hAnsi="Calibri" w:cs="Arial"/>
                <w:b/>
                <w:sz w:val="22"/>
                <w:szCs w:val="22"/>
                <w:lang w:val="es-BO"/>
              </w:rPr>
            </w:pPr>
            <w:r w:rsidRPr="006113A6">
              <w:rPr>
                <w:rFonts w:ascii="Calibri" w:hAnsi="Calibri" w:cs="Arial"/>
                <w:b/>
                <w:sz w:val="22"/>
                <w:szCs w:val="22"/>
                <w:lang w:val="es-BO"/>
              </w:rPr>
              <w:t>OTROS PRODUCTOS A ENTREGAR ENTRE LA ORDEN DE PROCEDER DE SUPERVISIÓN Y EL CERTICADO DE TERMINACIÓN DE LA SUPERVISIÓN</w:t>
            </w:r>
          </w:p>
          <w:p w:rsidR="002225D7" w:rsidRPr="006113A6" w:rsidRDefault="002225D7" w:rsidP="00DB7A79">
            <w:pPr>
              <w:numPr>
                <w:ilvl w:val="0"/>
                <w:numId w:val="55"/>
              </w:numPr>
              <w:spacing w:before="120" w:after="120" w:line="276" w:lineRule="auto"/>
              <w:ind w:left="624" w:hanging="284"/>
              <w:jc w:val="both"/>
              <w:rPr>
                <w:rFonts w:ascii="Calibri" w:hAnsi="Calibri" w:cs="Arial"/>
                <w:b/>
                <w:sz w:val="22"/>
                <w:szCs w:val="22"/>
                <w:lang w:val="es-BO"/>
              </w:rPr>
            </w:pPr>
            <w:r w:rsidRPr="006113A6">
              <w:rPr>
                <w:rFonts w:ascii="Calibri" w:hAnsi="Calibri" w:cs="Arial"/>
                <w:b/>
                <w:sz w:val="22"/>
                <w:szCs w:val="22"/>
                <w:lang w:val="es-BO"/>
              </w:rPr>
              <w:t>Certificado de Suficiencia Técnica del Proyecto a Supervisar:</w:t>
            </w:r>
            <w:r w:rsidRPr="006113A6">
              <w:rPr>
                <w:rFonts w:ascii="Calibri" w:hAnsi="Calibri" w:cs="Arial"/>
                <w:sz w:val="22"/>
                <w:szCs w:val="22"/>
                <w:lang w:val="es-BO"/>
              </w:rPr>
              <w:t xml:space="preserve"> Entregado al Fiscal de Obra antes de dar la Orden de Proceder al Contratista.</w:t>
            </w:r>
          </w:p>
          <w:p w:rsidR="002225D7" w:rsidRPr="006113A6" w:rsidRDefault="002225D7" w:rsidP="00DB7A79">
            <w:pPr>
              <w:numPr>
                <w:ilvl w:val="0"/>
                <w:numId w:val="55"/>
              </w:numPr>
              <w:spacing w:before="120" w:after="120" w:line="276" w:lineRule="auto"/>
              <w:ind w:left="624" w:hanging="284"/>
              <w:jc w:val="both"/>
              <w:rPr>
                <w:rFonts w:ascii="Calibri" w:hAnsi="Calibri" w:cs="Arial"/>
                <w:b/>
                <w:sz w:val="22"/>
                <w:szCs w:val="22"/>
                <w:lang w:val="es-BO"/>
              </w:rPr>
            </w:pPr>
            <w:r w:rsidRPr="006113A6">
              <w:rPr>
                <w:rFonts w:ascii="Calibri" w:hAnsi="Calibri" w:cs="Arial"/>
                <w:b/>
                <w:sz w:val="22"/>
                <w:szCs w:val="22"/>
                <w:lang w:val="es-BO"/>
              </w:rPr>
              <w:t>Orden de Proceder al Contratista de Obra.</w:t>
            </w:r>
          </w:p>
          <w:p w:rsidR="002225D7" w:rsidRPr="003F6620" w:rsidRDefault="002225D7" w:rsidP="00DB7A79">
            <w:pPr>
              <w:numPr>
                <w:ilvl w:val="0"/>
                <w:numId w:val="55"/>
              </w:numPr>
              <w:spacing w:before="120" w:after="120" w:line="276" w:lineRule="auto"/>
              <w:ind w:left="624" w:hanging="284"/>
              <w:jc w:val="both"/>
              <w:rPr>
                <w:rFonts w:ascii="Calibri" w:hAnsi="Calibri" w:cs="Arial"/>
                <w:b/>
                <w:sz w:val="22"/>
                <w:szCs w:val="22"/>
                <w:lang w:val="es-BO"/>
              </w:rPr>
            </w:pPr>
            <w:r w:rsidRPr="006113A6">
              <w:rPr>
                <w:rFonts w:ascii="Calibri" w:hAnsi="Calibri" w:cs="Arial"/>
                <w:b/>
                <w:sz w:val="22"/>
                <w:szCs w:val="22"/>
                <w:lang w:val="es-BO"/>
              </w:rPr>
              <w:t xml:space="preserve">Informes de Planillas de Pago de </w:t>
            </w:r>
            <w:r w:rsidRPr="003F6620">
              <w:rPr>
                <w:rFonts w:ascii="Calibri" w:hAnsi="Calibri" w:cs="Arial"/>
                <w:b/>
                <w:sz w:val="22"/>
                <w:szCs w:val="22"/>
                <w:lang w:val="es-BO"/>
              </w:rPr>
              <w:t>Obra y Supervisión, incluyendo la Planilla de Liquidación Final.</w:t>
            </w:r>
          </w:p>
          <w:p w:rsidR="002225D7" w:rsidRPr="003F6620" w:rsidRDefault="002225D7" w:rsidP="00DB7A79">
            <w:pPr>
              <w:numPr>
                <w:ilvl w:val="0"/>
                <w:numId w:val="55"/>
              </w:numPr>
              <w:spacing w:before="120" w:after="120" w:line="276" w:lineRule="auto"/>
              <w:ind w:left="624" w:hanging="284"/>
              <w:jc w:val="both"/>
              <w:rPr>
                <w:rFonts w:ascii="Calibri" w:hAnsi="Calibri" w:cs="Arial"/>
                <w:b/>
                <w:sz w:val="22"/>
                <w:szCs w:val="22"/>
                <w:lang w:val="es-BO"/>
              </w:rPr>
            </w:pPr>
            <w:r w:rsidRPr="003F6620">
              <w:rPr>
                <w:rFonts w:ascii="Calibri" w:hAnsi="Calibri" w:cs="Arial"/>
                <w:b/>
                <w:sz w:val="22"/>
                <w:szCs w:val="22"/>
                <w:lang w:val="es-BO"/>
              </w:rPr>
              <w:t>Manuales de Mantenimiento</w:t>
            </w:r>
          </w:p>
          <w:p w:rsidR="002225D7" w:rsidRPr="003F6620" w:rsidRDefault="002225D7" w:rsidP="00E960E5">
            <w:pPr>
              <w:spacing w:before="120" w:after="120"/>
              <w:ind w:left="57" w:right="57"/>
              <w:jc w:val="both"/>
              <w:rPr>
                <w:rFonts w:ascii="Calibri" w:hAnsi="Calibri" w:cs="Arial"/>
                <w:bCs/>
                <w:sz w:val="22"/>
                <w:szCs w:val="22"/>
                <w:lang w:val="es-BO"/>
              </w:rPr>
            </w:pPr>
            <w:r w:rsidRPr="003F6620">
              <w:rPr>
                <w:rFonts w:ascii="Calibri" w:hAnsi="Calibri" w:cs="Arial"/>
                <w:bCs/>
                <w:sz w:val="22"/>
                <w:szCs w:val="22"/>
                <w:lang w:val="es-BO"/>
              </w:rPr>
              <w:t>Posterior a la Entrega Definitiva de la obra y antes de la presentación de la Planilla de Liquidación Final, el Supervisor deberá entregar a Fiscalización los siguientes manuales, aprobados, corregidos y coordinados con la Contratista (con las respectivas firmas de ambos):</w:t>
            </w:r>
          </w:p>
          <w:p w:rsidR="002225D7" w:rsidRPr="003F6620" w:rsidRDefault="002225D7" w:rsidP="00DB7A79">
            <w:pPr>
              <w:numPr>
                <w:ilvl w:val="0"/>
                <w:numId w:val="54"/>
              </w:numPr>
              <w:spacing w:before="120" w:after="120"/>
              <w:jc w:val="both"/>
              <w:rPr>
                <w:rFonts w:ascii="Calibri" w:hAnsi="Calibri" w:cs="Arial"/>
                <w:sz w:val="22"/>
                <w:szCs w:val="22"/>
                <w:lang w:val="es-BO"/>
              </w:rPr>
            </w:pPr>
            <w:r w:rsidRPr="003F6620">
              <w:rPr>
                <w:rFonts w:ascii="Calibri" w:hAnsi="Calibri" w:cs="Arial"/>
                <w:sz w:val="22"/>
                <w:szCs w:val="22"/>
                <w:lang w:val="es-BO"/>
              </w:rPr>
              <w:t>Manual de Correcto Uso de la Obra.</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Preventivo.</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Correctivo.</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Manual de Mantenimiento Predictivo.</w:t>
            </w:r>
          </w:p>
          <w:p w:rsidR="002225D7" w:rsidRPr="006113A6" w:rsidRDefault="002225D7" w:rsidP="00E960E5">
            <w:pPr>
              <w:spacing w:before="120" w:after="120"/>
              <w:rPr>
                <w:rFonts w:ascii="Calibri" w:hAnsi="Calibri" w:cs="Calibri"/>
                <w:b/>
                <w:bCs/>
                <w:i/>
                <w:sz w:val="22"/>
                <w:szCs w:val="22"/>
                <w:lang w:eastAsia="es-BO"/>
              </w:rPr>
            </w:pPr>
            <w:r w:rsidRPr="006113A6">
              <w:rPr>
                <w:rFonts w:ascii="Calibri" w:hAnsi="Calibri" w:cs="Arial"/>
                <w:bCs/>
                <w:sz w:val="22"/>
                <w:szCs w:val="22"/>
                <w:lang w:val="es-BO"/>
              </w:rPr>
              <w:t>Los manuales a presentarse deben estar personalizados y distribuidos de acuerdo a la Obra objeto del contrato. Los manuales deberán estar circunscritos a los modelos y formatos que entrega la Entidad a través del Fiscal de Obra o en su defecto ser aprobados por el mismo.</w:t>
            </w:r>
          </w:p>
        </w:tc>
      </w:tr>
      <w:tr w:rsidR="002225D7" w:rsidRPr="006113A6" w:rsidTr="00E960E5">
        <w:trPr>
          <w:trHeight w:val="364"/>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FORMA DE PAGO.</w:t>
            </w:r>
          </w:p>
        </w:tc>
      </w:tr>
      <w:tr w:rsidR="002225D7" w:rsidRPr="006113A6" w:rsidTr="00E960E5">
        <w:trPr>
          <w:trHeight w:val="709"/>
        </w:trPr>
        <w:tc>
          <w:tcPr>
            <w:tcW w:w="9356" w:type="dxa"/>
            <w:shd w:val="clear" w:color="auto" w:fill="auto"/>
            <w:vAlign w:val="center"/>
          </w:tcPr>
          <w:p w:rsidR="002225D7" w:rsidRPr="006113A6" w:rsidRDefault="002225D7" w:rsidP="00E960E5">
            <w:pPr>
              <w:spacing w:before="120" w:after="120"/>
              <w:jc w:val="both"/>
              <w:rPr>
                <w:rFonts w:ascii="Calibri" w:hAnsi="Calibri" w:cs="Arial"/>
                <w:sz w:val="22"/>
                <w:szCs w:val="22"/>
                <w:lang w:val="es-BO" w:eastAsia="es-BO"/>
              </w:rPr>
            </w:pPr>
            <w:r w:rsidRPr="00564490">
              <w:rPr>
                <w:rFonts w:ascii="Calibri" w:hAnsi="Calibri" w:cs="Arial"/>
                <w:sz w:val="22"/>
                <w:szCs w:val="22"/>
                <w:lang w:val="es-BO" w:eastAsia="es-BO"/>
              </w:rPr>
              <w:t>Los pagos se efectuarán mediante el SIGEP, de forma proporcional y paralelamente al avance certificado del Proyecto, demostrado con el boletín de medición del CONTRATISTA aprobado por YPFB.</w:t>
            </w:r>
          </w:p>
          <w:p w:rsidR="002225D7" w:rsidRPr="006113A6" w:rsidRDefault="002225D7" w:rsidP="00E960E5">
            <w:pPr>
              <w:spacing w:before="120" w:after="120"/>
              <w:jc w:val="both"/>
              <w:rPr>
                <w:rFonts w:ascii="Calibri" w:hAnsi="Calibri" w:cs="Arial"/>
                <w:sz w:val="22"/>
                <w:szCs w:val="22"/>
                <w:lang w:val="es-BO"/>
              </w:rPr>
            </w:pPr>
            <w:r w:rsidRPr="006113A6">
              <w:rPr>
                <w:rFonts w:ascii="Calibri" w:hAnsi="Calibri" w:cs="Arial"/>
                <w:sz w:val="22"/>
                <w:szCs w:val="22"/>
                <w:lang w:val="es-BO"/>
              </w:rPr>
              <w:t>Para cada pago se deberá adjuntar la siguiente documentación:</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NIT.</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registro de beneficiarios SIGEP.</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Contrato.</w:t>
            </w:r>
          </w:p>
          <w:p w:rsidR="002225D7" w:rsidRPr="006113A6" w:rsidRDefault="002225D7" w:rsidP="00DB7A79">
            <w:pPr>
              <w:numPr>
                <w:ilvl w:val="0"/>
                <w:numId w:val="54"/>
              </w:numPr>
              <w:spacing w:before="120" w:after="120"/>
              <w:jc w:val="both"/>
              <w:rPr>
                <w:rFonts w:ascii="Calibri" w:hAnsi="Calibri" w:cs="Arial"/>
                <w:sz w:val="22"/>
                <w:szCs w:val="22"/>
                <w:lang w:val="es-BO"/>
              </w:rPr>
            </w:pPr>
            <w:r w:rsidRPr="006113A6">
              <w:rPr>
                <w:rFonts w:ascii="Calibri" w:hAnsi="Calibri" w:cs="Arial"/>
                <w:sz w:val="22"/>
                <w:szCs w:val="22"/>
                <w:lang w:val="es-BO"/>
              </w:rPr>
              <w:t>Fotocopia simple del testimonio del Poder de Representación Legal.</w:t>
            </w:r>
          </w:p>
          <w:p w:rsidR="002225D7" w:rsidRPr="006113A6" w:rsidRDefault="002225D7" w:rsidP="00E960E5">
            <w:pPr>
              <w:spacing w:before="120" w:after="120"/>
              <w:rPr>
                <w:rFonts w:ascii="Calibri" w:hAnsi="Calibri" w:cs="Calibri"/>
                <w:b/>
                <w:bCs/>
                <w:sz w:val="22"/>
                <w:szCs w:val="22"/>
                <w:lang w:eastAsia="es-BO"/>
              </w:rPr>
            </w:pPr>
            <w:r w:rsidRPr="006113A6">
              <w:rPr>
                <w:rFonts w:ascii="Calibri" w:hAnsi="Calibri" w:cs="Arial"/>
                <w:sz w:val="22"/>
                <w:szCs w:val="22"/>
                <w:lang w:val="es-BO"/>
              </w:rPr>
              <w:t>Fotocopia simple del carnet de identidad del Representación Legal.</w:t>
            </w:r>
          </w:p>
        </w:tc>
      </w:tr>
      <w:tr w:rsidR="002225D7" w:rsidRPr="006113A6" w:rsidTr="00E960E5">
        <w:trPr>
          <w:trHeight w:val="364"/>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ANTICIPO.</w:t>
            </w:r>
          </w:p>
        </w:tc>
      </w:tr>
      <w:tr w:rsidR="002225D7" w:rsidRPr="006113A6" w:rsidTr="00E960E5">
        <w:trPr>
          <w:trHeight w:val="709"/>
        </w:trPr>
        <w:tc>
          <w:tcPr>
            <w:tcW w:w="9356" w:type="dxa"/>
            <w:shd w:val="clear" w:color="auto" w:fill="auto"/>
            <w:vAlign w:val="center"/>
          </w:tcPr>
          <w:p w:rsidR="002225D7" w:rsidRDefault="002225D7" w:rsidP="00E960E5">
            <w:pPr>
              <w:shd w:val="clear" w:color="auto" w:fill="FFFFFF"/>
              <w:spacing w:before="120" w:after="120"/>
              <w:ind w:right="57"/>
              <w:jc w:val="both"/>
              <w:rPr>
                <w:rFonts w:ascii="Calibri" w:hAnsi="Calibri" w:cs="Arial"/>
                <w:sz w:val="22"/>
                <w:szCs w:val="22"/>
                <w:lang w:val="es-BO"/>
              </w:rPr>
            </w:pPr>
            <w:r w:rsidRPr="006113A6">
              <w:rPr>
                <w:rFonts w:ascii="Calibri" w:hAnsi="Calibri" w:cs="Arial"/>
                <w:sz w:val="22"/>
                <w:szCs w:val="22"/>
                <w:lang w:val="es-BO"/>
              </w:rPr>
              <w:t>YPFB a solicitud expresa de la Supervisión, otorgará un anticipo que no debe exceder el veinte por ciento (20%) del monto total del Contrato, el cual deberá ser requerido previa presentación de Garantía de Correcta Inversión de Anticipo por el cien por ciento (100%) del anticipo otorgado</w:t>
            </w:r>
            <w:r>
              <w:rPr>
                <w:rFonts w:ascii="Calibri" w:hAnsi="Calibri" w:cs="Arial"/>
                <w:sz w:val="22"/>
                <w:szCs w:val="22"/>
                <w:lang w:val="es-BO"/>
              </w:rPr>
              <w:t>, incluyendo el informe de correcto uso de Anticipo.</w:t>
            </w:r>
          </w:p>
          <w:p w:rsidR="002225D7" w:rsidRDefault="002225D7" w:rsidP="00E960E5">
            <w:pPr>
              <w:spacing w:before="120" w:after="120"/>
              <w:jc w:val="both"/>
              <w:rPr>
                <w:rFonts w:ascii="Calibri" w:hAnsi="Calibri" w:cs="Arial"/>
                <w:sz w:val="22"/>
                <w:szCs w:val="22"/>
                <w:lang w:val="es-BO"/>
              </w:rPr>
            </w:pPr>
            <w:r w:rsidRPr="006113A6">
              <w:rPr>
                <w:rFonts w:ascii="Calibri" w:hAnsi="Calibri" w:cs="Arial"/>
                <w:sz w:val="22"/>
                <w:szCs w:val="22"/>
                <w:lang w:val="es-BO"/>
              </w:rPr>
              <w:t>El importe del anticipo será descontado en cada planilla de avance de obra y en un porcentaje proporcional al monto de anticipo.</w:t>
            </w:r>
          </w:p>
          <w:p w:rsidR="00B9272B" w:rsidRPr="006113A6" w:rsidRDefault="00B9272B" w:rsidP="00E960E5">
            <w:pPr>
              <w:spacing w:before="120" w:after="120"/>
              <w:jc w:val="both"/>
              <w:rPr>
                <w:rFonts w:ascii="Calibri" w:hAnsi="Calibri" w:cs="Calibri"/>
                <w:sz w:val="22"/>
                <w:szCs w:val="22"/>
                <w:lang w:eastAsia="es-BO"/>
              </w:rPr>
            </w:pPr>
          </w:p>
        </w:tc>
      </w:tr>
      <w:tr w:rsidR="002225D7" w:rsidRPr="006113A6" w:rsidTr="00E960E5">
        <w:trPr>
          <w:trHeight w:val="496"/>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CONTRAPARTE</w:t>
            </w:r>
          </w:p>
        </w:tc>
      </w:tr>
      <w:tr w:rsidR="002225D7" w:rsidRPr="006113A6" w:rsidTr="00E960E5">
        <w:trPr>
          <w:trHeight w:val="516"/>
        </w:trPr>
        <w:tc>
          <w:tcPr>
            <w:tcW w:w="9356" w:type="dxa"/>
            <w:shd w:val="clear" w:color="auto" w:fill="auto"/>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Arial"/>
                <w:sz w:val="22"/>
                <w:szCs w:val="22"/>
                <w:lang w:val="es-BO"/>
              </w:rPr>
              <w:t>La contraparte del Contrato de Supervisión es el Fiscal de Obra. YPFB, en coordinación con la Dirección de Infraestructura y Mantenimiento, designará como Fiscal de Obra, un profesional técnico especializado, mediante notificación escrita.</w:t>
            </w:r>
          </w:p>
        </w:tc>
      </w:tr>
      <w:tr w:rsidR="002225D7" w:rsidRPr="006113A6" w:rsidTr="00E960E5">
        <w:trPr>
          <w:trHeight w:val="440"/>
        </w:trPr>
        <w:tc>
          <w:tcPr>
            <w:tcW w:w="9356" w:type="dxa"/>
            <w:shd w:val="clear" w:color="auto" w:fill="B8CCE4"/>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Calibri"/>
                <w:b/>
                <w:bCs/>
                <w:sz w:val="22"/>
                <w:szCs w:val="22"/>
                <w:lang w:eastAsia="es-BO"/>
              </w:rPr>
              <w:t>CONFIDENCIALIDAD DE LA INFORMACIÓN.</w:t>
            </w:r>
          </w:p>
        </w:tc>
      </w:tr>
      <w:tr w:rsidR="002225D7" w:rsidRPr="006113A6" w:rsidTr="00E960E5">
        <w:trPr>
          <w:trHeight w:val="516"/>
        </w:trPr>
        <w:tc>
          <w:tcPr>
            <w:tcW w:w="9356" w:type="dxa"/>
            <w:shd w:val="clear" w:color="auto" w:fill="auto"/>
            <w:vAlign w:val="bottom"/>
          </w:tcPr>
          <w:p w:rsidR="002225D7" w:rsidRPr="006113A6" w:rsidRDefault="002225D7" w:rsidP="00E960E5">
            <w:pPr>
              <w:spacing w:before="120" w:after="120"/>
              <w:jc w:val="both"/>
              <w:rPr>
                <w:rFonts w:ascii="Calibri" w:hAnsi="Calibri" w:cs="Calibri"/>
                <w:sz w:val="22"/>
                <w:szCs w:val="22"/>
                <w:lang w:eastAsia="es-BO"/>
              </w:rPr>
            </w:pPr>
            <w:r w:rsidRPr="006113A6">
              <w:rPr>
                <w:rFonts w:ascii="Calibri" w:hAnsi="Calibri" w:cs="Arial"/>
                <w:sz w:val="22"/>
                <w:szCs w:val="22"/>
                <w:lang w:val="es-BO" w:eastAsia="es-BO"/>
              </w:rPr>
              <w:t>Los originales de los documentos (libretas en obra, memorias de cálculo, planos, diseños y otros documentos) que se elaboren durante el ejercicio de sus funciones con relación al proyecto y ejecución de la Obra, serán entregados en su totalidad y bajo inventario a propiedad al Contratante, quedando absolutamente prohibida la difusión de dicha documentación, total o parcialmente, sin autorización escrita previa.</w:t>
            </w:r>
          </w:p>
        </w:tc>
      </w:tr>
      <w:tr w:rsidR="002225D7" w:rsidRPr="006113A6" w:rsidTr="00E960E5">
        <w:trPr>
          <w:trHeight w:val="440"/>
        </w:trPr>
        <w:tc>
          <w:tcPr>
            <w:tcW w:w="9356" w:type="dxa"/>
            <w:shd w:val="clear" w:color="auto" w:fill="B8CCE4"/>
            <w:vAlign w:val="center"/>
          </w:tcPr>
          <w:p w:rsidR="002225D7" w:rsidRPr="003F6620" w:rsidRDefault="002225D7" w:rsidP="00E960E5">
            <w:pPr>
              <w:spacing w:before="120" w:after="120"/>
              <w:rPr>
                <w:rFonts w:ascii="Calibri" w:hAnsi="Calibri" w:cs="Calibri"/>
                <w:b/>
                <w:bCs/>
                <w:sz w:val="22"/>
                <w:szCs w:val="22"/>
                <w:lang w:eastAsia="es-BO"/>
              </w:rPr>
            </w:pPr>
            <w:r w:rsidRPr="003F6620">
              <w:rPr>
                <w:rFonts w:ascii="Calibri" w:hAnsi="Calibri" w:cs="Calibri"/>
                <w:b/>
                <w:bCs/>
                <w:sz w:val="22"/>
                <w:szCs w:val="22"/>
                <w:lang w:eastAsia="es-BO"/>
              </w:rPr>
              <w:t xml:space="preserve">APROBACIÓN DE DOCUMENTOS </w:t>
            </w:r>
          </w:p>
        </w:tc>
      </w:tr>
      <w:tr w:rsidR="002225D7" w:rsidRPr="006113A6" w:rsidTr="00E960E5">
        <w:trPr>
          <w:trHeight w:val="64"/>
        </w:trPr>
        <w:tc>
          <w:tcPr>
            <w:tcW w:w="9356" w:type="dxa"/>
            <w:tcBorders>
              <w:bottom w:val="single" w:sz="4" w:space="0" w:color="auto"/>
            </w:tcBorders>
            <w:shd w:val="clear" w:color="auto" w:fill="auto"/>
            <w:vAlign w:val="bottom"/>
          </w:tcPr>
          <w:p w:rsidR="002225D7" w:rsidRPr="003F6620" w:rsidRDefault="002225D7" w:rsidP="00E960E5">
            <w:pPr>
              <w:spacing w:before="120" w:after="120"/>
              <w:jc w:val="both"/>
              <w:rPr>
                <w:rFonts w:ascii="Calibri" w:hAnsi="Calibri" w:cs="Calibri"/>
                <w:sz w:val="22"/>
                <w:szCs w:val="22"/>
                <w:lang w:eastAsia="es-BO"/>
              </w:rPr>
            </w:pPr>
            <w:r w:rsidRPr="003F6620">
              <w:rPr>
                <w:rFonts w:ascii="Calibri" w:hAnsi="Calibri" w:cs="Arial"/>
                <w:sz w:val="22"/>
                <w:szCs w:val="22"/>
                <w:lang w:val="es-BO" w:eastAsia="es-BO"/>
              </w:rPr>
              <w:t>La Supervisión deberá cumplir los plazos para la aprobación de cada informe u otros documentos que genere, de acuerdo a los Contratos de Obra y Supervisión, incluyendo los presentes términos de referencia.</w:t>
            </w:r>
          </w:p>
        </w:tc>
      </w:tr>
      <w:tr w:rsidR="002225D7" w:rsidRPr="006113A6" w:rsidTr="00E960E5">
        <w:trPr>
          <w:trHeight w:val="391"/>
        </w:trPr>
        <w:tc>
          <w:tcPr>
            <w:tcW w:w="9356" w:type="dxa"/>
            <w:tcBorders>
              <w:bottom w:val="single" w:sz="4" w:space="0" w:color="auto"/>
            </w:tcBorders>
            <w:shd w:val="clear" w:color="auto" w:fill="B8CCE4"/>
            <w:vAlign w:val="center"/>
          </w:tcPr>
          <w:p w:rsidR="002225D7" w:rsidRPr="006113A6" w:rsidRDefault="002225D7" w:rsidP="00E960E5">
            <w:pPr>
              <w:spacing w:before="120" w:after="120"/>
              <w:rPr>
                <w:rFonts w:ascii="Calibri" w:hAnsi="Calibri" w:cs="Calibri"/>
                <w:sz w:val="22"/>
                <w:szCs w:val="22"/>
                <w:lang w:eastAsia="es-BO"/>
              </w:rPr>
            </w:pPr>
            <w:r w:rsidRPr="006113A6">
              <w:rPr>
                <w:rFonts w:ascii="Calibri" w:hAnsi="Calibri" w:cs="Calibri"/>
                <w:b/>
                <w:bCs/>
                <w:sz w:val="22"/>
                <w:szCs w:val="22"/>
                <w:lang w:eastAsia="es-BO"/>
              </w:rPr>
              <w:t>PROPIEDAD DE LOS PRODUCTOS</w:t>
            </w:r>
          </w:p>
        </w:tc>
      </w:tr>
      <w:tr w:rsidR="002225D7" w:rsidRPr="006113A6" w:rsidTr="00E960E5">
        <w:trPr>
          <w:trHeight w:val="462"/>
        </w:trPr>
        <w:tc>
          <w:tcPr>
            <w:tcW w:w="9356" w:type="dxa"/>
            <w:tcBorders>
              <w:bottom w:val="single" w:sz="4" w:space="0" w:color="auto"/>
            </w:tcBorders>
            <w:shd w:val="clear" w:color="auto" w:fill="auto"/>
            <w:vAlign w:val="center"/>
          </w:tcPr>
          <w:p w:rsidR="002225D7" w:rsidRPr="006113A6" w:rsidRDefault="002225D7" w:rsidP="00E960E5">
            <w:pPr>
              <w:spacing w:before="120" w:after="120"/>
              <w:jc w:val="both"/>
              <w:rPr>
                <w:rFonts w:ascii="Calibri" w:hAnsi="Calibri" w:cs="Calibri"/>
                <w:b/>
                <w:bCs/>
                <w:sz w:val="22"/>
                <w:szCs w:val="22"/>
                <w:lang w:eastAsia="es-BO"/>
              </w:rPr>
            </w:pPr>
            <w:r w:rsidRPr="006113A6">
              <w:rPr>
                <w:rFonts w:ascii="Calibri" w:hAnsi="Calibri" w:cs="Arial"/>
                <w:sz w:val="22"/>
                <w:szCs w:val="22"/>
                <w:lang w:val="es-BO" w:eastAsia="es-BO"/>
              </w:rPr>
              <w:t>Los productos entregados por la Supervisión de Obra pasarán a ser propiedad de YPFB, quienes tendrán los derechos exclusivos para publicar o difundir los documentos que se originan en dicho servicio</w:t>
            </w:r>
          </w:p>
        </w:tc>
      </w:tr>
      <w:tr w:rsidR="002225D7" w:rsidRPr="006113A6" w:rsidTr="00E960E5">
        <w:trPr>
          <w:trHeight w:val="452"/>
        </w:trPr>
        <w:tc>
          <w:tcPr>
            <w:tcW w:w="9356" w:type="dxa"/>
            <w:tcBorders>
              <w:top w:val="single" w:sz="4" w:space="0" w:color="auto"/>
            </w:tcBorders>
            <w:shd w:val="clear" w:color="auto" w:fill="B8CCE4"/>
            <w:vAlign w:val="center"/>
          </w:tcPr>
          <w:p w:rsidR="002225D7" w:rsidRPr="006113A6" w:rsidRDefault="002225D7" w:rsidP="00E960E5">
            <w:pPr>
              <w:spacing w:before="120" w:after="120"/>
              <w:rPr>
                <w:rFonts w:ascii="Calibri" w:hAnsi="Calibri" w:cs="Calibri"/>
                <w:sz w:val="22"/>
                <w:szCs w:val="22"/>
                <w:lang w:eastAsia="es-BO"/>
              </w:rPr>
            </w:pPr>
            <w:r w:rsidRPr="006113A6">
              <w:rPr>
                <w:rFonts w:ascii="Calibri" w:hAnsi="Calibri" w:cs="Calibri"/>
                <w:b/>
                <w:bCs/>
                <w:sz w:val="22"/>
                <w:szCs w:val="22"/>
              </w:rPr>
              <w:t>OBLIGACIONES DE SUPERVISIÓN</w:t>
            </w:r>
          </w:p>
        </w:tc>
      </w:tr>
      <w:tr w:rsidR="002225D7" w:rsidRPr="006113A6" w:rsidTr="00E960E5">
        <w:trPr>
          <w:trHeight w:val="516"/>
        </w:trPr>
        <w:tc>
          <w:tcPr>
            <w:tcW w:w="9356" w:type="dxa"/>
            <w:shd w:val="clear" w:color="auto" w:fill="auto"/>
            <w:vAlign w:val="bottom"/>
          </w:tcPr>
          <w:p w:rsidR="002225D7" w:rsidRPr="003F6620" w:rsidRDefault="002225D7" w:rsidP="00E960E5">
            <w:pPr>
              <w:spacing w:before="120" w:after="120"/>
              <w:ind w:left="57" w:right="57"/>
              <w:jc w:val="both"/>
              <w:rPr>
                <w:rFonts w:ascii="Calibri" w:hAnsi="Calibri" w:cs="Arial"/>
                <w:sz w:val="22"/>
                <w:szCs w:val="22"/>
                <w:lang w:val="es-BO"/>
              </w:rPr>
            </w:pPr>
            <w:r w:rsidRPr="003F6620">
              <w:rPr>
                <w:rFonts w:ascii="Calibri" w:hAnsi="Calibri" w:cs="Arial"/>
                <w:sz w:val="22"/>
                <w:szCs w:val="22"/>
                <w:lang w:val="es-BO" w:eastAsia="es-BO"/>
              </w:rPr>
              <w:t xml:space="preserve">Es obligación de la Supervisión de Obra dar cumplimiento a lo establecido en la Guía de Supervisión de Obras del Ministerio </w:t>
            </w:r>
            <w:r w:rsidRPr="003F6620">
              <w:rPr>
                <w:rFonts w:ascii="Calibri" w:hAnsi="Calibri" w:cs="Arial"/>
                <w:sz w:val="22"/>
                <w:szCs w:val="22"/>
                <w:lang w:val="es-BO"/>
              </w:rPr>
              <w:t>de Obras Públicas, Servicios y Vivienda, el Contrato de Obra y documentos que forman parte del mismo, así como el Contrato de Supervisión y los documentos que lo conforman.</w:t>
            </w:r>
          </w:p>
          <w:p w:rsidR="002225D7" w:rsidRPr="003F6620" w:rsidRDefault="002225D7" w:rsidP="00E960E5">
            <w:pPr>
              <w:spacing w:before="120" w:after="120"/>
              <w:ind w:left="57" w:right="57"/>
              <w:jc w:val="both"/>
              <w:rPr>
                <w:rFonts w:ascii="Calibri" w:hAnsi="Calibri" w:cs="Arial"/>
                <w:sz w:val="22"/>
                <w:szCs w:val="22"/>
                <w:lang w:val="es-BO" w:eastAsia="es-BO"/>
              </w:rPr>
            </w:pPr>
            <w:r w:rsidRPr="003F6620">
              <w:rPr>
                <w:rFonts w:ascii="Calibri" w:hAnsi="Calibri" w:cs="Arial"/>
                <w:sz w:val="22"/>
                <w:szCs w:val="22"/>
                <w:lang w:val="es-BO" w:eastAsia="es-BO"/>
              </w:rPr>
              <w:t>Las funciones de la Supervisión son de carácter obligatorio y que sin ser limitativas, son las siguientes: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el contenido del proyecto, establecer su suficiencia y realizar las modificaciones, diseños, complementos u otros necesarios, de forma antelada para el desarrollo de las Obras.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Elaborar, complementar y/o rediseñar el proyecto en todos los componentes que considere necesario para la buena ejecución de la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Proponer y sustentar la introducción de modificaciones en las características técnicas, diseño o detalles de la Obra, respetando la normativa técnica y legal vigente para mejorar la calidad de la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el cumplimiento del personal propuesto por el Contratista, que participe en el proceso de construcción.</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Emitir la Orden de Proceder en función de las cláusulas contractuales y exigir al Contratista el estricto cumplimiento del cronograma y plazo contractual.</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Entregar al Contratista los detalles constructivos que sean necesarios para tener claridad en la ejecución del proyecto.</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Informar solicitudes y reclamos al Contratante de manera escrita y documentada a través del Fiscal de Obra, en los plazos establecidos en el Contrato de Supervisión y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Tener actitud, accionar objetivo y oportuno en la toma de decisiones para el correcto desarrollo de las actividades de la Obra. Comunicar decisiones, órdenes, orientaciones, instrucciones u otra información de manera fluida, precisa y oportuna a las instancias pertinentes, en los plazos establecidos.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Planificar, organizar, tomar decisiones sobre las actividades a realizarse para la ejecución del proyecto, así también evaluar, clasificar los puestos, sancionar, capacitar y dar seguridad al personal, que efectuará la ejecución de la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Coordinar cada proceso, tarea o actividad con los demás involucrados en la Obra y otros que correspondan para que no exista obstáculos y acciones inútiles y haya la menor cantidad de demoras posibles.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Dar instrucciones claras y concretas acerca de quién, cómo y cuándo debe cumplirse con los trabajos a ejecutarse.</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Vigilar y controlar todo lo que sucede en la obra, para prever que no se produzcan fallas y en el caso de suscitarse se deberá proceder a su inmediata corrección.</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Introducir mejoras en el trabajo, disponiendo de métodos sistematizados para la apreciación de los resultados.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Realizar las mediciones conjuntamente la Contratista, de manera de generar consensos y acuerdos, no duplicar datos en caso de realizarlos de forma independiente, para generar los certificados y/o planillas de avance.</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Llevar el control directo de la vigencia y validez de las garantías exigidas en el Contrato, en cuanto al monto y plazo, a efectos de requerir oportunamente su ampliación al Contratista, o solicitar a la Entidad a través del Fiscal de Obra, su ejecución en caso que corresponda.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Exigir al Contratista los seguros que establezca el Contrato.</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Asegurar y garantizar la ejecución de las pruebas, controles y ensayos, previstos en las especificaciones técnicas del proyecto.</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Realizar las pruebas, controles y ensayos de verificación aleatoriamente en el proceso de construcción.</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que el Contratista se encuentre trabajando en todos los frentes programados, disponiendo del equipo y personal ofertado según el Plan de Trabajo aprobado y que las labores se ajusten conforme a la programación de su Cronograma, aprobado por el Fiscal de Obra.</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Controlar el desarrollo de los ítems, particularmente los que se encuentran en la Ruta Crítica, con el objetivo de exigir su cumplimiento de acuerdo con lo programado, para que no hayan retrasos o perjuicios en la buena ejecución del proyecto.</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Notificar de forma escrita cualquier desfase observado del Cronograma, que alerte retrasos en la Obra, al Contratista y Fiscal de Obra, exigiendo una respuesta por escrito de la Contratista que expongan las medidas correctivas que se adoptaran y la presentación de un Cronograma Ajustado al plazo de entrega de la obra según establece el Contrato, medidas que deberán salvaguardar el desfase en el menor tiempo posible.</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Verificar y aprobar los materiales propuestos por el Contratista, en cumplimiento de las exigencias de las Especificaciones Técnicas.</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Emitir reportes fidedignos que señalen el grado de cumplimiento de los requisitos especificados en la documentación del proyecto.</w:t>
            </w:r>
          </w:p>
          <w:p w:rsidR="002225D7" w:rsidRPr="003F6620" w:rsidRDefault="002225D7" w:rsidP="00DB7A79">
            <w:pPr>
              <w:numPr>
                <w:ilvl w:val="0"/>
                <w:numId w:val="56"/>
              </w:numPr>
              <w:spacing w:before="120" w:after="120"/>
              <w:ind w:left="624" w:right="57" w:hanging="284"/>
              <w:jc w:val="both"/>
              <w:rPr>
                <w:rFonts w:ascii="Calibri" w:hAnsi="Calibri" w:cs="Arial"/>
                <w:sz w:val="22"/>
                <w:szCs w:val="22"/>
                <w:lang w:val="es-BO" w:eastAsia="es-BO"/>
              </w:rPr>
            </w:pPr>
            <w:r w:rsidRPr="003F6620">
              <w:rPr>
                <w:rFonts w:ascii="Calibri" w:hAnsi="Calibri" w:cs="Arial"/>
                <w:sz w:val="22"/>
                <w:szCs w:val="22"/>
                <w:lang w:val="es-BO" w:eastAsia="es-BO"/>
              </w:rPr>
              <w:t>Exigir al Contratista los respaldos técnicos necesarios para procesar certificados y/o planillas de avance, previa medición conjunta de la Obra ejecutada para su aprobación.</w:t>
            </w:r>
          </w:p>
          <w:p w:rsidR="002225D7" w:rsidRPr="003F6620" w:rsidRDefault="002225D7" w:rsidP="00DB7A79">
            <w:pPr>
              <w:numPr>
                <w:ilvl w:val="0"/>
                <w:numId w:val="56"/>
              </w:numPr>
              <w:spacing w:before="120" w:after="120"/>
              <w:ind w:left="624" w:right="57" w:hanging="284"/>
              <w:jc w:val="both"/>
              <w:rPr>
                <w:rFonts w:ascii="Calibri" w:hAnsi="Calibri" w:cs="Calibri"/>
                <w:sz w:val="22"/>
                <w:szCs w:val="22"/>
                <w:lang w:eastAsia="es-BO"/>
              </w:rPr>
            </w:pPr>
            <w:r w:rsidRPr="003F6620">
              <w:rPr>
                <w:rFonts w:ascii="Calibri" w:hAnsi="Calibri" w:cs="Arial"/>
                <w:sz w:val="22"/>
                <w:szCs w:val="22"/>
                <w:lang w:val="es-BO" w:eastAsia="es-BO"/>
              </w:rPr>
              <w:t>Participar en los procesos de Recepción Provisional y Definitiva de la Obra.</w:t>
            </w:r>
          </w:p>
          <w:p w:rsidR="002225D7" w:rsidRPr="003F6620" w:rsidRDefault="002225D7" w:rsidP="00DB7A79">
            <w:pPr>
              <w:numPr>
                <w:ilvl w:val="0"/>
                <w:numId w:val="56"/>
              </w:numPr>
              <w:spacing w:before="120" w:after="120"/>
              <w:ind w:left="624" w:right="57" w:hanging="284"/>
              <w:jc w:val="both"/>
              <w:rPr>
                <w:rFonts w:ascii="Calibri" w:hAnsi="Calibri" w:cs="Calibri"/>
                <w:sz w:val="22"/>
                <w:szCs w:val="22"/>
                <w:lang w:eastAsia="es-BO"/>
              </w:rPr>
            </w:pPr>
            <w:r w:rsidRPr="003F6620">
              <w:rPr>
                <w:rFonts w:ascii="Calibri" w:hAnsi="Calibri" w:cs="Arial"/>
                <w:sz w:val="22"/>
                <w:szCs w:val="22"/>
                <w:lang w:val="es-BO" w:eastAsia="es-BO"/>
              </w:rPr>
              <w:t>Exigir al Contratista la disponibilidad permanente del Libro de Órdenes de Trabajo, por el cual comunicara al mismo la iniciación de Obra y se registrará el proceso de ejecución del proyecto hasta la Entrega Provisional.</w:t>
            </w:r>
          </w:p>
          <w:p w:rsidR="002225D7" w:rsidRPr="003F6620" w:rsidRDefault="002225D7" w:rsidP="00DB7A79">
            <w:pPr>
              <w:numPr>
                <w:ilvl w:val="0"/>
                <w:numId w:val="56"/>
              </w:numPr>
              <w:spacing w:before="120" w:after="120"/>
              <w:ind w:left="624" w:right="57" w:hanging="284"/>
              <w:jc w:val="both"/>
              <w:rPr>
                <w:rFonts w:ascii="Calibri" w:hAnsi="Calibri" w:cs="Calibri"/>
                <w:sz w:val="22"/>
                <w:szCs w:val="22"/>
                <w:lang w:eastAsia="es-BO"/>
              </w:rPr>
            </w:pPr>
            <w:r w:rsidRPr="003F6620">
              <w:rPr>
                <w:rFonts w:ascii="Calibri" w:hAnsi="Calibri" w:cs="Calibri"/>
                <w:sz w:val="22"/>
                <w:szCs w:val="22"/>
                <w:lang w:eastAsia="es-BO"/>
              </w:rPr>
              <w:t>Deberá garantizar que la empresa Contratista cumpla con los requisitos Contractuales, Planes, Programas y Estándares de SMS (Seguridad, Medio Ambiente y Salud) conforme a políticas internas, normas SMS, Sistema Integrado de Gestión de YPFB y en estricto cumplimiento de la normativa legal vigente (D.L. 16998,  Ley 1333, Reglamentos Específicos y legislación aplicable al proyecto.)</w:t>
            </w:r>
          </w:p>
          <w:p w:rsidR="002225D7" w:rsidRPr="003F6620" w:rsidRDefault="002225D7" w:rsidP="00DB7A79">
            <w:pPr>
              <w:numPr>
                <w:ilvl w:val="0"/>
                <w:numId w:val="56"/>
              </w:numPr>
              <w:spacing w:before="120" w:after="120"/>
              <w:ind w:left="624" w:right="57" w:hanging="284"/>
              <w:jc w:val="both"/>
              <w:rPr>
                <w:rFonts w:ascii="Calibri" w:hAnsi="Calibri" w:cs="Calibri"/>
                <w:sz w:val="22"/>
                <w:szCs w:val="22"/>
                <w:lang w:eastAsia="es-BO"/>
              </w:rPr>
            </w:pPr>
            <w:r w:rsidRPr="003F6620">
              <w:rPr>
                <w:rFonts w:ascii="Calibri" w:hAnsi="Calibri" w:cs="Calibri"/>
                <w:sz w:val="22"/>
                <w:szCs w:val="22"/>
                <w:lang w:eastAsia="es-BO"/>
              </w:rPr>
              <w:t>Controlará y verificará que la empresa Contratista aplique los criterios de clasificación, almacenamiento temporal, tratamiento y/o disposición final establecida en el Procedimiento Gerencial de Gestión de Residuos de YPFB y la Legislación Ambiental Boliviana.</w:t>
            </w:r>
          </w:p>
        </w:tc>
      </w:tr>
      <w:tr w:rsidR="002225D7" w:rsidRPr="006113A6" w:rsidTr="00E960E5">
        <w:trPr>
          <w:trHeight w:val="437"/>
        </w:trPr>
        <w:tc>
          <w:tcPr>
            <w:tcW w:w="9356" w:type="dxa"/>
            <w:shd w:val="clear" w:color="auto" w:fill="B8CCE4"/>
            <w:vAlign w:val="center"/>
          </w:tcPr>
          <w:p w:rsidR="002225D7" w:rsidRPr="003F6620" w:rsidRDefault="002225D7" w:rsidP="00E960E5">
            <w:pPr>
              <w:spacing w:before="120" w:after="120"/>
              <w:rPr>
                <w:rFonts w:ascii="Calibri" w:hAnsi="Calibri" w:cs="Calibri"/>
                <w:sz w:val="22"/>
                <w:szCs w:val="22"/>
                <w:lang w:val="es-ES_tradnl" w:eastAsia="es-BO"/>
              </w:rPr>
            </w:pPr>
            <w:r w:rsidRPr="003F6620">
              <w:rPr>
                <w:rFonts w:ascii="Calibri" w:hAnsi="Calibri" w:cs="Calibri"/>
                <w:b/>
                <w:bCs/>
                <w:sz w:val="22"/>
                <w:szCs w:val="22"/>
              </w:rPr>
              <w:t xml:space="preserve">PERSONAL E INSTALACIONES </w:t>
            </w:r>
          </w:p>
        </w:tc>
      </w:tr>
      <w:tr w:rsidR="002225D7" w:rsidRPr="006113A6" w:rsidTr="00E960E5">
        <w:trPr>
          <w:trHeight w:val="64"/>
        </w:trPr>
        <w:tc>
          <w:tcPr>
            <w:tcW w:w="9356" w:type="dxa"/>
            <w:shd w:val="clear" w:color="auto" w:fill="auto"/>
            <w:vAlign w:val="bottom"/>
          </w:tcPr>
          <w:p w:rsidR="002225D7" w:rsidRPr="003F6620" w:rsidRDefault="002225D7" w:rsidP="00E960E5">
            <w:pPr>
              <w:spacing w:before="120" w:after="120"/>
              <w:jc w:val="both"/>
              <w:rPr>
                <w:rFonts w:ascii="Calibri" w:hAnsi="Calibri" w:cs="Arial"/>
                <w:bCs/>
                <w:sz w:val="22"/>
                <w:szCs w:val="22"/>
                <w:lang w:val="es-BO" w:eastAsia="es-BO"/>
              </w:rPr>
            </w:pPr>
            <w:r w:rsidRPr="003F6620">
              <w:rPr>
                <w:rFonts w:ascii="Calibri" w:hAnsi="Calibri" w:cs="Arial"/>
                <w:bCs/>
                <w:sz w:val="22"/>
                <w:szCs w:val="22"/>
                <w:lang w:val="es-BO" w:eastAsia="es-BO"/>
              </w:rPr>
              <w:t xml:space="preserve">La empresa proponente, deberá considerar entre sus obligaciones de dotar a su personal Supervisor de Obra, de las condiciones mínimas requeridas para cumplir con los objetivos y responsabilidades de realizar la supervisión de la obra en tres </w:t>
            </w:r>
            <w:r>
              <w:rPr>
                <w:rFonts w:ascii="Calibri" w:hAnsi="Calibri" w:cs="Arial"/>
                <w:bCs/>
                <w:sz w:val="22"/>
                <w:szCs w:val="22"/>
                <w:lang w:val="es-BO" w:eastAsia="es-BO"/>
              </w:rPr>
              <w:t>lotes</w:t>
            </w:r>
            <w:r w:rsidRPr="003F6620">
              <w:rPr>
                <w:rFonts w:ascii="Calibri" w:hAnsi="Calibri" w:cs="Arial"/>
                <w:bCs/>
                <w:sz w:val="22"/>
                <w:szCs w:val="22"/>
                <w:lang w:val="es-BO" w:eastAsia="es-BO"/>
              </w:rPr>
              <w:t xml:space="preserve"> diferentes. Además la empresa proponente debe cumplir con los requisitos de SMS para Contratistas de YPFB dentro del alcance de sus servicios.</w:t>
            </w:r>
          </w:p>
        </w:tc>
      </w:tr>
      <w:tr w:rsidR="002225D7" w:rsidRPr="006113A6" w:rsidTr="00E960E5">
        <w:trPr>
          <w:trHeight w:val="79"/>
        </w:trPr>
        <w:tc>
          <w:tcPr>
            <w:tcW w:w="9356" w:type="dxa"/>
            <w:shd w:val="clear" w:color="auto" w:fill="B4C6E7"/>
            <w:vAlign w:val="bottom"/>
          </w:tcPr>
          <w:p w:rsidR="002225D7" w:rsidRPr="006113A6" w:rsidRDefault="002225D7" w:rsidP="00E960E5">
            <w:pPr>
              <w:spacing w:before="120" w:after="120"/>
              <w:jc w:val="both"/>
              <w:rPr>
                <w:rFonts w:ascii="Calibri" w:hAnsi="Calibri" w:cs="Arial"/>
                <w:bCs/>
                <w:sz w:val="22"/>
                <w:szCs w:val="22"/>
                <w:lang w:val="es-BO" w:eastAsia="es-BO"/>
              </w:rPr>
            </w:pPr>
            <w:r w:rsidRPr="006113A6">
              <w:rPr>
                <w:rFonts w:ascii="Calibri" w:hAnsi="Calibri" w:cs="Arial"/>
                <w:b/>
                <w:bCs/>
                <w:sz w:val="22"/>
                <w:szCs w:val="22"/>
                <w:lang w:val="es-BO" w:eastAsia="es-BO"/>
              </w:rPr>
              <w:t>MULTAS</w:t>
            </w:r>
          </w:p>
        </w:tc>
      </w:tr>
      <w:tr w:rsidR="002225D7" w:rsidRPr="006113A6" w:rsidTr="00E960E5">
        <w:trPr>
          <w:trHeight w:val="1384"/>
        </w:trPr>
        <w:tc>
          <w:tcPr>
            <w:tcW w:w="9356" w:type="dxa"/>
            <w:shd w:val="clear" w:color="auto" w:fill="auto"/>
            <w:vAlign w:val="bottom"/>
          </w:tcPr>
          <w:p w:rsidR="002225D7"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Cs/>
                <w:sz w:val="22"/>
                <w:szCs w:val="22"/>
                <w:lang w:val="es-BO"/>
              </w:rPr>
              <w:t>YPFB realizará multas por incumplimientos y retrasos en los servicios solicitados, la presentación de los informes señalados en el presente documento, reteniendo el 0,50% del monto total del Contrato, por cada día de retraso, estableciéndose los mismos en el Informe de Conformidad. Por incumplimiento, de alcanzar el 20% acumulado se procederá a la Resolución de Contrato. Asimismo, la Supervisión será multada por los siguientes conceptos:</w:t>
            </w:r>
          </w:p>
          <w:p w:rsidR="00B9272B" w:rsidRPr="006113A6" w:rsidRDefault="00B9272B" w:rsidP="00E960E5">
            <w:pPr>
              <w:spacing w:before="120" w:after="120"/>
              <w:ind w:left="57" w:right="57"/>
              <w:jc w:val="both"/>
              <w:rPr>
                <w:rFonts w:ascii="Calibri" w:hAnsi="Calibri" w:cs="Arial"/>
                <w:bCs/>
                <w:sz w:val="22"/>
                <w:szCs w:val="22"/>
                <w:lang w:val="es-BO"/>
              </w:rPr>
            </w:pPr>
          </w:p>
          <w:p w:rsidR="002225D7" w:rsidRPr="006113A6" w:rsidRDefault="002225D7" w:rsidP="00DB7A79">
            <w:pPr>
              <w:numPr>
                <w:ilvl w:val="0"/>
                <w:numId w:val="57"/>
              </w:numPr>
              <w:spacing w:before="120" w:after="120"/>
              <w:ind w:left="341" w:right="57" w:hanging="284"/>
              <w:jc w:val="both"/>
              <w:rPr>
                <w:rFonts w:ascii="Calibri" w:hAnsi="Calibri" w:cs="Arial"/>
                <w:sz w:val="22"/>
                <w:szCs w:val="22"/>
                <w:lang w:val="es-BO"/>
              </w:rPr>
            </w:pPr>
            <w:r w:rsidRPr="006113A6">
              <w:rPr>
                <w:rFonts w:ascii="Calibri" w:hAnsi="Calibri" w:cs="Arial"/>
                <w:b/>
                <w:sz w:val="22"/>
                <w:szCs w:val="22"/>
                <w:lang w:val="es-BO"/>
              </w:rPr>
              <w:t>Multa por llamada de atención:</w:t>
            </w:r>
          </w:p>
          <w:p w:rsidR="002225D7" w:rsidRPr="006113A6" w:rsidRDefault="002225D7" w:rsidP="00E960E5">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El Supervisor será pasible de una multa del 1% del monto total de Contrato, cada vez que el Fiscal de Obra llame la atención por segunda vez sobre un mismo tema.</w:t>
            </w:r>
          </w:p>
          <w:p w:rsidR="002225D7" w:rsidRPr="006113A6" w:rsidRDefault="002225D7" w:rsidP="00E960E5">
            <w:pPr>
              <w:spacing w:before="120" w:after="120"/>
              <w:ind w:left="354" w:right="57"/>
              <w:jc w:val="both"/>
              <w:rPr>
                <w:rFonts w:ascii="Calibri" w:hAnsi="Calibri" w:cs="Arial"/>
                <w:sz w:val="22"/>
                <w:szCs w:val="22"/>
                <w:lang w:val="es-BO"/>
              </w:rPr>
            </w:pPr>
            <w:r w:rsidRPr="006113A6">
              <w:rPr>
                <w:rFonts w:ascii="Calibri" w:hAnsi="Calibri" w:cs="Arial"/>
                <w:sz w:val="22"/>
                <w:szCs w:val="22"/>
                <w:lang w:val="es-BO"/>
              </w:rPr>
              <w:t>El Fiscal de Obra podrá emitir llamadas de atención a la Supervisión, sin perjuicio, en caso de corresponder por la gravedad de los efectos previstos por incumplimiento:</w:t>
            </w:r>
          </w:p>
          <w:p w:rsidR="002225D7" w:rsidRPr="006113A6" w:rsidRDefault="002225D7" w:rsidP="00DB7A79">
            <w:pPr>
              <w:numPr>
                <w:ilvl w:val="0"/>
                <w:numId w:val="58"/>
              </w:numPr>
              <w:tabs>
                <w:tab w:val="left" w:pos="851"/>
              </w:tabs>
              <w:spacing w:before="120" w:after="120" w:line="276" w:lineRule="auto"/>
              <w:ind w:left="851" w:right="57" w:hanging="284"/>
              <w:jc w:val="both"/>
              <w:rPr>
                <w:rFonts w:ascii="Calibri" w:hAnsi="Calibri" w:cs="Arial"/>
                <w:sz w:val="22"/>
                <w:szCs w:val="22"/>
                <w:lang w:val="es-BO"/>
              </w:rPr>
            </w:pPr>
            <w:r w:rsidRPr="006113A6">
              <w:rPr>
                <w:rFonts w:ascii="Calibri" w:hAnsi="Calibri" w:cs="Arial"/>
                <w:sz w:val="22"/>
                <w:szCs w:val="22"/>
                <w:lang w:val="es-BO"/>
              </w:rPr>
              <w:t>Inasistencia del personal propuesto y/o autorizado, de acuerdo a lo establecido en el DCD.</w:t>
            </w:r>
          </w:p>
          <w:p w:rsidR="002225D7" w:rsidRPr="006113A6" w:rsidRDefault="002225D7" w:rsidP="00DB7A79">
            <w:pPr>
              <w:numPr>
                <w:ilvl w:val="0"/>
                <w:numId w:val="58"/>
              </w:numPr>
              <w:tabs>
                <w:tab w:val="left" w:pos="851"/>
              </w:tabs>
              <w:spacing w:before="120" w:after="120" w:line="276" w:lineRule="auto"/>
              <w:ind w:left="851" w:right="57" w:hanging="284"/>
              <w:jc w:val="both"/>
              <w:rPr>
                <w:rFonts w:ascii="Calibri" w:hAnsi="Calibri" w:cs="Arial"/>
                <w:sz w:val="22"/>
                <w:szCs w:val="22"/>
                <w:lang w:val="es-BO"/>
              </w:rPr>
            </w:pPr>
            <w:r w:rsidRPr="006113A6">
              <w:rPr>
                <w:rFonts w:ascii="Calibri" w:hAnsi="Calibri" w:cs="Arial"/>
                <w:sz w:val="22"/>
                <w:szCs w:val="22"/>
                <w:lang w:val="es-BO"/>
              </w:rPr>
              <w:t>Incumplimiento de las actas de coordinación suscritas entre el Contratista, Supervisión y Fiscal de Obra durante la ejecución del Contrato.</w:t>
            </w:r>
          </w:p>
          <w:p w:rsidR="002225D7" w:rsidRPr="006113A6" w:rsidRDefault="002225D7" w:rsidP="00DB7A79">
            <w:pPr>
              <w:numPr>
                <w:ilvl w:val="0"/>
                <w:numId w:val="58"/>
              </w:numPr>
              <w:tabs>
                <w:tab w:val="left" w:pos="851"/>
              </w:tabs>
              <w:spacing w:before="120" w:after="120" w:line="276" w:lineRule="auto"/>
              <w:ind w:left="851" w:right="57" w:hanging="284"/>
              <w:jc w:val="both"/>
              <w:rPr>
                <w:rFonts w:ascii="Calibri" w:hAnsi="Calibri" w:cs="Arial"/>
                <w:sz w:val="22"/>
                <w:szCs w:val="22"/>
                <w:lang w:val="es-BO"/>
              </w:rPr>
            </w:pPr>
            <w:r w:rsidRPr="006113A6">
              <w:rPr>
                <w:rFonts w:ascii="Calibri" w:hAnsi="Calibri" w:cs="Arial"/>
                <w:sz w:val="22"/>
                <w:szCs w:val="22"/>
                <w:lang w:val="es-BO"/>
              </w:rPr>
              <w:t>Incumplimiento a las instrucciones impartidas por el Fiscal de Obra.</w:t>
            </w:r>
          </w:p>
          <w:p w:rsidR="002225D7" w:rsidRPr="006113A6" w:rsidRDefault="002225D7" w:rsidP="00DB7A79">
            <w:pPr>
              <w:numPr>
                <w:ilvl w:val="0"/>
                <w:numId w:val="58"/>
              </w:numPr>
              <w:tabs>
                <w:tab w:val="left" w:pos="851"/>
              </w:tabs>
              <w:spacing w:before="120" w:after="120" w:line="276" w:lineRule="auto"/>
              <w:ind w:left="851" w:right="57" w:hanging="284"/>
              <w:jc w:val="both"/>
              <w:rPr>
                <w:rFonts w:ascii="Calibri" w:hAnsi="Calibri" w:cs="Arial"/>
                <w:sz w:val="22"/>
                <w:szCs w:val="22"/>
                <w:lang w:val="es-BO"/>
              </w:rPr>
            </w:pPr>
            <w:r w:rsidRPr="006113A6">
              <w:rPr>
                <w:rFonts w:ascii="Calibri" w:hAnsi="Calibri" w:cs="Arial"/>
                <w:sz w:val="22"/>
                <w:szCs w:val="22"/>
                <w:lang w:val="es-BO"/>
              </w:rPr>
              <w:t>Retraso en más de diez (10) días hábiles, al plazo de entrega de la planilla de pago mensual prevista.</w:t>
            </w:r>
          </w:p>
          <w:p w:rsidR="002225D7" w:rsidRPr="00153A93" w:rsidRDefault="002225D7" w:rsidP="00DB7A79">
            <w:pPr>
              <w:numPr>
                <w:ilvl w:val="0"/>
                <w:numId w:val="57"/>
              </w:numPr>
              <w:spacing w:before="120" w:after="120"/>
              <w:ind w:left="341" w:right="57" w:hanging="284"/>
              <w:jc w:val="both"/>
              <w:rPr>
                <w:rFonts w:ascii="Calibri" w:hAnsi="Calibri" w:cs="Arial"/>
                <w:sz w:val="22"/>
                <w:szCs w:val="22"/>
                <w:lang w:val="es-BO"/>
              </w:rPr>
            </w:pPr>
            <w:r w:rsidRPr="00153A93">
              <w:rPr>
                <w:rFonts w:ascii="Calibri" w:hAnsi="Calibri" w:cs="Arial"/>
                <w:b/>
                <w:sz w:val="22"/>
                <w:szCs w:val="22"/>
                <w:lang w:val="es-BO"/>
              </w:rPr>
              <w:t>Multa por cambio de personal:</w:t>
            </w:r>
          </w:p>
          <w:p w:rsidR="002225D7" w:rsidRPr="006113A6" w:rsidRDefault="002225D7" w:rsidP="00E960E5">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 xml:space="preserve">La Supervisión será pasible de una multa del 1% del monto total de Contrato, por cada cambio de personal propuesto, que habiendo sido evaluado en la calificación técnica </w:t>
            </w:r>
            <w:r>
              <w:rPr>
                <w:rFonts w:ascii="Calibri" w:hAnsi="Calibri" w:cs="Arial"/>
                <w:sz w:val="22"/>
                <w:szCs w:val="22"/>
                <w:lang w:val="es-BO"/>
              </w:rPr>
              <w:t xml:space="preserve">de su propuesta, </w:t>
            </w:r>
            <w:r w:rsidRPr="006113A6">
              <w:rPr>
                <w:rFonts w:ascii="Calibri" w:hAnsi="Calibri" w:cs="Arial"/>
                <w:sz w:val="22"/>
                <w:szCs w:val="22"/>
                <w:lang w:val="es-BO"/>
              </w:rPr>
              <w:t xml:space="preserve">no ingrese a prestar servicios o sea sustituido </w:t>
            </w:r>
            <w:r>
              <w:rPr>
                <w:rFonts w:ascii="Calibri" w:hAnsi="Calibri" w:cs="Arial"/>
                <w:sz w:val="22"/>
                <w:szCs w:val="22"/>
                <w:lang w:val="es-BO"/>
              </w:rPr>
              <w:t>sin la debida justificación y autorización del Fiscal de obra,</w:t>
            </w:r>
            <w:r w:rsidRPr="006113A6">
              <w:rPr>
                <w:rFonts w:ascii="Calibri" w:hAnsi="Calibri" w:cs="Arial"/>
                <w:sz w:val="22"/>
                <w:szCs w:val="22"/>
                <w:lang w:val="es-BO"/>
              </w:rPr>
              <w:t xml:space="preserve"> </w:t>
            </w:r>
            <w:r>
              <w:rPr>
                <w:rFonts w:ascii="Calibri" w:hAnsi="Calibri" w:cs="Arial"/>
                <w:sz w:val="22"/>
                <w:szCs w:val="22"/>
                <w:lang w:val="es-BO"/>
              </w:rPr>
              <w:t xml:space="preserve">excepto por incapacidad física total del profesional o caso de muerte. La </w:t>
            </w:r>
            <w:r w:rsidRPr="006113A6">
              <w:rPr>
                <w:rFonts w:ascii="Calibri" w:hAnsi="Calibri" w:cs="Arial"/>
                <w:sz w:val="22"/>
                <w:szCs w:val="22"/>
                <w:lang w:val="es-BO"/>
              </w:rPr>
              <w:t xml:space="preserve">aplicación de la multa </w:t>
            </w:r>
            <w:r>
              <w:rPr>
                <w:rFonts w:ascii="Calibri" w:hAnsi="Calibri" w:cs="Arial"/>
                <w:sz w:val="22"/>
                <w:szCs w:val="22"/>
                <w:lang w:val="es-BO"/>
              </w:rPr>
              <w:t>no significa</w:t>
            </w:r>
            <w:r w:rsidRPr="006113A6">
              <w:rPr>
                <w:rFonts w:ascii="Calibri" w:hAnsi="Calibri" w:cs="Arial"/>
                <w:sz w:val="22"/>
                <w:szCs w:val="22"/>
                <w:lang w:val="es-BO"/>
              </w:rPr>
              <w:t xml:space="preserve"> una aceptación tácita del cambio de personal</w:t>
            </w:r>
            <w:r>
              <w:rPr>
                <w:rFonts w:ascii="Calibri" w:hAnsi="Calibri" w:cs="Arial"/>
                <w:sz w:val="22"/>
                <w:szCs w:val="22"/>
                <w:lang w:val="es-BO"/>
              </w:rPr>
              <w:t xml:space="preserve">, siendo </w:t>
            </w:r>
            <w:r w:rsidRPr="006113A6">
              <w:rPr>
                <w:rFonts w:ascii="Calibri" w:hAnsi="Calibri" w:cs="Arial"/>
                <w:sz w:val="22"/>
                <w:szCs w:val="22"/>
                <w:lang w:val="es-BO"/>
              </w:rPr>
              <w:t>obligación de la Supervisión de Obra cumplir el procedimiento previsto contractualmente para solicitar el cambio del personal.</w:t>
            </w:r>
          </w:p>
          <w:p w:rsidR="002225D7" w:rsidRPr="006113A6" w:rsidRDefault="002225D7" w:rsidP="00E960E5">
            <w:pPr>
              <w:spacing w:before="120" w:after="120"/>
              <w:ind w:left="341" w:right="57"/>
              <w:jc w:val="both"/>
              <w:rPr>
                <w:rFonts w:ascii="Calibri" w:hAnsi="Calibri" w:cs="Arial"/>
                <w:sz w:val="22"/>
                <w:szCs w:val="22"/>
                <w:lang w:val="es-BO"/>
              </w:rPr>
            </w:pPr>
            <w:r w:rsidRPr="006113A6">
              <w:rPr>
                <w:rFonts w:ascii="Calibri" w:hAnsi="Calibri" w:cs="Arial"/>
                <w:sz w:val="22"/>
                <w:szCs w:val="22"/>
                <w:lang w:val="es-BO"/>
              </w:rPr>
              <w:t>En cualquiera de los casos, la Supervisión de Obra deberá acreditar oportunamente con los certificados respectivos la causa aducida.</w:t>
            </w:r>
          </w:p>
          <w:p w:rsidR="002225D7" w:rsidRDefault="002225D7" w:rsidP="00E960E5">
            <w:pPr>
              <w:spacing w:before="120" w:after="120"/>
              <w:ind w:left="341" w:right="57"/>
              <w:jc w:val="both"/>
              <w:rPr>
                <w:rFonts w:ascii="Calibri" w:hAnsi="Calibri" w:cs="Arial"/>
                <w:bCs/>
                <w:sz w:val="22"/>
                <w:szCs w:val="22"/>
                <w:lang w:val="es-BO"/>
              </w:rPr>
            </w:pPr>
            <w:r w:rsidRPr="006113A6">
              <w:rPr>
                <w:rFonts w:ascii="Calibri" w:hAnsi="Calibri" w:cs="Arial"/>
                <w:bCs/>
                <w:sz w:val="22"/>
                <w:szCs w:val="22"/>
                <w:lang w:val="es-BO"/>
              </w:rPr>
              <w:t xml:space="preserve">Por otra parte, de no presentar la </w:t>
            </w:r>
            <w:r w:rsidRPr="006113A6">
              <w:rPr>
                <w:rFonts w:ascii="Calibri" w:hAnsi="Calibri" w:cs="Arial"/>
                <w:sz w:val="22"/>
                <w:szCs w:val="22"/>
                <w:lang w:val="es-BO"/>
              </w:rPr>
              <w:t>Supervisión</w:t>
            </w:r>
            <w:r w:rsidRPr="006113A6">
              <w:rPr>
                <w:rFonts w:ascii="Calibri" w:hAnsi="Calibri" w:cs="Arial"/>
                <w:bCs/>
                <w:sz w:val="22"/>
                <w:szCs w:val="22"/>
                <w:lang w:val="es-BO"/>
              </w:rPr>
              <w:t xml:space="preserve"> de Obra el informe periódico y el respectivo certificado de pago dentro del plazo previsto; los días de demora serán contabilizados por el Fiscal de Obra, a efectos de deducir los mismos del plazo que la Entidad en su caso pueda demorar en la efectividad del pago del citado certificado.</w:t>
            </w:r>
          </w:p>
          <w:p w:rsidR="00B9272B" w:rsidRPr="006113A6" w:rsidRDefault="00B9272B" w:rsidP="00E960E5">
            <w:pPr>
              <w:spacing w:before="120" w:after="120"/>
              <w:ind w:left="341" w:right="57"/>
              <w:jc w:val="both"/>
              <w:rPr>
                <w:rFonts w:ascii="Calibri" w:hAnsi="Calibri" w:cs="Arial"/>
                <w:sz w:val="22"/>
                <w:szCs w:val="22"/>
                <w:lang w:val="es-BO"/>
              </w:rPr>
            </w:pPr>
          </w:p>
        </w:tc>
      </w:tr>
      <w:tr w:rsidR="002225D7" w:rsidRPr="006113A6" w:rsidTr="00E960E5">
        <w:trPr>
          <w:trHeight w:val="70"/>
        </w:trPr>
        <w:tc>
          <w:tcPr>
            <w:tcW w:w="9356" w:type="dxa"/>
            <w:shd w:val="clear" w:color="auto" w:fill="B4C6E7"/>
            <w:vAlign w:val="bottom"/>
          </w:tcPr>
          <w:p w:rsidR="002225D7" w:rsidRPr="006113A6" w:rsidRDefault="002225D7" w:rsidP="00E960E5">
            <w:pPr>
              <w:spacing w:before="120" w:after="120"/>
              <w:ind w:left="57" w:right="57"/>
              <w:jc w:val="both"/>
              <w:rPr>
                <w:rFonts w:ascii="Calibri" w:hAnsi="Calibri" w:cs="Arial"/>
                <w:b/>
                <w:bCs/>
                <w:sz w:val="22"/>
                <w:szCs w:val="22"/>
                <w:lang w:val="es-BO"/>
              </w:rPr>
            </w:pPr>
            <w:r w:rsidRPr="006113A6">
              <w:rPr>
                <w:rFonts w:ascii="Calibri" w:hAnsi="Calibri" w:cs="Arial"/>
                <w:b/>
                <w:bCs/>
                <w:sz w:val="22"/>
                <w:szCs w:val="22"/>
                <w:lang w:val="es-BO"/>
              </w:rPr>
              <w:t>GARANTIAS</w:t>
            </w:r>
          </w:p>
        </w:tc>
      </w:tr>
      <w:tr w:rsidR="002225D7" w:rsidRPr="006113A6" w:rsidTr="00E960E5">
        <w:trPr>
          <w:trHeight w:val="70"/>
        </w:trPr>
        <w:tc>
          <w:tcPr>
            <w:tcW w:w="9356" w:type="dxa"/>
            <w:shd w:val="clear" w:color="auto" w:fill="auto"/>
            <w:vAlign w:val="bottom"/>
          </w:tcPr>
          <w:p w:rsidR="002225D7" w:rsidRPr="006113A6" w:rsidRDefault="002225D7" w:rsidP="00E960E5">
            <w:pPr>
              <w:spacing w:before="120" w:after="120"/>
              <w:ind w:left="57" w:right="57"/>
              <w:jc w:val="both"/>
              <w:rPr>
                <w:rFonts w:ascii="Calibri" w:hAnsi="Calibri" w:cs="Arial"/>
                <w:bCs/>
                <w:sz w:val="22"/>
                <w:szCs w:val="22"/>
                <w:lang w:val="es-BO"/>
              </w:rPr>
            </w:pPr>
            <w:r w:rsidRPr="006113A6">
              <w:rPr>
                <w:rFonts w:ascii="Calibri" w:hAnsi="Calibri" w:cs="Arial"/>
                <w:b/>
                <w:sz w:val="22"/>
                <w:szCs w:val="22"/>
                <w:lang w:val="es-BO"/>
              </w:rPr>
              <w:t>GARANTÍA DE SERIEDAD DE PROPUESTA</w:t>
            </w:r>
          </w:p>
        </w:tc>
      </w:tr>
      <w:tr w:rsidR="002225D7" w:rsidRPr="006113A6" w:rsidTr="00E960E5">
        <w:trPr>
          <w:trHeight w:val="70"/>
        </w:trPr>
        <w:tc>
          <w:tcPr>
            <w:tcW w:w="9356" w:type="dxa"/>
            <w:shd w:val="clear" w:color="auto" w:fill="auto"/>
            <w:vAlign w:val="bottom"/>
          </w:tcPr>
          <w:p w:rsidR="002225D7" w:rsidRPr="006113A6" w:rsidRDefault="002225D7" w:rsidP="00E960E5">
            <w:pPr>
              <w:spacing w:before="120" w:after="120"/>
              <w:jc w:val="both"/>
              <w:rPr>
                <w:rFonts w:ascii="Calibri" w:hAnsi="Calibri" w:cs="Arial"/>
                <w:sz w:val="22"/>
                <w:szCs w:val="22"/>
                <w:lang w:val="es-BO"/>
              </w:rPr>
            </w:pPr>
            <w:r w:rsidRPr="006113A6">
              <w:rPr>
                <w:rFonts w:ascii="Calibri" w:hAnsi="Calibri" w:cs="Arial"/>
                <w:sz w:val="22"/>
                <w:szCs w:val="22"/>
                <w:lang w:val="es-BO"/>
              </w:rPr>
              <w:t>A elección de la empresa proponente ésta podrá optar por uno de los siguientes instrumentos financieros:</w:t>
            </w:r>
          </w:p>
          <w:p w:rsidR="002225D7" w:rsidRPr="006113A6" w:rsidRDefault="002225D7" w:rsidP="00E960E5">
            <w:pPr>
              <w:spacing w:before="120" w:after="120"/>
              <w:jc w:val="both"/>
              <w:rPr>
                <w:rFonts w:ascii="Calibri" w:hAnsi="Calibri" w:cs="Arial"/>
                <w:sz w:val="22"/>
                <w:szCs w:val="22"/>
                <w:lang w:val="es-BO"/>
              </w:rPr>
            </w:pPr>
            <w:r w:rsidRPr="006113A6">
              <w:rPr>
                <w:rFonts w:ascii="Calibri" w:hAnsi="Calibri" w:cs="Arial"/>
                <w:b/>
                <w:bCs/>
                <w:sz w:val="22"/>
                <w:szCs w:val="22"/>
                <w:u w:val="single"/>
                <w:lang w:val="es-BO"/>
              </w:rPr>
              <w:t>Boleta de Garantía</w:t>
            </w:r>
            <w:r w:rsidRPr="006113A6">
              <w:rPr>
                <w:rFonts w:ascii="Calibri" w:hAnsi="Calibri" w:cs="Arial"/>
                <w:b/>
                <w:bCs/>
                <w:sz w:val="22"/>
                <w:szCs w:val="22"/>
                <w:lang w:val="es-BO"/>
              </w:rPr>
              <w:t>,</w:t>
            </w:r>
            <w:r w:rsidRPr="006113A6">
              <w:rPr>
                <w:rFonts w:ascii="Calibri" w:hAnsi="Calibri" w:cs="Arial"/>
                <w:sz w:val="22"/>
                <w:szCs w:val="22"/>
                <w:lang w:val="es-BO"/>
              </w:rPr>
              <w:t xml:space="preserve"> emitida por una Entidad de Intermediación Financiera (</w:t>
            </w:r>
            <w:r w:rsidRPr="006113A6">
              <w:rPr>
                <w:rFonts w:ascii="Calibri" w:hAnsi="Calibri" w:cs="Arial"/>
                <w:b/>
                <w:bCs/>
                <w:sz w:val="22"/>
                <w:szCs w:val="22"/>
                <w:u w:val="single"/>
                <w:lang w:val="es-BO"/>
              </w:rPr>
              <w:t>Bancaria)</w:t>
            </w:r>
            <w:r w:rsidRPr="006113A6">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w:t>
            </w:r>
            <w:r w:rsidRPr="00153A93">
              <w:rPr>
                <w:rFonts w:ascii="Calibri" w:hAnsi="Calibri" w:cs="Arial"/>
                <w:b/>
                <w:sz w:val="22"/>
                <w:szCs w:val="22"/>
                <w:lang w:val="es-BO"/>
              </w:rPr>
              <w:t>vigencia de 150 días calendario</w:t>
            </w:r>
            <w:r w:rsidRPr="006113A6">
              <w:rPr>
                <w:rFonts w:ascii="Calibri" w:hAnsi="Calibri" w:cs="Arial"/>
                <w:sz w:val="22"/>
                <w:szCs w:val="22"/>
                <w:lang w:val="es-BO"/>
              </w:rPr>
              <w:t xml:space="preserve"> computables a partir de la fecha de Presentación de Propuestas, por un monto equivalente de al menos 1 % del valor total de la propuesta económica.</w:t>
            </w:r>
          </w:p>
          <w:p w:rsidR="002225D7" w:rsidRPr="006113A6" w:rsidRDefault="002225D7" w:rsidP="00E960E5">
            <w:pPr>
              <w:spacing w:before="120" w:after="120"/>
              <w:jc w:val="both"/>
              <w:rPr>
                <w:rFonts w:ascii="Calibri" w:hAnsi="Calibri" w:cs="Arial"/>
                <w:sz w:val="22"/>
                <w:szCs w:val="22"/>
                <w:lang w:val="es-BO"/>
              </w:rPr>
            </w:pPr>
            <w:r w:rsidRPr="006113A6">
              <w:rPr>
                <w:rFonts w:ascii="Calibri" w:hAnsi="Calibri" w:cs="Arial"/>
                <w:b/>
                <w:bCs/>
                <w:sz w:val="22"/>
                <w:szCs w:val="22"/>
                <w:u w:val="single"/>
                <w:lang w:val="es-BO"/>
              </w:rPr>
              <w:t>Garantía a Primer Requerimiento</w:t>
            </w:r>
            <w:r w:rsidRPr="006113A6">
              <w:rPr>
                <w:rFonts w:ascii="Calibri" w:hAnsi="Calibri" w:cs="Arial"/>
                <w:sz w:val="22"/>
                <w:szCs w:val="22"/>
                <w:lang w:val="es-BO"/>
              </w:rPr>
              <w:t>, emitida por una Entidad de Intermediación Financiera (</w:t>
            </w:r>
            <w:r w:rsidRPr="006113A6">
              <w:rPr>
                <w:rFonts w:ascii="Calibri" w:hAnsi="Calibri" w:cs="Arial"/>
                <w:b/>
                <w:bCs/>
                <w:sz w:val="22"/>
                <w:szCs w:val="22"/>
                <w:u w:val="single"/>
                <w:lang w:val="es-BO"/>
              </w:rPr>
              <w:t>Bancaria)</w:t>
            </w:r>
            <w:r w:rsidRPr="006113A6">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w:t>
            </w:r>
            <w:r w:rsidRPr="00153A93">
              <w:rPr>
                <w:rFonts w:ascii="Calibri" w:hAnsi="Calibri" w:cs="Arial"/>
                <w:b/>
                <w:sz w:val="22"/>
                <w:szCs w:val="22"/>
                <w:lang w:val="es-BO"/>
              </w:rPr>
              <w:t>vigencia de 150 días calendario</w:t>
            </w:r>
            <w:r w:rsidRPr="006113A6">
              <w:rPr>
                <w:rFonts w:ascii="Calibri" w:hAnsi="Calibri" w:cs="Arial"/>
                <w:sz w:val="22"/>
                <w:szCs w:val="22"/>
                <w:lang w:val="es-BO"/>
              </w:rPr>
              <w:t xml:space="preserve"> computables a partir de la fecha de Presentación de Propuestas, por un monto equivalente de al menos 1 % del valor total la propuesta económica.</w:t>
            </w:r>
          </w:p>
          <w:p w:rsidR="002225D7" w:rsidRPr="006113A6" w:rsidRDefault="002225D7" w:rsidP="00E960E5">
            <w:pPr>
              <w:spacing w:before="120" w:after="120"/>
              <w:ind w:right="57"/>
              <w:jc w:val="both"/>
              <w:rPr>
                <w:rFonts w:ascii="Calibri" w:hAnsi="Calibri" w:cs="Arial"/>
                <w:bCs/>
                <w:sz w:val="22"/>
                <w:szCs w:val="22"/>
                <w:lang w:val="es-BO"/>
              </w:rPr>
            </w:pPr>
            <w:r w:rsidRPr="006113A6">
              <w:rPr>
                <w:rFonts w:ascii="Calibri" w:hAnsi="Calibri" w:cs="Arial"/>
                <w:b/>
                <w:bCs/>
                <w:sz w:val="22"/>
                <w:szCs w:val="22"/>
                <w:u w:val="single"/>
                <w:lang w:val="es-BO"/>
              </w:rPr>
              <w:t>Póliza de caución a Primer requerimiento para Entidades Públicas</w:t>
            </w:r>
            <w:r w:rsidRPr="006113A6">
              <w:rPr>
                <w:rFonts w:ascii="Calibri" w:hAnsi="Calibri" w:cs="Arial"/>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153A93">
              <w:rPr>
                <w:rFonts w:ascii="Calibri" w:hAnsi="Calibri" w:cs="Arial"/>
                <w:b/>
                <w:sz w:val="22"/>
                <w:szCs w:val="22"/>
                <w:lang w:val="es-BO"/>
              </w:rPr>
              <w:t>vigencia de 150 días calendario</w:t>
            </w:r>
            <w:r w:rsidRPr="006113A6">
              <w:rPr>
                <w:rFonts w:ascii="Calibri" w:hAnsi="Calibri" w:cs="Arial"/>
                <w:sz w:val="22"/>
                <w:szCs w:val="22"/>
                <w:lang w:val="es-BO"/>
              </w:rPr>
              <w:t xml:space="preserve"> computables a partir de la fecha de Presentación de Propuestas, por un monto equivalente de al menos 1 % del valor total de la propuesta económica.</w:t>
            </w:r>
          </w:p>
        </w:tc>
      </w:tr>
      <w:tr w:rsidR="002225D7" w:rsidRPr="006113A6" w:rsidTr="00E960E5">
        <w:trPr>
          <w:trHeight w:val="70"/>
        </w:trPr>
        <w:tc>
          <w:tcPr>
            <w:tcW w:w="9356" w:type="dxa"/>
            <w:shd w:val="clear" w:color="auto" w:fill="auto"/>
            <w:vAlign w:val="bottom"/>
          </w:tcPr>
          <w:p w:rsidR="002225D7" w:rsidRPr="0067570E" w:rsidRDefault="002225D7" w:rsidP="00E960E5">
            <w:pPr>
              <w:spacing w:before="120" w:after="120"/>
              <w:jc w:val="both"/>
              <w:rPr>
                <w:rFonts w:ascii="Calibri" w:hAnsi="Calibri" w:cs="Arial"/>
                <w:b/>
                <w:sz w:val="22"/>
                <w:szCs w:val="22"/>
                <w:lang w:val="es-BO"/>
              </w:rPr>
            </w:pPr>
            <w:r w:rsidRPr="0067570E">
              <w:rPr>
                <w:rFonts w:ascii="Calibri" w:hAnsi="Calibri" w:cs="Arial"/>
                <w:b/>
                <w:sz w:val="22"/>
                <w:szCs w:val="18"/>
              </w:rPr>
              <w:t>GARANTÍA DE CORRECTA INVERSIÓN DE ANTICIPO</w:t>
            </w:r>
            <w:r w:rsidRPr="0067570E">
              <w:rPr>
                <w:rFonts w:ascii="Calibri" w:hAnsi="Calibri" w:cs="Arial"/>
                <w:sz w:val="22"/>
                <w:szCs w:val="18"/>
              </w:rPr>
              <w:t xml:space="preserve"> (Cuando corresponda)</w:t>
            </w:r>
          </w:p>
        </w:tc>
      </w:tr>
      <w:tr w:rsidR="002225D7" w:rsidRPr="006113A6" w:rsidTr="00E960E5">
        <w:trPr>
          <w:trHeight w:val="70"/>
        </w:trPr>
        <w:tc>
          <w:tcPr>
            <w:tcW w:w="9356" w:type="dxa"/>
            <w:shd w:val="clear" w:color="auto" w:fill="auto"/>
            <w:vAlign w:val="bottom"/>
          </w:tcPr>
          <w:p w:rsidR="002225D7" w:rsidRPr="0067570E" w:rsidRDefault="002225D7" w:rsidP="00E960E5">
            <w:pPr>
              <w:jc w:val="both"/>
              <w:rPr>
                <w:rFonts w:ascii="Calibri" w:hAnsi="Calibri" w:cs="Arial"/>
                <w:sz w:val="22"/>
                <w:szCs w:val="18"/>
              </w:rPr>
            </w:pPr>
            <w:r w:rsidRPr="0067570E">
              <w:rPr>
                <w:rFonts w:ascii="Calibri" w:hAnsi="Calibri" w:cs="Arial"/>
                <w:sz w:val="22"/>
                <w:szCs w:val="18"/>
              </w:rPr>
              <w:t>A elección de la empresa adjudicada ésta podrá optar por uno de los siguientes instrumentos financieros:</w:t>
            </w:r>
          </w:p>
          <w:p w:rsidR="002225D7" w:rsidRPr="0067570E" w:rsidRDefault="002225D7" w:rsidP="00E960E5">
            <w:pPr>
              <w:jc w:val="both"/>
              <w:rPr>
                <w:rFonts w:ascii="Calibri" w:hAnsi="Calibri" w:cs="Arial"/>
                <w:sz w:val="22"/>
                <w:szCs w:val="18"/>
              </w:rPr>
            </w:pPr>
          </w:p>
          <w:p w:rsidR="002225D7" w:rsidRPr="00153A93" w:rsidRDefault="002225D7" w:rsidP="00E960E5">
            <w:pPr>
              <w:jc w:val="both"/>
              <w:rPr>
                <w:rFonts w:ascii="Calibri" w:hAnsi="Calibri" w:cs="Arial"/>
                <w:sz w:val="22"/>
                <w:szCs w:val="18"/>
              </w:rPr>
            </w:pPr>
            <w:r w:rsidRPr="0067570E">
              <w:rPr>
                <w:rFonts w:ascii="Calibri" w:hAnsi="Calibri" w:cs="Arial"/>
                <w:b/>
                <w:bCs/>
                <w:sz w:val="22"/>
                <w:szCs w:val="18"/>
                <w:u w:val="single"/>
              </w:rPr>
              <w:t>Boleta de Garantía</w:t>
            </w:r>
            <w:r w:rsidRPr="0067570E">
              <w:rPr>
                <w:rFonts w:ascii="Calibri" w:hAnsi="Calibri" w:cs="Arial"/>
                <w:sz w:val="22"/>
                <w:szCs w:val="18"/>
              </w:rPr>
              <w:t xml:space="preserve">, emitida por una Entidad de Intermediación Financiera </w:t>
            </w:r>
            <w:r w:rsidRPr="0067570E">
              <w:rPr>
                <w:rFonts w:ascii="Calibri" w:hAnsi="Calibri" w:cs="Arial"/>
                <w:b/>
                <w:bCs/>
                <w:sz w:val="22"/>
                <w:szCs w:val="18"/>
                <w:u w:val="single"/>
              </w:rPr>
              <w:t>(Bancaria)</w:t>
            </w:r>
            <w:r w:rsidRPr="0067570E">
              <w:rPr>
                <w:rFonts w:ascii="Calibri" w:hAnsi="Calibri" w:cs="Arial"/>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153A93">
              <w:rPr>
                <w:rFonts w:ascii="Calibri" w:hAnsi="Calibri" w:cs="Arial"/>
                <w:sz w:val="22"/>
                <w:szCs w:val="18"/>
              </w:rPr>
              <w:t>con vigencia de 240 días calendario, computables a partir de la fecha de su emisión, por un monto equivalente al cien por ciento (100%) del anticipo otorgado.</w:t>
            </w:r>
          </w:p>
          <w:p w:rsidR="002225D7" w:rsidRPr="00153A93" w:rsidRDefault="002225D7" w:rsidP="00E960E5">
            <w:pPr>
              <w:jc w:val="both"/>
              <w:rPr>
                <w:rFonts w:ascii="Calibri" w:hAnsi="Calibri" w:cs="Arial"/>
                <w:sz w:val="22"/>
                <w:szCs w:val="18"/>
              </w:rPr>
            </w:pPr>
          </w:p>
          <w:p w:rsidR="002225D7" w:rsidRPr="0067570E" w:rsidRDefault="002225D7" w:rsidP="00E960E5">
            <w:pPr>
              <w:jc w:val="both"/>
              <w:rPr>
                <w:rFonts w:ascii="Calibri" w:hAnsi="Calibri" w:cs="Arial"/>
                <w:sz w:val="22"/>
                <w:szCs w:val="18"/>
              </w:rPr>
            </w:pPr>
            <w:r w:rsidRPr="00153A93">
              <w:rPr>
                <w:rFonts w:ascii="Calibri" w:hAnsi="Calibri" w:cs="Arial"/>
                <w:b/>
                <w:bCs/>
                <w:sz w:val="22"/>
                <w:szCs w:val="18"/>
                <w:u w:val="single"/>
              </w:rPr>
              <w:t>Garantía a Primer Requerimiento</w:t>
            </w:r>
            <w:r w:rsidRPr="00153A93">
              <w:rPr>
                <w:rFonts w:ascii="Calibri" w:hAnsi="Calibri" w:cs="Arial"/>
                <w:sz w:val="22"/>
                <w:szCs w:val="18"/>
              </w:rPr>
              <w:t>, emitida por una Entidad de Intermediación Financiera (</w:t>
            </w:r>
            <w:r w:rsidRPr="00153A93">
              <w:rPr>
                <w:rFonts w:ascii="Calibri" w:hAnsi="Calibri" w:cs="Arial"/>
                <w:b/>
                <w:bCs/>
                <w:sz w:val="22"/>
                <w:szCs w:val="18"/>
                <w:u w:val="single"/>
              </w:rPr>
              <w:t>Bancaria)</w:t>
            </w:r>
            <w:r w:rsidRPr="00153A93">
              <w:rPr>
                <w:rFonts w:ascii="Calibri" w:hAnsi="Calibri" w:cs="Arial"/>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240 días, computables a partir de la fecha de su emisión, por un monto equivalente al cien por ciento (100%) del</w:t>
            </w:r>
            <w:r w:rsidRPr="0067570E">
              <w:rPr>
                <w:rFonts w:ascii="Calibri" w:hAnsi="Calibri" w:cs="Arial"/>
                <w:sz w:val="22"/>
                <w:szCs w:val="18"/>
              </w:rPr>
              <w:t xml:space="preserve"> anticipo otorgado.</w:t>
            </w:r>
          </w:p>
          <w:p w:rsidR="002225D7" w:rsidRPr="0067570E" w:rsidRDefault="002225D7" w:rsidP="00E960E5">
            <w:pPr>
              <w:jc w:val="both"/>
              <w:rPr>
                <w:rFonts w:ascii="Calibri" w:hAnsi="Calibri" w:cs="Arial"/>
                <w:sz w:val="22"/>
                <w:szCs w:val="18"/>
              </w:rPr>
            </w:pPr>
          </w:p>
          <w:p w:rsidR="002225D7" w:rsidRPr="0067570E" w:rsidRDefault="002225D7" w:rsidP="00E960E5">
            <w:pPr>
              <w:spacing w:before="120" w:after="120"/>
              <w:jc w:val="both"/>
              <w:rPr>
                <w:rFonts w:ascii="Calibri" w:hAnsi="Calibri" w:cs="Arial"/>
                <w:b/>
                <w:sz w:val="22"/>
                <w:szCs w:val="22"/>
                <w:lang w:val="es-BO"/>
              </w:rPr>
            </w:pPr>
            <w:r w:rsidRPr="0067570E">
              <w:rPr>
                <w:rFonts w:ascii="Calibri" w:hAnsi="Calibri" w:cs="Arial"/>
                <w:bCs/>
                <w:sz w:val="22"/>
                <w:szCs w:val="18"/>
              </w:rPr>
              <w:t>Esta garantía debe estar vigente hasta la recuperación del 100% del anticipo otorgado a la empresa adjudicada</w:t>
            </w:r>
            <w:r w:rsidRPr="0067570E">
              <w:rPr>
                <w:rFonts w:ascii="Calibri" w:hAnsi="Calibri" w:cs="Arial"/>
                <w:sz w:val="22"/>
                <w:szCs w:val="18"/>
              </w:rPr>
              <w:t>.</w:t>
            </w:r>
          </w:p>
        </w:tc>
      </w:tr>
      <w:tr w:rsidR="002225D7" w:rsidRPr="006113A6" w:rsidTr="00E960E5">
        <w:trPr>
          <w:trHeight w:val="70"/>
        </w:trPr>
        <w:tc>
          <w:tcPr>
            <w:tcW w:w="9356" w:type="dxa"/>
            <w:shd w:val="clear" w:color="auto" w:fill="auto"/>
            <w:vAlign w:val="bottom"/>
          </w:tcPr>
          <w:p w:rsidR="002225D7" w:rsidRPr="006113A6" w:rsidRDefault="002225D7" w:rsidP="00E960E5">
            <w:pPr>
              <w:spacing w:before="120" w:after="120"/>
              <w:jc w:val="both"/>
              <w:rPr>
                <w:rFonts w:ascii="Calibri" w:hAnsi="Calibri" w:cs="Arial"/>
                <w:sz w:val="22"/>
                <w:szCs w:val="22"/>
                <w:lang w:val="es-BO"/>
              </w:rPr>
            </w:pPr>
            <w:r w:rsidRPr="006113A6">
              <w:rPr>
                <w:rFonts w:ascii="Calibri" w:hAnsi="Calibri" w:cs="Arial"/>
                <w:b/>
                <w:sz w:val="22"/>
                <w:szCs w:val="22"/>
                <w:lang w:val="es-BO"/>
              </w:rPr>
              <w:t>GARANTÍA DE CUMPLIMIENTO DE CONTRATO</w:t>
            </w:r>
          </w:p>
        </w:tc>
      </w:tr>
      <w:tr w:rsidR="002225D7" w:rsidRPr="006113A6" w:rsidTr="00E960E5">
        <w:trPr>
          <w:trHeight w:val="70"/>
        </w:trPr>
        <w:tc>
          <w:tcPr>
            <w:tcW w:w="9356" w:type="dxa"/>
            <w:shd w:val="clear" w:color="auto" w:fill="auto"/>
            <w:vAlign w:val="bottom"/>
          </w:tcPr>
          <w:p w:rsidR="002225D7" w:rsidRPr="003F6620" w:rsidRDefault="002225D7" w:rsidP="00E960E5">
            <w:pPr>
              <w:spacing w:before="120" w:after="120"/>
              <w:jc w:val="both"/>
              <w:rPr>
                <w:rFonts w:ascii="Calibri" w:hAnsi="Calibri" w:cs="Arial"/>
                <w:sz w:val="22"/>
                <w:szCs w:val="22"/>
                <w:lang w:val="es-BO"/>
              </w:rPr>
            </w:pPr>
            <w:r w:rsidRPr="003F6620">
              <w:rPr>
                <w:rFonts w:ascii="Calibri" w:hAnsi="Calibri" w:cs="Arial"/>
                <w:sz w:val="22"/>
                <w:szCs w:val="22"/>
                <w:lang w:val="es-BO"/>
              </w:rPr>
              <w:t>A elección de la empresa adjudicada ésta podrá optar por uno de los siguientes instrumentos financieros: (en caso de incorporar más de un instrumento de Garantía)</w:t>
            </w:r>
          </w:p>
          <w:p w:rsidR="002225D7" w:rsidRPr="003F6620" w:rsidRDefault="002225D7" w:rsidP="00E960E5">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Boleta de Garantía</w:t>
            </w:r>
            <w:r w:rsidRPr="003F6620">
              <w:rPr>
                <w:rFonts w:ascii="Calibri" w:hAnsi="Calibri" w:cs="Arial"/>
                <w:sz w:val="22"/>
                <w:szCs w:val="22"/>
                <w:lang w:val="es-BO"/>
              </w:rPr>
              <w:t xml:space="preserve">, emitida por una Entidad de Intermediación Financiera </w:t>
            </w:r>
            <w:r w:rsidRPr="003F6620">
              <w:rPr>
                <w:rFonts w:ascii="Calibri" w:hAnsi="Calibri" w:cs="Arial"/>
                <w:b/>
                <w:bCs/>
                <w:sz w:val="22"/>
                <w:szCs w:val="22"/>
                <w:u w:val="single"/>
                <w:lang w:val="es-BO"/>
              </w:rPr>
              <w:t>(Bancaria)</w:t>
            </w:r>
            <w:r w:rsidRPr="003F6620">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w:t>
            </w:r>
            <w:r w:rsidRPr="00153A93">
              <w:rPr>
                <w:rFonts w:ascii="Calibri" w:hAnsi="Calibri" w:cs="Arial"/>
                <w:b/>
                <w:sz w:val="22"/>
                <w:szCs w:val="22"/>
                <w:lang w:val="es-BO"/>
              </w:rPr>
              <w:t>vigencia de 60 días calendario</w:t>
            </w:r>
            <w:r w:rsidRPr="003F6620">
              <w:rPr>
                <w:rFonts w:ascii="Calibri" w:hAnsi="Calibri" w:cs="Arial"/>
                <w:sz w:val="22"/>
                <w:szCs w:val="22"/>
                <w:lang w:val="es-BO"/>
              </w:rPr>
              <w:t xml:space="preserve"> adicionales a la vigencia del contrato, por un monto equivalente al 7% del valor total del contrato. </w:t>
            </w:r>
          </w:p>
          <w:p w:rsidR="002225D7" w:rsidRPr="003F6620" w:rsidRDefault="002225D7" w:rsidP="00E960E5">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Garantía a Primer Requerimiento</w:t>
            </w:r>
            <w:r w:rsidRPr="003F6620">
              <w:rPr>
                <w:rFonts w:ascii="Calibri" w:hAnsi="Calibri" w:cs="Arial"/>
                <w:sz w:val="22"/>
                <w:szCs w:val="22"/>
                <w:lang w:val="es-BO"/>
              </w:rPr>
              <w:t>, emitida por una Entidad de Intermediación Financiera (</w:t>
            </w:r>
            <w:r w:rsidRPr="003F6620">
              <w:rPr>
                <w:rFonts w:ascii="Calibri" w:hAnsi="Calibri" w:cs="Arial"/>
                <w:b/>
                <w:bCs/>
                <w:sz w:val="22"/>
                <w:szCs w:val="22"/>
                <w:u w:val="single"/>
                <w:lang w:val="es-BO"/>
              </w:rPr>
              <w:t>Bancaria)</w:t>
            </w:r>
            <w:r w:rsidRPr="003F6620">
              <w:rPr>
                <w:rFonts w:ascii="Calibri" w:hAnsi="Calibri" w:cs="Arial"/>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w:t>
            </w:r>
            <w:r w:rsidRPr="00153A93">
              <w:rPr>
                <w:rFonts w:ascii="Calibri" w:hAnsi="Calibri" w:cs="Arial"/>
                <w:b/>
                <w:sz w:val="22"/>
                <w:szCs w:val="22"/>
                <w:lang w:val="es-BO"/>
              </w:rPr>
              <w:t>vigencia de 60 días calendario</w:t>
            </w:r>
            <w:r w:rsidRPr="003F6620">
              <w:rPr>
                <w:rFonts w:ascii="Calibri" w:hAnsi="Calibri" w:cs="Arial"/>
                <w:sz w:val="22"/>
                <w:szCs w:val="22"/>
                <w:lang w:val="es-BO"/>
              </w:rPr>
              <w:t xml:space="preserve"> adicionales a la vigencia del contrato, por un monto equivalente al 7% del valor total del contrato.</w:t>
            </w:r>
          </w:p>
          <w:p w:rsidR="002225D7" w:rsidRPr="003F6620" w:rsidRDefault="002225D7" w:rsidP="00E960E5">
            <w:pPr>
              <w:spacing w:before="120" w:after="120"/>
              <w:jc w:val="both"/>
              <w:rPr>
                <w:rFonts w:ascii="Calibri" w:hAnsi="Calibri" w:cs="Arial"/>
                <w:sz w:val="22"/>
                <w:szCs w:val="22"/>
                <w:lang w:val="es-BO"/>
              </w:rPr>
            </w:pPr>
            <w:r w:rsidRPr="003F6620">
              <w:rPr>
                <w:rFonts w:ascii="Calibri" w:hAnsi="Calibri" w:cs="Arial"/>
                <w:b/>
                <w:bCs/>
                <w:sz w:val="22"/>
                <w:szCs w:val="22"/>
                <w:u w:val="single"/>
                <w:lang w:val="es-BO"/>
              </w:rPr>
              <w:t>Póliza de caución a Primer requerimiento para Entidades Públicas</w:t>
            </w:r>
            <w:r w:rsidRPr="003F6620">
              <w:rPr>
                <w:rFonts w:ascii="Calibri" w:hAnsi="Calibri" w:cs="Arial"/>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153A93">
              <w:rPr>
                <w:rFonts w:ascii="Calibri" w:hAnsi="Calibri" w:cs="Arial"/>
                <w:b/>
                <w:sz w:val="22"/>
                <w:szCs w:val="22"/>
                <w:lang w:val="es-BO"/>
              </w:rPr>
              <w:t>vigencia de 60 días calendario</w:t>
            </w:r>
            <w:r w:rsidRPr="003F6620">
              <w:rPr>
                <w:rFonts w:ascii="Calibri" w:hAnsi="Calibri" w:cs="Arial"/>
                <w:sz w:val="22"/>
                <w:szCs w:val="22"/>
                <w:lang w:val="es-BO"/>
              </w:rPr>
              <w:t xml:space="preserve"> adicionales a la vigencia del contrato, por un monto equivalente al 7% del valor total del contrato.</w:t>
            </w:r>
          </w:p>
        </w:tc>
      </w:tr>
      <w:tr w:rsidR="002225D7" w:rsidRPr="006113A6" w:rsidTr="00E960E5">
        <w:trPr>
          <w:trHeight w:val="70"/>
        </w:trPr>
        <w:tc>
          <w:tcPr>
            <w:tcW w:w="9356" w:type="dxa"/>
            <w:shd w:val="clear" w:color="auto" w:fill="B4C6E7"/>
            <w:vAlign w:val="bottom"/>
          </w:tcPr>
          <w:p w:rsidR="002225D7" w:rsidRPr="003F6620" w:rsidRDefault="002225D7" w:rsidP="00E960E5">
            <w:pPr>
              <w:spacing w:before="120" w:after="120"/>
              <w:ind w:right="57"/>
              <w:jc w:val="both"/>
              <w:rPr>
                <w:rFonts w:ascii="Calibri" w:hAnsi="Calibri" w:cs="Arial"/>
                <w:b/>
                <w:bCs/>
                <w:sz w:val="22"/>
                <w:szCs w:val="22"/>
                <w:lang w:val="es-BO"/>
              </w:rPr>
            </w:pPr>
            <w:r w:rsidRPr="006113A6">
              <w:rPr>
                <w:rFonts w:ascii="Calibri" w:hAnsi="Calibri" w:cs="Arial"/>
                <w:b/>
                <w:bCs/>
                <w:sz w:val="22"/>
                <w:szCs w:val="22"/>
                <w:lang w:val="es-BO"/>
              </w:rPr>
              <w:t>INSTRUCCIONES PARA LA EMISION DE INSTRUMENTOS FINANCIEROS – V.</w:t>
            </w:r>
            <w:r>
              <w:rPr>
                <w:rFonts w:ascii="Calibri" w:hAnsi="Calibri" w:cs="Arial"/>
                <w:b/>
                <w:bCs/>
                <w:sz w:val="22"/>
                <w:szCs w:val="22"/>
                <w:lang w:val="es-BO"/>
              </w:rPr>
              <w:t>3</w:t>
            </w:r>
          </w:p>
        </w:tc>
      </w:tr>
      <w:tr w:rsidR="002225D7" w:rsidRPr="006113A6" w:rsidTr="00E960E5">
        <w:trPr>
          <w:trHeight w:val="70"/>
        </w:trPr>
        <w:tc>
          <w:tcPr>
            <w:tcW w:w="9356" w:type="dxa"/>
            <w:shd w:val="clear" w:color="auto" w:fill="auto"/>
            <w:vAlign w:val="bottom"/>
          </w:tcPr>
          <w:p w:rsidR="002225D7" w:rsidRPr="00934D57" w:rsidRDefault="002225D7" w:rsidP="00E960E5">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2225D7" w:rsidRPr="003836BD" w:rsidTr="00E960E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225D7" w:rsidRPr="003836BD" w:rsidRDefault="002225D7" w:rsidP="00E960E5">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225D7" w:rsidRPr="003836BD" w:rsidRDefault="002225D7" w:rsidP="00E960E5">
                  <w:pPr>
                    <w:pStyle w:val="Prrafodelista"/>
                    <w:ind w:left="0"/>
                    <w:jc w:val="center"/>
                    <w:rPr>
                      <w:b/>
                      <w:bCs/>
                      <w:sz w:val="19"/>
                      <w:szCs w:val="19"/>
                    </w:rPr>
                  </w:pPr>
                  <w:r w:rsidRPr="003836BD">
                    <w:rPr>
                      <w:b/>
                      <w:bCs/>
                      <w:sz w:val="19"/>
                      <w:szCs w:val="19"/>
                    </w:rPr>
                    <w:t>INSTRUCCIÓN</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1A5141" w:rsidRDefault="002225D7" w:rsidP="00E960E5">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rsidR="002225D7" w:rsidRPr="001A5141" w:rsidRDefault="002225D7" w:rsidP="00E960E5">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b/>
                      <w:bCs/>
                      <w:sz w:val="19"/>
                      <w:szCs w:val="19"/>
                    </w:rPr>
                  </w:pPr>
                  <w:r w:rsidRPr="003836BD">
                    <w:rPr>
                      <w:b/>
                      <w:bCs/>
                      <w:sz w:val="19"/>
                      <w:szCs w:val="19"/>
                    </w:rPr>
                    <w:t>OBJETO DE LA GARANTÍA</w:t>
                  </w:r>
                </w:p>
                <w:p w:rsidR="002225D7" w:rsidRPr="003836BD" w:rsidRDefault="002225D7" w:rsidP="00E960E5">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1A5141" w:rsidRDefault="002225D7" w:rsidP="00E960E5">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2225D7" w:rsidRPr="001A5141" w:rsidRDefault="002225D7" w:rsidP="00DB7A79">
                  <w:pPr>
                    <w:numPr>
                      <w:ilvl w:val="0"/>
                      <w:numId w:val="59"/>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2225D7" w:rsidRPr="006932E6" w:rsidRDefault="002225D7" w:rsidP="00DB7A79">
                  <w:pPr>
                    <w:numPr>
                      <w:ilvl w:val="0"/>
                      <w:numId w:val="59"/>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2225D7" w:rsidRPr="006932E6" w:rsidRDefault="002225D7" w:rsidP="00E960E5">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1A5141" w:rsidRDefault="002225D7" w:rsidP="00E960E5">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2225D7" w:rsidRPr="006932E6" w:rsidRDefault="002225D7" w:rsidP="00E960E5">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2225D7" w:rsidRPr="006932E6" w:rsidRDefault="002225D7" w:rsidP="00E960E5">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3836BD" w:rsidRDefault="002225D7" w:rsidP="00E960E5">
                  <w:pPr>
                    <w:jc w:val="both"/>
                    <w:rPr>
                      <w:rFonts w:ascii="Arial" w:hAnsi="Arial" w:cs="Arial"/>
                      <w:sz w:val="19"/>
                      <w:szCs w:val="19"/>
                    </w:rPr>
                  </w:pPr>
                  <w:r w:rsidRPr="003836BD">
                    <w:rPr>
                      <w:rFonts w:ascii="Arial" w:hAnsi="Arial" w:cs="Arial"/>
                      <w:sz w:val="19"/>
                      <w:szCs w:val="19"/>
                    </w:rPr>
                    <w:t>Debe consignar:</w:t>
                  </w:r>
                </w:p>
                <w:p w:rsidR="002225D7" w:rsidRPr="003836BD" w:rsidRDefault="002225D7" w:rsidP="00DB7A79">
                  <w:pPr>
                    <w:pStyle w:val="Prrafodelista"/>
                    <w:numPr>
                      <w:ilvl w:val="0"/>
                      <w:numId w:val="60"/>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Default="002225D7" w:rsidP="00E960E5">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2225D7" w:rsidRPr="00716BD0" w:rsidRDefault="002225D7" w:rsidP="00E960E5">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3836BD" w:rsidRDefault="002225D7" w:rsidP="00E960E5">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2225D7" w:rsidRPr="003836BD" w:rsidRDefault="002225D7" w:rsidP="00DB7A79">
                  <w:pPr>
                    <w:numPr>
                      <w:ilvl w:val="0"/>
                      <w:numId w:val="61"/>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2225D7" w:rsidRPr="00B97D14" w:rsidRDefault="002225D7" w:rsidP="00DB7A79">
                  <w:pPr>
                    <w:pStyle w:val="Prrafodelista"/>
                    <w:numPr>
                      <w:ilvl w:val="0"/>
                      <w:numId w:val="61"/>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2225D7" w:rsidRPr="00B97D14" w:rsidRDefault="002225D7" w:rsidP="00E960E5">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2225D7" w:rsidRPr="003836BD" w:rsidTr="00E960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5D7" w:rsidRPr="003836BD" w:rsidRDefault="002225D7" w:rsidP="00E960E5">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225D7" w:rsidRPr="003836BD" w:rsidRDefault="002225D7" w:rsidP="00E960E5">
                  <w:pPr>
                    <w:spacing w:before="60" w:after="60"/>
                    <w:jc w:val="both"/>
                    <w:rPr>
                      <w:rFonts w:ascii="Arial" w:hAnsi="Arial" w:cs="Arial"/>
                      <w:sz w:val="19"/>
                      <w:szCs w:val="19"/>
                    </w:rPr>
                  </w:pPr>
                  <w:r w:rsidRPr="003836BD">
                    <w:rPr>
                      <w:rFonts w:ascii="Arial" w:hAnsi="Arial" w:cs="Arial"/>
                      <w:sz w:val="19"/>
                      <w:szCs w:val="19"/>
                    </w:rPr>
                    <w:t>Debe incluir las cláusulas de:</w:t>
                  </w:r>
                </w:p>
                <w:p w:rsidR="002225D7" w:rsidRPr="003836BD" w:rsidRDefault="002225D7" w:rsidP="00DB7A79">
                  <w:pPr>
                    <w:pStyle w:val="Prrafodelista"/>
                    <w:numPr>
                      <w:ilvl w:val="0"/>
                      <w:numId w:val="62"/>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2225D7" w:rsidRDefault="002225D7" w:rsidP="00E960E5">
            <w:pPr>
              <w:spacing w:before="120" w:after="120"/>
              <w:ind w:left="360" w:right="57"/>
              <w:jc w:val="both"/>
              <w:rPr>
                <w:rFonts w:ascii="Calibri" w:hAnsi="Calibri"/>
                <w:b/>
                <w:u w:val="single"/>
              </w:rPr>
            </w:pPr>
            <w:r w:rsidRPr="00AE3A4A">
              <w:rPr>
                <w:rFonts w:ascii="Calibri" w:hAnsi="Calibri"/>
                <w:b/>
              </w:rPr>
              <w:t xml:space="preserve">NOTA: EL INCUMPLIMIENTO DE LOS PARAMETROS ESTABLECIDOS PRECEDENTEMENTE, POR PARTE DEL PROPONENTE O ADJUDICADO, </w:t>
            </w:r>
            <w:r w:rsidRPr="00AE3A4A">
              <w:rPr>
                <w:rFonts w:ascii="Calibri" w:hAnsi="Calibri"/>
                <w:b/>
                <w:u w:val="single"/>
              </w:rPr>
              <w:t>NO DARÁ LUGAR A SUBSANACION ALGUNA.</w:t>
            </w:r>
          </w:p>
          <w:p w:rsidR="00B9272B" w:rsidRPr="003F6620" w:rsidRDefault="00B9272B" w:rsidP="00E960E5">
            <w:pPr>
              <w:spacing w:before="120" w:after="120"/>
              <w:ind w:left="360" w:right="57"/>
              <w:jc w:val="both"/>
              <w:rPr>
                <w:rFonts w:ascii="Calibri" w:hAnsi="Calibri" w:cs="Arial"/>
                <w:bCs/>
                <w:sz w:val="22"/>
                <w:szCs w:val="22"/>
                <w:lang w:val="es-BO"/>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r w:rsidR="002225D7" w:rsidRPr="006113A6" w:rsidTr="00E960E5">
        <w:trPr>
          <w:trHeight w:val="70"/>
        </w:trPr>
        <w:tc>
          <w:tcPr>
            <w:tcW w:w="9356" w:type="dxa"/>
            <w:shd w:val="clear" w:color="auto" w:fill="B4C6E7"/>
            <w:vAlign w:val="bottom"/>
          </w:tcPr>
          <w:p w:rsidR="002225D7" w:rsidRPr="006113A6" w:rsidRDefault="002225D7" w:rsidP="00E960E5">
            <w:pPr>
              <w:spacing w:before="120" w:after="120"/>
              <w:jc w:val="both"/>
              <w:rPr>
                <w:rFonts w:ascii="Calibri" w:hAnsi="Calibri" w:cs="Arial"/>
                <w:b/>
                <w:bCs/>
                <w:sz w:val="22"/>
                <w:szCs w:val="22"/>
                <w:lang w:val="es-BO"/>
              </w:rPr>
            </w:pPr>
            <w:r w:rsidRPr="00A9351C">
              <w:rPr>
                <w:rFonts w:ascii="Arial" w:hAnsi="Arial" w:cs="Arial"/>
                <w:b/>
                <w:bCs/>
                <w:sz w:val="18"/>
                <w:szCs w:val="18"/>
              </w:rPr>
              <w:t>SEGURIDAD Y SALUD OCUPACIONAL</w:t>
            </w:r>
          </w:p>
        </w:tc>
      </w:tr>
      <w:tr w:rsidR="002225D7" w:rsidRPr="006113A6" w:rsidTr="00E960E5">
        <w:trPr>
          <w:trHeight w:val="70"/>
        </w:trPr>
        <w:tc>
          <w:tcPr>
            <w:tcW w:w="9356" w:type="dxa"/>
            <w:shd w:val="clear" w:color="auto" w:fill="auto"/>
            <w:vAlign w:val="bottom"/>
          </w:tcPr>
          <w:p w:rsidR="002225D7" w:rsidRPr="00725B35" w:rsidRDefault="002225D7" w:rsidP="00E960E5">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Las empresas Contratistas, deberá cumplir de forma obligatoria con los siguientes estándares de Seguridad Industrial y Salud Ocupacional.</w:t>
            </w:r>
          </w:p>
          <w:p w:rsidR="002225D7" w:rsidRPr="00725B35" w:rsidRDefault="002225D7" w:rsidP="00E960E5">
            <w:pPr>
              <w:spacing w:before="240" w:after="240"/>
              <w:ind w:left="57" w:right="57"/>
              <w:jc w:val="center"/>
              <w:rPr>
                <w:rFonts w:ascii="Calibri" w:hAnsi="Calibri" w:cs="Arial"/>
                <w:b/>
                <w:color w:val="212121"/>
                <w:sz w:val="22"/>
                <w:szCs w:val="22"/>
              </w:rPr>
            </w:pPr>
            <w:r w:rsidRPr="00725B35">
              <w:rPr>
                <w:rFonts w:ascii="Calibri" w:hAnsi="Calibri" w:cs="Arial"/>
                <w:b/>
                <w:color w:val="212121"/>
                <w:sz w:val="22"/>
                <w:szCs w:val="22"/>
              </w:rPr>
              <w:t>ESTANDARES Y REQUISITOS DE SySO PARA CONTRATISTAS DE YPFB CORPORACION</w:t>
            </w:r>
          </w:p>
          <w:p w:rsidR="002225D7" w:rsidRPr="00725B35" w:rsidRDefault="002225D7" w:rsidP="00E960E5">
            <w:pPr>
              <w:spacing w:before="120" w:after="120"/>
              <w:ind w:left="57" w:right="57"/>
              <w:jc w:val="both"/>
              <w:rPr>
                <w:rFonts w:ascii="Calibri" w:hAnsi="Calibri" w:cs="Arial"/>
                <w:b/>
                <w:color w:val="212121"/>
                <w:sz w:val="22"/>
                <w:szCs w:val="22"/>
              </w:rPr>
            </w:pPr>
            <w:r w:rsidRPr="00725B35">
              <w:rPr>
                <w:rFonts w:ascii="Calibri" w:hAnsi="Calibri" w:cs="Arial"/>
                <w:color w:val="212121"/>
                <w:sz w:val="22"/>
                <w:szCs w:val="22"/>
              </w:rPr>
              <w:t>La empresa Contratista deberá garantizar el cumplimiento de los requisitos estándares de Seguridad descritos en el Anexo: “</w:t>
            </w:r>
            <w:r w:rsidRPr="00725B35">
              <w:rPr>
                <w:rFonts w:ascii="Calibri" w:hAnsi="Calibri" w:cs="Arial"/>
                <w:bCs/>
                <w:color w:val="212121"/>
                <w:sz w:val="22"/>
                <w:szCs w:val="22"/>
              </w:rPr>
              <w:t>REQUISITOS DE SEGURIDAD, MEDIO AMBIENTE Y SALUD OCUPACIONAL PARA CONTRATISTAS</w:t>
            </w:r>
            <w:r w:rsidRPr="00725B35">
              <w:rPr>
                <w:rFonts w:ascii="Calibri" w:hAnsi="Calibri" w:cs="Arial"/>
                <w:color w:val="212121"/>
                <w:sz w:val="22"/>
                <w:szCs w:val="22"/>
              </w:rPr>
              <w:t>”, documento de políticas internas de YPFB y en estricto cumplimiento de la normativa legal vigente (D.L. 16998).</w:t>
            </w:r>
          </w:p>
          <w:p w:rsidR="002225D7" w:rsidRPr="00725B35" w:rsidRDefault="002225D7" w:rsidP="00E960E5">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Los requisitos de SySO son aplicables en base al Análisis de Peligros y Riesgos elaborado por cada actividad y/o servicio a realizar. En función de ello, podrán establecerse requisitos adicionales y/o verificar la “no aplicación de ciertos requisitos de SySO” de acuerdo a las actividades del servicio.</w:t>
            </w:r>
          </w:p>
          <w:p w:rsidR="002225D7" w:rsidRPr="00725B35" w:rsidRDefault="002225D7" w:rsidP="00DB7A79">
            <w:pPr>
              <w:numPr>
                <w:ilvl w:val="0"/>
                <w:numId w:val="65"/>
              </w:numPr>
              <w:spacing w:before="120" w:after="120"/>
              <w:ind w:left="341" w:right="57" w:hanging="284"/>
              <w:jc w:val="both"/>
              <w:rPr>
                <w:rFonts w:ascii="Calibri" w:hAnsi="Calibri" w:cs="Arial"/>
                <w:b/>
                <w:color w:val="212121"/>
                <w:sz w:val="22"/>
                <w:szCs w:val="22"/>
              </w:rPr>
            </w:pPr>
            <w:r w:rsidRPr="00725B35">
              <w:rPr>
                <w:rFonts w:ascii="Calibri" w:hAnsi="Calibri" w:cs="Arial"/>
                <w:b/>
                <w:color w:val="212121"/>
                <w:sz w:val="22"/>
                <w:szCs w:val="22"/>
              </w:rPr>
              <w:t>ASPECTOS GENERALES:</w:t>
            </w:r>
          </w:p>
          <w:p w:rsidR="002225D7" w:rsidRPr="003F6620" w:rsidRDefault="002225D7" w:rsidP="00E960E5">
            <w:pPr>
              <w:spacing w:before="120" w:after="120"/>
              <w:ind w:left="57" w:right="57"/>
              <w:jc w:val="both"/>
              <w:rPr>
                <w:rFonts w:ascii="Calibri" w:hAnsi="Calibri" w:cs="Arial"/>
                <w:color w:val="212121"/>
                <w:sz w:val="22"/>
                <w:szCs w:val="22"/>
              </w:rPr>
            </w:pPr>
            <w:r w:rsidRPr="003F6620">
              <w:rPr>
                <w:rFonts w:ascii="Calibri" w:hAnsi="Calibri" w:cs="Arial"/>
                <w:color w:val="212121"/>
                <w:sz w:val="22"/>
                <w:szCs w:val="22"/>
              </w:rPr>
              <w:t>Las empresas Contratistas se adhieren a la Política Corporativa de Seguridad, Salud, Medio Ambiente, Social y Gestión de YPFB.</w:t>
            </w:r>
          </w:p>
          <w:p w:rsidR="002225D7" w:rsidRPr="00725B35" w:rsidRDefault="002225D7" w:rsidP="00E960E5">
            <w:pPr>
              <w:spacing w:before="120" w:after="120"/>
              <w:ind w:left="57" w:right="57"/>
              <w:jc w:val="both"/>
              <w:rPr>
                <w:rFonts w:ascii="Calibri" w:hAnsi="Calibri" w:cs="Arial"/>
                <w:color w:val="212121"/>
                <w:sz w:val="22"/>
                <w:szCs w:val="22"/>
              </w:rPr>
            </w:pPr>
            <w:r w:rsidRPr="003F6620">
              <w:rPr>
                <w:rFonts w:ascii="Calibri" w:hAnsi="Calibri" w:cs="Arial"/>
                <w:color w:val="212121"/>
                <w:sz w:val="22"/>
                <w:szCs w:val="22"/>
              </w:rPr>
              <w:t>La empresa a cargo de la Supervisión de Obras Civiles y otros servicios conexos debe hacer cumplir los planes y programas establecidos por la empresa ejecutora, bajo lineamientos y normativa específica de YPFB y en estricto cumplimientos de la legislación vig</w:t>
            </w:r>
            <w:r w:rsidRPr="00725B35">
              <w:rPr>
                <w:rFonts w:ascii="Calibri" w:hAnsi="Calibri" w:cs="Arial"/>
                <w:color w:val="212121"/>
                <w:sz w:val="22"/>
                <w:szCs w:val="22"/>
              </w:rPr>
              <w:t>ente en materia de SMS.</w:t>
            </w:r>
          </w:p>
          <w:p w:rsidR="002225D7" w:rsidRPr="00725B35" w:rsidRDefault="002225D7" w:rsidP="00E960E5">
            <w:pPr>
              <w:spacing w:before="120" w:after="120"/>
              <w:ind w:left="57" w:right="57"/>
              <w:jc w:val="both"/>
              <w:rPr>
                <w:rFonts w:ascii="Calibri" w:hAnsi="Calibri" w:cs="Arial"/>
                <w:color w:val="212121"/>
                <w:sz w:val="22"/>
                <w:szCs w:val="22"/>
              </w:rPr>
            </w:pPr>
            <w:r w:rsidRPr="00725B35">
              <w:rPr>
                <w:rFonts w:ascii="Calibri" w:hAnsi="Calibri" w:cs="Arial"/>
                <w:color w:val="212121"/>
                <w:sz w:val="22"/>
                <w:szCs w:val="22"/>
              </w:rPr>
              <w:t>En la presentación de propuestas: No aplica.</w:t>
            </w:r>
          </w:p>
          <w:p w:rsidR="002225D7" w:rsidRPr="00725B35" w:rsidRDefault="002225D7" w:rsidP="00DB7A79">
            <w:pPr>
              <w:numPr>
                <w:ilvl w:val="0"/>
                <w:numId w:val="65"/>
              </w:numPr>
              <w:spacing w:before="120" w:after="120"/>
              <w:ind w:left="341" w:right="57" w:hanging="284"/>
              <w:jc w:val="both"/>
              <w:rPr>
                <w:rFonts w:ascii="Calibri" w:hAnsi="Calibri" w:cs="Arial"/>
                <w:b/>
                <w:color w:val="212121"/>
                <w:sz w:val="22"/>
                <w:szCs w:val="22"/>
              </w:rPr>
            </w:pPr>
            <w:r w:rsidRPr="00725B35">
              <w:rPr>
                <w:rFonts w:ascii="Calibri" w:hAnsi="Calibri" w:cs="Arial"/>
                <w:b/>
                <w:color w:val="212121"/>
                <w:sz w:val="22"/>
                <w:szCs w:val="22"/>
              </w:rPr>
              <w:t>POSTERIOR A LA ADJUDICACION:</w:t>
            </w:r>
          </w:p>
          <w:p w:rsidR="002225D7" w:rsidRPr="00725B35" w:rsidRDefault="002225D7" w:rsidP="00E960E5">
            <w:pPr>
              <w:spacing w:before="120" w:after="120"/>
              <w:ind w:left="57" w:right="57"/>
              <w:jc w:val="both"/>
              <w:rPr>
                <w:rFonts w:ascii="Calibri" w:hAnsi="Calibri" w:cs="Arial"/>
                <w:color w:val="212121"/>
                <w:sz w:val="22"/>
                <w:szCs w:val="22"/>
              </w:rPr>
            </w:pPr>
            <w:r w:rsidRPr="00153A93">
              <w:rPr>
                <w:rFonts w:ascii="Calibri" w:hAnsi="Calibri" w:cs="Arial"/>
                <w:color w:val="212121"/>
                <w:sz w:val="22"/>
                <w:szCs w:val="22"/>
              </w:rPr>
              <w:t>Antes del inicio de las actividades (Orden de Proceder) la Empresa adjudicada deberá presentar los siguientes documentos para la aprobación y VoBo de la Unidad SSMSG de YPFB.</w:t>
            </w:r>
          </w:p>
          <w:p w:rsidR="002225D7" w:rsidRPr="00725B35" w:rsidRDefault="002225D7" w:rsidP="00DB7A79">
            <w:pPr>
              <w:numPr>
                <w:ilvl w:val="1"/>
                <w:numId w:val="53"/>
              </w:numPr>
              <w:tabs>
                <w:tab w:val="left" w:pos="709"/>
              </w:tabs>
              <w:spacing w:before="120" w:after="120"/>
              <w:ind w:left="709" w:right="57" w:hanging="425"/>
              <w:jc w:val="both"/>
              <w:rPr>
                <w:rFonts w:ascii="Calibri" w:hAnsi="Calibri" w:cs="Arial"/>
                <w:color w:val="212121"/>
                <w:sz w:val="22"/>
                <w:szCs w:val="22"/>
              </w:rPr>
            </w:pPr>
            <w:r w:rsidRPr="00725B35">
              <w:rPr>
                <w:rFonts w:ascii="Calibri" w:hAnsi="Calibri" w:cs="Arial"/>
                <w:color w:val="212121"/>
                <w:sz w:val="22"/>
                <w:szCs w:val="22"/>
              </w:rPr>
              <w:t>Declaración Jurada “Compromiso de SMS” para cumplimiento de requisitos de Seguridad Industrial, Salud Ocupacional y Medio Ambiente para Contratistas de YPFB Corporación.</w:t>
            </w:r>
          </w:p>
          <w:p w:rsidR="002225D7" w:rsidRPr="00725B35" w:rsidRDefault="002225D7" w:rsidP="00E960E5">
            <w:pPr>
              <w:spacing w:before="120" w:after="120"/>
              <w:ind w:left="709" w:right="57"/>
              <w:jc w:val="both"/>
              <w:rPr>
                <w:rFonts w:ascii="Calibri" w:hAnsi="Calibri" w:cs="Arial"/>
                <w:color w:val="212121"/>
                <w:sz w:val="22"/>
                <w:szCs w:val="22"/>
              </w:rPr>
            </w:pPr>
            <w:r w:rsidRPr="00725B35">
              <w:rPr>
                <w:rFonts w:ascii="Calibri" w:hAnsi="Calibri" w:cs="Arial"/>
                <w:color w:val="212121"/>
                <w:sz w:val="22"/>
                <w:szCs w:val="22"/>
              </w:rPr>
              <w:t xml:space="preserve">El CONTRATISTA deberá dar estricto cumplimiento a la legislación aplicable al presente servicio de </w:t>
            </w:r>
            <w:r>
              <w:rPr>
                <w:rFonts w:ascii="Calibri" w:hAnsi="Calibri" w:cs="Arial"/>
                <w:color w:val="212121"/>
                <w:sz w:val="22"/>
                <w:szCs w:val="22"/>
              </w:rPr>
              <w:t>Supervisión</w:t>
            </w:r>
            <w:r w:rsidRPr="00725B35">
              <w:rPr>
                <w:rFonts w:ascii="Calibri" w:hAnsi="Calibri" w:cs="Arial"/>
                <w:color w:val="212121"/>
                <w:sz w:val="22"/>
                <w:szCs w:val="22"/>
              </w:rPr>
              <w:t>, vigente en el Estado Plurinacional de Bolivia, siendo también responsable del cumplimiento por parte de los SUBCONSTRATISTAS que intervengan a nombre suyo ante YPFB (Contratante).</w:t>
            </w:r>
          </w:p>
          <w:p w:rsidR="002225D7" w:rsidRPr="00725B35" w:rsidRDefault="002225D7" w:rsidP="00E960E5">
            <w:pPr>
              <w:spacing w:before="120" w:after="120"/>
              <w:ind w:left="709" w:right="57"/>
              <w:jc w:val="both"/>
              <w:rPr>
                <w:rFonts w:ascii="Calibri" w:hAnsi="Calibri" w:cs="Arial"/>
                <w:color w:val="212121"/>
                <w:sz w:val="22"/>
                <w:szCs w:val="22"/>
              </w:rPr>
            </w:pPr>
            <w:r w:rsidRPr="00725B35">
              <w:rPr>
                <w:rFonts w:ascii="Calibri" w:hAnsi="Calibri" w:cs="Arial"/>
                <w:color w:val="212121"/>
                <w:sz w:val="22"/>
                <w:szCs w:val="22"/>
              </w:rPr>
              <w:t>Presentar debidamente firmada por el representante legal, adjuntando la fotocopia firmada del documento de identificación (pasaporte /CI), con la impresión dactilar del mismo (pulgar derecho y/o izquierdo).</w:t>
            </w:r>
          </w:p>
          <w:p w:rsidR="002225D7" w:rsidRPr="00725B35" w:rsidRDefault="002225D7" w:rsidP="00DB7A79">
            <w:pPr>
              <w:numPr>
                <w:ilvl w:val="1"/>
                <w:numId w:val="53"/>
              </w:numPr>
              <w:tabs>
                <w:tab w:val="left" w:pos="709"/>
              </w:tabs>
              <w:spacing w:before="120" w:after="120"/>
              <w:ind w:left="709" w:right="57" w:hanging="425"/>
              <w:jc w:val="both"/>
              <w:rPr>
                <w:rFonts w:ascii="Calibri" w:hAnsi="Calibri" w:cs="Arial"/>
                <w:color w:val="212121"/>
                <w:sz w:val="22"/>
                <w:szCs w:val="22"/>
              </w:rPr>
            </w:pPr>
            <w:r w:rsidRPr="00725B35">
              <w:rPr>
                <w:rFonts w:ascii="Calibri" w:hAnsi="Calibri" w:cs="Arial"/>
                <w:color w:val="212121"/>
                <w:sz w:val="22"/>
                <w:szCs w:val="22"/>
              </w:rPr>
              <w:t>La empresa adjudicada deberá presentar en documento oficial para aprobación de YPFB los siguientes Requisitos de SMS:</w:t>
            </w:r>
          </w:p>
          <w:p w:rsidR="002225D7" w:rsidRPr="00725B35" w:rsidRDefault="002225D7" w:rsidP="00DB7A79">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Programa o Plan de Seguridad, Salud Ocupacional y Medio Ambiente para el Proyecto.</w:t>
            </w:r>
          </w:p>
          <w:p w:rsidR="002225D7" w:rsidRPr="00725B35" w:rsidRDefault="002225D7" w:rsidP="00DB7A79">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Manual de Primeros Auxilios.</w:t>
            </w:r>
          </w:p>
          <w:p w:rsidR="002225D7" w:rsidRPr="00725B35" w:rsidRDefault="002225D7" w:rsidP="00DB7A79">
            <w:pPr>
              <w:numPr>
                <w:ilvl w:val="2"/>
                <w:numId w:val="66"/>
              </w:numPr>
              <w:spacing w:before="40" w:after="40"/>
              <w:ind w:left="993" w:right="113" w:hanging="284"/>
              <w:jc w:val="both"/>
              <w:rPr>
                <w:rFonts w:ascii="Calibri" w:hAnsi="Calibri" w:cs="Arial"/>
                <w:color w:val="212121"/>
                <w:sz w:val="22"/>
                <w:szCs w:val="22"/>
              </w:rPr>
            </w:pPr>
            <w:r w:rsidRPr="00725B35">
              <w:rPr>
                <w:rFonts w:ascii="Calibri" w:hAnsi="Calibri" w:cs="Arial"/>
                <w:color w:val="212121"/>
                <w:sz w:val="22"/>
                <w:szCs w:val="22"/>
              </w:rPr>
              <w:t>MEDEVAC (Plan médico de evacuación).</w:t>
            </w:r>
          </w:p>
          <w:p w:rsidR="002225D7" w:rsidRPr="00725B35" w:rsidRDefault="002225D7" w:rsidP="00DB7A79">
            <w:pPr>
              <w:numPr>
                <w:ilvl w:val="2"/>
                <w:numId w:val="66"/>
              </w:numPr>
              <w:spacing w:before="40" w:after="120"/>
              <w:ind w:left="993" w:right="113" w:hanging="284"/>
              <w:jc w:val="both"/>
              <w:rPr>
                <w:rFonts w:ascii="Calibri" w:hAnsi="Calibri" w:cs="Arial"/>
                <w:color w:val="212121"/>
                <w:sz w:val="22"/>
                <w:szCs w:val="22"/>
              </w:rPr>
            </w:pPr>
            <w:r w:rsidRPr="00725B35">
              <w:rPr>
                <w:rFonts w:ascii="Calibri" w:hAnsi="Calibri" w:cs="Arial"/>
                <w:color w:val="212121"/>
                <w:sz w:val="22"/>
                <w:szCs w:val="22"/>
              </w:rPr>
              <w:t>Programas de control de Alcohol y drogas.</w:t>
            </w:r>
          </w:p>
          <w:p w:rsidR="002225D7" w:rsidRPr="00725B35" w:rsidRDefault="002225D7" w:rsidP="00DB7A79">
            <w:pPr>
              <w:numPr>
                <w:ilvl w:val="0"/>
                <w:numId w:val="65"/>
              </w:numPr>
              <w:spacing w:before="120" w:after="120"/>
              <w:ind w:left="341" w:right="57" w:hanging="284"/>
              <w:jc w:val="both"/>
              <w:rPr>
                <w:rFonts w:ascii="Calibri" w:hAnsi="Calibri" w:cs="Arial"/>
                <w:b/>
                <w:bCs/>
                <w:sz w:val="22"/>
                <w:szCs w:val="22"/>
              </w:rPr>
            </w:pPr>
            <w:r w:rsidRPr="00725B35">
              <w:rPr>
                <w:rFonts w:ascii="Calibri" w:hAnsi="Calibri" w:cs="Arial"/>
                <w:b/>
                <w:color w:val="212121"/>
                <w:sz w:val="22"/>
                <w:szCs w:val="22"/>
              </w:rPr>
              <w:t>ANTES</w:t>
            </w:r>
            <w:r w:rsidRPr="00725B35">
              <w:rPr>
                <w:rFonts w:ascii="Calibri" w:hAnsi="Calibri" w:cs="Arial"/>
                <w:b/>
                <w:bCs/>
                <w:sz w:val="22"/>
                <w:szCs w:val="22"/>
              </w:rPr>
              <w:t xml:space="preserve"> </w:t>
            </w:r>
            <w:r w:rsidRPr="00725B35">
              <w:rPr>
                <w:rFonts w:ascii="Calibri" w:hAnsi="Calibri" w:cs="Arial"/>
                <w:b/>
                <w:bCs/>
                <w:caps/>
                <w:sz w:val="22"/>
                <w:szCs w:val="22"/>
              </w:rPr>
              <w:t>del inicio de actividades e ingreso a obra, la empresa adjudicada debe cumplir con los siguientes requisitos de SMS</w:t>
            </w:r>
            <w:r w:rsidRPr="00725B35">
              <w:rPr>
                <w:rFonts w:ascii="Calibri" w:hAnsi="Calibri" w:cs="Arial"/>
                <w:b/>
                <w:bCs/>
                <w:sz w:val="22"/>
                <w:szCs w:val="22"/>
              </w:rPr>
              <w:t>:</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Nómina (nombre completo y cédula de identidad) del personal a cargo de la Supervisión.</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Seguro médico/Seguro contra accidentes personales.</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Pólizas contra accidentes personales y muerte.</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Uso obligatorio de Ropa de trabajo (1 pieza: cuerpo completo o 2 piezas).</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Uso obligatorio de EPP (Equipo de protección personal).</w:t>
            </w:r>
          </w:p>
          <w:p w:rsidR="002225D7" w:rsidRPr="00725B35" w:rsidRDefault="002225D7" w:rsidP="00DB7A79">
            <w:pPr>
              <w:numPr>
                <w:ilvl w:val="0"/>
                <w:numId w:val="67"/>
              </w:numPr>
              <w:spacing w:before="120" w:after="40"/>
              <w:ind w:left="1069" w:right="113"/>
              <w:contextualSpacing/>
              <w:jc w:val="both"/>
              <w:rPr>
                <w:rFonts w:ascii="Calibri" w:hAnsi="Calibri" w:cs="Arial"/>
                <w:sz w:val="22"/>
                <w:szCs w:val="22"/>
              </w:rPr>
            </w:pPr>
            <w:r w:rsidRPr="00725B35">
              <w:rPr>
                <w:rFonts w:ascii="Calibri" w:hAnsi="Calibri" w:cs="Arial"/>
                <w:sz w:val="22"/>
                <w:szCs w:val="22"/>
              </w:rPr>
              <w:t>Casco de seguridad c/barbiquejo.</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Lentes de seguridad.</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Protectores auditivos (en caso de intervenir en lugares con generación de ruido).</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Protector respiratorio (en caso de intervenir en lugares con generación de partículas suspendidas).</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Guantes de seguridad (cuero).</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 xml:space="preserve">Calzados de Seguridad (punta de acero o policarbonato). </w:t>
            </w:r>
          </w:p>
          <w:p w:rsidR="002225D7" w:rsidRPr="00725B35" w:rsidRDefault="002225D7" w:rsidP="00DB7A79">
            <w:pPr>
              <w:numPr>
                <w:ilvl w:val="0"/>
                <w:numId w:val="67"/>
              </w:numPr>
              <w:spacing w:before="40" w:after="40"/>
              <w:ind w:left="1069" w:right="113"/>
              <w:contextualSpacing/>
              <w:jc w:val="both"/>
              <w:rPr>
                <w:rFonts w:ascii="Calibri" w:hAnsi="Calibri" w:cs="Arial"/>
                <w:sz w:val="22"/>
                <w:szCs w:val="22"/>
              </w:rPr>
            </w:pPr>
            <w:r w:rsidRPr="00725B35">
              <w:rPr>
                <w:rFonts w:ascii="Calibri" w:hAnsi="Calibri" w:cs="Arial"/>
                <w:sz w:val="22"/>
                <w:szCs w:val="22"/>
              </w:rPr>
              <w:t>Otros equipos de protección personal que sean requeridos de acuerdo a la actividad a fiscalizar (alturas, espacios confinados, eléctricos, etc.).</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Evidenciar la dotación de EPP y ropa de trabajo y EPP para trabajos especiales mediante planillas de control de entrega.</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Se deja claramente establecido la prohibición total y definitiva de ingreso a obra o ejecución de trabajos con pasantes y/o practicantes de la Contratista y/o subcontratista en proyectos de YPFB.</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YPFB Corporación se reserva el derecho de solicitar nuevos requisitos de SySO que serán necesarios para garantizar la correcta ejecución de la actividad, cuyo objetivo es prevenir accidentes e incidentes.</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YPFB Corporación se reserva el derecho de solicitar nuevos requisitos de SySO que serán necesarios para garantizar la correcta ejecución de la actividad, cuyo objetivo es prevenir accidentes e incidentes.</w:t>
            </w:r>
          </w:p>
          <w:p w:rsidR="002225D7" w:rsidRPr="00725B35" w:rsidRDefault="002225D7" w:rsidP="00DB7A79">
            <w:pPr>
              <w:numPr>
                <w:ilvl w:val="1"/>
                <w:numId w:val="68"/>
              </w:numPr>
              <w:tabs>
                <w:tab w:val="left" w:pos="709"/>
              </w:tabs>
              <w:spacing w:before="120" w:after="120"/>
              <w:ind w:left="709" w:right="57" w:hanging="425"/>
              <w:jc w:val="both"/>
              <w:rPr>
                <w:rFonts w:ascii="Calibri" w:hAnsi="Calibri" w:cs="Arial"/>
                <w:sz w:val="22"/>
                <w:szCs w:val="22"/>
              </w:rPr>
            </w:pPr>
            <w:r w:rsidRPr="00725B35">
              <w:rPr>
                <w:rFonts w:ascii="Calibri" w:hAnsi="Calibri" w:cs="Arial"/>
                <w:sz w:val="22"/>
                <w:szCs w:val="22"/>
              </w:rPr>
              <w:t>La subcontratación de Servicios deberá ser previamente aprobada por YPFB y Empresa Subcontratada deberá cumplir con todos y cada uno de los requisitos de SySO establecidos por YPFB para el Contratista.</w:t>
            </w:r>
          </w:p>
        </w:tc>
      </w:tr>
      <w:tr w:rsidR="002225D7" w:rsidRPr="006113A6" w:rsidTr="00E960E5">
        <w:trPr>
          <w:trHeight w:val="70"/>
        </w:trPr>
        <w:tc>
          <w:tcPr>
            <w:tcW w:w="9356" w:type="dxa"/>
            <w:shd w:val="clear" w:color="auto" w:fill="B4C6E7"/>
            <w:vAlign w:val="bottom"/>
          </w:tcPr>
          <w:p w:rsidR="002225D7" w:rsidRPr="009509D7" w:rsidRDefault="002225D7" w:rsidP="00E960E5">
            <w:pPr>
              <w:spacing w:before="120" w:after="120"/>
              <w:jc w:val="both"/>
              <w:rPr>
                <w:rFonts w:ascii="Calibri" w:hAnsi="Calibri" w:cs="Arial"/>
                <w:sz w:val="22"/>
                <w:szCs w:val="22"/>
                <w:lang w:val="es-BO"/>
              </w:rPr>
            </w:pPr>
            <w:r w:rsidRPr="009509D7">
              <w:rPr>
                <w:rFonts w:ascii="Calibri" w:hAnsi="Calibri" w:cs="Arial"/>
                <w:b/>
                <w:sz w:val="22"/>
                <w:szCs w:val="22"/>
                <w:lang w:val="es-ES_tradnl"/>
              </w:rPr>
              <w:t>TRIBUTOS</w:t>
            </w:r>
          </w:p>
        </w:tc>
      </w:tr>
      <w:tr w:rsidR="002225D7" w:rsidRPr="006113A6" w:rsidTr="00E960E5">
        <w:trPr>
          <w:trHeight w:val="70"/>
        </w:trPr>
        <w:tc>
          <w:tcPr>
            <w:tcW w:w="9356" w:type="dxa"/>
            <w:shd w:val="clear" w:color="auto" w:fill="auto"/>
            <w:vAlign w:val="bottom"/>
          </w:tcPr>
          <w:p w:rsidR="002225D7" w:rsidRPr="009509D7" w:rsidRDefault="002225D7" w:rsidP="00DB7A79">
            <w:pPr>
              <w:numPr>
                <w:ilvl w:val="0"/>
                <w:numId w:val="63"/>
              </w:numPr>
              <w:spacing w:before="120" w:after="120"/>
              <w:ind w:left="356" w:right="57" w:hanging="284"/>
              <w:jc w:val="both"/>
              <w:rPr>
                <w:rFonts w:ascii="Calibri" w:hAnsi="Calibri" w:cs="Arial"/>
                <w:color w:val="000000"/>
                <w:sz w:val="22"/>
                <w:szCs w:val="22"/>
                <w:lang w:eastAsia="es-BO"/>
              </w:rPr>
            </w:pPr>
            <w:r w:rsidRPr="009509D7">
              <w:rPr>
                <w:rFonts w:ascii="Calibri" w:hAnsi="Calibri" w:cs="Arial"/>
                <w:b/>
                <w:color w:val="212121"/>
                <w:sz w:val="22"/>
                <w:szCs w:val="22"/>
              </w:rPr>
              <w:t>FACTURACION:</w:t>
            </w:r>
          </w:p>
          <w:p w:rsidR="002225D7" w:rsidRPr="009509D7" w:rsidRDefault="002225D7" w:rsidP="00E960E5">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La factura debe ser emitida de acuerdo a normativa vigente a nombre de Yacimientos Petrolíferos Fiscales Bolivianos consignando el Número de Identificación Tributaria (NIT) 1020269020.</w:t>
            </w:r>
          </w:p>
          <w:p w:rsidR="002225D7" w:rsidRPr="009509D7" w:rsidRDefault="002225D7" w:rsidP="00E960E5">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2225D7" w:rsidRPr="009509D7" w:rsidRDefault="002225D7" w:rsidP="00E960E5">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225D7" w:rsidRPr="009509D7" w:rsidRDefault="002225D7" w:rsidP="00E960E5">
            <w:pPr>
              <w:spacing w:before="120" w:after="120"/>
              <w:ind w:left="57" w:right="57"/>
              <w:jc w:val="both"/>
              <w:rPr>
                <w:rFonts w:ascii="Calibri" w:hAnsi="Calibri" w:cs="Arial"/>
                <w:color w:val="000000"/>
                <w:sz w:val="22"/>
                <w:szCs w:val="22"/>
                <w:lang w:eastAsia="es-BO"/>
              </w:rPr>
            </w:pPr>
            <w:r w:rsidRPr="009509D7">
              <w:rPr>
                <w:rFonts w:ascii="Calibri" w:hAnsi="Calibri" w:cs="Arial"/>
                <w:color w:val="000000"/>
                <w:sz w:val="22"/>
                <w:szCs w:val="22"/>
                <w:lang w:eastAsia="es-BO"/>
              </w:rPr>
              <w:t>En caso de otorgarse un anticipo el proveedor no está obligado a emitir factura, debiendo cumplir con lo dispuesto por el Artículo 19 del Decreto Supremo N°181.</w:t>
            </w:r>
          </w:p>
          <w:p w:rsidR="002225D7" w:rsidRPr="009509D7" w:rsidRDefault="002225D7" w:rsidP="00DB7A79">
            <w:pPr>
              <w:numPr>
                <w:ilvl w:val="0"/>
                <w:numId w:val="63"/>
              </w:numPr>
              <w:spacing w:before="120" w:after="120"/>
              <w:ind w:left="356" w:right="57" w:hanging="284"/>
              <w:jc w:val="both"/>
              <w:rPr>
                <w:rFonts w:ascii="Calibri" w:hAnsi="Calibri" w:cs="Arial"/>
                <w:sz w:val="22"/>
                <w:szCs w:val="22"/>
                <w:lang w:val="es-ES_tradnl"/>
              </w:rPr>
            </w:pPr>
            <w:r w:rsidRPr="009509D7">
              <w:rPr>
                <w:rFonts w:ascii="Calibri" w:hAnsi="Calibri" w:cs="Arial"/>
                <w:b/>
                <w:sz w:val="22"/>
                <w:szCs w:val="22"/>
                <w:lang w:val="es-ES_tradnl"/>
              </w:rPr>
              <w:t>TRIBUTOS:</w:t>
            </w:r>
          </w:p>
          <w:p w:rsidR="002225D7" w:rsidRPr="009509D7" w:rsidRDefault="002225D7" w:rsidP="00E960E5">
            <w:pPr>
              <w:spacing w:before="120" w:after="120"/>
              <w:jc w:val="both"/>
              <w:rPr>
                <w:rFonts w:ascii="Calibri" w:hAnsi="Calibri" w:cs="Arial"/>
                <w:b/>
                <w:sz w:val="22"/>
                <w:szCs w:val="22"/>
                <w:lang w:val="es-ES_tradnl"/>
              </w:rPr>
            </w:pPr>
            <w:r w:rsidRPr="009509D7">
              <w:rPr>
                <w:rFonts w:ascii="Calibri" w:hAnsi="Calibri" w:cs="Arial"/>
                <w:color w:val="000000"/>
                <w:sz w:val="22"/>
                <w:szCs w:val="22"/>
              </w:rPr>
              <w:t xml:space="preserve">El adjudicado declara que todos los tributos vigentes a la fecha y que puedan originarse directa o </w:t>
            </w:r>
            <w:r w:rsidRPr="009509D7">
              <w:rPr>
                <w:rFonts w:ascii="Calibri" w:hAnsi="Calibri" w:cs="Arial"/>
                <w:color w:val="000000"/>
                <w:sz w:val="22"/>
                <w:szCs w:val="22"/>
                <w:lang w:eastAsia="es-BO"/>
              </w:rPr>
              <w:t>indirectamente</w:t>
            </w:r>
            <w:r w:rsidRPr="009509D7">
              <w:rPr>
                <w:rFonts w:ascii="Calibri" w:hAnsi="Calibri" w:cs="Arial"/>
                <w:color w:val="000000"/>
                <w:sz w:val="22"/>
                <w:szCs w:val="22"/>
              </w:rPr>
              <w:t xml:space="preserve"> en aplicación del Contrato, son de su responsabilidad, no correspondiendo ningún reclamo posterior.</w:t>
            </w:r>
          </w:p>
        </w:tc>
      </w:tr>
    </w:tbl>
    <w:p w:rsidR="00C36B92" w:rsidRPr="002225D7" w:rsidRDefault="00C36B92" w:rsidP="00C36B92">
      <w:pPr>
        <w:jc w:val="center"/>
        <w:rPr>
          <w:rFonts w:asciiTheme="minorHAnsi" w:hAnsiTheme="minorHAnsi" w:cstheme="minorHAnsi"/>
          <w:b/>
          <w:sz w:val="22"/>
          <w:szCs w:val="22"/>
        </w:rPr>
      </w:pPr>
    </w:p>
    <w:p w:rsidR="00C36B92" w:rsidRPr="006F470A" w:rsidRDefault="00C36B92" w:rsidP="00C36B92">
      <w:pPr>
        <w:rPr>
          <w:rFonts w:asciiTheme="minorHAnsi" w:hAnsiTheme="minorHAnsi" w:cstheme="minorHAnsi"/>
          <w:b/>
          <w:bCs/>
          <w:sz w:val="22"/>
          <w:szCs w:val="22"/>
          <w:lang w:val="es-ES_tradnl"/>
        </w:rPr>
      </w:pPr>
    </w:p>
    <w:p w:rsidR="00C36B92" w:rsidRDefault="00C36B92"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Pr="006F470A" w:rsidRDefault="00BB1248"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B9272B" w:rsidRDefault="00B9272B" w:rsidP="00C36B92">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B9272B">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B9272B" w:rsidRPr="008B1F86" w:rsidRDefault="00B9272B" w:rsidP="00B9272B">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B9272B" w:rsidRPr="008B1F86" w:rsidRDefault="00B9272B" w:rsidP="00B9272B">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B9272B" w:rsidRPr="008B1F86" w:rsidRDefault="00B9272B" w:rsidP="00B9272B">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B9272B" w:rsidRPr="00365948" w:rsidRDefault="00B9272B" w:rsidP="00B9272B">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B9272B" w:rsidRDefault="00B9272B" w:rsidP="00B9272B">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B9272B" w:rsidRPr="00365948" w:rsidRDefault="00B9272B" w:rsidP="00B9272B">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B9272B" w:rsidRPr="00365948" w:rsidRDefault="00B9272B" w:rsidP="00B9272B">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B9272B" w:rsidRDefault="00B9272B" w:rsidP="00DB7A79">
      <w:pPr>
        <w:pStyle w:val="Prrafodelista"/>
        <w:numPr>
          <w:ilvl w:val="1"/>
          <w:numId w:val="102"/>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B9272B" w:rsidRPr="00365948" w:rsidRDefault="00B9272B" w:rsidP="00DB7A79">
      <w:pPr>
        <w:pStyle w:val="Prrafodelista"/>
        <w:numPr>
          <w:ilvl w:val="1"/>
          <w:numId w:val="102"/>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B9272B" w:rsidRPr="00365948" w:rsidRDefault="00B9272B" w:rsidP="00B9272B">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B9272B" w:rsidRPr="00365948" w:rsidRDefault="00B9272B" w:rsidP="00B9272B">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B9272B" w:rsidRPr="00BE3FE0" w:rsidRDefault="00B9272B" w:rsidP="00B9272B">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B9272B" w:rsidRPr="00365948" w:rsidRDefault="00B9272B" w:rsidP="00B9272B">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9272B" w:rsidRPr="00365948" w:rsidRDefault="00B9272B" w:rsidP="00B9272B">
      <w:pPr>
        <w:spacing w:before="120" w:after="120"/>
        <w:jc w:val="both"/>
        <w:rPr>
          <w:rFonts w:ascii="Arial" w:hAnsi="Arial" w:cs="Arial"/>
          <w:b/>
          <w:lang w:val="es-BO"/>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B9272B" w:rsidRPr="00F63B27" w:rsidRDefault="00B9272B" w:rsidP="00B9272B">
      <w:pPr>
        <w:spacing w:after="120"/>
        <w:ind w:left="567" w:hanging="567"/>
        <w:jc w:val="both"/>
        <w:rPr>
          <w:rFonts w:ascii="Arial" w:hAnsi="Arial" w:cs="Arial"/>
        </w:rPr>
      </w:pPr>
      <w:r w:rsidRPr="00F63B27">
        <w:rPr>
          <w:rFonts w:ascii="Arial" w:hAnsi="Arial" w:cs="Arial"/>
          <w:b/>
        </w:rPr>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9272B" w:rsidRPr="00365948" w:rsidRDefault="00B9272B" w:rsidP="00B9272B">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B9272B" w:rsidRPr="00365948" w:rsidTr="00E960E5">
        <w:trPr>
          <w:trHeight w:val="572"/>
        </w:trPr>
        <w:tc>
          <w:tcPr>
            <w:tcW w:w="1832"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B9272B" w:rsidRPr="00365948" w:rsidTr="00E960E5">
        <w:trPr>
          <w:trHeight w:val="326"/>
        </w:trPr>
        <w:tc>
          <w:tcPr>
            <w:tcW w:w="1832"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B9272B" w:rsidRPr="00365948" w:rsidRDefault="00B9272B" w:rsidP="00E960E5">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B9272B" w:rsidRPr="00365948" w:rsidTr="00E960E5">
        <w:trPr>
          <w:trHeight w:val="326"/>
        </w:trPr>
        <w:tc>
          <w:tcPr>
            <w:tcW w:w="1832"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B9272B" w:rsidRPr="00365948" w:rsidRDefault="00B9272B" w:rsidP="00E960E5">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B9272B" w:rsidRPr="00365948" w:rsidTr="00E960E5">
        <w:trPr>
          <w:trHeight w:val="326"/>
        </w:trPr>
        <w:tc>
          <w:tcPr>
            <w:tcW w:w="1832" w:type="dxa"/>
            <w:tcBorders>
              <w:top w:val="nil"/>
              <w:left w:val="nil"/>
              <w:bottom w:val="nil"/>
              <w:right w:val="nil"/>
            </w:tcBorders>
          </w:tcPr>
          <w:p w:rsidR="00B9272B" w:rsidRPr="00EA43C0"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B9272B" w:rsidRPr="00365948" w:rsidTr="00E960E5">
        <w:trPr>
          <w:trHeight w:val="326"/>
        </w:trPr>
        <w:tc>
          <w:tcPr>
            <w:tcW w:w="1832" w:type="dxa"/>
            <w:tcBorders>
              <w:top w:val="nil"/>
              <w:left w:val="nil"/>
              <w:bottom w:val="nil"/>
              <w:right w:val="nil"/>
            </w:tcBorders>
          </w:tcPr>
          <w:p w:rsidR="00B9272B" w:rsidRPr="00EA43C0"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B9272B" w:rsidRPr="00365948" w:rsidRDefault="00B9272B" w:rsidP="00E960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B9272B" w:rsidRPr="00365948" w:rsidTr="00E960E5">
        <w:trPr>
          <w:trHeight w:val="326"/>
        </w:trPr>
        <w:tc>
          <w:tcPr>
            <w:tcW w:w="1832"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B9272B" w:rsidRPr="00365948" w:rsidRDefault="00B9272B" w:rsidP="00E960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B9272B" w:rsidRPr="00365948" w:rsidTr="00E960E5">
        <w:trPr>
          <w:trHeight w:val="326"/>
        </w:trPr>
        <w:tc>
          <w:tcPr>
            <w:tcW w:w="1832" w:type="dxa"/>
            <w:tcBorders>
              <w:top w:val="nil"/>
              <w:left w:val="nil"/>
              <w:bottom w:val="nil"/>
              <w:right w:val="nil"/>
            </w:tcBorders>
          </w:tcPr>
          <w:p w:rsidR="00B9272B" w:rsidRPr="00365948" w:rsidRDefault="00B9272B" w:rsidP="00E960E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B9272B" w:rsidRPr="00365948" w:rsidRDefault="00B9272B" w:rsidP="00E960E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B9272B" w:rsidRPr="00365948" w:rsidTr="00E960E5">
        <w:trPr>
          <w:trHeight w:val="326"/>
        </w:trPr>
        <w:tc>
          <w:tcPr>
            <w:tcW w:w="1832" w:type="dxa"/>
            <w:tcBorders>
              <w:top w:val="nil"/>
              <w:left w:val="nil"/>
              <w:bottom w:val="nil"/>
              <w:right w:val="nil"/>
            </w:tcBorders>
          </w:tcPr>
          <w:p w:rsidR="00B9272B" w:rsidRPr="003E4593" w:rsidRDefault="00B9272B" w:rsidP="00E960E5">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B9272B" w:rsidRPr="003E4593" w:rsidRDefault="00B9272B" w:rsidP="00E960E5">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B9272B" w:rsidRPr="00365948" w:rsidRDefault="00B9272B" w:rsidP="00B927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B9272B" w:rsidRPr="00365948" w:rsidRDefault="00B9272B" w:rsidP="00B9272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B9272B" w:rsidRPr="00365948" w:rsidRDefault="00B9272B" w:rsidP="00B9272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B9272B" w:rsidRPr="00365948" w:rsidRDefault="00B9272B" w:rsidP="00B9272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B9272B" w:rsidRPr="00365948" w:rsidRDefault="00B9272B" w:rsidP="00B9272B">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B9272B" w:rsidRPr="00365948" w:rsidRDefault="00B9272B" w:rsidP="00B9272B">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B9272B" w:rsidRPr="00365948" w:rsidRDefault="00B9272B" w:rsidP="00B927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B9272B" w:rsidRPr="00365948" w:rsidRDefault="00B9272B" w:rsidP="00B9272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9272B" w:rsidRPr="00365948" w:rsidRDefault="00B9272B" w:rsidP="00B9272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B9272B" w:rsidRPr="00365948" w:rsidRDefault="00B9272B" w:rsidP="00B9272B">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B9272B" w:rsidRPr="000D5AA8" w:rsidRDefault="00B9272B" w:rsidP="00B9272B">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B9272B" w:rsidRPr="00365948" w:rsidRDefault="00B9272B" w:rsidP="00B9272B">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B9272B" w:rsidRPr="00D07EF4" w:rsidRDefault="00B9272B" w:rsidP="00DB7A79">
      <w:pPr>
        <w:numPr>
          <w:ilvl w:val="0"/>
          <w:numId w:val="110"/>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B9272B" w:rsidRPr="00D07EF4" w:rsidRDefault="00B9272B" w:rsidP="00DB7A79">
      <w:pPr>
        <w:numPr>
          <w:ilvl w:val="0"/>
          <w:numId w:val="110"/>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B9272B" w:rsidRDefault="00B9272B" w:rsidP="00DB7A79">
      <w:pPr>
        <w:numPr>
          <w:ilvl w:val="0"/>
          <w:numId w:val="110"/>
        </w:numPr>
        <w:spacing w:after="120"/>
        <w:jc w:val="both"/>
        <w:rPr>
          <w:rFonts w:ascii="Arial" w:hAnsi="Arial" w:cs="Arial"/>
        </w:rPr>
      </w:pPr>
      <w:r>
        <w:rPr>
          <w:rFonts w:ascii="Arial" w:hAnsi="Arial" w:cs="Arial"/>
        </w:rPr>
        <w:t>Nota expresa de adjudicación y solicitud de documentos _____.</w:t>
      </w:r>
    </w:p>
    <w:p w:rsidR="00B9272B" w:rsidRPr="00EA43C0" w:rsidRDefault="00B9272B" w:rsidP="00DB7A79">
      <w:pPr>
        <w:numPr>
          <w:ilvl w:val="0"/>
          <w:numId w:val="110"/>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B9272B" w:rsidRPr="0072502C" w:rsidRDefault="00B9272B" w:rsidP="00DB7A79">
      <w:pPr>
        <w:numPr>
          <w:ilvl w:val="0"/>
          <w:numId w:val="110"/>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B9272B" w:rsidRPr="00365948" w:rsidRDefault="00B9272B" w:rsidP="00B9272B">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B9272B" w:rsidRDefault="00B9272B" w:rsidP="00B9272B">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B9272B" w:rsidRPr="00365948" w:rsidRDefault="00B9272B" w:rsidP="00B9272B">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B9272B" w:rsidRPr="00365948" w:rsidRDefault="00B9272B" w:rsidP="00B9272B">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B9272B" w:rsidRPr="00365948" w:rsidRDefault="00B9272B" w:rsidP="00B9272B">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B9272B" w:rsidRPr="00365948" w:rsidRDefault="00B9272B" w:rsidP="00B9272B">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B9272B" w:rsidRPr="00365948" w:rsidRDefault="00B9272B" w:rsidP="00B9272B">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B9272B" w:rsidRPr="00365948" w:rsidRDefault="00B9272B" w:rsidP="00B9272B">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B9272B" w:rsidRPr="00365948" w:rsidRDefault="00B9272B" w:rsidP="00B9272B">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B9272B" w:rsidRPr="00365948" w:rsidRDefault="00B9272B" w:rsidP="00B9272B">
      <w:pPr>
        <w:spacing w:before="120" w:after="120"/>
        <w:jc w:val="both"/>
        <w:rPr>
          <w:rFonts w:ascii="Arial" w:hAnsi="Arial" w:cs="Arial"/>
          <w:lang w:val="es-BO"/>
        </w:rPr>
      </w:pPr>
      <w:r w:rsidRPr="00365948">
        <w:rPr>
          <w:rFonts w:ascii="Arial" w:hAnsi="Arial" w:cs="Arial"/>
          <w:lang w:val="es-ES_tradnl"/>
        </w:rPr>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B9272B" w:rsidRPr="00EA43C0" w:rsidRDefault="00B9272B" w:rsidP="00B9272B">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B9272B" w:rsidRPr="00EA43C0" w:rsidRDefault="00B9272B" w:rsidP="00B9272B">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B9272B" w:rsidRPr="00EA43C0" w:rsidRDefault="00B9272B" w:rsidP="00B9272B">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B9272B" w:rsidRPr="00365948" w:rsidRDefault="00B9272B" w:rsidP="00B9272B">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B9272B" w:rsidRPr="00365948" w:rsidRDefault="00B9272B" w:rsidP="00B9272B">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B9272B" w:rsidRPr="00365948" w:rsidRDefault="00B9272B" w:rsidP="00B9272B">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B9272B" w:rsidRDefault="00B9272B" w:rsidP="00DB7A79">
      <w:pPr>
        <w:numPr>
          <w:ilvl w:val="0"/>
          <w:numId w:val="73"/>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B9272B" w:rsidRDefault="00B9272B" w:rsidP="00DB7A79">
      <w:pPr>
        <w:numPr>
          <w:ilvl w:val="0"/>
          <w:numId w:val="73"/>
        </w:numPr>
        <w:spacing w:after="120"/>
        <w:ind w:left="1134" w:hanging="283"/>
        <w:jc w:val="both"/>
        <w:rPr>
          <w:rFonts w:ascii="Arial" w:hAnsi="Arial" w:cs="Arial"/>
          <w:lang w:val="es-ES_tradnl"/>
        </w:rPr>
      </w:pPr>
      <w:r w:rsidRPr="00B17309">
        <w:rPr>
          <w:rFonts w:ascii="Arial" w:hAnsi="Arial" w:cs="Arial"/>
          <w:bCs/>
          <w:lang w:val="es-BO"/>
        </w:rPr>
        <w:t>Factura original.</w:t>
      </w:r>
    </w:p>
    <w:p w:rsidR="00B9272B" w:rsidRDefault="00B9272B" w:rsidP="00DB7A79">
      <w:pPr>
        <w:numPr>
          <w:ilvl w:val="0"/>
          <w:numId w:val="73"/>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B9272B" w:rsidRPr="00B17309" w:rsidRDefault="00B9272B" w:rsidP="00DB7A79">
      <w:pPr>
        <w:numPr>
          <w:ilvl w:val="0"/>
          <w:numId w:val="73"/>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B9272B" w:rsidRPr="00365948" w:rsidRDefault="00B9272B" w:rsidP="00DB7A79">
      <w:pPr>
        <w:numPr>
          <w:ilvl w:val="0"/>
          <w:numId w:val="73"/>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B9272B" w:rsidRPr="005626DC" w:rsidRDefault="00B9272B" w:rsidP="00B9272B">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9272B" w:rsidRPr="00F63B27" w:rsidRDefault="00B9272B" w:rsidP="00B9272B">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B9272B" w:rsidRPr="00F63B27" w:rsidRDefault="00B9272B" w:rsidP="00B9272B">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B9272B" w:rsidRPr="00F63B27" w:rsidRDefault="00B9272B" w:rsidP="00B9272B">
      <w:pPr>
        <w:spacing w:after="120"/>
        <w:jc w:val="both"/>
        <w:rPr>
          <w:rFonts w:ascii="Arial" w:hAnsi="Arial" w:cs="Arial"/>
          <w:bCs/>
        </w:rPr>
      </w:pPr>
      <w:r w:rsidRPr="00F63B27">
        <w:rPr>
          <w:rFonts w:ascii="Arial" w:hAnsi="Arial" w:cs="Arial"/>
          <w:bCs/>
        </w:rPr>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B9272B" w:rsidRPr="00365948" w:rsidRDefault="00B9272B" w:rsidP="00B9272B">
      <w:pPr>
        <w:spacing w:before="120" w:after="120"/>
        <w:jc w:val="both"/>
        <w:rPr>
          <w:rFonts w:ascii="Arial" w:hAnsi="Arial" w:cs="Arial"/>
          <w:b/>
          <w:lang w:val="es-ES_tradnl"/>
        </w:rPr>
      </w:pPr>
      <w:r w:rsidRPr="00664AE4">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B9272B" w:rsidRPr="00365948" w:rsidRDefault="00B9272B" w:rsidP="00B9272B">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B9272B" w:rsidRPr="008156C9" w:rsidRDefault="00B9272B" w:rsidP="00B9272B">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B9272B" w:rsidRPr="008156C9" w:rsidRDefault="00B9272B" w:rsidP="00B9272B">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B9272B" w:rsidRPr="00365948" w:rsidRDefault="00B9272B" w:rsidP="00B9272B">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B9272B" w:rsidRPr="00365948" w:rsidRDefault="00B9272B" w:rsidP="00DB7A79">
      <w:pPr>
        <w:numPr>
          <w:ilvl w:val="0"/>
          <w:numId w:val="72"/>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B9272B" w:rsidRPr="00365948" w:rsidRDefault="00B9272B" w:rsidP="00DB7A79">
      <w:pPr>
        <w:numPr>
          <w:ilvl w:val="0"/>
          <w:numId w:val="72"/>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B9272B" w:rsidRPr="00365948" w:rsidRDefault="00B9272B" w:rsidP="00DB7A79">
      <w:pPr>
        <w:numPr>
          <w:ilvl w:val="0"/>
          <w:numId w:val="72"/>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B9272B" w:rsidRPr="00365948" w:rsidRDefault="00B9272B" w:rsidP="00DB7A79">
      <w:pPr>
        <w:numPr>
          <w:ilvl w:val="0"/>
          <w:numId w:val="72"/>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B9272B" w:rsidRPr="00365948" w:rsidRDefault="00B9272B" w:rsidP="00B9272B">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B9272B" w:rsidRPr="00365948" w:rsidRDefault="00B9272B" w:rsidP="00B9272B">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B9272B" w:rsidRPr="00365948" w:rsidRDefault="00B9272B" w:rsidP="00B9272B">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B9272B" w:rsidRPr="00F63B27" w:rsidRDefault="00B9272B" w:rsidP="00B9272B">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B9272B" w:rsidRPr="00672443" w:rsidRDefault="00B9272B" w:rsidP="00B9272B">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B9272B" w:rsidRPr="00672443" w:rsidRDefault="00B9272B" w:rsidP="00B9272B">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B9272B" w:rsidRPr="00672443" w:rsidRDefault="00B9272B" w:rsidP="00B9272B">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B9272B" w:rsidRPr="00FB010F" w:rsidRDefault="00B9272B" w:rsidP="00B9272B">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B9272B" w:rsidRPr="008B1F86" w:rsidRDefault="00B9272B" w:rsidP="00B9272B">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B9272B" w:rsidRPr="008B1F86" w:rsidRDefault="00B9272B" w:rsidP="00B9272B">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B9272B" w:rsidRPr="008B1F86" w:rsidRDefault="00B9272B" w:rsidP="00B9272B">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B9272B" w:rsidRPr="008B1F86" w:rsidRDefault="00B9272B" w:rsidP="00B9272B">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B9272B" w:rsidRPr="008B1F86" w:rsidRDefault="00B9272B" w:rsidP="00B9272B">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B9272B" w:rsidRPr="008B1F86" w:rsidRDefault="00B9272B" w:rsidP="00B9272B">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B9272B" w:rsidRPr="008B1F86" w:rsidRDefault="00B9272B" w:rsidP="00B9272B">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B9272B" w:rsidRPr="00B0587C" w:rsidRDefault="00B9272B" w:rsidP="00B9272B">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B9272B" w:rsidRPr="00B0587C" w:rsidRDefault="00B9272B" w:rsidP="00B9272B">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B9272B" w:rsidRPr="00AE29D3" w:rsidRDefault="00B9272B" w:rsidP="00B9272B">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B9272B" w:rsidRPr="00B0587C" w:rsidRDefault="00B9272B" w:rsidP="00B9272B">
      <w:pPr>
        <w:spacing w:before="120" w:after="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B9272B" w:rsidRPr="00B0587C" w:rsidRDefault="00B9272B" w:rsidP="00B9272B">
      <w:pPr>
        <w:spacing w:before="120" w:after="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B9272B" w:rsidRDefault="00B9272B" w:rsidP="00B9272B">
      <w:pPr>
        <w:spacing w:before="120" w:after="120"/>
        <w:ind w:left="567"/>
        <w:jc w:val="both"/>
        <w:rPr>
          <w:rFonts w:ascii="Arial" w:hAnsi="Arial" w:cs="Arial"/>
        </w:rPr>
      </w:pPr>
      <w:r w:rsidRPr="00B0587C">
        <w:rPr>
          <w:rFonts w:ascii="Arial" w:hAnsi="Arial" w:cs="Arial"/>
        </w:rPr>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B9272B" w:rsidRPr="00365948" w:rsidRDefault="00B9272B" w:rsidP="00B9272B">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B9272B" w:rsidRPr="00365948" w:rsidRDefault="00B9272B" w:rsidP="00B9272B">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B9272B" w:rsidRPr="00365948" w:rsidRDefault="00B9272B" w:rsidP="00B9272B">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B9272B" w:rsidRPr="00FD0B7C" w:rsidRDefault="00B9272B" w:rsidP="00B9272B">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B9272B" w:rsidRPr="00FD0B7C" w:rsidRDefault="00B9272B" w:rsidP="00B9272B">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B9272B" w:rsidRPr="00FD0B7C" w:rsidRDefault="00B9272B" w:rsidP="00B9272B">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B9272B" w:rsidRPr="00FD0B7C" w:rsidRDefault="00B9272B" w:rsidP="00B9272B">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B9272B" w:rsidRPr="00FD0B7C" w:rsidRDefault="00B9272B" w:rsidP="00B9272B">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B9272B" w:rsidRPr="004B059B" w:rsidRDefault="00B9272B" w:rsidP="00B9272B">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B9272B" w:rsidRPr="00EA43C0" w:rsidRDefault="00B9272B" w:rsidP="00B9272B">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B9272B" w:rsidRPr="00EA43C0" w:rsidRDefault="00B9272B" w:rsidP="00DB7A79">
      <w:pPr>
        <w:numPr>
          <w:ilvl w:val="2"/>
          <w:numId w:val="103"/>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B9272B" w:rsidRPr="00FD0B7C" w:rsidRDefault="00B9272B" w:rsidP="00DB7A79">
      <w:pPr>
        <w:numPr>
          <w:ilvl w:val="2"/>
          <w:numId w:val="103"/>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B9272B" w:rsidRPr="00FD0B7C" w:rsidRDefault="00B9272B" w:rsidP="00DB7A79">
      <w:pPr>
        <w:numPr>
          <w:ilvl w:val="2"/>
          <w:numId w:val="103"/>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w:t>
      </w:r>
    </w:p>
    <w:p w:rsidR="00B9272B" w:rsidRPr="00FD0B7C" w:rsidRDefault="00B9272B" w:rsidP="00DB7A79">
      <w:pPr>
        <w:numPr>
          <w:ilvl w:val="2"/>
          <w:numId w:val="103"/>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B9272B" w:rsidRPr="00FD0B7C" w:rsidRDefault="00B9272B" w:rsidP="00B9272B">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B9272B" w:rsidRPr="00FD0B7C" w:rsidRDefault="00B9272B" w:rsidP="00B9272B">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B9272B" w:rsidRPr="00365948" w:rsidRDefault="00B9272B" w:rsidP="00B9272B">
      <w:pPr>
        <w:spacing w:after="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B9272B" w:rsidRPr="00365948" w:rsidRDefault="00B9272B" w:rsidP="00B9272B">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B9272B" w:rsidRPr="00365948" w:rsidRDefault="00B9272B" w:rsidP="00B9272B">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B9272B" w:rsidRPr="00365948" w:rsidRDefault="00B9272B" w:rsidP="00B9272B">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B9272B" w:rsidRPr="00365948" w:rsidRDefault="00B9272B" w:rsidP="00B9272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9272B" w:rsidRPr="00365948" w:rsidTr="00E960E5">
        <w:trPr>
          <w:trHeight w:val="237"/>
        </w:trPr>
        <w:tc>
          <w:tcPr>
            <w:tcW w:w="4511" w:type="dxa"/>
            <w:tcBorders>
              <w:top w:val="single" w:sz="4" w:space="0" w:color="auto"/>
              <w:left w:val="single" w:sz="4" w:space="0" w:color="auto"/>
              <w:bottom w:val="single" w:sz="4" w:space="0" w:color="auto"/>
              <w:right w:val="single" w:sz="4" w:space="0" w:color="auto"/>
            </w:tcBorders>
          </w:tcPr>
          <w:p w:rsidR="00B9272B" w:rsidRPr="00365948" w:rsidRDefault="00B9272B" w:rsidP="00E960E5">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9272B" w:rsidRPr="00365948" w:rsidRDefault="00B9272B" w:rsidP="00E960E5">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B9272B" w:rsidRPr="00365948" w:rsidTr="00E960E5">
        <w:trPr>
          <w:trHeight w:val="1342"/>
        </w:trPr>
        <w:tc>
          <w:tcPr>
            <w:tcW w:w="4511" w:type="dxa"/>
            <w:tcBorders>
              <w:top w:val="single" w:sz="4" w:space="0" w:color="auto"/>
              <w:left w:val="single" w:sz="4" w:space="0" w:color="auto"/>
              <w:bottom w:val="single" w:sz="4" w:space="0" w:color="auto"/>
              <w:right w:val="single" w:sz="4" w:space="0" w:color="auto"/>
            </w:tcBorders>
          </w:tcPr>
          <w:p w:rsidR="00B9272B" w:rsidRPr="00365948" w:rsidRDefault="00B9272B" w:rsidP="00E960E5">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B9272B" w:rsidRPr="00365948" w:rsidRDefault="00B9272B" w:rsidP="00E960E5">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B9272B" w:rsidRPr="00365948" w:rsidRDefault="00B9272B" w:rsidP="00E960E5">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B9272B" w:rsidRPr="00365948" w:rsidRDefault="00B9272B" w:rsidP="00E960E5">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B9272B" w:rsidRPr="00365948" w:rsidRDefault="00B9272B" w:rsidP="00E960E5">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B9272B" w:rsidRPr="00365948" w:rsidRDefault="00B9272B" w:rsidP="00E960E5">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B9272B" w:rsidRPr="00365948" w:rsidRDefault="00B9272B" w:rsidP="00E960E5">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B9272B" w:rsidRDefault="00B9272B" w:rsidP="00E960E5">
            <w:pPr>
              <w:autoSpaceDE w:val="0"/>
              <w:autoSpaceDN w:val="0"/>
              <w:adjustRightInd w:val="0"/>
              <w:ind w:left="97" w:hanging="97"/>
              <w:rPr>
                <w:rFonts w:ascii="Arial" w:hAnsi="Arial" w:cs="Arial"/>
                <w:b/>
                <w:lang w:val="es-ES_tradnl"/>
              </w:rPr>
            </w:pPr>
            <w:r>
              <w:rPr>
                <w:rFonts w:ascii="Arial" w:hAnsi="Arial" w:cs="Arial"/>
                <w:b/>
                <w:lang w:val="es-ES_tradnl"/>
              </w:rPr>
              <w:t>N° Cel.:</w:t>
            </w:r>
          </w:p>
          <w:p w:rsidR="00B9272B" w:rsidRPr="00365948" w:rsidRDefault="00B9272B" w:rsidP="00E960E5">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B9272B" w:rsidRPr="00365948" w:rsidRDefault="00B9272B" w:rsidP="00E960E5">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B9272B" w:rsidRPr="00365948" w:rsidRDefault="00B9272B" w:rsidP="00E960E5">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B9272B" w:rsidRPr="00365948" w:rsidRDefault="00B9272B" w:rsidP="00B9272B">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B9272B" w:rsidRPr="00041A77" w:rsidRDefault="00B9272B" w:rsidP="00B9272B">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B9272B" w:rsidRPr="00041A77" w:rsidRDefault="00B9272B" w:rsidP="00B9272B">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B9272B" w:rsidRPr="00041A77" w:rsidRDefault="00B9272B" w:rsidP="00B9272B">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9272B" w:rsidRPr="00041A77" w:rsidRDefault="00B9272B" w:rsidP="00B9272B">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9272B" w:rsidRPr="00365948" w:rsidRDefault="00B9272B" w:rsidP="00B9272B">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B9272B" w:rsidRPr="00253DE2" w:rsidRDefault="00B9272B" w:rsidP="00B9272B">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B9272B" w:rsidRPr="00EA43C0"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B9272B" w:rsidRPr="00EA43C0" w:rsidRDefault="00B9272B" w:rsidP="00B9272B">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r w:rsidRPr="00EA43C0">
        <w:rPr>
          <w:rFonts w:ascii="Arial" w:hAnsi="Arial" w:cs="Arial"/>
          <w:strike/>
          <w:lang w:val="es-BO"/>
        </w:rPr>
        <w:t>el Contratista</w:t>
      </w:r>
      <w:r w:rsidRPr="00EA43C0">
        <w:rPr>
          <w:rFonts w:ascii="Arial" w:hAnsi="Arial" w:cs="Arial"/>
          <w:lang w:val="es-BO"/>
        </w:rPr>
        <w:t>.</w:t>
      </w:r>
    </w:p>
    <w:p w:rsidR="00B9272B" w:rsidRPr="00EA43C0" w:rsidRDefault="00B9272B" w:rsidP="00B9272B">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B9272B" w:rsidRPr="00365948" w:rsidRDefault="00B9272B" w:rsidP="00B9272B">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B9272B" w:rsidRPr="00253DE2" w:rsidRDefault="00B9272B" w:rsidP="00B9272B">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B9272B" w:rsidRPr="00365948" w:rsidRDefault="00B9272B" w:rsidP="00B9272B">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B9272B" w:rsidRPr="00365948" w:rsidRDefault="00B9272B" w:rsidP="00B9272B">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B9272B" w:rsidRPr="00365948" w:rsidRDefault="00B9272B" w:rsidP="00B9272B">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B9272B" w:rsidRPr="00365948" w:rsidRDefault="00B9272B" w:rsidP="00B9272B">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B9272B" w:rsidRPr="00365948" w:rsidRDefault="00B9272B" w:rsidP="00B9272B">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B9272B" w:rsidRPr="00365948" w:rsidRDefault="00B9272B" w:rsidP="00B9272B">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B9272B" w:rsidRDefault="00B9272B" w:rsidP="00B9272B">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B9272B" w:rsidRPr="00F63B27" w:rsidRDefault="00B9272B" w:rsidP="00B9272B">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B9272B" w:rsidRPr="004B059B" w:rsidRDefault="00B9272B" w:rsidP="00B9272B">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B9272B" w:rsidRPr="00DD0F17" w:rsidRDefault="00B9272B" w:rsidP="00B9272B">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B9272B" w:rsidRPr="00365948" w:rsidRDefault="00B9272B" w:rsidP="00B9272B">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B9272B" w:rsidRPr="00365948" w:rsidRDefault="00B9272B" w:rsidP="00B9272B">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B9272B" w:rsidRPr="00365948" w:rsidRDefault="00B9272B" w:rsidP="00B9272B">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B9272B" w:rsidRPr="00365948" w:rsidRDefault="00B9272B" w:rsidP="00B9272B">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B9272B" w:rsidRPr="00365948" w:rsidRDefault="00B9272B" w:rsidP="00B9272B">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B9272B" w:rsidRPr="00365948" w:rsidRDefault="00B9272B" w:rsidP="00B9272B">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B9272B" w:rsidRPr="00365948" w:rsidRDefault="00B9272B" w:rsidP="00B9272B">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B9272B" w:rsidRPr="00365948" w:rsidRDefault="00B9272B" w:rsidP="00B9272B">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B9272B" w:rsidRPr="00365948" w:rsidRDefault="00B9272B" w:rsidP="00B9272B">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B9272B" w:rsidRPr="00365948" w:rsidRDefault="00B9272B" w:rsidP="00B9272B">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B9272B" w:rsidRPr="00365948" w:rsidRDefault="00B9272B" w:rsidP="00B9272B">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B9272B" w:rsidRPr="00365948" w:rsidRDefault="00B9272B" w:rsidP="00B9272B">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B9272B" w:rsidRPr="00365948" w:rsidRDefault="00B9272B" w:rsidP="00B9272B">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B9272B" w:rsidRPr="00EA43C0" w:rsidRDefault="00B9272B" w:rsidP="00B9272B">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B9272B" w:rsidRPr="00EA43C0" w:rsidRDefault="00B9272B" w:rsidP="00DB7A79">
      <w:pPr>
        <w:numPr>
          <w:ilvl w:val="1"/>
          <w:numId w:val="104"/>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B9272B" w:rsidRPr="00F63B27" w:rsidRDefault="00B9272B" w:rsidP="00B9272B">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B9272B" w:rsidRPr="00F63B27" w:rsidRDefault="00B9272B" w:rsidP="00B9272B">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B9272B" w:rsidRPr="00F63B27" w:rsidRDefault="00B9272B" w:rsidP="00B9272B">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B9272B" w:rsidRDefault="00B9272B" w:rsidP="00B9272B">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B9272B" w:rsidRPr="00F63B27" w:rsidRDefault="00B9272B" w:rsidP="00B9272B">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B9272B" w:rsidRPr="00365948" w:rsidRDefault="00B9272B" w:rsidP="00B9272B">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B9272B" w:rsidRPr="00F63B27" w:rsidRDefault="00B9272B" w:rsidP="00B9272B">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B9272B" w:rsidRDefault="00B9272B" w:rsidP="00B9272B">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B9272B" w:rsidRPr="00365948" w:rsidRDefault="00B9272B" w:rsidP="00B9272B">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B9272B" w:rsidRPr="00365948" w:rsidRDefault="00B9272B" w:rsidP="00B9272B">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B9272B" w:rsidRPr="00365948" w:rsidRDefault="00B9272B" w:rsidP="00B9272B">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Mantener permanentemente informado al Fiscal de Obra sobre todos los aspectos relacionados con el Servicio.</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B9272B" w:rsidRPr="00365948" w:rsidRDefault="00B9272B" w:rsidP="00DB7A79">
      <w:pPr>
        <w:numPr>
          <w:ilvl w:val="0"/>
          <w:numId w:val="101"/>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Supervisión/Proyecto ,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B9272B" w:rsidRPr="00365948" w:rsidRDefault="00B9272B" w:rsidP="00B9272B">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B9272B" w:rsidRPr="00365948" w:rsidRDefault="00B9272B" w:rsidP="00B9272B">
      <w:pPr>
        <w:jc w:val="both"/>
        <w:rPr>
          <w:rFonts w:ascii="Arial" w:hAnsi="Arial" w:cs="Arial"/>
          <w:b/>
          <w:lang w:val="es-ES_tradnl"/>
        </w:rPr>
      </w:pP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B9272B" w:rsidRPr="00365948" w:rsidRDefault="00B9272B" w:rsidP="00B9272B">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B9272B" w:rsidRPr="00365948" w:rsidRDefault="00B9272B" w:rsidP="00B9272B">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B9272B" w:rsidRPr="00365948" w:rsidRDefault="00B9272B" w:rsidP="00B9272B">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B9272B" w:rsidRPr="00EA43C0" w:rsidRDefault="00B9272B" w:rsidP="00B9272B">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B9272B" w:rsidRPr="00DD0F17" w:rsidRDefault="00B9272B" w:rsidP="00B9272B">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B9272B" w:rsidRPr="00365948" w:rsidRDefault="00B9272B" w:rsidP="00B9272B">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B9272B" w:rsidRPr="00365948" w:rsidRDefault="00B9272B" w:rsidP="00DB7A79">
      <w:pPr>
        <w:numPr>
          <w:ilvl w:val="1"/>
          <w:numId w:val="105"/>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B9272B" w:rsidRPr="00EA43C0" w:rsidRDefault="00B9272B" w:rsidP="00B9272B">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B9272B" w:rsidRPr="00EA43C0" w:rsidRDefault="00B9272B" w:rsidP="00DB7A79">
      <w:pPr>
        <w:numPr>
          <w:ilvl w:val="1"/>
          <w:numId w:val="105"/>
        </w:numPr>
        <w:spacing w:after="120"/>
        <w:ind w:left="567" w:hanging="567"/>
        <w:jc w:val="both"/>
        <w:rPr>
          <w:rFonts w:ascii="Arial" w:hAnsi="Arial" w:cs="Arial"/>
          <w:bCs/>
          <w:lang w:val="es-ES_tradnl"/>
        </w:rPr>
      </w:pPr>
      <w:r w:rsidRPr="00EA43C0">
        <w:rPr>
          <w:rFonts w:ascii="Arial" w:hAnsi="Arial" w:cs="Arial"/>
          <w:b/>
          <w:lang w:val="es-ES_tradnl"/>
        </w:rPr>
        <w:t xml:space="preserve">Informes periódicos: </w:t>
      </w:r>
    </w:p>
    <w:p w:rsidR="00B9272B" w:rsidRPr="00365948" w:rsidRDefault="00B9272B" w:rsidP="00B9272B">
      <w:pPr>
        <w:spacing w:after="120"/>
        <w:ind w:left="567"/>
        <w:jc w:val="both"/>
        <w:rPr>
          <w:rFonts w:ascii="Arial" w:hAnsi="Arial" w:cs="Arial"/>
          <w:bCs/>
          <w:lang w:val="es-ES_tradnl"/>
        </w:rPr>
      </w:pPr>
      <w:r w:rsidRPr="00EA43C0">
        <w:rPr>
          <w:rFonts w:ascii="Arial" w:hAnsi="Arial" w:cs="Arial"/>
          <w:bCs/>
          <w:lang w:val="es-ES_tradnl"/>
        </w:rPr>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B9272B" w:rsidRPr="00365948"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B9272B" w:rsidRDefault="00B9272B" w:rsidP="00DB7A79">
      <w:pPr>
        <w:numPr>
          <w:ilvl w:val="2"/>
          <w:numId w:val="105"/>
        </w:numPr>
        <w:ind w:left="1276" w:hanging="709"/>
        <w:jc w:val="both"/>
        <w:rPr>
          <w:rFonts w:ascii="Arial" w:hAnsi="Arial" w:cs="Arial"/>
          <w:bCs/>
          <w:lang w:val="es-ES_tradnl"/>
        </w:rPr>
      </w:pPr>
      <w:r w:rsidRPr="00365948">
        <w:rPr>
          <w:rFonts w:ascii="Arial" w:hAnsi="Arial" w:cs="Arial"/>
          <w:bCs/>
          <w:lang w:val="es-ES_tradnl"/>
        </w:rPr>
        <w:t>Información miscelánea.</w:t>
      </w:r>
    </w:p>
    <w:p w:rsidR="00B9272B" w:rsidRPr="00365948" w:rsidRDefault="00B9272B" w:rsidP="00DB7A79">
      <w:pPr>
        <w:numPr>
          <w:ilvl w:val="1"/>
          <w:numId w:val="105"/>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B9272B" w:rsidRPr="00EA43C0" w:rsidRDefault="00B9272B" w:rsidP="00B9272B">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B9272B" w:rsidRPr="00EA43C0" w:rsidRDefault="00B9272B" w:rsidP="00DB7A79">
      <w:pPr>
        <w:numPr>
          <w:ilvl w:val="1"/>
          <w:numId w:val="105"/>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B9272B" w:rsidRPr="00EA43C0" w:rsidRDefault="00B9272B" w:rsidP="00B9272B">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B9272B" w:rsidRPr="00EA43C0" w:rsidRDefault="00B9272B" w:rsidP="00B9272B">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B9272B" w:rsidRPr="00EA43C0" w:rsidRDefault="00B9272B" w:rsidP="00B9272B">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B9272B" w:rsidRPr="00EA43C0" w:rsidRDefault="00B9272B" w:rsidP="00B9272B">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B9272B" w:rsidRPr="00F63B27" w:rsidRDefault="00B9272B" w:rsidP="00B9272B">
      <w:pPr>
        <w:spacing w:after="120"/>
        <w:ind w:left="567"/>
        <w:jc w:val="both"/>
        <w:rPr>
          <w:rFonts w:ascii="Arial" w:hAnsi="Arial" w:cs="Arial"/>
          <w:bCs/>
        </w:rPr>
      </w:pPr>
      <w:r w:rsidRPr="00EA43C0">
        <w:rPr>
          <w:rFonts w:ascii="Arial" w:hAnsi="Arial" w:cs="Arial"/>
          <w:bCs/>
        </w:rPr>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B9272B" w:rsidRPr="00365948" w:rsidRDefault="00B9272B" w:rsidP="00B9272B">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B9272B" w:rsidRPr="00365948" w:rsidRDefault="00B9272B" w:rsidP="00B9272B">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B9272B" w:rsidRPr="00365948" w:rsidRDefault="00B9272B" w:rsidP="00B9272B">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B9272B" w:rsidRPr="00365948" w:rsidRDefault="00B9272B" w:rsidP="00B9272B">
      <w:pPr>
        <w:spacing w:before="120" w:after="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B9272B" w:rsidRPr="00365948" w:rsidRDefault="00B9272B" w:rsidP="00B9272B">
      <w:pPr>
        <w:spacing w:before="120" w:after="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B9272B" w:rsidRPr="00365948" w:rsidRDefault="00B9272B" w:rsidP="00B9272B">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B9272B" w:rsidRPr="00365948" w:rsidRDefault="00B9272B" w:rsidP="00B9272B">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B9272B" w:rsidRPr="00365948" w:rsidRDefault="00B9272B" w:rsidP="00B9272B">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B9272B" w:rsidRPr="00365948" w:rsidRDefault="00B9272B" w:rsidP="00B9272B">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B9272B" w:rsidRPr="00365948" w:rsidRDefault="00B9272B" w:rsidP="00B9272B">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B9272B" w:rsidRPr="00365948" w:rsidRDefault="00B9272B" w:rsidP="00B9272B">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B9272B" w:rsidRPr="00365948" w:rsidRDefault="00B9272B" w:rsidP="00B9272B">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B9272B" w:rsidRPr="00365948" w:rsidRDefault="00B9272B" w:rsidP="00B9272B">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9272B" w:rsidRPr="00365948" w:rsidRDefault="00B9272B" w:rsidP="00B9272B">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9272B" w:rsidRDefault="00B9272B" w:rsidP="00B9272B">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B9272B" w:rsidRPr="00365948" w:rsidRDefault="00B9272B" w:rsidP="00B9272B">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B9272B" w:rsidRPr="005752A6" w:rsidRDefault="00B9272B" w:rsidP="00B9272B">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9272B" w:rsidRPr="005752A6" w:rsidRDefault="00B9272B" w:rsidP="00B9272B">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B9272B" w:rsidRPr="00365948" w:rsidRDefault="00B9272B" w:rsidP="00B9272B">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B9272B" w:rsidRPr="00365948" w:rsidRDefault="00B9272B" w:rsidP="00B9272B">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B9272B" w:rsidRPr="00365948" w:rsidRDefault="00B9272B" w:rsidP="00DB7A79">
      <w:pPr>
        <w:pStyle w:val="Prrafodelista"/>
        <w:numPr>
          <w:ilvl w:val="0"/>
          <w:numId w:val="71"/>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B9272B" w:rsidRPr="00365948" w:rsidRDefault="00B9272B" w:rsidP="00DB7A79">
      <w:pPr>
        <w:pStyle w:val="Prrafodelista"/>
        <w:numPr>
          <w:ilvl w:val="0"/>
          <w:numId w:val="71"/>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B9272B" w:rsidRPr="00365948" w:rsidRDefault="00B9272B" w:rsidP="00B9272B">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obligaciones del Contrato, leyes, reglamentos y/o Ley Aplicable del Estado Plurinacional de Bolivia.</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B9272B" w:rsidRPr="00365948" w:rsidRDefault="00B9272B" w:rsidP="00B9272B">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B9272B" w:rsidRPr="008156C9" w:rsidRDefault="00B9272B" w:rsidP="00B9272B">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B9272B" w:rsidRPr="008156C9" w:rsidRDefault="00B9272B" w:rsidP="00B9272B">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B9272B" w:rsidRPr="00365948" w:rsidRDefault="00B9272B" w:rsidP="00B9272B">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B9272B" w:rsidRPr="00365948" w:rsidRDefault="00B9272B" w:rsidP="00B9272B">
      <w:pPr>
        <w:spacing w:before="120" w:after="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9272B" w:rsidRPr="00365948" w:rsidRDefault="00B9272B" w:rsidP="00B9272B">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B9272B" w:rsidRPr="00365948" w:rsidRDefault="00B9272B" w:rsidP="00B9272B">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B9272B" w:rsidRDefault="00B9272B" w:rsidP="00B9272B">
      <w:pPr>
        <w:spacing w:before="120" w:after="120"/>
        <w:ind w:left="567" w:hanging="567"/>
        <w:jc w:val="both"/>
        <w:rPr>
          <w:rFonts w:ascii="Arial" w:hAnsi="Arial" w:cs="Arial"/>
          <w:b/>
          <w:lang w:val="es-BO"/>
        </w:rPr>
      </w:pPr>
    </w:p>
    <w:p w:rsidR="00B9272B" w:rsidRPr="00365948" w:rsidRDefault="00B9272B" w:rsidP="00B9272B">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B9272B" w:rsidRPr="00365948" w:rsidRDefault="00B9272B" w:rsidP="00B9272B">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9272B" w:rsidRPr="00365948" w:rsidRDefault="00B9272B" w:rsidP="00DB7A79">
      <w:pPr>
        <w:numPr>
          <w:ilvl w:val="0"/>
          <w:numId w:val="108"/>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B9272B" w:rsidRPr="000443D7" w:rsidRDefault="00B9272B" w:rsidP="00DB7A79">
      <w:pPr>
        <w:numPr>
          <w:ilvl w:val="0"/>
          <w:numId w:val="108"/>
        </w:numPr>
        <w:spacing w:before="120" w:after="120"/>
        <w:ind w:left="1134" w:hanging="567"/>
        <w:jc w:val="both"/>
        <w:rPr>
          <w:rFonts w:ascii="Arial" w:hAnsi="Arial" w:cs="Arial"/>
          <w:lang w:val="es-BO"/>
        </w:rPr>
      </w:pPr>
      <w:r w:rsidRPr="00365948">
        <w:rPr>
          <w:rFonts w:ascii="Arial" w:hAnsi="Arial" w:cs="Arial"/>
          <w:lang w:val="es-BO"/>
        </w:rPr>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B9272B" w:rsidRPr="000443D7" w:rsidRDefault="00B9272B" w:rsidP="00DB7A79">
      <w:pPr>
        <w:numPr>
          <w:ilvl w:val="0"/>
          <w:numId w:val="108"/>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B9272B" w:rsidRPr="00365948" w:rsidRDefault="00B9272B" w:rsidP="00B9272B">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B9272B" w:rsidRPr="00365948" w:rsidRDefault="00B9272B" w:rsidP="00B9272B">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B9272B" w:rsidRPr="00365948" w:rsidRDefault="00B9272B" w:rsidP="00B9272B">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B9272B" w:rsidRPr="00365948" w:rsidRDefault="00B9272B" w:rsidP="00B9272B">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B9272B" w:rsidRPr="00365948" w:rsidRDefault="00B9272B" w:rsidP="00B9272B">
      <w:pPr>
        <w:spacing w:after="120"/>
        <w:ind w:left="567"/>
        <w:jc w:val="both"/>
        <w:rPr>
          <w:rFonts w:ascii="Arial" w:hAnsi="Arial" w:cs="Arial"/>
          <w:lang w:val="es-ES_tradnl"/>
        </w:rPr>
      </w:pPr>
      <w:r w:rsidRPr="00365948">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B9272B" w:rsidRPr="00365948" w:rsidRDefault="00B9272B" w:rsidP="00B9272B">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B9272B" w:rsidRPr="00365948" w:rsidRDefault="00B9272B" w:rsidP="00B9272B">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B9272B" w:rsidRPr="00365948" w:rsidRDefault="00B9272B" w:rsidP="00B9272B">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B9272B" w:rsidRDefault="00B9272B" w:rsidP="00B9272B">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B9272B" w:rsidRPr="00365948" w:rsidRDefault="00B9272B" w:rsidP="00B9272B">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B9272B" w:rsidRPr="00365948" w:rsidRDefault="00B9272B" w:rsidP="00B9272B">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B9272B" w:rsidRPr="00365948" w:rsidRDefault="00B9272B" w:rsidP="00B9272B">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B9272B" w:rsidRDefault="00B9272B" w:rsidP="00B9272B">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B9272B" w:rsidRPr="00365948" w:rsidRDefault="00B9272B" w:rsidP="00B9272B">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B9272B" w:rsidRPr="002C0AFF" w:rsidRDefault="00B9272B" w:rsidP="00DB7A79">
      <w:pPr>
        <w:numPr>
          <w:ilvl w:val="0"/>
          <w:numId w:val="100"/>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B9272B" w:rsidRPr="005026DA" w:rsidRDefault="00B9272B" w:rsidP="00DB7A79">
      <w:pPr>
        <w:numPr>
          <w:ilvl w:val="0"/>
          <w:numId w:val="100"/>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la subcontratación de una parte del Servicio sin que ésta haya sido prevista en la propuesta y/o sin contar con la autorización escrita del Fiscal de Obra.</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B9272B" w:rsidRPr="00365948" w:rsidRDefault="00B9272B" w:rsidP="00DB7A79">
      <w:pPr>
        <w:numPr>
          <w:ilvl w:val="0"/>
          <w:numId w:val="100"/>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B9272B" w:rsidRPr="00D92755" w:rsidRDefault="00B9272B" w:rsidP="00B9272B">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B9272B" w:rsidRPr="00365948" w:rsidRDefault="00B9272B" w:rsidP="00B9272B">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B9272B" w:rsidRPr="00D92755" w:rsidRDefault="00B9272B" w:rsidP="00DB7A79">
      <w:pPr>
        <w:numPr>
          <w:ilvl w:val="0"/>
          <w:numId w:val="111"/>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B9272B" w:rsidRPr="00365948" w:rsidRDefault="00B9272B" w:rsidP="00DB7A79">
      <w:pPr>
        <w:numPr>
          <w:ilvl w:val="0"/>
          <w:numId w:val="111"/>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B9272B" w:rsidRPr="005E0258" w:rsidRDefault="00B9272B" w:rsidP="00DB7A79">
      <w:pPr>
        <w:pStyle w:val="Prrafodelista"/>
        <w:numPr>
          <w:ilvl w:val="2"/>
          <w:numId w:val="106"/>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B9272B" w:rsidRPr="00D92755" w:rsidRDefault="00B9272B" w:rsidP="00DB7A79">
      <w:pPr>
        <w:pStyle w:val="Prrafodelista"/>
        <w:numPr>
          <w:ilvl w:val="2"/>
          <w:numId w:val="106"/>
        </w:numPr>
        <w:spacing w:after="120"/>
        <w:ind w:left="1560" w:hanging="851"/>
        <w:jc w:val="both"/>
        <w:rPr>
          <w:rFonts w:ascii="Arial" w:hAnsi="Arial" w:cs="Arial"/>
          <w:color w:val="000000"/>
        </w:rPr>
      </w:pPr>
      <w:r>
        <w:rPr>
          <w:rFonts w:ascii="Arial" w:hAnsi="Arial" w:cs="Arial"/>
          <w:color w:val="000000"/>
        </w:rPr>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B9272B" w:rsidRPr="00365948" w:rsidRDefault="00B9272B" w:rsidP="00B9272B">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B9272B" w:rsidRPr="00365948" w:rsidRDefault="00B9272B" w:rsidP="00B9272B">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9272B" w:rsidRPr="00365948" w:rsidRDefault="00B9272B" w:rsidP="00B9272B">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B9272B" w:rsidRPr="004B059B" w:rsidRDefault="00B9272B" w:rsidP="00B9272B">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B9272B" w:rsidRPr="00DD0F17" w:rsidRDefault="00B9272B" w:rsidP="00B9272B">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B9272B" w:rsidRPr="00693B33" w:rsidRDefault="00B9272B" w:rsidP="00B9272B">
      <w:pPr>
        <w:tabs>
          <w:tab w:val="left" w:pos="709"/>
        </w:tabs>
        <w:spacing w:after="120"/>
        <w:ind w:left="709"/>
        <w:jc w:val="both"/>
        <w:rPr>
          <w:rFonts w:ascii="Arial" w:hAnsi="Arial" w:cs="Arial"/>
          <w:lang w:val="es-ES_tradnl"/>
        </w:rPr>
      </w:pPr>
      <w:r w:rsidRPr="00693B33">
        <w:rPr>
          <w:rFonts w:ascii="Arial" w:hAnsi="Arial" w:cs="Arial"/>
          <w:lang w:val="es-BO"/>
        </w:rPr>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B9272B" w:rsidRPr="00DD0F17" w:rsidRDefault="00B9272B" w:rsidP="00B9272B">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B9272B" w:rsidRDefault="00B9272B" w:rsidP="00B9272B">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B9272B" w:rsidRPr="00DD0F17" w:rsidRDefault="00B9272B" w:rsidP="00B9272B">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B9272B" w:rsidRPr="00365948" w:rsidRDefault="00B9272B" w:rsidP="00B9272B">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B9272B" w:rsidRPr="00365948" w:rsidRDefault="00B9272B" w:rsidP="00B9272B">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B9272B" w:rsidRPr="00365948" w:rsidRDefault="00B9272B" w:rsidP="00B9272B">
      <w:pPr>
        <w:spacing w:before="120" w:after="120"/>
        <w:jc w:val="both"/>
        <w:rPr>
          <w:rFonts w:ascii="Arial" w:hAnsi="Arial" w:cs="Arial"/>
          <w:b/>
          <w:lang w:val="es-ES_tradnl"/>
        </w:rPr>
      </w:pPr>
      <w:r w:rsidRPr="00D92755">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B9272B" w:rsidRPr="00365948" w:rsidRDefault="00B9272B" w:rsidP="00B9272B">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B9272B" w:rsidRPr="000443D7" w:rsidRDefault="00B9272B" w:rsidP="00B9272B">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B9272B" w:rsidRPr="00365948" w:rsidRDefault="00B9272B" w:rsidP="00B9272B">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9272B" w:rsidRPr="00365948" w:rsidRDefault="00B9272B" w:rsidP="00B9272B">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B9272B" w:rsidRPr="00365948" w:rsidRDefault="00B9272B" w:rsidP="00B9272B">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B9272B" w:rsidRPr="00365948" w:rsidRDefault="00B9272B" w:rsidP="00B9272B">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B9272B" w:rsidRPr="00365948" w:rsidRDefault="00B9272B" w:rsidP="00B9272B">
      <w:pPr>
        <w:spacing w:before="120" w:after="120"/>
        <w:ind w:left="1134"/>
        <w:jc w:val="both"/>
        <w:rPr>
          <w:rFonts w:ascii="Arial" w:hAnsi="Arial" w:cs="Arial"/>
          <w:lang w:val="es-ES_tradnl"/>
        </w:rPr>
      </w:pPr>
      <w:r w:rsidRPr="00365948">
        <w:rPr>
          <w:rFonts w:ascii="Arial" w:hAnsi="Arial" w:cs="Arial"/>
          <w:lang w:val="es-ES_tradnl"/>
        </w:rPr>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9272B" w:rsidRPr="00365948" w:rsidRDefault="00B9272B" w:rsidP="00B9272B">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B9272B" w:rsidRPr="00365948" w:rsidRDefault="00B9272B" w:rsidP="00B9272B">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B9272B" w:rsidRPr="00365948" w:rsidRDefault="00B9272B" w:rsidP="00B9272B">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B9272B" w:rsidRDefault="00B9272B" w:rsidP="00B9272B">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B9272B" w:rsidRPr="00365948" w:rsidRDefault="00B9272B" w:rsidP="00B9272B">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B9272B" w:rsidRPr="00365948" w:rsidRDefault="00B9272B" w:rsidP="00B9272B">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B9272B" w:rsidRPr="00365948" w:rsidRDefault="00B9272B" w:rsidP="00B9272B">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B9272B" w:rsidRPr="00365948" w:rsidRDefault="00B9272B" w:rsidP="00B9272B">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B9272B" w:rsidRPr="00365948" w:rsidRDefault="00B9272B" w:rsidP="00B9272B">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B9272B" w:rsidRPr="000443D7" w:rsidRDefault="00B9272B" w:rsidP="00B9272B">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B9272B" w:rsidRDefault="00B9272B" w:rsidP="00B9272B">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B9272B" w:rsidRPr="00F63DDF" w:rsidRDefault="00B9272B" w:rsidP="00B9272B">
      <w:pPr>
        <w:tabs>
          <w:tab w:val="left" w:pos="426"/>
        </w:tabs>
        <w:spacing w:before="120" w:after="120"/>
        <w:ind w:right="-7" w:hanging="993"/>
        <w:jc w:val="both"/>
        <w:outlineLvl w:val="5"/>
        <w:rPr>
          <w:rFonts w:ascii="Arial" w:hAnsi="Arial" w:cs="Arial"/>
          <w:bCs/>
        </w:rPr>
      </w:pPr>
    </w:p>
    <w:p w:rsidR="00B9272B" w:rsidRPr="00365948" w:rsidRDefault="00B9272B" w:rsidP="00B9272B">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B9272B" w:rsidRPr="00365948" w:rsidRDefault="00B9272B" w:rsidP="00DB7A79">
      <w:pPr>
        <w:numPr>
          <w:ilvl w:val="1"/>
          <w:numId w:val="107"/>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B9272B" w:rsidRPr="00365948" w:rsidRDefault="00B9272B" w:rsidP="00DB7A79">
      <w:pPr>
        <w:numPr>
          <w:ilvl w:val="1"/>
          <w:numId w:val="107"/>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r>
        <w:rPr>
          <w:rFonts w:ascii="Arial" w:hAnsi="Arial" w:cs="Arial"/>
          <w:color w:val="000000"/>
          <w:lang w:val="es-BO"/>
        </w:rPr>
        <w:t xml:space="preserve">  </w:t>
      </w:r>
    </w:p>
    <w:p w:rsidR="00B9272B" w:rsidRPr="00365948" w:rsidRDefault="00B9272B" w:rsidP="00DB7A79">
      <w:pPr>
        <w:numPr>
          <w:ilvl w:val="1"/>
          <w:numId w:val="107"/>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B9272B" w:rsidRPr="00365948" w:rsidRDefault="00B9272B" w:rsidP="00B9272B">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B9272B" w:rsidRPr="00365948" w:rsidRDefault="00B9272B" w:rsidP="00B9272B">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B9272B" w:rsidRPr="00365948" w:rsidRDefault="00B9272B" w:rsidP="00B9272B">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B9272B" w:rsidRPr="00365948" w:rsidRDefault="00B9272B" w:rsidP="00B9272B">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B9272B" w:rsidRPr="00365948" w:rsidRDefault="00B9272B" w:rsidP="00B9272B">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del Contrato no afectará la validez o ejecutabilidad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B9272B" w:rsidRPr="00365948" w:rsidRDefault="00B9272B" w:rsidP="00B9272B">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B9272B" w:rsidRDefault="00B9272B" w:rsidP="00B9272B">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B9272B" w:rsidRPr="00A5019E" w:rsidRDefault="00B9272B" w:rsidP="00B9272B">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B9272B" w:rsidRPr="00EA43C0" w:rsidRDefault="00B9272B" w:rsidP="00B9272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B9272B" w:rsidRPr="00EA43C0" w:rsidRDefault="00B9272B" w:rsidP="00B9272B">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B9272B" w:rsidRPr="00EA43C0" w:rsidRDefault="00B9272B" w:rsidP="00B9272B">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francatura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B9272B" w:rsidRPr="00EA43C0" w:rsidRDefault="00B9272B" w:rsidP="00B9272B">
      <w:pPr>
        <w:spacing w:after="120"/>
        <w:jc w:val="both"/>
        <w:rPr>
          <w:rFonts w:ascii="Arial" w:hAnsi="Arial" w:cs="Arial"/>
          <w:lang w:val="es-BO"/>
        </w:rPr>
      </w:pPr>
      <w:r w:rsidRPr="00EA43C0">
        <w:rPr>
          <w:rFonts w:ascii="Arial" w:hAnsi="Arial" w:cs="Arial"/>
          <w:lang w:val="es-BO"/>
        </w:rPr>
        <w:t>Esta protocolización contendrá los siguientes documentos:</w:t>
      </w:r>
    </w:p>
    <w:p w:rsidR="00B9272B" w:rsidRPr="00EA43C0" w:rsidRDefault="00B9272B" w:rsidP="00B9272B">
      <w:pPr>
        <w:spacing w:after="120"/>
        <w:jc w:val="both"/>
        <w:rPr>
          <w:rFonts w:ascii="Arial" w:hAnsi="Arial" w:cs="Arial"/>
        </w:rPr>
      </w:pPr>
      <w:r w:rsidRPr="00EA43C0">
        <w:rPr>
          <w:rFonts w:ascii="Arial" w:hAnsi="Arial" w:cs="Arial"/>
        </w:rPr>
        <w:t>Originales o fotocopias legalizadas de:</w:t>
      </w:r>
    </w:p>
    <w:p w:rsidR="00B9272B" w:rsidRPr="00EA43C0" w:rsidRDefault="00B9272B" w:rsidP="00DB7A79">
      <w:pPr>
        <w:numPr>
          <w:ilvl w:val="0"/>
          <w:numId w:val="109"/>
        </w:numPr>
        <w:ind w:left="1134" w:hanging="283"/>
        <w:jc w:val="both"/>
        <w:rPr>
          <w:rFonts w:ascii="Arial" w:hAnsi="Arial" w:cs="Arial"/>
        </w:rPr>
      </w:pPr>
      <w:r w:rsidRPr="00EA43C0">
        <w:rPr>
          <w:rFonts w:ascii="Arial" w:hAnsi="Arial" w:cs="Arial"/>
        </w:rPr>
        <w:t xml:space="preserve">Escritura de constitución de la empresa. </w:t>
      </w:r>
    </w:p>
    <w:p w:rsidR="00B9272B" w:rsidRPr="00EA43C0" w:rsidRDefault="00B9272B" w:rsidP="00DB7A79">
      <w:pPr>
        <w:numPr>
          <w:ilvl w:val="0"/>
          <w:numId w:val="109"/>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B9272B" w:rsidRPr="00EA43C0" w:rsidRDefault="00B9272B" w:rsidP="00DB7A79">
      <w:pPr>
        <w:numPr>
          <w:ilvl w:val="0"/>
          <w:numId w:val="109"/>
        </w:numPr>
        <w:ind w:left="1134" w:hanging="283"/>
        <w:jc w:val="both"/>
        <w:rPr>
          <w:rFonts w:ascii="Arial" w:hAnsi="Arial" w:cs="Arial"/>
        </w:rPr>
      </w:pPr>
      <w:r w:rsidRPr="00EA43C0">
        <w:rPr>
          <w:rFonts w:ascii="Arial" w:hAnsi="Arial" w:cs="Arial"/>
        </w:rPr>
        <w:t>Certificado de matrícula de inscripción en FUNDEMPRESA.</w:t>
      </w:r>
    </w:p>
    <w:p w:rsidR="00B9272B" w:rsidRPr="00EA43C0" w:rsidRDefault="00B9272B" w:rsidP="00DB7A79">
      <w:pPr>
        <w:numPr>
          <w:ilvl w:val="0"/>
          <w:numId w:val="109"/>
        </w:numPr>
        <w:ind w:left="1134" w:hanging="283"/>
        <w:jc w:val="both"/>
        <w:rPr>
          <w:rFonts w:ascii="Arial" w:hAnsi="Arial" w:cs="Arial"/>
        </w:rPr>
      </w:pPr>
      <w:r w:rsidRPr="00EA43C0">
        <w:rPr>
          <w:rFonts w:ascii="Arial" w:hAnsi="Arial" w:cs="Arial"/>
        </w:rPr>
        <w:t>Minuta del Contrato.</w:t>
      </w:r>
    </w:p>
    <w:p w:rsidR="00B9272B" w:rsidRPr="00EA43C0" w:rsidRDefault="00B9272B" w:rsidP="00B9272B">
      <w:pPr>
        <w:ind w:left="1134"/>
        <w:jc w:val="both"/>
        <w:rPr>
          <w:rFonts w:ascii="Arial" w:hAnsi="Arial" w:cs="Arial"/>
        </w:rPr>
      </w:pPr>
    </w:p>
    <w:p w:rsidR="00B9272B" w:rsidRPr="00EA43C0" w:rsidRDefault="00B9272B" w:rsidP="00B9272B">
      <w:pPr>
        <w:jc w:val="both"/>
        <w:rPr>
          <w:rFonts w:ascii="Arial" w:hAnsi="Arial" w:cs="Arial"/>
        </w:rPr>
      </w:pPr>
      <w:r w:rsidRPr="00EA43C0">
        <w:rPr>
          <w:rFonts w:ascii="Arial" w:hAnsi="Arial" w:cs="Arial"/>
        </w:rPr>
        <w:t>Fotocopias simples de:</w:t>
      </w:r>
    </w:p>
    <w:p w:rsidR="00B9272B" w:rsidRPr="00EA43C0" w:rsidRDefault="00B9272B" w:rsidP="00DB7A79">
      <w:pPr>
        <w:numPr>
          <w:ilvl w:val="0"/>
          <w:numId w:val="109"/>
        </w:numPr>
        <w:ind w:left="1134" w:hanging="283"/>
        <w:jc w:val="both"/>
        <w:rPr>
          <w:rFonts w:ascii="Arial" w:hAnsi="Arial" w:cs="Arial"/>
        </w:rPr>
      </w:pPr>
      <w:r w:rsidRPr="00EA43C0">
        <w:rPr>
          <w:rFonts w:ascii="Arial" w:hAnsi="Arial" w:cs="Arial"/>
        </w:rPr>
        <w:t xml:space="preserve">Cédula de identidad del representante legal. </w:t>
      </w:r>
    </w:p>
    <w:p w:rsidR="00B9272B" w:rsidRPr="00EA43C0" w:rsidRDefault="00B9272B" w:rsidP="00DB7A79">
      <w:pPr>
        <w:numPr>
          <w:ilvl w:val="0"/>
          <w:numId w:val="109"/>
        </w:numPr>
        <w:spacing w:after="120"/>
        <w:ind w:left="1134" w:hanging="283"/>
        <w:jc w:val="both"/>
        <w:rPr>
          <w:rFonts w:ascii="Arial" w:hAnsi="Arial" w:cs="Arial"/>
        </w:rPr>
      </w:pPr>
      <w:r w:rsidRPr="00EA43C0">
        <w:rPr>
          <w:rFonts w:ascii="Arial" w:hAnsi="Arial" w:cs="Arial"/>
        </w:rPr>
        <w:t xml:space="preserve">Garantía de cumplimiento de contrato. </w:t>
      </w:r>
    </w:p>
    <w:p w:rsidR="00B9272B" w:rsidRDefault="00B9272B" w:rsidP="00B9272B">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B9272B" w:rsidRPr="000443D7" w:rsidRDefault="00B9272B" w:rsidP="00B9272B">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B9272B" w:rsidRPr="000443D7" w:rsidRDefault="00B9272B" w:rsidP="00B9272B">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B9272B" w:rsidRDefault="00B9272B" w:rsidP="00B9272B">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B9272B" w:rsidRPr="00365948" w:rsidRDefault="00B9272B" w:rsidP="00B9272B">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B9272B" w:rsidRPr="00365948" w:rsidRDefault="00B9272B" w:rsidP="00B9272B">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B9272B" w:rsidRPr="008B1F86" w:rsidRDefault="00B9272B" w:rsidP="00B9272B">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B9272B" w:rsidRPr="008B1F86" w:rsidRDefault="00B9272B" w:rsidP="00B9272B">
      <w:pPr>
        <w:spacing w:before="120" w:after="120"/>
        <w:jc w:val="both"/>
        <w:rPr>
          <w:rFonts w:ascii="Arial" w:hAnsi="Arial" w:cs="Arial"/>
          <w:sz w:val="21"/>
          <w:szCs w:val="21"/>
          <w:lang w:val="es-BO"/>
        </w:rPr>
      </w:pPr>
      <w:r w:rsidRPr="008B1F86">
        <w:rPr>
          <w:rFonts w:ascii="Arial" w:hAnsi="Arial" w:cs="Arial"/>
          <w:sz w:val="21"/>
          <w:szCs w:val="21"/>
          <w:lang w:val="es-BO"/>
        </w:rPr>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B9272B" w:rsidRPr="00EA43C0" w:rsidRDefault="00B9272B" w:rsidP="00B9272B">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B9272B" w:rsidRDefault="00B9272B" w:rsidP="00B9272B">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B9272B" w:rsidRDefault="00B9272B" w:rsidP="00B9272B">
      <w:pPr>
        <w:spacing w:after="120"/>
        <w:jc w:val="both"/>
        <w:rPr>
          <w:rFonts w:ascii="Arial" w:hAnsi="Arial" w:cs="Arial"/>
          <w:sz w:val="21"/>
          <w:szCs w:val="21"/>
          <w:lang w:val="es-ES_tradnl"/>
        </w:rPr>
      </w:pPr>
    </w:p>
    <w:p w:rsidR="00B9272B" w:rsidRPr="008B1F86" w:rsidRDefault="00B9272B" w:rsidP="00B9272B">
      <w:pPr>
        <w:spacing w:after="120"/>
        <w:jc w:val="both"/>
        <w:rPr>
          <w:rFonts w:ascii="Arial" w:hAnsi="Arial" w:cs="Arial"/>
          <w:sz w:val="21"/>
          <w:szCs w:val="21"/>
          <w:lang w:val="es-ES_tradnl"/>
        </w:rPr>
      </w:pPr>
    </w:p>
    <w:p w:rsidR="00B9272B" w:rsidRPr="008B1F86" w:rsidRDefault="00B9272B" w:rsidP="00B9272B">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B9272B" w:rsidRPr="008A3E4C" w:rsidTr="00E960E5">
        <w:tc>
          <w:tcPr>
            <w:tcW w:w="4786" w:type="dxa"/>
            <w:shd w:val="clear" w:color="auto" w:fill="auto"/>
          </w:tcPr>
          <w:p w:rsidR="00B9272B" w:rsidRPr="006A79AD" w:rsidRDefault="00B9272B" w:rsidP="00E960E5">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B9272B" w:rsidRPr="006A79AD" w:rsidRDefault="00B9272B" w:rsidP="00E960E5">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B9272B" w:rsidRPr="006A79AD" w:rsidRDefault="00B9272B" w:rsidP="00E960E5">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B9272B" w:rsidRPr="006A79AD" w:rsidRDefault="00B9272B" w:rsidP="00E960E5">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B9272B" w:rsidRPr="006A79AD" w:rsidRDefault="00B9272B" w:rsidP="00E960E5">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B9272B" w:rsidRPr="006A79AD" w:rsidRDefault="00B9272B" w:rsidP="00E960E5">
            <w:pPr>
              <w:autoSpaceDE w:val="0"/>
              <w:autoSpaceDN w:val="0"/>
              <w:adjustRightInd w:val="0"/>
              <w:jc w:val="center"/>
              <w:rPr>
                <w:rFonts w:ascii="Arial" w:hAnsi="Arial" w:cs="Arial"/>
                <w:b/>
                <w:bCs/>
                <w:sz w:val="18"/>
                <w:szCs w:val="18"/>
                <w:lang w:val="es-BO"/>
              </w:rPr>
            </w:pPr>
          </w:p>
        </w:tc>
        <w:tc>
          <w:tcPr>
            <w:tcW w:w="4394" w:type="dxa"/>
            <w:shd w:val="clear" w:color="auto" w:fill="auto"/>
          </w:tcPr>
          <w:p w:rsidR="00B9272B" w:rsidRPr="006A79AD" w:rsidRDefault="00B9272B" w:rsidP="00E960E5">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B9272B" w:rsidRPr="006A79AD" w:rsidRDefault="00B9272B" w:rsidP="00E960E5">
            <w:pPr>
              <w:jc w:val="center"/>
              <w:rPr>
                <w:rFonts w:ascii="Arial" w:hAnsi="Arial" w:cs="Arial"/>
                <w:bCs/>
                <w:sz w:val="18"/>
                <w:szCs w:val="18"/>
                <w:lang w:val="es-BO"/>
              </w:rPr>
            </w:pPr>
            <w:r w:rsidRPr="006A79AD">
              <w:rPr>
                <w:rFonts w:ascii="Arial" w:hAnsi="Arial" w:cs="Arial"/>
                <w:bCs/>
                <w:sz w:val="18"/>
                <w:szCs w:val="18"/>
                <w:lang w:val="es-BO"/>
              </w:rPr>
              <w:t xml:space="preserve">Sr. </w:t>
            </w:r>
          </w:p>
          <w:p w:rsidR="00B9272B" w:rsidRPr="006A79AD" w:rsidRDefault="00B9272B" w:rsidP="00E960E5">
            <w:pPr>
              <w:jc w:val="center"/>
              <w:rPr>
                <w:rFonts w:ascii="Arial" w:hAnsi="Arial" w:cs="Arial"/>
                <w:b/>
                <w:sz w:val="18"/>
                <w:szCs w:val="18"/>
                <w:lang w:val="es-BO"/>
              </w:rPr>
            </w:pPr>
            <w:r w:rsidRPr="006A79AD">
              <w:rPr>
                <w:rFonts w:ascii="Arial" w:hAnsi="Arial" w:cs="Arial"/>
                <w:b/>
                <w:bCs/>
                <w:sz w:val="18"/>
                <w:szCs w:val="18"/>
                <w:lang w:val="es-BO"/>
              </w:rPr>
              <w:t>REPRESENTANTE LEGAL</w:t>
            </w:r>
          </w:p>
          <w:p w:rsidR="00B9272B" w:rsidRPr="006A79AD" w:rsidRDefault="00B9272B" w:rsidP="00E960E5">
            <w:pPr>
              <w:jc w:val="center"/>
              <w:rPr>
                <w:rFonts w:ascii="Arial" w:hAnsi="Arial" w:cs="Arial"/>
                <w:b/>
                <w:bCs/>
                <w:sz w:val="18"/>
                <w:szCs w:val="18"/>
                <w:lang w:val="es-BO"/>
              </w:rPr>
            </w:pPr>
            <w:r w:rsidRPr="006A79AD">
              <w:rPr>
                <w:rFonts w:ascii="Arial" w:hAnsi="Arial" w:cs="Arial"/>
                <w:b/>
                <w:bCs/>
                <w:sz w:val="18"/>
                <w:szCs w:val="18"/>
                <w:lang w:val="es-BO"/>
              </w:rPr>
              <w:t>………….</w:t>
            </w:r>
          </w:p>
          <w:p w:rsidR="00B9272B" w:rsidRPr="006A79AD" w:rsidRDefault="00B9272B" w:rsidP="00E960E5">
            <w:pPr>
              <w:jc w:val="center"/>
              <w:rPr>
                <w:rFonts w:ascii="Arial" w:hAnsi="Arial" w:cs="Arial"/>
                <w:i/>
                <w:sz w:val="18"/>
                <w:szCs w:val="18"/>
                <w:lang w:val="es-BO"/>
              </w:rPr>
            </w:pPr>
            <w:r w:rsidRPr="006A79AD">
              <w:rPr>
                <w:rFonts w:ascii="Arial" w:hAnsi="Arial" w:cs="Arial"/>
                <w:b/>
                <w:sz w:val="18"/>
                <w:szCs w:val="18"/>
                <w:lang w:val="es-BO"/>
              </w:rPr>
              <w:t>SUPERVISOR</w:t>
            </w:r>
          </w:p>
          <w:p w:rsidR="00B9272B" w:rsidRPr="006A79AD" w:rsidRDefault="00B9272B" w:rsidP="00E960E5">
            <w:pPr>
              <w:autoSpaceDE w:val="0"/>
              <w:autoSpaceDN w:val="0"/>
              <w:adjustRightInd w:val="0"/>
              <w:jc w:val="center"/>
              <w:rPr>
                <w:rFonts w:ascii="Arial" w:hAnsi="Arial" w:cs="Arial"/>
                <w:b/>
                <w:bCs/>
                <w:sz w:val="18"/>
                <w:szCs w:val="18"/>
                <w:lang w:val="es-BO"/>
              </w:rPr>
            </w:pPr>
          </w:p>
          <w:p w:rsidR="00B9272B" w:rsidRPr="006A79AD" w:rsidRDefault="00B9272B" w:rsidP="00E960E5">
            <w:pPr>
              <w:autoSpaceDE w:val="0"/>
              <w:autoSpaceDN w:val="0"/>
              <w:adjustRightInd w:val="0"/>
              <w:jc w:val="center"/>
              <w:rPr>
                <w:rFonts w:ascii="Arial" w:hAnsi="Arial" w:cs="Arial"/>
                <w:b/>
                <w:bCs/>
                <w:sz w:val="18"/>
                <w:szCs w:val="18"/>
                <w:lang w:val="es-BO"/>
              </w:rPr>
            </w:pPr>
          </w:p>
        </w:tc>
      </w:tr>
    </w:tbl>
    <w:p w:rsidR="00B9272B" w:rsidRPr="0001356A" w:rsidRDefault="00B9272B" w:rsidP="00B9272B">
      <w:pPr>
        <w:rPr>
          <w:lang w:val="es-BO"/>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18E" w:rsidRDefault="00B6318E">
      <w:r>
        <w:separator/>
      </w:r>
    </w:p>
  </w:endnote>
  <w:endnote w:type="continuationSeparator" w:id="0">
    <w:p w:rsidR="00B6318E" w:rsidRDefault="00B6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E960E5" w:rsidRDefault="00E960E5">
        <w:pPr>
          <w:pStyle w:val="Piedepgina"/>
          <w:jc w:val="right"/>
        </w:pPr>
        <w:r>
          <w:fldChar w:fldCharType="begin"/>
        </w:r>
        <w:r>
          <w:instrText>PAGE   \* MERGEFORMAT</w:instrText>
        </w:r>
        <w:r>
          <w:fldChar w:fldCharType="separate"/>
        </w:r>
        <w:r w:rsidR="00F348FF">
          <w:rPr>
            <w:noProof/>
          </w:rPr>
          <w:t>2</w:t>
        </w:r>
        <w:r>
          <w:fldChar w:fldCharType="end"/>
        </w:r>
      </w:p>
    </w:sdtContent>
  </w:sdt>
  <w:p w:rsidR="00E960E5" w:rsidRDefault="00E96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18E" w:rsidRDefault="00B6318E">
      <w:r>
        <w:separator/>
      </w:r>
    </w:p>
  </w:footnote>
  <w:footnote w:type="continuationSeparator" w:id="0">
    <w:p w:rsidR="00B6318E" w:rsidRDefault="00B6318E">
      <w:r>
        <w:continuationSeparator/>
      </w:r>
    </w:p>
  </w:footnote>
  <w:footnote w:id="1">
    <w:p w:rsidR="00E960E5" w:rsidRDefault="00E960E5" w:rsidP="002225D7">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23D0D16"/>
    <w:multiLevelType w:val="hybridMultilevel"/>
    <w:tmpl w:val="ACDE4228"/>
    <w:lvl w:ilvl="0" w:tplc="22D809C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D00EDA"/>
    <w:multiLevelType w:val="hybridMultilevel"/>
    <w:tmpl w:val="D3505628"/>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B35341E"/>
    <w:multiLevelType w:val="multilevel"/>
    <w:tmpl w:val="49C2F6CA"/>
    <w:lvl w:ilvl="0">
      <w:start w:val="1"/>
      <w:numFmt w:val="upperRoman"/>
      <w:lvlText w:val="%1."/>
      <w:lvlJc w:val="right"/>
      <w:pPr>
        <w:ind w:left="1440" w:hanging="360"/>
      </w:pPr>
    </w:lvl>
    <w:lvl w:ilvl="1">
      <w:start w:val="2"/>
      <w:numFmt w:val="decimal"/>
      <w:isLgl/>
      <w:lvlText w:val="%1.%2."/>
      <w:lvlJc w:val="left"/>
      <w:pPr>
        <w:ind w:left="1530" w:hanging="450"/>
      </w:pPr>
      <w:rPr>
        <w:rFonts w:hint="default"/>
      </w:rPr>
    </w:lvl>
    <w:lvl w:ilvl="2">
      <w:start w:val="1"/>
      <w:numFmt w:val="lowerLetter"/>
      <w:lvlText w:val="%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1">
    <w:nsid w:val="0F600822"/>
    <w:multiLevelType w:val="hybridMultilevel"/>
    <w:tmpl w:val="5032132A"/>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FCD702B"/>
    <w:multiLevelType w:val="hybridMultilevel"/>
    <w:tmpl w:val="E4B0B1C6"/>
    <w:lvl w:ilvl="0" w:tplc="22D809C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1E357A3"/>
    <w:multiLevelType w:val="hybridMultilevel"/>
    <w:tmpl w:val="67BE785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A588F3FC">
      <w:start w:val="1"/>
      <w:numFmt w:val="decimal"/>
      <w:lvlText w:val="%3."/>
      <w:lvlJc w:val="left"/>
      <w:pPr>
        <w:ind w:left="2340" w:hanging="360"/>
      </w:pPr>
      <w:rPr>
        <w:rFonts w:hint="default"/>
      </w:rPr>
    </w:lvl>
    <w:lvl w:ilvl="3" w:tplc="CCDEFD4C">
      <w:start w:val="1"/>
      <w:numFmt w:val="upperRoman"/>
      <w:lvlText w:val="%4."/>
      <w:lvlJc w:val="left"/>
      <w:pPr>
        <w:ind w:left="3240" w:hanging="720"/>
      </w:pPr>
      <w:rPr>
        <w:rFonts w:hint="default"/>
      </w:rPr>
    </w:lvl>
    <w:lvl w:ilvl="4" w:tplc="F2FC5E60">
      <w:start w:val="1"/>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56442F8"/>
    <w:multiLevelType w:val="hybridMultilevel"/>
    <w:tmpl w:val="DCA06E1C"/>
    <w:lvl w:ilvl="0" w:tplc="400A0005">
      <w:start w:val="1"/>
      <w:numFmt w:val="bullet"/>
      <w:lvlText w:val=""/>
      <w:lvlJc w:val="left"/>
      <w:pPr>
        <w:ind w:left="777" w:hanging="360"/>
      </w:pPr>
      <w:rPr>
        <w:rFonts w:ascii="Wingdings" w:hAnsi="Wingdings" w:hint="default"/>
      </w:rPr>
    </w:lvl>
    <w:lvl w:ilvl="1" w:tplc="400A0003">
      <w:start w:val="1"/>
      <w:numFmt w:val="bullet"/>
      <w:lvlText w:val="o"/>
      <w:lvlJc w:val="left"/>
      <w:pPr>
        <w:ind w:left="1497" w:hanging="360"/>
      </w:pPr>
      <w:rPr>
        <w:rFonts w:ascii="Courier New" w:hAnsi="Courier New" w:cs="Courier New" w:hint="default"/>
      </w:rPr>
    </w:lvl>
    <w:lvl w:ilvl="2" w:tplc="400A0005" w:tentative="1">
      <w:start w:val="1"/>
      <w:numFmt w:val="bullet"/>
      <w:lvlText w:val=""/>
      <w:lvlJc w:val="left"/>
      <w:pPr>
        <w:ind w:left="2217" w:hanging="360"/>
      </w:pPr>
      <w:rPr>
        <w:rFonts w:ascii="Wingdings" w:hAnsi="Wingdings" w:hint="default"/>
      </w:rPr>
    </w:lvl>
    <w:lvl w:ilvl="3" w:tplc="400A0001" w:tentative="1">
      <w:start w:val="1"/>
      <w:numFmt w:val="bullet"/>
      <w:lvlText w:val=""/>
      <w:lvlJc w:val="left"/>
      <w:pPr>
        <w:ind w:left="2937" w:hanging="360"/>
      </w:pPr>
      <w:rPr>
        <w:rFonts w:ascii="Symbol" w:hAnsi="Symbol" w:hint="default"/>
      </w:rPr>
    </w:lvl>
    <w:lvl w:ilvl="4" w:tplc="400A0003" w:tentative="1">
      <w:start w:val="1"/>
      <w:numFmt w:val="bullet"/>
      <w:lvlText w:val="o"/>
      <w:lvlJc w:val="left"/>
      <w:pPr>
        <w:ind w:left="3657" w:hanging="360"/>
      </w:pPr>
      <w:rPr>
        <w:rFonts w:ascii="Courier New" w:hAnsi="Courier New" w:cs="Courier New" w:hint="default"/>
      </w:rPr>
    </w:lvl>
    <w:lvl w:ilvl="5" w:tplc="400A0005" w:tentative="1">
      <w:start w:val="1"/>
      <w:numFmt w:val="bullet"/>
      <w:lvlText w:val=""/>
      <w:lvlJc w:val="left"/>
      <w:pPr>
        <w:ind w:left="4377" w:hanging="360"/>
      </w:pPr>
      <w:rPr>
        <w:rFonts w:ascii="Wingdings" w:hAnsi="Wingdings" w:hint="default"/>
      </w:rPr>
    </w:lvl>
    <w:lvl w:ilvl="6" w:tplc="400A0001" w:tentative="1">
      <w:start w:val="1"/>
      <w:numFmt w:val="bullet"/>
      <w:lvlText w:val=""/>
      <w:lvlJc w:val="left"/>
      <w:pPr>
        <w:ind w:left="5097" w:hanging="360"/>
      </w:pPr>
      <w:rPr>
        <w:rFonts w:ascii="Symbol" w:hAnsi="Symbol" w:hint="default"/>
      </w:rPr>
    </w:lvl>
    <w:lvl w:ilvl="7" w:tplc="400A0003" w:tentative="1">
      <w:start w:val="1"/>
      <w:numFmt w:val="bullet"/>
      <w:lvlText w:val="o"/>
      <w:lvlJc w:val="left"/>
      <w:pPr>
        <w:ind w:left="5817" w:hanging="360"/>
      </w:pPr>
      <w:rPr>
        <w:rFonts w:ascii="Courier New" w:hAnsi="Courier New" w:cs="Courier New" w:hint="default"/>
      </w:rPr>
    </w:lvl>
    <w:lvl w:ilvl="8" w:tplc="400A0005" w:tentative="1">
      <w:start w:val="1"/>
      <w:numFmt w:val="bullet"/>
      <w:lvlText w:val=""/>
      <w:lvlJc w:val="left"/>
      <w:pPr>
        <w:ind w:left="6537" w:hanging="360"/>
      </w:pPr>
      <w:rPr>
        <w:rFonts w:ascii="Wingdings" w:hAnsi="Wingdings" w:hint="default"/>
      </w:r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7">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1">
    <w:nsid w:val="25B95635"/>
    <w:multiLevelType w:val="hybridMultilevel"/>
    <w:tmpl w:val="AE6ABC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4">
    <w:nsid w:val="27F47642"/>
    <w:multiLevelType w:val="hybridMultilevel"/>
    <w:tmpl w:val="73829F1A"/>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AFF35D2"/>
    <w:multiLevelType w:val="hybridMultilevel"/>
    <w:tmpl w:val="A878B488"/>
    <w:lvl w:ilvl="0" w:tplc="73064140">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0">
    <w:nsid w:val="2D6F432E"/>
    <w:multiLevelType w:val="hybridMultilevel"/>
    <w:tmpl w:val="F7D6816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F3A79CF"/>
    <w:multiLevelType w:val="hybridMultilevel"/>
    <w:tmpl w:val="A252D036"/>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4">
    <w:nsid w:val="3D9136C7"/>
    <w:multiLevelType w:val="hybridMultilevel"/>
    <w:tmpl w:val="5A18B982"/>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3F432FD7"/>
    <w:multiLevelType w:val="hybridMultilevel"/>
    <w:tmpl w:val="EC36521A"/>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400134C7"/>
    <w:multiLevelType w:val="multilevel"/>
    <w:tmpl w:val="A63249EA"/>
    <w:numStyleLink w:val="Estilo15"/>
  </w:abstractNum>
  <w:abstractNum w:abstractNumId="5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1">
    <w:nsid w:val="4801126A"/>
    <w:multiLevelType w:val="hybridMultilevel"/>
    <w:tmpl w:val="65946146"/>
    <w:lvl w:ilvl="0" w:tplc="400A0005">
      <w:start w:val="1"/>
      <w:numFmt w:val="bullet"/>
      <w:lvlText w:val=""/>
      <w:lvlJc w:val="left"/>
      <w:pPr>
        <w:ind w:left="1440" w:hanging="360"/>
      </w:pPr>
      <w:rPr>
        <w:rFonts w:ascii="Wingdings" w:hAnsi="Wingding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2">
    <w:nsid w:val="4835636B"/>
    <w:multiLevelType w:val="hybridMultilevel"/>
    <w:tmpl w:val="B204F386"/>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4A142A8D"/>
    <w:multiLevelType w:val="hybridMultilevel"/>
    <w:tmpl w:val="16840E5A"/>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F8F8F4B4">
      <w:start w:val="1"/>
      <w:numFmt w:val="decimal"/>
      <w:lvlText w:val="(%3)"/>
      <w:lvlJc w:val="left"/>
      <w:pPr>
        <w:ind w:left="3060" w:hanging="360"/>
      </w:pPr>
      <w:rPr>
        <w:rFonts w:cs="Arial" w:hint="default"/>
      </w:r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4">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5">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3896C52"/>
    <w:multiLevelType w:val="hybridMultilevel"/>
    <w:tmpl w:val="B5B6B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2">
    <w:nsid w:val="54F03BDB"/>
    <w:multiLevelType w:val="multilevel"/>
    <w:tmpl w:val="BEF8C8B8"/>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7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4">
    <w:nsid w:val="57482242"/>
    <w:multiLevelType w:val="hybridMultilevel"/>
    <w:tmpl w:val="01325AA2"/>
    <w:lvl w:ilvl="0" w:tplc="400A0019">
      <w:start w:val="1"/>
      <w:numFmt w:val="lowerLetter"/>
      <w:lvlText w:val="%1."/>
      <w:lvlJc w:val="left"/>
      <w:pPr>
        <w:ind w:left="777" w:hanging="360"/>
      </w:pPr>
    </w:lvl>
    <w:lvl w:ilvl="1" w:tplc="400A0019" w:tentative="1">
      <w:start w:val="1"/>
      <w:numFmt w:val="lowerLetter"/>
      <w:lvlText w:val="%2."/>
      <w:lvlJc w:val="left"/>
      <w:pPr>
        <w:ind w:left="1497" w:hanging="360"/>
      </w:pPr>
    </w:lvl>
    <w:lvl w:ilvl="2" w:tplc="400A001B" w:tentative="1">
      <w:start w:val="1"/>
      <w:numFmt w:val="lowerRoman"/>
      <w:lvlText w:val="%3."/>
      <w:lvlJc w:val="right"/>
      <w:pPr>
        <w:ind w:left="2217" w:hanging="180"/>
      </w:pPr>
    </w:lvl>
    <w:lvl w:ilvl="3" w:tplc="400A000F" w:tentative="1">
      <w:start w:val="1"/>
      <w:numFmt w:val="decimal"/>
      <w:lvlText w:val="%4."/>
      <w:lvlJc w:val="left"/>
      <w:pPr>
        <w:ind w:left="2937" w:hanging="360"/>
      </w:pPr>
    </w:lvl>
    <w:lvl w:ilvl="4" w:tplc="400A0019" w:tentative="1">
      <w:start w:val="1"/>
      <w:numFmt w:val="lowerLetter"/>
      <w:lvlText w:val="%5."/>
      <w:lvlJc w:val="left"/>
      <w:pPr>
        <w:ind w:left="3657" w:hanging="360"/>
      </w:pPr>
    </w:lvl>
    <w:lvl w:ilvl="5" w:tplc="400A001B" w:tentative="1">
      <w:start w:val="1"/>
      <w:numFmt w:val="lowerRoman"/>
      <w:lvlText w:val="%6."/>
      <w:lvlJc w:val="right"/>
      <w:pPr>
        <w:ind w:left="4377" w:hanging="180"/>
      </w:pPr>
    </w:lvl>
    <w:lvl w:ilvl="6" w:tplc="400A000F" w:tentative="1">
      <w:start w:val="1"/>
      <w:numFmt w:val="decimal"/>
      <w:lvlText w:val="%7."/>
      <w:lvlJc w:val="left"/>
      <w:pPr>
        <w:ind w:left="5097" w:hanging="360"/>
      </w:pPr>
    </w:lvl>
    <w:lvl w:ilvl="7" w:tplc="400A0019" w:tentative="1">
      <w:start w:val="1"/>
      <w:numFmt w:val="lowerLetter"/>
      <w:lvlText w:val="%8."/>
      <w:lvlJc w:val="left"/>
      <w:pPr>
        <w:ind w:left="5817" w:hanging="360"/>
      </w:pPr>
    </w:lvl>
    <w:lvl w:ilvl="8" w:tplc="400A001B" w:tentative="1">
      <w:start w:val="1"/>
      <w:numFmt w:val="lowerRoman"/>
      <w:lvlText w:val="%9."/>
      <w:lvlJc w:val="right"/>
      <w:pPr>
        <w:ind w:left="6537" w:hanging="180"/>
      </w:pPr>
    </w:lvl>
  </w:abstractNum>
  <w:abstractNum w:abstractNumId="75">
    <w:nsid w:val="58B268D0"/>
    <w:multiLevelType w:val="hybridMultilevel"/>
    <w:tmpl w:val="7B56189C"/>
    <w:lvl w:ilvl="0" w:tplc="5EF41C88">
      <w:start w:val="1"/>
      <w:numFmt w:val="lowerLetter"/>
      <w:lvlText w:val="%1."/>
      <w:lvlJc w:val="left"/>
      <w:pPr>
        <w:ind w:left="502"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5BE5349B"/>
    <w:multiLevelType w:val="multilevel"/>
    <w:tmpl w:val="95EAB15C"/>
    <w:styleLink w:val="Estilo13"/>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5F82512C"/>
    <w:multiLevelType w:val="hybridMultilevel"/>
    <w:tmpl w:val="FD2294F8"/>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675E08D4">
      <w:start w:val="1"/>
      <w:numFmt w:val="decimal"/>
      <w:lvlText w:val="(%3)"/>
      <w:lvlJc w:val="left"/>
      <w:pPr>
        <w:ind w:left="3060" w:hanging="360"/>
      </w:pPr>
      <w:rPr>
        <w:rFonts w:cs="Arial" w:hint="default"/>
      </w:r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1">
    <w:nsid w:val="61D3183F"/>
    <w:multiLevelType w:val="multilevel"/>
    <w:tmpl w:val="A63249EA"/>
    <w:styleLink w:val="Estilo15"/>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nsid w:val="644E43BE"/>
    <w:multiLevelType w:val="hybridMultilevel"/>
    <w:tmpl w:val="5F7C6CFA"/>
    <w:lvl w:ilvl="0" w:tplc="400A0019">
      <w:start w:val="1"/>
      <w:numFmt w:val="lowerLetter"/>
      <w:lvlText w:val="%1."/>
      <w:lvlJc w:val="left"/>
      <w:pPr>
        <w:ind w:left="1440" w:hanging="360"/>
      </w:pPr>
    </w:lvl>
    <w:lvl w:ilvl="1" w:tplc="400A0019">
      <w:start w:val="1"/>
      <w:numFmt w:val="lowerLetter"/>
      <w:lvlText w:val="%2."/>
      <w:lvlJc w:val="left"/>
      <w:pPr>
        <w:ind w:left="2160" w:hanging="360"/>
      </w:pPr>
    </w:lvl>
    <w:lvl w:ilvl="2" w:tplc="27068F42">
      <w:start w:val="1"/>
      <w:numFmt w:val="decimal"/>
      <w:lvlText w:val="(%3)"/>
      <w:lvlJc w:val="left"/>
      <w:pPr>
        <w:ind w:left="3060" w:hanging="360"/>
      </w:pPr>
      <w:rPr>
        <w:rFonts w:cs="Arial" w:hint="default"/>
      </w:r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4">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5">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6">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7">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8">
    <w:nsid w:val="6DE00A5D"/>
    <w:multiLevelType w:val="hybridMultilevel"/>
    <w:tmpl w:val="82B018F2"/>
    <w:lvl w:ilvl="0" w:tplc="C17E72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9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751D2833"/>
    <w:multiLevelType w:val="multilevel"/>
    <w:tmpl w:val="915267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3%1.%2."/>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nsid w:val="7546409C"/>
    <w:multiLevelType w:val="hybridMultilevel"/>
    <w:tmpl w:val="5B6479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6">
    <w:nsid w:val="75DF43AC"/>
    <w:multiLevelType w:val="hybridMultilevel"/>
    <w:tmpl w:val="FEC80566"/>
    <w:lvl w:ilvl="0" w:tplc="08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1">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02">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5">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6">
    <w:nsid w:val="7DB446FC"/>
    <w:multiLevelType w:val="hybridMultilevel"/>
    <w:tmpl w:val="AEFA35F0"/>
    <w:lvl w:ilvl="0" w:tplc="AAF86AD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9">
    <w:nsid w:val="7FCA2ED7"/>
    <w:multiLevelType w:val="hybridMultilevel"/>
    <w:tmpl w:val="D374C71E"/>
    <w:styleLink w:val="Estilo212"/>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9"/>
  </w:num>
  <w:num w:numId="3">
    <w:abstractNumId w:val="78"/>
  </w:num>
  <w:num w:numId="4">
    <w:abstractNumId w:val="15"/>
  </w:num>
  <w:num w:numId="5">
    <w:abstractNumId w:val="45"/>
  </w:num>
  <w:num w:numId="6">
    <w:abstractNumId w:val="47"/>
  </w:num>
  <w:num w:numId="7">
    <w:abstractNumId w:val="0"/>
  </w:num>
  <w:num w:numId="8">
    <w:abstractNumId w:val="89"/>
  </w:num>
  <w:num w:numId="9">
    <w:abstractNumId w:val="35"/>
  </w:num>
  <w:num w:numId="10">
    <w:abstractNumId w:val="13"/>
  </w:num>
  <w:num w:numId="11">
    <w:abstractNumId w:val="16"/>
  </w:num>
  <w:num w:numId="12">
    <w:abstractNumId w:val="69"/>
  </w:num>
  <w:num w:numId="13">
    <w:abstractNumId w:val="68"/>
  </w:num>
  <w:num w:numId="14">
    <w:abstractNumId w:val="71"/>
  </w:num>
  <w:num w:numId="15">
    <w:abstractNumId w:val="5"/>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3"/>
  </w:num>
  <w:num w:numId="19">
    <w:abstractNumId w:val="43"/>
  </w:num>
  <w:num w:numId="20">
    <w:abstractNumId w:val="49"/>
  </w:num>
  <w:num w:numId="21">
    <w:abstractNumId w:val="7"/>
  </w:num>
  <w:num w:numId="22">
    <w:abstractNumId w:val="77"/>
  </w:num>
  <w:num w:numId="23">
    <w:abstractNumId w:val="109"/>
  </w:num>
  <w:num w:numId="24">
    <w:abstractNumId w:val="90"/>
  </w:num>
  <w:num w:numId="25">
    <w:abstractNumId w:val="19"/>
  </w:num>
  <w:num w:numId="26">
    <w:abstractNumId w:val="32"/>
  </w:num>
  <w:num w:numId="27">
    <w:abstractNumId w:val="59"/>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1"/>
  </w:num>
  <w:num w:numId="30">
    <w:abstractNumId w:val="24"/>
  </w:num>
  <w:num w:numId="31">
    <w:abstractNumId w:val="44"/>
  </w:num>
  <w:num w:numId="32">
    <w:abstractNumId w:val="41"/>
  </w:num>
  <w:num w:numId="33">
    <w:abstractNumId w:val="55"/>
  </w:num>
  <w:num w:numId="34">
    <w:abstractNumId w:val="48"/>
  </w:num>
  <w:num w:numId="35">
    <w:abstractNumId w:val="1"/>
  </w:num>
  <w:num w:numId="36">
    <w:abstractNumId w:val="94"/>
  </w:num>
  <w:num w:numId="37">
    <w:abstractNumId w:val="4"/>
  </w:num>
  <w:num w:numId="38">
    <w:abstractNumId w:val="12"/>
  </w:num>
  <w:num w:numId="39">
    <w:abstractNumId w:val="88"/>
  </w:num>
  <w:num w:numId="40">
    <w:abstractNumId w:val="56"/>
  </w:num>
  <w:num w:numId="41">
    <w:abstractNumId w:val="11"/>
  </w:num>
  <w:num w:numId="42">
    <w:abstractNumId w:val="37"/>
  </w:num>
  <w:num w:numId="43">
    <w:abstractNumId w:val="14"/>
  </w:num>
  <w:num w:numId="44">
    <w:abstractNumId w:val="82"/>
  </w:num>
  <w:num w:numId="45">
    <w:abstractNumId w:val="63"/>
  </w:num>
  <w:num w:numId="46">
    <w:abstractNumId w:val="79"/>
  </w:num>
  <w:num w:numId="47">
    <w:abstractNumId w:val="74"/>
  </w:num>
  <w:num w:numId="48">
    <w:abstractNumId w:val="106"/>
  </w:num>
  <w:num w:numId="49">
    <w:abstractNumId w:val="8"/>
  </w:num>
  <w:num w:numId="50">
    <w:abstractNumId w:val="70"/>
  </w:num>
  <w:num w:numId="51">
    <w:abstractNumId w:val="96"/>
  </w:num>
  <w:num w:numId="52">
    <w:abstractNumId w:val="18"/>
  </w:num>
  <w:num w:numId="53">
    <w:abstractNumId w:val="72"/>
  </w:num>
  <w:num w:numId="54">
    <w:abstractNumId w:val="42"/>
  </w:num>
  <w:num w:numId="55">
    <w:abstractNumId w:val="75"/>
  </w:num>
  <w:num w:numId="56">
    <w:abstractNumId w:val="31"/>
  </w:num>
  <w:num w:numId="57">
    <w:abstractNumId w:val="54"/>
  </w:num>
  <w:num w:numId="58">
    <w:abstractNumId w:val="61"/>
  </w:num>
  <w:num w:numId="59">
    <w:abstractNumId w:val="66"/>
  </w:num>
  <w:num w:numId="60">
    <w:abstractNumId w:val="83"/>
  </w:num>
  <w:num w:numId="61">
    <w:abstractNumId w:val="20"/>
  </w:num>
  <w:num w:numId="62">
    <w:abstractNumId w:val="46"/>
  </w:num>
  <w:num w:numId="63">
    <w:abstractNumId w:val="34"/>
  </w:num>
  <w:num w:numId="64">
    <w:abstractNumId w:val="81"/>
  </w:num>
  <w:num w:numId="65">
    <w:abstractNumId w:val="93"/>
  </w:num>
  <w:num w:numId="66">
    <w:abstractNumId w:val="9"/>
  </w:num>
  <w:num w:numId="67">
    <w:abstractNumId w:val="62"/>
  </w:num>
  <w:num w:numId="68">
    <w:abstractNumId w:val="58"/>
  </w:num>
  <w:num w:numId="69">
    <w:abstractNumId w:val="40"/>
  </w:num>
  <w:num w:numId="70">
    <w:abstractNumId w:val="104"/>
  </w:num>
  <w:num w:numId="71">
    <w:abstractNumId w:val="97"/>
  </w:num>
  <w:num w:numId="72">
    <w:abstractNumId w:val="39"/>
  </w:num>
  <w:num w:numId="73">
    <w:abstractNumId w:val="27"/>
  </w:num>
  <w:num w:numId="74">
    <w:abstractNumId w:val="65"/>
  </w:num>
  <w:num w:numId="75">
    <w:abstractNumId w:val="10"/>
  </w:num>
  <w:num w:numId="76">
    <w:abstractNumId w:val="2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3"/>
  </w:num>
  <w:num w:numId="82">
    <w:abstractNumId w:val="17"/>
  </w:num>
  <w:num w:numId="83">
    <w:abstractNumId w:val="23"/>
  </w:num>
  <w:num w:numId="84">
    <w:abstractNumId w:val="25"/>
  </w:num>
  <w:num w:numId="85">
    <w:abstractNumId w:val="26"/>
  </w:num>
  <w:num w:numId="86">
    <w:abstractNumId w:val="28"/>
  </w:num>
  <w:num w:numId="87">
    <w:abstractNumId w:val="30"/>
  </w:num>
  <w:num w:numId="88">
    <w:abstractNumId w:val="38"/>
  </w:num>
  <w:num w:numId="89">
    <w:abstractNumId w:val="51"/>
  </w:num>
  <w:num w:numId="90">
    <w:abstractNumId w:val="52"/>
  </w:num>
  <w:num w:numId="91">
    <w:abstractNumId w:val="53"/>
  </w:num>
  <w:num w:numId="92">
    <w:abstractNumId w:val="60"/>
  </w:num>
  <w:num w:numId="93">
    <w:abstractNumId w:val="85"/>
  </w:num>
  <w:num w:numId="94">
    <w:abstractNumId w:val="92"/>
  </w:num>
  <w:num w:numId="95">
    <w:abstractNumId w:val="95"/>
  </w:num>
  <w:num w:numId="96">
    <w:abstractNumId w:val="98"/>
  </w:num>
  <w:num w:numId="97">
    <w:abstractNumId w:val="99"/>
  </w:num>
  <w:num w:numId="98">
    <w:abstractNumId w:val="107"/>
  </w:num>
  <w:num w:numId="99">
    <w:abstractNumId w:val="108"/>
  </w:num>
  <w:num w:numId="100">
    <w:abstractNumId w:val="50"/>
  </w:num>
  <w:num w:numId="101">
    <w:abstractNumId w:val="64"/>
  </w:num>
  <w:num w:numId="102">
    <w:abstractNumId w:val="33"/>
  </w:num>
  <w:num w:numId="103">
    <w:abstractNumId w:val="102"/>
  </w:num>
  <w:num w:numId="104">
    <w:abstractNumId w:val="57"/>
  </w:num>
  <w:num w:numId="105">
    <w:abstractNumId w:val="84"/>
  </w:num>
  <w:num w:numId="106">
    <w:abstractNumId w:val="100"/>
  </w:num>
  <w:num w:numId="107">
    <w:abstractNumId w:val="103"/>
  </w:num>
  <w:num w:numId="108">
    <w:abstractNumId w:val="101"/>
  </w:num>
  <w:num w:numId="109">
    <w:abstractNumId w:val="76"/>
  </w:num>
  <w:num w:numId="110">
    <w:abstractNumId w:val="80"/>
  </w:num>
  <w:num w:numId="111">
    <w:abstractNumId w:val="6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102438"/>
    <w:rsid w:val="00105620"/>
    <w:rsid w:val="00113AF8"/>
    <w:rsid w:val="00114B15"/>
    <w:rsid w:val="00180CAA"/>
    <w:rsid w:val="001B0A46"/>
    <w:rsid w:val="001B2CBE"/>
    <w:rsid w:val="001C0B04"/>
    <w:rsid w:val="001C3048"/>
    <w:rsid w:val="001D36AB"/>
    <w:rsid w:val="001E39C2"/>
    <w:rsid w:val="002225D7"/>
    <w:rsid w:val="00271831"/>
    <w:rsid w:val="002B6F0F"/>
    <w:rsid w:val="002C0377"/>
    <w:rsid w:val="002D0A8E"/>
    <w:rsid w:val="002E0002"/>
    <w:rsid w:val="002E0D12"/>
    <w:rsid w:val="002F643B"/>
    <w:rsid w:val="003072BF"/>
    <w:rsid w:val="00311D4A"/>
    <w:rsid w:val="003176FC"/>
    <w:rsid w:val="00322359"/>
    <w:rsid w:val="00322A18"/>
    <w:rsid w:val="003864B7"/>
    <w:rsid w:val="003969AA"/>
    <w:rsid w:val="003A1F45"/>
    <w:rsid w:val="003C638E"/>
    <w:rsid w:val="003D444E"/>
    <w:rsid w:val="003E3D8E"/>
    <w:rsid w:val="0040383E"/>
    <w:rsid w:val="004348F5"/>
    <w:rsid w:val="0046038A"/>
    <w:rsid w:val="004F2494"/>
    <w:rsid w:val="005111B9"/>
    <w:rsid w:val="00517719"/>
    <w:rsid w:val="005243BB"/>
    <w:rsid w:val="00532D5A"/>
    <w:rsid w:val="005C539B"/>
    <w:rsid w:val="005D6A40"/>
    <w:rsid w:val="00632B75"/>
    <w:rsid w:val="00653E46"/>
    <w:rsid w:val="00656B66"/>
    <w:rsid w:val="00676FD1"/>
    <w:rsid w:val="00682199"/>
    <w:rsid w:val="00694844"/>
    <w:rsid w:val="006B133E"/>
    <w:rsid w:val="006C398D"/>
    <w:rsid w:val="006E4EFD"/>
    <w:rsid w:val="0071077D"/>
    <w:rsid w:val="00720128"/>
    <w:rsid w:val="00733B37"/>
    <w:rsid w:val="00775141"/>
    <w:rsid w:val="007A25EB"/>
    <w:rsid w:val="007B3DAA"/>
    <w:rsid w:val="007F2B5C"/>
    <w:rsid w:val="00825089"/>
    <w:rsid w:val="0085003D"/>
    <w:rsid w:val="00850275"/>
    <w:rsid w:val="0085307D"/>
    <w:rsid w:val="00853EE9"/>
    <w:rsid w:val="00881F86"/>
    <w:rsid w:val="00883DE5"/>
    <w:rsid w:val="00892CCB"/>
    <w:rsid w:val="008B429B"/>
    <w:rsid w:val="008C618D"/>
    <w:rsid w:val="008E0A84"/>
    <w:rsid w:val="00914988"/>
    <w:rsid w:val="00916910"/>
    <w:rsid w:val="009376F2"/>
    <w:rsid w:val="0095658D"/>
    <w:rsid w:val="00971911"/>
    <w:rsid w:val="00983395"/>
    <w:rsid w:val="009C107B"/>
    <w:rsid w:val="009E31AB"/>
    <w:rsid w:val="00A03396"/>
    <w:rsid w:val="00A4022C"/>
    <w:rsid w:val="00AA660C"/>
    <w:rsid w:val="00AB0A49"/>
    <w:rsid w:val="00AD2868"/>
    <w:rsid w:val="00AD5163"/>
    <w:rsid w:val="00AE3E59"/>
    <w:rsid w:val="00B009D7"/>
    <w:rsid w:val="00B02109"/>
    <w:rsid w:val="00B20FDD"/>
    <w:rsid w:val="00B27B13"/>
    <w:rsid w:val="00B30BE2"/>
    <w:rsid w:val="00B30EF0"/>
    <w:rsid w:val="00B53A46"/>
    <w:rsid w:val="00B6318E"/>
    <w:rsid w:val="00B9272B"/>
    <w:rsid w:val="00BB1248"/>
    <w:rsid w:val="00C06328"/>
    <w:rsid w:val="00C36B92"/>
    <w:rsid w:val="00C80DCB"/>
    <w:rsid w:val="00C93B2D"/>
    <w:rsid w:val="00D408DE"/>
    <w:rsid w:val="00D6055E"/>
    <w:rsid w:val="00D75092"/>
    <w:rsid w:val="00D7698A"/>
    <w:rsid w:val="00D800EE"/>
    <w:rsid w:val="00D96BF3"/>
    <w:rsid w:val="00DB7A79"/>
    <w:rsid w:val="00E04928"/>
    <w:rsid w:val="00E171F6"/>
    <w:rsid w:val="00E20E5E"/>
    <w:rsid w:val="00E61345"/>
    <w:rsid w:val="00E960E5"/>
    <w:rsid w:val="00E972EC"/>
    <w:rsid w:val="00EA6C17"/>
    <w:rsid w:val="00EA709A"/>
    <w:rsid w:val="00EB7461"/>
    <w:rsid w:val="00F168C9"/>
    <w:rsid w:val="00F348FF"/>
    <w:rsid w:val="00F518D0"/>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PARRAFO,Párrafo de titulo 3"/>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PARRAFO Car,Párrafo de titulo 3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numbering" w:customStyle="1" w:styleId="Estilo15">
    <w:name w:val="Estilo15"/>
    <w:uiPriority w:val="99"/>
    <w:rsid w:val="002225D7"/>
    <w:pPr>
      <w:numPr>
        <w:numId w:val="64"/>
      </w:numPr>
    </w:pPr>
  </w:style>
  <w:style w:type="paragraph" w:customStyle="1" w:styleId="CM37">
    <w:name w:val="CM37"/>
    <w:basedOn w:val="Normal"/>
    <w:next w:val="Normal"/>
    <w:rsid w:val="00B9272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9272B"/>
    <w:pPr>
      <w:ind w:left="708"/>
    </w:pPr>
    <w:rPr>
      <w:rFonts w:eastAsia="Calibri"/>
      <w:lang w:eastAsia="es-ES"/>
    </w:rPr>
  </w:style>
  <w:style w:type="paragraph" w:customStyle="1" w:styleId="a">
    <w:basedOn w:val="Normal"/>
    <w:next w:val="Normal"/>
    <w:link w:val="TtuloCar"/>
    <w:unhideWhenUsed/>
    <w:qFormat/>
    <w:rsid w:val="00B9272B"/>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B9272B"/>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9272B"/>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9272B"/>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9272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9272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272B"/>
    <w:rPr>
      <w:rFonts w:ascii="Times New Roman" w:hAnsi="Times New Roman" w:cs="Times New Roman"/>
      <w:sz w:val="18"/>
      <w:szCs w:val="18"/>
    </w:rPr>
  </w:style>
  <w:style w:type="paragraph" w:styleId="Lista">
    <w:name w:val="List"/>
    <w:basedOn w:val="Normal"/>
    <w:unhideWhenUsed/>
    <w:rsid w:val="00B9272B"/>
    <w:pPr>
      <w:ind w:left="283" w:hanging="283"/>
      <w:contextualSpacing/>
    </w:pPr>
    <w:rPr>
      <w:rFonts w:ascii="Verdana" w:hAnsi="Verdana"/>
      <w:sz w:val="16"/>
      <w:szCs w:val="16"/>
      <w:lang w:eastAsia="es-ES"/>
    </w:rPr>
  </w:style>
  <w:style w:type="paragraph" w:styleId="Lista3">
    <w:name w:val="List 3"/>
    <w:basedOn w:val="Normal"/>
    <w:unhideWhenUsed/>
    <w:rsid w:val="00B9272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9272B"/>
    <w:rPr>
      <w:rFonts w:ascii="Verdana" w:hAnsi="Verdana"/>
      <w:sz w:val="16"/>
      <w:szCs w:val="16"/>
      <w:lang w:eastAsia="es-ES"/>
    </w:rPr>
  </w:style>
  <w:style w:type="character" w:customStyle="1" w:styleId="SaludoCar">
    <w:name w:val="Saludo Car"/>
    <w:basedOn w:val="Fuentedeprrafopredeter"/>
    <w:link w:val="Saludo"/>
    <w:uiPriority w:val="99"/>
    <w:rsid w:val="00B9272B"/>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9272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B9272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B9272B"/>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B9272B"/>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B9272B"/>
  </w:style>
  <w:style w:type="paragraph" w:styleId="DireccinHTML">
    <w:name w:val="HTML Address"/>
    <w:basedOn w:val="Normal"/>
    <w:link w:val="DireccinHTMLCar"/>
    <w:uiPriority w:val="99"/>
    <w:semiHidden/>
    <w:unhideWhenUsed/>
    <w:rsid w:val="00B9272B"/>
    <w:rPr>
      <w:i/>
      <w:iCs/>
      <w:lang w:val="es-BO" w:eastAsia="es-BO"/>
    </w:rPr>
  </w:style>
  <w:style w:type="character" w:customStyle="1" w:styleId="DireccinHTMLCar">
    <w:name w:val="Dirección HTML Car"/>
    <w:basedOn w:val="Fuentedeprrafopredeter"/>
    <w:link w:val="DireccinHTML"/>
    <w:uiPriority w:val="99"/>
    <w:semiHidden/>
    <w:rsid w:val="00B9272B"/>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B9272B"/>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B9272B"/>
    <w:pPr>
      <w:ind w:left="720"/>
    </w:pPr>
    <w:rPr>
      <w:lang w:val="es-BO" w:eastAsia="es-ES"/>
    </w:rPr>
  </w:style>
  <w:style w:type="paragraph" w:styleId="TDC5">
    <w:name w:val="toc 5"/>
    <w:basedOn w:val="Normal"/>
    <w:next w:val="Normal"/>
    <w:autoRedefine/>
    <w:unhideWhenUsed/>
    <w:rsid w:val="00B9272B"/>
    <w:pPr>
      <w:ind w:left="960"/>
    </w:pPr>
    <w:rPr>
      <w:lang w:val="es-BO" w:eastAsia="es-ES"/>
    </w:rPr>
  </w:style>
  <w:style w:type="paragraph" w:styleId="TDC6">
    <w:name w:val="toc 6"/>
    <w:basedOn w:val="Normal"/>
    <w:next w:val="Normal"/>
    <w:autoRedefine/>
    <w:unhideWhenUsed/>
    <w:rsid w:val="00B9272B"/>
    <w:pPr>
      <w:ind w:left="1200"/>
    </w:pPr>
    <w:rPr>
      <w:lang w:val="es-BO" w:eastAsia="es-ES"/>
    </w:rPr>
  </w:style>
  <w:style w:type="paragraph" w:styleId="TDC7">
    <w:name w:val="toc 7"/>
    <w:basedOn w:val="Normal"/>
    <w:next w:val="Normal"/>
    <w:autoRedefine/>
    <w:unhideWhenUsed/>
    <w:rsid w:val="00B9272B"/>
    <w:pPr>
      <w:ind w:left="1440"/>
    </w:pPr>
    <w:rPr>
      <w:lang w:val="es-BO" w:eastAsia="es-ES"/>
    </w:rPr>
  </w:style>
  <w:style w:type="paragraph" w:styleId="TDC8">
    <w:name w:val="toc 8"/>
    <w:basedOn w:val="Normal"/>
    <w:next w:val="Normal"/>
    <w:autoRedefine/>
    <w:unhideWhenUsed/>
    <w:rsid w:val="00B9272B"/>
    <w:pPr>
      <w:ind w:left="1680"/>
    </w:pPr>
    <w:rPr>
      <w:lang w:val="es-BO" w:eastAsia="es-ES"/>
    </w:rPr>
  </w:style>
  <w:style w:type="paragraph" w:styleId="TDC9">
    <w:name w:val="toc 9"/>
    <w:basedOn w:val="Normal"/>
    <w:next w:val="Normal"/>
    <w:autoRedefine/>
    <w:unhideWhenUsed/>
    <w:rsid w:val="00B9272B"/>
    <w:pPr>
      <w:ind w:left="1920"/>
    </w:pPr>
    <w:rPr>
      <w:lang w:val="es-BO" w:eastAsia="es-ES"/>
    </w:rPr>
  </w:style>
  <w:style w:type="character" w:customStyle="1" w:styleId="EncabezadoCar1">
    <w:name w:val="Encabezado Car1"/>
    <w:aliases w:val="encabezado Car1,Encabezado Linea 1 Car1"/>
    <w:semiHidden/>
    <w:rsid w:val="00B9272B"/>
  </w:style>
  <w:style w:type="paragraph" w:customStyle="1" w:styleId="Epgrafe1">
    <w:name w:val="Epígrafe1"/>
    <w:basedOn w:val="Normal"/>
    <w:next w:val="Normal"/>
    <w:unhideWhenUsed/>
    <w:qFormat/>
    <w:rsid w:val="00B9272B"/>
    <w:pPr>
      <w:numPr>
        <w:numId w:val="7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B9272B"/>
    <w:rPr>
      <w:lang w:val="es-BO" w:eastAsia="es-ES"/>
    </w:rPr>
  </w:style>
  <w:style w:type="character" w:customStyle="1" w:styleId="TextonotaalfinalCar">
    <w:name w:val="Texto nota al final Car"/>
    <w:basedOn w:val="Fuentedeprrafopredeter"/>
    <w:link w:val="Textonotaalfinal"/>
    <w:uiPriority w:val="99"/>
    <w:rsid w:val="00B9272B"/>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B9272B"/>
    <w:pPr>
      <w:framePr w:w="1860" w:wrap="around" w:vAnchor="text" w:hAnchor="page" w:x="1201" w:y="1"/>
      <w:numPr>
        <w:numId w:val="7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B9272B"/>
  </w:style>
  <w:style w:type="paragraph" w:styleId="Textoindependienteprimerasangra">
    <w:name w:val="Body Text First Indent"/>
    <w:basedOn w:val="Textoindependiente"/>
    <w:link w:val="TextoindependienteprimerasangraCar"/>
    <w:uiPriority w:val="99"/>
    <w:unhideWhenUsed/>
    <w:rsid w:val="00B9272B"/>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B9272B"/>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B9272B"/>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B9272B"/>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B9272B"/>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B9272B"/>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B9272B"/>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B9272B"/>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B9272B"/>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B9272B"/>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B9272B"/>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B9272B"/>
    <w:pPr>
      <w:spacing w:before="100" w:beforeAutospacing="1" w:after="100" w:afterAutospacing="1"/>
    </w:pPr>
    <w:rPr>
      <w:sz w:val="24"/>
      <w:szCs w:val="24"/>
      <w:lang w:val="es-MX" w:eastAsia="es-MX"/>
    </w:rPr>
  </w:style>
  <w:style w:type="paragraph" w:customStyle="1" w:styleId="CM12">
    <w:name w:val="CM12"/>
    <w:basedOn w:val="Normal"/>
    <w:next w:val="Normal"/>
    <w:rsid w:val="00B9272B"/>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272B"/>
    <w:pPr>
      <w:widowControl w:val="0"/>
    </w:pPr>
    <w:rPr>
      <w:rFonts w:ascii="Verdana" w:hAnsi="Verdana" w:cs="Times New Roman"/>
      <w:color w:val="auto"/>
      <w:lang w:val="es-BO"/>
    </w:rPr>
  </w:style>
  <w:style w:type="paragraph" w:customStyle="1" w:styleId="CM8">
    <w:name w:val="CM8"/>
    <w:basedOn w:val="Default"/>
    <w:next w:val="Default"/>
    <w:rsid w:val="00B9272B"/>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B9272B"/>
    <w:pPr>
      <w:widowControl w:val="0"/>
    </w:pPr>
    <w:rPr>
      <w:rFonts w:ascii="Verdana" w:hAnsi="Verdana" w:cs="Times New Roman"/>
      <w:color w:val="auto"/>
      <w:lang w:val="es-BO"/>
    </w:rPr>
  </w:style>
  <w:style w:type="paragraph" w:customStyle="1" w:styleId="EstiloJustificado">
    <w:name w:val="Estilo Justificado"/>
    <w:basedOn w:val="Normal"/>
    <w:rsid w:val="00B9272B"/>
    <w:pPr>
      <w:jc w:val="both"/>
    </w:pPr>
    <w:rPr>
      <w:rFonts w:ascii="Arial" w:hAnsi="Arial"/>
      <w:sz w:val="22"/>
      <w:lang w:val="es-BO" w:eastAsia="es-ES"/>
    </w:rPr>
  </w:style>
  <w:style w:type="paragraph" w:customStyle="1" w:styleId="CM3">
    <w:name w:val="CM3"/>
    <w:basedOn w:val="Normal"/>
    <w:next w:val="Normal"/>
    <w:uiPriority w:val="99"/>
    <w:rsid w:val="00B9272B"/>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B9272B"/>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B9272B"/>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B9272B"/>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B9272B"/>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B9272B"/>
    <w:pPr>
      <w:spacing w:line="200" w:lineRule="exact"/>
    </w:pPr>
    <w:rPr>
      <w:rFonts w:ascii="Arial" w:hAnsi="Arial"/>
      <w:sz w:val="18"/>
      <w:lang w:val="en-US" w:eastAsia="es-ES"/>
    </w:rPr>
  </w:style>
  <w:style w:type="paragraph" w:customStyle="1" w:styleId="subpar">
    <w:name w:val="subpar"/>
    <w:basedOn w:val="Sangra3detindependiente"/>
    <w:rsid w:val="00B9272B"/>
    <w:pPr>
      <w:numPr>
        <w:ilvl w:val="2"/>
        <w:numId w:val="75"/>
      </w:numPr>
      <w:spacing w:before="120"/>
      <w:jc w:val="both"/>
      <w:outlineLvl w:val="2"/>
    </w:pPr>
    <w:rPr>
      <w:rFonts w:cs="Arial"/>
      <w:b/>
      <w:color w:val="C00000"/>
      <w:sz w:val="24"/>
      <w:szCs w:val="22"/>
      <w:lang w:val="es-ES_tradnl" w:eastAsia="es-BO"/>
    </w:rPr>
  </w:style>
  <w:style w:type="paragraph" w:customStyle="1" w:styleId="p8">
    <w:name w:val="p8"/>
    <w:basedOn w:val="Normal"/>
    <w:rsid w:val="00B9272B"/>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B9272B"/>
    <w:pPr>
      <w:widowControl w:val="0"/>
      <w:spacing w:after="385"/>
    </w:pPr>
    <w:rPr>
      <w:rFonts w:ascii="Arial" w:hAnsi="Arial" w:cs="Arial"/>
      <w:color w:val="auto"/>
      <w:lang w:val="es-BO"/>
    </w:rPr>
  </w:style>
  <w:style w:type="paragraph" w:customStyle="1" w:styleId="CM116">
    <w:name w:val="CM116"/>
    <w:basedOn w:val="Default"/>
    <w:next w:val="Default"/>
    <w:rsid w:val="00B9272B"/>
    <w:pPr>
      <w:widowControl w:val="0"/>
      <w:spacing w:after="590"/>
    </w:pPr>
    <w:rPr>
      <w:rFonts w:ascii="Arial" w:hAnsi="Arial" w:cs="Arial"/>
      <w:color w:val="auto"/>
      <w:lang w:val="es-BO"/>
    </w:rPr>
  </w:style>
  <w:style w:type="paragraph" w:customStyle="1" w:styleId="CM120">
    <w:name w:val="CM120"/>
    <w:basedOn w:val="Default"/>
    <w:next w:val="Default"/>
    <w:rsid w:val="00B9272B"/>
    <w:pPr>
      <w:widowControl w:val="0"/>
      <w:spacing w:after="293"/>
    </w:pPr>
    <w:rPr>
      <w:rFonts w:ascii="Arial" w:hAnsi="Arial" w:cs="Arial"/>
      <w:color w:val="auto"/>
      <w:lang w:val="es-BO"/>
    </w:rPr>
  </w:style>
  <w:style w:type="paragraph" w:customStyle="1" w:styleId="ReturnAddress">
    <w:name w:val="Return Address"/>
    <w:basedOn w:val="Normal"/>
    <w:rsid w:val="00B9272B"/>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B9272B"/>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B9272B"/>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B9272B"/>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B9272B"/>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B9272B"/>
    <w:pPr>
      <w:spacing w:before="60"/>
      <w:jc w:val="both"/>
    </w:pPr>
    <w:rPr>
      <w:rFonts w:ascii="Arial" w:hAnsi="Arial"/>
      <w:sz w:val="16"/>
      <w:lang w:val="es-MX" w:eastAsia="es-ES"/>
    </w:rPr>
  </w:style>
  <w:style w:type="paragraph" w:customStyle="1" w:styleId="Pa12">
    <w:name w:val="Pa12"/>
    <w:basedOn w:val="Default"/>
    <w:next w:val="Default"/>
    <w:uiPriority w:val="99"/>
    <w:rsid w:val="00B9272B"/>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B9272B"/>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B9272B"/>
    <w:pPr>
      <w:spacing w:before="100" w:beforeAutospacing="1" w:after="100" w:afterAutospacing="1"/>
    </w:pPr>
    <w:rPr>
      <w:sz w:val="24"/>
      <w:szCs w:val="24"/>
      <w:lang w:val="es-BO" w:eastAsia="es-BO"/>
    </w:rPr>
  </w:style>
  <w:style w:type="paragraph" w:customStyle="1" w:styleId="paragraphstyle1">
    <w:name w:val="paragraph_style_1"/>
    <w:basedOn w:val="Normal"/>
    <w:rsid w:val="00B9272B"/>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B9272B"/>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B9272B"/>
    <w:pPr>
      <w:suppressLineNumbers/>
      <w:suppressAutoHyphens/>
    </w:pPr>
    <w:rPr>
      <w:rFonts w:cs="Lohit Hindi"/>
      <w:sz w:val="24"/>
      <w:szCs w:val="24"/>
      <w:lang w:eastAsia="zh-CN"/>
    </w:rPr>
  </w:style>
  <w:style w:type="paragraph" w:customStyle="1" w:styleId="Sangra2detindependiente1">
    <w:name w:val="Sangría 2 de t. independiente1"/>
    <w:basedOn w:val="Normal"/>
    <w:rsid w:val="00B9272B"/>
    <w:pPr>
      <w:suppressAutoHyphens/>
      <w:spacing w:after="120" w:line="480" w:lineRule="auto"/>
      <w:ind w:left="283"/>
    </w:pPr>
    <w:rPr>
      <w:sz w:val="24"/>
      <w:szCs w:val="24"/>
      <w:lang w:eastAsia="zh-CN"/>
    </w:rPr>
  </w:style>
  <w:style w:type="paragraph" w:customStyle="1" w:styleId="Textocomentario1">
    <w:name w:val="Texto comentario1"/>
    <w:basedOn w:val="Normal"/>
    <w:rsid w:val="00B9272B"/>
    <w:pPr>
      <w:suppressAutoHyphens/>
    </w:pPr>
    <w:rPr>
      <w:lang w:eastAsia="zh-CN"/>
    </w:rPr>
  </w:style>
  <w:style w:type="paragraph" w:customStyle="1" w:styleId="WW-Default">
    <w:name w:val="WW-Default"/>
    <w:rsid w:val="00B9272B"/>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B9272B"/>
    <w:pPr>
      <w:suppressLineNumbers/>
      <w:suppressAutoHyphens/>
    </w:pPr>
    <w:rPr>
      <w:sz w:val="24"/>
      <w:szCs w:val="24"/>
      <w:lang w:eastAsia="zh-CN"/>
    </w:rPr>
  </w:style>
  <w:style w:type="paragraph" w:customStyle="1" w:styleId="TableHeading">
    <w:name w:val="Table Heading"/>
    <w:basedOn w:val="TableContents"/>
    <w:rsid w:val="00B9272B"/>
    <w:pPr>
      <w:jc w:val="center"/>
    </w:pPr>
    <w:rPr>
      <w:b/>
      <w:bCs/>
    </w:rPr>
  </w:style>
  <w:style w:type="paragraph" w:customStyle="1" w:styleId="BodyText23">
    <w:name w:val="Body Text 23"/>
    <w:basedOn w:val="Normal"/>
    <w:rsid w:val="00B9272B"/>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B9272B"/>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B9272B"/>
    <w:pPr>
      <w:suppressAutoHyphens/>
      <w:jc w:val="both"/>
    </w:pPr>
    <w:rPr>
      <w:rFonts w:ascii="Arial" w:hAnsi="Arial" w:cs="Arial"/>
      <w:b/>
      <w:bCs/>
      <w:sz w:val="18"/>
      <w:lang w:eastAsia="zh-CN"/>
    </w:rPr>
  </w:style>
  <w:style w:type="paragraph" w:customStyle="1" w:styleId="font5">
    <w:name w:val="font5"/>
    <w:basedOn w:val="Normal"/>
    <w:rsid w:val="00B9272B"/>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B9272B"/>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B9272B"/>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B9272B"/>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B9272B"/>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B9272B"/>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B9272B"/>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B9272B"/>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B9272B"/>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B9272B"/>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B9272B"/>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B9272B"/>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B9272B"/>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B9272B"/>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B9272B"/>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B9272B"/>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B9272B"/>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B9272B"/>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B9272B"/>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B9272B"/>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B9272B"/>
    <w:pPr>
      <w:widowControl w:val="0"/>
      <w:suppressAutoHyphens/>
      <w:jc w:val="both"/>
    </w:pPr>
    <w:rPr>
      <w:b/>
      <w:sz w:val="24"/>
      <w:lang w:eastAsia="zh-CN"/>
    </w:rPr>
  </w:style>
  <w:style w:type="paragraph" w:customStyle="1" w:styleId="Head2">
    <w:name w:val="Head2"/>
    <w:basedOn w:val="Normal"/>
    <w:rsid w:val="00B9272B"/>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B9272B"/>
    <w:pPr>
      <w:widowControl w:val="0"/>
      <w:suppressAutoHyphens/>
      <w:ind w:left="709" w:hanging="709"/>
      <w:jc w:val="both"/>
    </w:pPr>
    <w:rPr>
      <w:sz w:val="24"/>
      <w:lang w:eastAsia="zh-CN"/>
    </w:rPr>
  </w:style>
  <w:style w:type="paragraph" w:customStyle="1" w:styleId="PREFECTURA2">
    <w:name w:val="PREFECTURA2"/>
    <w:basedOn w:val="Normal"/>
    <w:next w:val="Normal"/>
    <w:rsid w:val="00B9272B"/>
    <w:pPr>
      <w:keepNext/>
      <w:numPr>
        <w:numId w:val="7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B9272B"/>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B9272B"/>
    <w:pPr>
      <w:suppressAutoHyphens/>
      <w:ind w:left="204" w:right="216"/>
    </w:pPr>
    <w:rPr>
      <w:rFonts w:ascii="Arial" w:hAnsi="Arial" w:cs="Arial"/>
      <w:sz w:val="16"/>
      <w:szCs w:val="16"/>
      <w:lang w:eastAsia="zh-CN"/>
    </w:rPr>
  </w:style>
  <w:style w:type="paragraph" w:customStyle="1" w:styleId="Picture">
    <w:name w:val="Picture"/>
    <w:basedOn w:val="Normal"/>
    <w:next w:val="Epgrafe1"/>
    <w:rsid w:val="00B9272B"/>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B9272B"/>
    <w:pPr>
      <w:numPr>
        <w:numId w:val="7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B9272B"/>
    <w:pPr>
      <w:numPr>
        <w:numId w:val="0"/>
      </w:numPr>
      <w:ind w:left="1440"/>
    </w:pPr>
  </w:style>
  <w:style w:type="paragraph" w:customStyle="1" w:styleId="Listaconvietas31">
    <w:name w:val="Lista con viñetas 31"/>
    <w:basedOn w:val="Listaconvietas1"/>
    <w:rsid w:val="00B9272B"/>
    <w:pPr>
      <w:ind w:left="2160"/>
    </w:pPr>
  </w:style>
  <w:style w:type="paragraph" w:customStyle="1" w:styleId="Listaconnmeros1">
    <w:name w:val="Lista con números1"/>
    <w:basedOn w:val="Lista"/>
    <w:rsid w:val="00B9272B"/>
    <w:pPr>
      <w:numPr>
        <w:numId w:val="7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B9272B"/>
    <w:pPr>
      <w:ind w:left="1800"/>
    </w:pPr>
  </w:style>
  <w:style w:type="paragraph" w:customStyle="1" w:styleId="Listaconnmeros31">
    <w:name w:val="Lista con números 31"/>
    <w:basedOn w:val="Listaconnmeros1"/>
    <w:rsid w:val="00B9272B"/>
    <w:pPr>
      <w:ind w:left="2160"/>
    </w:pPr>
  </w:style>
  <w:style w:type="paragraph" w:customStyle="1" w:styleId="Framecontents">
    <w:name w:val="Frame contents"/>
    <w:basedOn w:val="Textoindependiente"/>
    <w:rsid w:val="00B9272B"/>
    <w:pPr>
      <w:suppressAutoHyphens/>
    </w:pPr>
    <w:rPr>
      <w:rFonts w:ascii="Times New Roman" w:hAnsi="Times New Roman"/>
      <w:sz w:val="24"/>
      <w:szCs w:val="24"/>
      <w:lang w:val="es-ES" w:eastAsia="zh-CN"/>
    </w:rPr>
  </w:style>
  <w:style w:type="paragraph" w:customStyle="1" w:styleId="xl82">
    <w:name w:val="xl82"/>
    <w:basedOn w:val="Normal"/>
    <w:uiPriority w:val="99"/>
    <w:rsid w:val="00B9272B"/>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B9272B"/>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B9272B"/>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B9272B"/>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B9272B"/>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B9272B"/>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B9272B"/>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B9272B"/>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B9272B"/>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B9272B"/>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B9272B"/>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B9272B"/>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B9272B"/>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B9272B"/>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B9272B"/>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B9272B"/>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B9272B"/>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B9272B"/>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B9272B"/>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B9272B"/>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B9272B"/>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B9272B"/>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B9272B"/>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B9272B"/>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B9272B"/>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B9272B"/>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B9272B"/>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B9272B"/>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B9272B"/>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B9272B"/>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B9272B"/>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B9272B"/>
    <w:rPr>
      <w:vertAlign w:val="superscript"/>
    </w:rPr>
  </w:style>
  <w:style w:type="character" w:customStyle="1" w:styleId="ib1">
    <w:name w:val="ib1"/>
    <w:rsid w:val="00B9272B"/>
    <w:rPr>
      <w:spacing w:val="0"/>
    </w:rPr>
  </w:style>
  <w:style w:type="character" w:customStyle="1" w:styleId="a0">
    <w:name w:val="a"/>
    <w:rsid w:val="00B9272B"/>
  </w:style>
  <w:style w:type="character" w:customStyle="1" w:styleId="l8">
    <w:name w:val="l8"/>
    <w:rsid w:val="00B9272B"/>
  </w:style>
  <w:style w:type="character" w:customStyle="1" w:styleId="l7">
    <w:name w:val="l7"/>
    <w:rsid w:val="00B9272B"/>
  </w:style>
  <w:style w:type="character" w:customStyle="1" w:styleId="l9">
    <w:name w:val="l9"/>
    <w:rsid w:val="00B9272B"/>
  </w:style>
  <w:style w:type="character" w:customStyle="1" w:styleId="l">
    <w:name w:val="l"/>
    <w:rsid w:val="00B9272B"/>
  </w:style>
  <w:style w:type="character" w:customStyle="1" w:styleId="l6">
    <w:name w:val="l6"/>
    <w:rsid w:val="00B9272B"/>
  </w:style>
  <w:style w:type="character" w:customStyle="1" w:styleId="productodescripcion1">
    <w:name w:val="productodescripcion1"/>
    <w:rsid w:val="00B9272B"/>
    <w:rPr>
      <w:rFonts w:ascii="Verdana" w:hAnsi="Verdana" w:hint="default"/>
      <w:sz w:val="22"/>
      <w:szCs w:val="22"/>
    </w:rPr>
  </w:style>
  <w:style w:type="character" w:customStyle="1" w:styleId="A4">
    <w:name w:val="A4"/>
    <w:uiPriority w:val="99"/>
    <w:rsid w:val="00B9272B"/>
    <w:rPr>
      <w:rFonts w:ascii="Gill Sans MT" w:hAnsi="Gill Sans MT" w:cs="Gill Sans MT" w:hint="default"/>
      <w:color w:val="000000"/>
      <w:sz w:val="20"/>
      <w:szCs w:val="20"/>
    </w:rPr>
  </w:style>
  <w:style w:type="character" w:customStyle="1" w:styleId="l12">
    <w:name w:val="l12"/>
    <w:rsid w:val="00B9272B"/>
  </w:style>
  <w:style w:type="character" w:customStyle="1" w:styleId="ilad">
    <w:name w:val="il_ad"/>
    <w:rsid w:val="00B9272B"/>
  </w:style>
  <w:style w:type="character" w:customStyle="1" w:styleId="st">
    <w:name w:val="st"/>
    <w:rsid w:val="00B9272B"/>
  </w:style>
  <w:style w:type="character" w:customStyle="1" w:styleId="style1">
    <w:name w:val="style_1"/>
    <w:rsid w:val="00B9272B"/>
  </w:style>
  <w:style w:type="character" w:customStyle="1" w:styleId="vieta">
    <w:name w:val="viñeta"/>
    <w:rsid w:val="00B9272B"/>
  </w:style>
  <w:style w:type="character" w:customStyle="1" w:styleId="CarCar11">
    <w:name w:val="Car Car11"/>
    <w:rsid w:val="00B9272B"/>
    <w:rPr>
      <w:rFonts w:ascii="Tahoma" w:eastAsia="Times New Roman" w:hAnsi="Tahoma" w:cs="Tahoma" w:hint="default"/>
      <w:b/>
      <w:bCs w:val="0"/>
      <w:caps/>
      <w:sz w:val="22"/>
      <w:szCs w:val="22"/>
      <w:u w:val="single"/>
      <w:lang w:val="es-MX" w:eastAsia="es-ES"/>
    </w:rPr>
  </w:style>
  <w:style w:type="character" w:customStyle="1" w:styleId="CarCar10">
    <w:name w:val="Car Car10"/>
    <w:rsid w:val="00B9272B"/>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B9272B"/>
    <w:rPr>
      <w:rFonts w:ascii="Symbol" w:hAnsi="Symbol" w:cs="Symbol" w:hint="default"/>
    </w:rPr>
  </w:style>
  <w:style w:type="character" w:customStyle="1" w:styleId="Absatz-Standardschriftart">
    <w:name w:val="Absatz-Standardschriftart"/>
    <w:rsid w:val="00B9272B"/>
  </w:style>
  <w:style w:type="character" w:customStyle="1" w:styleId="WW8Num1z0">
    <w:name w:val="WW8Num1z0"/>
    <w:rsid w:val="00B9272B"/>
    <w:rPr>
      <w:rFonts w:ascii="Symbol" w:hAnsi="Symbol" w:cs="Symbol" w:hint="default"/>
    </w:rPr>
  </w:style>
  <w:style w:type="character" w:customStyle="1" w:styleId="WW8Num1z1">
    <w:name w:val="WW8Num1z1"/>
    <w:rsid w:val="00B9272B"/>
    <w:rPr>
      <w:rFonts w:ascii="Courier New" w:hAnsi="Courier New" w:cs="Courier New" w:hint="default"/>
    </w:rPr>
  </w:style>
  <w:style w:type="character" w:customStyle="1" w:styleId="WW8Num1z2">
    <w:name w:val="WW8Num1z2"/>
    <w:rsid w:val="00B9272B"/>
    <w:rPr>
      <w:rFonts w:ascii="Wingdings" w:hAnsi="Wingdings" w:cs="Wingdings" w:hint="default"/>
    </w:rPr>
  </w:style>
  <w:style w:type="character" w:customStyle="1" w:styleId="WW8Num2z1">
    <w:name w:val="WW8Num2z1"/>
    <w:rsid w:val="00B9272B"/>
    <w:rPr>
      <w:rFonts w:ascii="Courier New" w:hAnsi="Courier New" w:cs="Courier New" w:hint="default"/>
    </w:rPr>
  </w:style>
  <w:style w:type="character" w:customStyle="1" w:styleId="WW8Num2z2">
    <w:name w:val="WW8Num2z2"/>
    <w:rsid w:val="00B9272B"/>
    <w:rPr>
      <w:rFonts w:ascii="Wingdings" w:hAnsi="Wingdings" w:cs="Wingdings" w:hint="default"/>
    </w:rPr>
  </w:style>
  <w:style w:type="character" w:customStyle="1" w:styleId="WW8Num3z0">
    <w:name w:val="WW8Num3z0"/>
    <w:rsid w:val="00B9272B"/>
    <w:rPr>
      <w:rFonts w:ascii="Symbol" w:hAnsi="Symbol" w:cs="Symbol" w:hint="default"/>
    </w:rPr>
  </w:style>
  <w:style w:type="character" w:customStyle="1" w:styleId="WW8Num3z1">
    <w:name w:val="WW8Num3z1"/>
    <w:rsid w:val="00B9272B"/>
    <w:rPr>
      <w:rFonts w:ascii="Courier New" w:hAnsi="Courier New" w:cs="Courier New" w:hint="default"/>
    </w:rPr>
  </w:style>
  <w:style w:type="character" w:customStyle="1" w:styleId="WW8Num3z2">
    <w:name w:val="WW8Num3z2"/>
    <w:rsid w:val="00B9272B"/>
    <w:rPr>
      <w:rFonts w:ascii="Wingdings" w:hAnsi="Wingdings" w:cs="Wingdings" w:hint="default"/>
    </w:rPr>
  </w:style>
  <w:style w:type="character" w:customStyle="1" w:styleId="WW8Num5z1">
    <w:name w:val="WW8Num5z1"/>
    <w:rsid w:val="00B9272B"/>
    <w:rPr>
      <w:rFonts w:ascii="Courier New" w:hAnsi="Courier New" w:cs="Courier New" w:hint="default"/>
    </w:rPr>
  </w:style>
  <w:style w:type="character" w:customStyle="1" w:styleId="WW8Num5z2">
    <w:name w:val="WW8Num5z2"/>
    <w:rsid w:val="00B9272B"/>
    <w:rPr>
      <w:rFonts w:ascii="Wingdings" w:hAnsi="Wingdings" w:cs="Wingdings" w:hint="default"/>
    </w:rPr>
  </w:style>
  <w:style w:type="character" w:customStyle="1" w:styleId="WW8Num5z3">
    <w:name w:val="WW8Num5z3"/>
    <w:rsid w:val="00B9272B"/>
    <w:rPr>
      <w:rFonts w:ascii="Symbol" w:hAnsi="Symbol" w:cs="Symbol" w:hint="default"/>
    </w:rPr>
  </w:style>
  <w:style w:type="character" w:customStyle="1" w:styleId="WW8Num6z1">
    <w:name w:val="WW8Num6z1"/>
    <w:rsid w:val="00B9272B"/>
    <w:rPr>
      <w:rFonts w:ascii="Courier New" w:hAnsi="Courier New" w:cs="Courier New" w:hint="default"/>
    </w:rPr>
  </w:style>
  <w:style w:type="character" w:customStyle="1" w:styleId="WW8Num6z2">
    <w:name w:val="WW8Num6z2"/>
    <w:rsid w:val="00B9272B"/>
    <w:rPr>
      <w:rFonts w:ascii="Wingdings" w:hAnsi="Wingdings" w:cs="Wingdings" w:hint="default"/>
    </w:rPr>
  </w:style>
  <w:style w:type="character" w:customStyle="1" w:styleId="WW8Num6z3">
    <w:name w:val="WW8Num6z3"/>
    <w:rsid w:val="00B9272B"/>
    <w:rPr>
      <w:rFonts w:ascii="Symbol" w:hAnsi="Symbol" w:cs="Symbol" w:hint="default"/>
    </w:rPr>
  </w:style>
  <w:style w:type="character" w:customStyle="1" w:styleId="WW8Num10z2">
    <w:name w:val="WW8Num10z2"/>
    <w:rsid w:val="00B9272B"/>
    <w:rPr>
      <w:rFonts w:ascii="Wingdings" w:hAnsi="Wingdings" w:cs="Wingdings" w:hint="default"/>
    </w:rPr>
  </w:style>
  <w:style w:type="character" w:customStyle="1" w:styleId="WW8Num10z3">
    <w:name w:val="WW8Num10z3"/>
    <w:rsid w:val="00B9272B"/>
    <w:rPr>
      <w:rFonts w:ascii="Symbol" w:hAnsi="Symbol" w:cs="Symbol" w:hint="default"/>
    </w:rPr>
  </w:style>
  <w:style w:type="character" w:customStyle="1" w:styleId="WW8Num10z4">
    <w:name w:val="WW8Num10z4"/>
    <w:rsid w:val="00B9272B"/>
    <w:rPr>
      <w:rFonts w:ascii="Courier New" w:hAnsi="Courier New" w:cs="Courier New" w:hint="default"/>
    </w:rPr>
  </w:style>
  <w:style w:type="character" w:customStyle="1" w:styleId="WW8Num11z0">
    <w:name w:val="WW8Num11z0"/>
    <w:rsid w:val="00B9272B"/>
    <w:rPr>
      <w:rFonts w:ascii="Times New Roman" w:eastAsia="Times New Roman" w:hAnsi="Times New Roman" w:cs="Times New Roman" w:hint="default"/>
    </w:rPr>
  </w:style>
  <w:style w:type="character" w:customStyle="1" w:styleId="WW8Num11z2">
    <w:name w:val="WW8Num11z2"/>
    <w:rsid w:val="00B9272B"/>
    <w:rPr>
      <w:rFonts w:ascii="Wingdings" w:hAnsi="Wingdings" w:cs="Wingdings" w:hint="default"/>
    </w:rPr>
  </w:style>
  <w:style w:type="character" w:customStyle="1" w:styleId="WW8Num11z3">
    <w:name w:val="WW8Num11z3"/>
    <w:rsid w:val="00B9272B"/>
    <w:rPr>
      <w:rFonts w:ascii="Symbol" w:hAnsi="Symbol" w:cs="Symbol" w:hint="default"/>
    </w:rPr>
  </w:style>
  <w:style w:type="character" w:customStyle="1" w:styleId="WW8Num11z4">
    <w:name w:val="WW8Num11z4"/>
    <w:rsid w:val="00B9272B"/>
    <w:rPr>
      <w:rFonts w:ascii="Courier New" w:hAnsi="Courier New" w:cs="Courier New" w:hint="default"/>
    </w:rPr>
  </w:style>
  <w:style w:type="character" w:customStyle="1" w:styleId="WW8Num16z0">
    <w:name w:val="WW8Num16z0"/>
    <w:rsid w:val="00B9272B"/>
    <w:rPr>
      <w:rFonts w:ascii="Arial Narrow" w:eastAsia="Arial Unicode MS" w:hAnsi="Arial Narrow" w:cs="Times New Roman" w:hint="default"/>
    </w:rPr>
  </w:style>
  <w:style w:type="character" w:customStyle="1" w:styleId="WW8Num16z1">
    <w:name w:val="WW8Num16z1"/>
    <w:rsid w:val="00B9272B"/>
    <w:rPr>
      <w:rFonts w:ascii="Courier New" w:hAnsi="Courier New" w:cs="Courier New" w:hint="default"/>
    </w:rPr>
  </w:style>
  <w:style w:type="character" w:customStyle="1" w:styleId="WW8Num16z2">
    <w:name w:val="WW8Num16z2"/>
    <w:rsid w:val="00B9272B"/>
    <w:rPr>
      <w:rFonts w:ascii="Wingdings" w:hAnsi="Wingdings" w:cs="Wingdings" w:hint="default"/>
    </w:rPr>
  </w:style>
  <w:style w:type="character" w:customStyle="1" w:styleId="WW8Num16z3">
    <w:name w:val="WW8Num16z3"/>
    <w:rsid w:val="00B9272B"/>
    <w:rPr>
      <w:rFonts w:ascii="Symbol" w:hAnsi="Symbol" w:cs="Symbol" w:hint="default"/>
    </w:rPr>
  </w:style>
  <w:style w:type="character" w:customStyle="1" w:styleId="WW8Num20z0">
    <w:name w:val="WW8Num20z0"/>
    <w:rsid w:val="00B9272B"/>
    <w:rPr>
      <w:b/>
      <w:bCs w:val="0"/>
    </w:rPr>
  </w:style>
  <w:style w:type="character" w:customStyle="1" w:styleId="WW8Num22z0">
    <w:name w:val="WW8Num22z0"/>
    <w:rsid w:val="00B9272B"/>
    <w:rPr>
      <w:rFonts w:ascii="Symbol" w:hAnsi="Symbol" w:cs="Symbol" w:hint="default"/>
    </w:rPr>
  </w:style>
  <w:style w:type="character" w:customStyle="1" w:styleId="WW8Num22z1">
    <w:name w:val="WW8Num22z1"/>
    <w:rsid w:val="00B9272B"/>
    <w:rPr>
      <w:rFonts w:ascii="Courier New" w:hAnsi="Courier New" w:cs="Courier New" w:hint="default"/>
    </w:rPr>
  </w:style>
  <w:style w:type="character" w:customStyle="1" w:styleId="WW8Num22z2">
    <w:name w:val="WW8Num22z2"/>
    <w:rsid w:val="00B9272B"/>
    <w:rPr>
      <w:rFonts w:ascii="Wingdings" w:hAnsi="Wingdings" w:cs="Wingdings" w:hint="default"/>
    </w:rPr>
  </w:style>
  <w:style w:type="character" w:customStyle="1" w:styleId="WW8Num24z0">
    <w:name w:val="WW8Num24z0"/>
    <w:rsid w:val="00B9272B"/>
    <w:rPr>
      <w:rFonts w:ascii="Symbol" w:hAnsi="Symbol" w:cs="Symbol" w:hint="default"/>
    </w:rPr>
  </w:style>
  <w:style w:type="character" w:customStyle="1" w:styleId="WW8Num25z0">
    <w:name w:val="WW8Num25z0"/>
    <w:rsid w:val="00B9272B"/>
    <w:rPr>
      <w:rFonts w:ascii="Symbol" w:hAnsi="Symbol" w:cs="Symbol" w:hint="default"/>
    </w:rPr>
  </w:style>
  <w:style w:type="character" w:customStyle="1" w:styleId="WW8Num25z1">
    <w:name w:val="WW8Num25z1"/>
    <w:rsid w:val="00B9272B"/>
    <w:rPr>
      <w:rFonts w:ascii="Courier New" w:hAnsi="Courier New" w:cs="Courier New" w:hint="default"/>
    </w:rPr>
  </w:style>
  <w:style w:type="character" w:customStyle="1" w:styleId="WW8Num25z2">
    <w:name w:val="WW8Num25z2"/>
    <w:rsid w:val="00B9272B"/>
    <w:rPr>
      <w:rFonts w:ascii="Wingdings" w:hAnsi="Wingdings" w:cs="Wingdings" w:hint="default"/>
    </w:rPr>
  </w:style>
  <w:style w:type="character" w:customStyle="1" w:styleId="WW8Num26z0">
    <w:name w:val="WW8Num26z0"/>
    <w:rsid w:val="00B9272B"/>
    <w:rPr>
      <w:rFonts w:ascii="Symbol" w:hAnsi="Symbol" w:cs="Symbol" w:hint="default"/>
    </w:rPr>
  </w:style>
  <w:style w:type="character" w:customStyle="1" w:styleId="WW8Num26z1">
    <w:name w:val="WW8Num26z1"/>
    <w:rsid w:val="00B9272B"/>
    <w:rPr>
      <w:rFonts w:ascii="Courier New" w:hAnsi="Courier New" w:cs="Courier New" w:hint="default"/>
    </w:rPr>
  </w:style>
  <w:style w:type="character" w:customStyle="1" w:styleId="WW8Num26z2">
    <w:name w:val="WW8Num26z2"/>
    <w:rsid w:val="00B9272B"/>
    <w:rPr>
      <w:rFonts w:ascii="Wingdings" w:hAnsi="Wingdings" w:cs="Wingdings" w:hint="default"/>
    </w:rPr>
  </w:style>
  <w:style w:type="character" w:customStyle="1" w:styleId="WW8Num28z0">
    <w:name w:val="WW8Num28z0"/>
    <w:rsid w:val="00B9272B"/>
    <w:rPr>
      <w:rFonts w:ascii="Symbol" w:hAnsi="Symbol" w:cs="Symbol" w:hint="default"/>
    </w:rPr>
  </w:style>
  <w:style w:type="character" w:customStyle="1" w:styleId="WW8Num28z1">
    <w:name w:val="WW8Num28z1"/>
    <w:rsid w:val="00B9272B"/>
    <w:rPr>
      <w:rFonts w:ascii="Courier New" w:hAnsi="Courier New" w:cs="Courier New" w:hint="default"/>
    </w:rPr>
  </w:style>
  <w:style w:type="character" w:customStyle="1" w:styleId="WW8Num28z2">
    <w:name w:val="WW8Num28z2"/>
    <w:rsid w:val="00B9272B"/>
    <w:rPr>
      <w:rFonts w:ascii="Wingdings" w:hAnsi="Wingdings" w:cs="Wingdings" w:hint="default"/>
    </w:rPr>
  </w:style>
  <w:style w:type="character" w:customStyle="1" w:styleId="WW8Num29z0">
    <w:name w:val="WW8Num29z0"/>
    <w:rsid w:val="00B9272B"/>
    <w:rPr>
      <w:rFonts w:ascii="Symbol" w:hAnsi="Symbol" w:cs="Symbol" w:hint="default"/>
    </w:rPr>
  </w:style>
  <w:style w:type="character" w:customStyle="1" w:styleId="WW8Num29z1">
    <w:name w:val="WW8Num29z1"/>
    <w:rsid w:val="00B9272B"/>
    <w:rPr>
      <w:rFonts w:ascii="Courier New" w:hAnsi="Courier New" w:cs="Courier New" w:hint="default"/>
    </w:rPr>
  </w:style>
  <w:style w:type="character" w:customStyle="1" w:styleId="WW8Num29z2">
    <w:name w:val="WW8Num29z2"/>
    <w:rsid w:val="00B9272B"/>
    <w:rPr>
      <w:rFonts w:ascii="Wingdings" w:hAnsi="Wingdings" w:cs="Wingdings" w:hint="default"/>
    </w:rPr>
  </w:style>
  <w:style w:type="character" w:customStyle="1" w:styleId="WW8Num32z1">
    <w:name w:val="WW8Num32z1"/>
    <w:rsid w:val="00B9272B"/>
    <w:rPr>
      <w:rFonts w:ascii="Courier New" w:hAnsi="Courier New" w:cs="Courier New" w:hint="default"/>
    </w:rPr>
  </w:style>
  <w:style w:type="character" w:customStyle="1" w:styleId="WW8Num32z2">
    <w:name w:val="WW8Num32z2"/>
    <w:rsid w:val="00B9272B"/>
    <w:rPr>
      <w:rFonts w:ascii="Wingdings" w:hAnsi="Wingdings" w:cs="Wingdings" w:hint="default"/>
    </w:rPr>
  </w:style>
  <w:style w:type="character" w:customStyle="1" w:styleId="WW8Num32z3">
    <w:name w:val="WW8Num32z3"/>
    <w:rsid w:val="00B9272B"/>
    <w:rPr>
      <w:rFonts w:ascii="Symbol" w:hAnsi="Symbol" w:cs="Symbol" w:hint="default"/>
    </w:rPr>
  </w:style>
  <w:style w:type="character" w:customStyle="1" w:styleId="WW8Num35z1">
    <w:name w:val="WW8Num35z1"/>
    <w:rsid w:val="00B9272B"/>
    <w:rPr>
      <w:rFonts w:ascii="Courier New" w:hAnsi="Courier New" w:cs="Courier New" w:hint="default"/>
    </w:rPr>
  </w:style>
  <w:style w:type="character" w:customStyle="1" w:styleId="WW8Num35z2">
    <w:name w:val="WW8Num35z2"/>
    <w:rsid w:val="00B9272B"/>
    <w:rPr>
      <w:rFonts w:ascii="Wingdings" w:hAnsi="Wingdings" w:cs="Wingdings" w:hint="default"/>
    </w:rPr>
  </w:style>
  <w:style w:type="character" w:customStyle="1" w:styleId="WW8Num35z3">
    <w:name w:val="WW8Num35z3"/>
    <w:rsid w:val="00B9272B"/>
    <w:rPr>
      <w:rFonts w:ascii="Symbol" w:hAnsi="Symbol" w:cs="Symbol" w:hint="default"/>
    </w:rPr>
  </w:style>
  <w:style w:type="character" w:customStyle="1" w:styleId="WW8Num36z0">
    <w:name w:val="WW8Num36z0"/>
    <w:rsid w:val="00B9272B"/>
    <w:rPr>
      <w:rFonts w:ascii="Symbol" w:hAnsi="Symbol" w:cs="Symbol" w:hint="default"/>
    </w:rPr>
  </w:style>
  <w:style w:type="character" w:customStyle="1" w:styleId="WW8Num36z1">
    <w:name w:val="WW8Num36z1"/>
    <w:rsid w:val="00B9272B"/>
    <w:rPr>
      <w:rFonts w:ascii="Courier New" w:hAnsi="Courier New" w:cs="Courier New" w:hint="default"/>
    </w:rPr>
  </w:style>
  <w:style w:type="character" w:customStyle="1" w:styleId="WW8Num36z2">
    <w:name w:val="WW8Num36z2"/>
    <w:rsid w:val="00B9272B"/>
    <w:rPr>
      <w:rFonts w:ascii="Wingdings" w:hAnsi="Wingdings" w:cs="Wingdings" w:hint="default"/>
    </w:rPr>
  </w:style>
  <w:style w:type="character" w:customStyle="1" w:styleId="WW8Num37z3">
    <w:name w:val="WW8Num37z3"/>
    <w:rsid w:val="00B9272B"/>
    <w:rPr>
      <w:rFonts w:ascii="Symbol" w:hAnsi="Symbol" w:cs="Symbol" w:hint="default"/>
    </w:rPr>
  </w:style>
  <w:style w:type="character" w:customStyle="1" w:styleId="WW8Num39z0">
    <w:name w:val="WW8Num39z0"/>
    <w:rsid w:val="00B9272B"/>
    <w:rPr>
      <w:rFonts w:ascii="Symbol" w:hAnsi="Symbol" w:cs="Symbol" w:hint="default"/>
    </w:rPr>
  </w:style>
  <w:style w:type="character" w:customStyle="1" w:styleId="WW8Num39z1">
    <w:name w:val="WW8Num39z1"/>
    <w:rsid w:val="00B9272B"/>
    <w:rPr>
      <w:rFonts w:ascii="Courier New" w:hAnsi="Courier New" w:cs="Courier New" w:hint="default"/>
    </w:rPr>
  </w:style>
  <w:style w:type="character" w:customStyle="1" w:styleId="WW8Num39z2">
    <w:name w:val="WW8Num39z2"/>
    <w:rsid w:val="00B9272B"/>
    <w:rPr>
      <w:rFonts w:ascii="Wingdings" w:hAnsi="Wingdings" w:cs="Wingdings" w:hint="default"/>
    </w:rPr>
  </w:style>
  <w:style w:type="character" w:customStyle="1" w:styleId="WW8Num40z0">
    <w:name w:val="WW8Num40z0"/>
    <w:rsid w:val="00B9272B"/>
    <w:rPr>
      <w:rFonts w:ascii="Symbol" w:hAnsi="Symbol" w:cs="Symbol" w:hint="default"/>
    </w:rPr>
  </w:style>
  <w:style w:type="character" w:customStyle="1" w:styleId="WW8Num40z1">
    <w:name w:val="WW8Num40z1"/>
    <w:rsid w:val="00B9272B"/>
    <w:rPr>
      <w:rFonts w:ascii="Courier New" w:hAnsi="Courier New" w:cs="Courier New" w:hint="default"/>
    </w:rPr>
  </w:style>
  <w:style w:type="character" w:customStyle="1" w:styleId="WW8Num40z2">
    <w:name w:val="WW8Num40z2"/>
    <w:rsid w:val="00B9272B"/>
    <w:rPr>
      <w:rFonts w:ascii="Wingdings" w:hAnsi="Wingdings" w:cs="Wingdings" w:hint="default"/>
    </w:rPr>
  </w:style>
  <w:style w:type="character" w:customStyle="1" w:styleId="WW8Num46z0">
    <w:name w:val="WW8Num46z0"/>
    <w:rsid w:val="00B9272B"/>
    <w:rPr>
      <w:rFonts w:ascii="Symbol" w:hAnsi="Symbol" w:cs="Symbol" w:hint="default"/>
    </w:rPr>
  </w:style>
  <w:style w:type="character" w:customStyle="1" w:styleId="WW8Num46z1">
    <w:name w:val="WW8Num46z1"/>
    <w:rsid w:val="00B9272B"/>
    <w:rPr>
      <w:rFonts w:ascii="Courier New" w:hAnsi="Courier New" w:cs="Courier New" w:hint="default"/>
    </w:rPr>
  </w:style>
  <w:style w:type="character" w:customStyle="1" w:styleId="WW8Num46z2">
    <w:name w:val="WW8Num46z2"/>
    <w:rsid w:val="00B9272B"/>
    <w:rPr>
      <w:rFonts w:ascii="Wingdings" w:hAnsi="Wingdings" w:cs="Wingdings" w:hint="default"/>
    </w:rPr>
  </w:style>
  <w:style w:type="character" w:customStyle="1" w:styleId="WW8Num47z1">
    <w:name w:val="WW8Num47z1"/>
    <w:rsid w:val="00B9272B"/>
    <w:rPr>
      <w:b/>
      <w:bCs w:val="0"/>
    </w:rPr>
  </w:style>
  <w:style w:type="character" w:customStyle="1" w:styleId="WW8Num47z2">
    <w:name w:val="WW8Num47z2"/>
    <w:rsid w:val="00B9272B"/>
    <w:rPr>
      <w:sz w:val="22"/>
      <w:szCs w:val="22"/>
    </w:rPr>
  </w:style>
  <w:style w:type="character" w:customStyle="1" w:styleId="WW8Num51z1">
    <w:name w:val="WW8Num51z1"/>
    <w:rsid w:val="00B9272B"/>
    <w:rPr>
      <w:rFonts w:ascii="Courier New" w:hAnsi="Courier New" w:cs="Courier New" w:hint="default"/>
    </w:rPr>
  </w:style>
  <w:style w:type="character" w:customStyle="1" w:styleId="WW8Num51z2">
    <w:name w:val="WW8Num51z2"/>
    <w:rsid w:val="00B9272B"/>
    <w:rPr>
      <w:rFonts w:ascii="Wingdings" w:hAnsi="Wingdings" w:cs="Wingdings" w:hint="default"/>
    </w:rPr>
  </w:style>
  <w:style w:type="character" w:customStyle="1" w:styleId="WW8Num51z3">
    <w:name w:val="WW8Num51z3"/>
    <w:rsid w:val="00B9272B"/>
    <w:rPr>
      <w:rFonts w:ascii="Symbol" w:hAnsi="Symbol" w:cs="Symbol" w:hint="default"/>
    </w:rPr>
  </w:style>
  <w:style w:type="character" w:customStyle="1" w:styleId="WW8Num52z2">
    <w:name w:val="WW8Num52z2"/>
    <w:rsid w:val="00B9272B"/>
    <w:rPr>
      <w:b/>
      <w:bCs/>
      <w:sz w:val="22"/>
      <w:szCs w:val="22"/>
    </w:rPr>
  </w:style>
  <w:style w:type="character" w:customStyle="1" w:styleId="WW8Num52z3">
    <w:name w:val="WW8Num52z3"/>
    <w:rsid w:val="00B9272B"/>
    <w:rPr>
      <w:b w:val="0"/>
      <w:bCs/>
    </w:rPr>
  </w:style>
  <w:style w:type="character" w:customStyle="1" w:styleId="WW8Num54z1">
    <w:name w:val="WW8Num54z1"/>
    <w:rsid w:val="00B9272B"/>
    <w:rPr>
      <w:rFonts w:ascii="Courier New" w:hAnsi="Courier New" w:cs="Courier New" w:hint="default"/>
    </w:rPr>
  </w:style>
  <w:style w:type="character" w:customStyle="1" w:styleId="WW8Num54z2">
    <w:name w:val="WW8Num54z2"/>
    <w:rsid w:val="00B9272B"/>
    <w:rPr>
      <w:rFonts w:ascii="Wingdings" w:hAnsi="Wingdings" w:cs="Wingdings" w:hint="default"/>
    </w:rPr>
  </w:style>
  <w:style w:type="character" w:customStyle="1" w:styleId="WW8Num54z3">
    <w:name w:val="WW8Num54z3"/>
    <w:rsid w:val="00B9272B"/>
    <w:rPr>
      <w:rFonts w:ascii="Symbol" w:hAnsi="Symbol" w:cs="Symbol" w:hint="default"/>
    </w:rPr>
  </w:style>
  <w:style w:type="character" w:customStyle="1" w:styleId="WW8Num55z1">
    <w:name w:val="WW8Num55z1"/>
    <w:rsid w:val="00B9272B"/>
    <w:rPr>
      <w:rFonts w:ascii="Courier New" w:hAnsi="Courier New" w:cs="Courier New" w:hint="default"/>
    </w:rPr>
  </w:style>
  <w:style w:type="character" w:customStyle="1" w:styleId="WW8Num55z2">
    <w:name w:val="WW8Num55z2"/>
    <w:rsid w:val="00B9272B"/>
    <w:rPr>
      <w:rFonts w:ascii="Symbol" w:eastAsia="Times New Roman" w:hAnsi="Symbol" w:cs="Times New Roman" w:hint="default"/>
    </w:rPr>
  </w:style>
  <w:style w:type="character" w:customStyle="1" w:styleId="WW8Num55z3">
    <w:name w:val="WW8Num55z3"/>
    <w:rsid w:val="00B9272B"/>
    <w:rPr>
      <w:rFonts w:ascii="Symbol" w:hAnsi="Symbol" w:cs="Symbol" w:hint="default"/>
    </w:rPr>
  </w:style>
  <w:style w:type="character" w:customStyle="1" w:styleId="WW8Num55z5">
    <w:name w:val="WW8Num55z5"/>
    <w:rsid w:val="00B9272B"/>
    <w:rPr>
      <w:rFonts w:ascii="Wingdings" w:hAnsi="Wingdings" w:cs="Wingdings" w:hint="default"/>
    </w:rPr>
  </w:style>
  <w:style w:type="character" w:customStyle="1" w:styleId="WW8Num56z1">
    <w:name w:val="WW8Num56z1"/>
    <w:rsid w:val="00B9272B"/>
    <w:rPr>
      <w:rFonts w:ascii="Courier New" w:hAnsi="Courier New" w:cs="Courier New" w:hint="default"/>
    </w:rPr>
  </w:style>
  <w:style w:type="character" w:customStyle="1" w:styleId="WW8Num56z2">
    <w:name w:val="WW8Num56z2"/>
    <w:rsid w:val="00B9272B"/>
    <w:rPr>
      <w:rFonts w:ascii="Wingdings" w:hAnsi="Wingdings" w:cs="Wingdings" w:hint="default"/>
    </w:rPr>
  </w:style>
  <w:style w:type="character" w:customStyle="1" w:styleId="WW8Num56z3">
    <w:name w:val="WW8Num56z3"/>
    <w:rsid w:val="00B9272B"/>
    <w:rPr>
      <w:rFonts w:ascii="Symbol" w:hAnsi="Symbol" w:cs="Symbol" w:hint="default"/>
    </w:rPr>
  </w:style>
  <w:style w:type="character" w:customStyle="1" w:styleId="WW8Num57z0">
    <w:name w:val="WW8Num57z0"/>
    <w:rsid w:val="00B9272B"/>
    <w:rPr>
      <w:rFonts w:ascii="Symbol" w:hAnsi="Symbol" w:cs="Symbol" w:hint="default"/>
    </w:rPr>
  </w:style>
  <w:style w:type="character" w:customStyle="1" w:styleId="Fuentedeprrafopredeter1">
    <w:name w:val="Fuente de párrafo predeter.1"/>
    <w:rsid w:val="00B9272B"/>
  </w:style>
  <w:style w:type="character" w:customStyle="1" w:styleId="Refdecomentario1">
    <w:name w:val="Ref. de comentario1"/>
    <w:rsid w:val="00B9272B"/>
    <w:rPr>
      <w:sz w:val="16"/>
      <w:szCs w:val="16"/>
    </w:rPr>
  </w:style>
  <w:style w:type="character" w:customStyle="1" w:styleId="WW8Num4z0">
    <w:name w:val="WW8Num4z0"/>
    <w:rsid w:val="00B9272B"/>
    <w:rPr>
      <w:rFonts w:ascii="Symbol" w:hAnsi="Symbol" w:cs="Symbol" w:hint="default"/>
    </w:rPr>
  </w:style>
  <w:style w:type="character" w:customStyle="1" w:styleId="WW8Num4z1">
    <w:name w:val="WW8Num4z1"/>
    <w:rsid w:val="00B9272B"/>
    <w:rPr>
      <w:rFonts w:ascii="Times New Roman" w:eastAsia="Times New Roman" w:hAnsi="Times New Roman" w:cs="Times New Roman" w:hint="default"/>
    </w:rPr>
  </w:style>
  <w:style w:type="character" w:customStyle="1" w:styleId="WW8Num4z4">
    <w:name w:val="WW8Num4z4"/>
    <w:rsid w:val="00B9272B"/>
    <w:rPr>
      <w:rFonts w:ascii="Courier New" w:hAnsi="Courier New" w:cs="Courier New" w:hint="default"/>
    </w:rPr>
  </w:style>
  <w:style w:type="character" w:customStyle="1" w:styleId="WW8Num4z5">
    <w:name w:val="WW8Num4z5"/>
    <w:rsid w:val="00B9272B"/>
    <w:rPr>
      <w:rFonts w:ascii="Wingdings" w:hAnsi="Wingdings" w:cs="Wingdings" w:hint="default"/>
    </w:rPr>
  </w:style>
  <w:style w:type="character" w:customStyle="1" w:styleId="WW8Num5z0">
    <w:name w:val="WW8Num5z0"/>
    <w:rsid w:val="00B9272B"/>
    <w:rPr>
      <w:rFonts w:ascii="Symbol" w:hAnsi="Symbol" w:cs="Symbol" w:hint="default"/>
    </w:rPr>
  </w:style>
  <w:style w:type="character" w:customStyle="1" w:styleId="WW8Num7z0">
    <w:name w:val="WW8Num7z0"/>
    <w:rsid w:val="00B9272B"/>
    <w:rPr>
      <w:b w:val="0"/>
      <w:bCs w:val="0"/>
      <w:i w:val="0"/>
      <w:iCs w:val="0"/>
    </w:rPr>
  </w:style>
  <w:style w:type="character" w:customStyle="1" w:styleId="WW8Num8z0">
    <w:name w:val="WW8Num8z0"/>
    <w:rsid w:val="00B9272B"/>
    <w:rPr>
      <w:rFonts w:ascii="Symbol" w:hAnsi="Symbol" w:cs="Symbol" w:hint="default"/>
    </w:rPr>
  </w:style>
  <w:style w:type="character" w:customStyle="1" w:styleId="WW8Num8z1">
    <w:name w:val="WW8Num8z1"/>
    <w:rsid w:val="00B9272B"/>
    <w:rPr>
      <w:rFonts w:ascii="Courier New" w:hAnsi="Courier New" w:cs="Courier New" w:hint="default"/>
    </w:rPr>
  </w:style>
  <w:style w:type="character" w:customStyle="1" w:styleId="WW8Num8z2">
    <w:name w:val="WW8Num8z2"/>
    <w:rsid w:val="00B9272B"/>
    <w:rPr>
      <w:rFonts w:ascii="Wingdings" w:hAnsi="Wingdings" w:cs="Wingdings" w:hint="default"/>
    </w:rPr>
  </w:style>
  <w:style w:type="character" w:customStyle="1" w:styleId="WW8Num9z0">
    <w:name w:val="WW8Num9z0"/>
    <w:rsid w:val="00B9272B"/>
    <w:rPr>
      <w:rFonts w:ascii="Symbol" w:hAnsi="Symbol" w:cs="Symbol" w:hint="default"/>
    </w:rPr>
  </w:style>
  <w:style w:type="character" w:customStyle="1" w:styleId="WW8Num10z0">
    <w:name w:val="WW8Num10z0"/>
    <w:rsid w:val="00B9272B"/>
    <w:rPr>
      <w:rFonts w:ascii="Symbol" w:hAnsi="Symbol" w:cs="Symbol" w:hint="default"/>
    </w:rPr>
  </w:style>
  <w:style w:type="character" w:customStyle="1" w:styleId="WW8Num10z1">
    <w:name w:val="WW8Num10z1"/>
    <w:rsid w:val="00B9272B"/>
    <w:rPr>
      <w:rFonts w:ascii="Wingdings" w:hAnsi="Wingdings" w:cs="Wingdings" w:hint="default"/>
    </w:rPr>
  </w:style>
  <w:style w:type="character" w:customStyle="1" w:styleId="WW8Num12z0">
    <w:name w:val="WW8Num12z0"/>
    <w:rsid w:val="00B9272B"/>
    <w:rPr>
      <w:rFonts w:ascii="Symbol" w:hAnsi="Symbol" w:cs="Symbol" w:hint="default"/>
    </w:rPr>
  </w:style>
  <w:style w:type="character" w:customStyle="1" w:styleId="WW8Num12z1">
    <w:name w:val="WW8Num12z1"/>
    <w:rsid w:val="00B9272B"/>
    <w:rPr>
      <w:rFonts w:ascii="Courier New" w:hAnsi="Courier New" w:cs="Courier New" w:hint="default"/>
    </w:rPr>
  </w:style>
  <w:style w:type="character" w:customStyle="1" w:styleId="WW8Num12z2">
    <w:name w:val="WW8Num12z2"/>
    <w:rsid w:val="00B9272B"/>
    <w:rPr>
      <w:rFonts w:ascii="Wingdings" w:hAnsi="Wingdings" w:cs="Wingdings" w:hint="default"/>
    </w:rPr>
  </w:style>
  <w:style w:type="character" w:customStyle="1" w:styleId="WW8Num13z0">
    <w:name w:val="WW8Num13z0"/>
    <w:rsid w:val="00B9272B"/>
    <w:rPr>
      <w:b/>
      <w:bCs w:val="0"/>
    </w:rPr>
  </w:style>
  <w:style w:type="character" w:customStyle="1" w:styleId="WW8Num14z0">
    <w:name w:val="WW8Num14z0"/>
    <w:rsid w:val="00B9272B"/>
    <w:rPr>
      <w:rFonts w:ascii="Symbol" w:hAnsi="Symbol" w:cs="Symbol" w:hint="default"/>
    </w:rPr>
  </w:style>
  <w:style w:type="character" w:customStyle="1" w:styleId="WW8Num14z1">
    <w:name w:val="WW8Num14z1"/>
    <w:rsid w:val="00B9272B"/>
    <w:rPr>
      <w:rFonts w:ascii="Courier New" w:hAnsi="Courier New" w:cs="Courier New" w:hint="default"/>
    </w:rPr>
  </w:style>
  <w:style w:type="character" w:customStyle="1" w:styleId="WW8Num14z2">
    <w:name w:val="WW8Num14z2"/>
    <w:rsid w:val="00B9272B"/>
    <w:rPr>
      <w:rFonts w:ascii="Wingdings" w:hAnsi="Wingdings" w:cs="Wingdings" w:hint="default"/>
    </w:rPr>
  </w:style>
  <w:style w:type="character" w:customStyle="1" w:styleId="WW8Num15z0">
    <w:name w:val="WW8Num15z0"/>
    <w:rsid w:val="00B9272B"/>
    <w:rPr>
      <w:sz w:val="16"/>
      <w:szCs w:val="16"/>
    </w:rPr>
  </w:style>
  <w:style w:type="character" w:customStyle="1" w:styleId="WW8Num15z1">
    <w:name w:val="WW8Num15z1"/>
    <w:rsid w:val="00B9272B"/>
    <w:rPr>
      <w:rFonts w:ascii="Times New Roman" w:hAnsi="Times New Roman" w:cs="Times New Roman" w:hint="default"/>
      <w:b/>
      <w:bCs w:val="0"/>
    </w:rPr>
  </w:style>
  <w:style w:type="character" w:customStyle="1" w:styleId="WW8Num15z3">
    <w:name w:val="WW8Num15z3"/>
    <w:rsid w:val="00B9272B"/>
    <w:rPr>
      <w:rFonts w:ascii="Times New Roman" w:eastAsia="Times New Roman" w:hAnsi="Times New Roman" w:cs="Times New Roman" w:hint="default"/>
    </w:rPr>
  </w:style>
  <w:style w:type="character" w:customStyle="1" w:styleId="WW8Num17z0">
    <w:name w:val="WW8Num17z0"/>
    <w:rsid w:val="00B9272B"/>
    <w:rPr>
      <w:rFonts w:ascii="Wingdings" w:hAnsi="Wingdings" w:cs="Wingdings" w:hint="default"/>
    </w:rPr>
  </w:style>
  <w:style w:type="character" w:customStyle="1" w:styleId="WW8Num18z0">
    <w:name w:val="WW8Num18z0"/>
    <w:rsid w:val="00B9272B"/>
    <w:rPr>
      <w:b/>
      <w:bCs w:val="0"/>
    </w:rPr>
  </w:style>
  <w:style w:type="character" w:customStyle="1" w:styleId="WW8Num21z0">
    <w:name w:val="WW8Num21z0"/>
    <w:rsid w:val="00B9272B"/>
    <w:rPr>
      <w:rFonts w:ascii="Symbol" w:hAnsi="Symbol" w:cs="Symbol" w:hint="default"/>
    </w:rPr>
  </w:style>
  <w:style w:type="character" w:customStyle="1" w:styleId="WW8Num21z1">
    <w:name w:val="WW8Num21z1"/>
    <w:rsid w:val="00B9272B"/>
    <w:rPr>
      <w:rFonts w:ascii="Courier New" w:hAnsi="Courier New" w:cs="Courier New" w:hint="default"/>
    </w:rPr>
  </w:style>
  <w:style w:type="character" w:customStyle="1" w:styleId="WW8Num21z2">
    <w:name w:val="WW8Num21z2"/>
    <w:rsid w:val="00B9272B"/>
    <w:rPr>
      <w:rFonts w:ascii="Wingdings" w:hAnsi="Wingdings" w:cs="Wingdings" w:hint="default"/>
    </w:rPr>
  </w:style>
  <w:style w:type="character" w:customStyle="1" w:styleId="WW8Num23z0">
    <w:name w:val="WW8Num23z0"/>
    <w:rsid w:val="00B9272B"/>
    <w:rPr>
      <w:rFonts w:ascii="Symbol" w:hAnsi="Symbol" w:cs="Symbol" w:hint="default"/>
    </w:rPr>
  </w:style>
  <w:style w:type="character" w:customStyle="1" w:styleId="WW8Num31z0">
    <w:name w:val="WW8Num31z0"/>
    <w:rsid w:val="00B9272B"/>
    <w:rPr>
      <w:rFonts w:ascii="Symbol" w:hAnsi="Symbol" w:cs="Symbol" w:hint="default"/>
    </w:rPr>
  </w:style>
  <w:style w:type="character" w:customStyle="1" w:styleId="WW8Num31z4">
    <w:name w:val="WW8Num31z4"/>
    <w:rsid w:val="00B9272B"/>
    <w:rPr>
      <w:rFonts w:ascii="Courier New" w:hAnsi="Courier New" w:cs="Courier New" w:hint="default"/>
    </w:rPr>
  </w:style>
  <w:style w:type="character" w:customStyle="1" w:styleId="WW8Num31z5">
    <w:name w:val="WW8Num31z5"/>
    <w:rsid w:val="00B9272B"/>
    <w:rPr>
      <w:rFonts w:ascii="Wingdings" w:hAnsi="Wingdings" w:cs="Wingdings" w:hint="default"/>
    </w:rPr>
  </w:style>
  <w:style w:type="character" w:customStyle="1" w:styleId="WW8Num32z0">
    <w:name w:val="WW8Num32z0"/>
    <w:rsid w:val="00B9272B"/>
    <w:rPr>
      <w:rFonts w:ascii="Symbol" w:hAnsi="Symbol" w:cs="Symbol" w:hint="default"/>
    </w:rPr>
  </w:style>
  <w:style w:type="character" w:customStyle="1" w:styleId="WW8Num33z0">
    <w:name w:val="WW8Num33z0"/>
    <w:rsid w:val="00B9272B"/>
    <w:rPr>
      <w:rFonts w:ascii="Symbol" w:hAnsi="Symbol" w:cs="Symbol" w:hint="default"/>
    </w:rPr>
  </w:style>
  <w:style w:type="character" w:customStyle="1" w:styleId="WW8Num34z0">
    <w:name w:val="WW8Num34z0"/>
    <w:rsid w:val="00B9272B"/>
    <w:rPr>
      <w:rFonts w:ascii="Wingdings" w:hAnsi="Wingdings" w:cs="Wingdings" w:hint="default"/>
    </w:rPr>
  </w:style>
  <w:style w:type="character" w:customStyle="1" w:styleId="WW8Num34z1">
    <w:name w:val="WW8Num34z1"/>
    <w:rsid w:val="00B9272B"/>
    <w:rPr>
      <w:rFonts w:ascii="Courier New" w:hAnsi="Courier New" w:cs="Courier New" w:hint="default"/>
    </w:rPr>
  </w:style>
  <w:style w:type="character" w:customStyle="1" w:styleId="WW8Num34z3">
    <w:name w:val="WW8Num34z3"/>
    <w:rsid w:val="00B9272B"/>
    <w:rPr>
      <w:rFonts w:ascii="Symbol" w:hAnsi="Symbol" w:cs="Symbol" w:hint="default"/>
    </w:rPr>
  </w:style>
  <w:style w:type="character" w:customStyle="1" w:styleId="WW8Num35z0">
    <w:name w:val="WW8Num35z0"/>
    <w:rsid w:val="00B9272B"/>
    <w:rPr>
      <w:rFonts w:ascii="Symbol" w:hAnsi="Symbol" w:cs="Symbol" w:hint="default"/>
    </w:rPr>
  </w:style>
  <w:style w:type="character" w:customStyle="1" w:styleId="WW8NumSt19z0">
    <w:name w:val="WW8NumSt19z0"/>
    <w:rsid w:val="00B9272B"/>
    <w:rPr>
      <w:rFonts w:ascii="Symbol" w:hAnsi="Symbol" w:cs="Symbol" w:hint="default"/>
      <w:sz w:val="18"/>
    </w:rPr>
  </w:style>
  <w:style w:type="character" w:customStyle="1" w:styleId="spelle">
    <w:name w:val="spelle"/>
    <w:rsid w:val="00B9272B"/>
  </w:style>
  <w:style w:type="table" w:styleId="Tablaconcuadrcula10">
    <w:name w:val="Table Grid 1"/>
    <w:basedOn w:val="Tablanormal"/>
    <w:unhideWhenUsed/>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B9272B"/>
    <w:pPr>
      <w:numPr>
        <w:numId w:val="70"/>
      </w:numPr>
    </w:pPr>
  </w:style>
  <w:style w:type="numbering" w:customStyle="1" w:styleId="Estilo221">
    <w:name w:val="Estilo221"/>
    <w:uiPriority w:val="99"/>
    <w:rsid w:val="00B9272B"/>
    <w:pPr>
      <w:numPr>
        <w:numId w:val="3"/>
      </w:numPr>
    </w:pPr>
  </w:style>
  <w:style w:type="numbering" w:customStyle="1" w:styleId="Estilo114">
    <w:name w:val="Estilo114"/>
    <w:uiPriority w:val="99"/>
    <w:rsid w:val="00B9272B"/>
    <w:pPr>
      <w:numPr>
        <w:numId w:val="74"/>
      </w:numPr>
    </w:pPr>
  </w:style>
  <w:style w:type="numbering" w:customStyle="1" w:styleId="Estilo214">
    <w:name w:val="Estilo214"/>
    <w:uiPriority w:val="99"/>
    <w:rsid w:val="00B9272B"/>
    <w:pPr>
      <w:numPr>
        <w:numId w:val="75"/>
      </w:numPr>
    </w:pPr>
  </w:style>
  <w:style w:type="numbering" w:customStyle="1" w:styleId="Estilo611">
    <w:name w:val="Estilo611"/>
    <w:uiPriority w:val="99"/>
    <w:rsid w:val="00B9272B"/>
    <w:pPr>
      <w:numPr>
        <w:numId w:val="80"/>
      </w:numPr>
    </w:pPr>
  </w:style>
  <w:style w:type="numbering" w:customStyle="1" w:styleId="Estilo511">
    <w:name w:val="Estilo511"/>
    <w:uiPriority w:val="99"/>
    <w:rsid w:val="00B9272B"/>
    <w:pPr>
      <w:numPr>
        <w:numId w:val="81"/>
      </w:numPr>
    </w:pPr>
  </w:style>
  <w:style w:type="numbering" w:customStyle="1" w:styleId="Estilo41">
    <w:name w:val="Estilo41"/>
    <w:uiPriority w:val="99"/>
    <w:rsid w:val="00B9272B"/>
    <w:pPr>
      <w:numPr>
        <w:numId w:val="82"/>
      </w:numPr>
    </w:pPr>
  </w:style>
  <w:style w:type="numbering" w:customStyle="1" w:styleId="Estilo23">
    <w:name w:val="Estilo23"/>
    <w:uiPriority w:val="99"/>
    <w:rsid w:val="00B9272B"/>
    <w:pPr>
      <w:numPr>
        <w:numId w:val="83"/>
      </w:numPr>
    </w:pPr>
  </w:style>
  <w:style w:type="numbering" w:customStyle="1" w:styleId="Estilo5">
    <w:name w:val="Estilo5"/>
    <w:uiPriority w:val="99"/>
    <w:rsid w:val="00B9272B"/>
    <w:pPr>
      <w:numPr>
        <w:numId w:val="84"/>
      </w:numPr>
    </w:pPr>
  </w:style>
  <w:style w:type="numbering" w:customStyle="1" w:styleId="Estilo2111">
    <w:name w:val="Estilo2111"/>
    <w:uiPriority w:val="99"/>
    <w:rsid w:val="00B9272B"/>
    <w:pPr>
      <w:numPr>
        <w:numId w:val="85"/>
      </w:numPr>
    </w:pPr>
  </w:style>
  <w:style w:type="numbering" w:customStyle="1" w:styleId="Estilo512">
    <w:name w:val="Estilo512"/>
    <w:uiPriority w:val="99"/>
    <w:rsid w:val="00B9272B"/>
    <w:pPr>
      <w:numPr>
        <w:numId w:val="86"/>
      </w:numPr>
    </w:pPr>
  </w:style>
  <w:style w:type="numbering" w:customStyle="1" w:styleId="Estilo411">
    <w:name w:val="Estilo411"/>
    <w:uiPriority w:val="99"/>
    <w:rsid w:val="00B9272B"/>
    <w:pPr>
      <w:numPr>
        <w:numId w:val="87"/>
      </w:numPr>
    </w:pPr>
  </w:style>
  <w:style w:type="numbering" w:customStyle="1" w:styleId="Estilo16">
    <w:name w:val="Estilo16"/>
    <w:uiPriority w:val="99"/>
    <w:rsid w:val="00B9272B"/>
    <w:pPr>
      <w:numPr>
        <w:numId w:val="88"/>
      </w:numPr>
    </w:pPr>
  </w:style>
  <w:style w:type="numbering" w:customStyle="1" w:styleId="Estilo13">
    <w:name w:val="Estilo13"/>
    <w:uiPriority w:val="99"/>
    <w:rsid w:val="00B9272B"/>
    <w:pPr>
      <w:numPr>
        <w:numId w:val="22"/>
      </w:numPr>
    </w:pPr>
  </w:style>
  <w:style w:type="numbering" w:customStyle="1" w:styleId="Estilo212">
    <w:name w:val="Estilo212"/>
    <w:uiPriority w:val="99"/>
    <w:rsid w:val="00B9272B"/>
    <w:pPr>
      <w:numPr>
        <w:numId w:val="23"/>
      </w:numPr>
    </w:pPr>
  </w:style>
  <w:style w:type="numbering" w:customStyle="1" w:styleId="Estilo311">
    <w:name w:val="Estilo311"/>
    <w:uiPriority w:val="99"/>
    <w:rsid w:val="00B9272B"/>
    <w:pPr>
      <w:numPr>
        <w:numId w:val="89"/>
      </w:numPr>
    </w:pPr>
  </w:style>
  <w:style w:type="numbering" w:customStyle="1" w:styleId="Estilo412">
    <w:name w:val="Estilo412"/>
    <w:uiPriority w:val="99"/>
    <w:rsid w:val="00B9272B"/>
    <w:pPr>
      <w:numPr>
        <w:numId w:val="90"/>
      </w:numPr>
    </w:pPr>
  </w:style>
  <w:style w:type="numbering" w:customStyle="1" w:styleId="Estilo612">
    <w:name w:val="Estilo612"/>
    <w:uiPriority w:val="99"/>
    <w:rsid w:val="00B9272B"/>
    <w:pPr>
      <w:numPr>
        <w:numId w:val="91"/>
      </w:numPr>
    </w:pPr>
  </w:style>
  <w:style w:type="numbering" w:customStyle="1" w:styleId="Estilo27">
    <w:name w:val="Estilo27"/>
    <w:uiPriority w:val="99"/>
    <w:rsid w:val="00B9272B"/>
    <w:pPr>
      <w:numPr>
        <w:numId w:val="92"/>
      </w:numPr>
    </w:pPr>
  </w:style>
  <w:style w:type="numbering" w:customStyle="1" w:styleId="Estilo26">
    <w:name w:val="Estilo26"/>
    <w:uiPriority w:val="99"/>
    <w:rsid w:val="00B9272B"/>
    <w:pPr>
      <w:numPr>
        <w:numId w:val="93"/>
      </w:numPr>
    </w:pPr>
  </w:style>
  <w:style w:type="numbering" w:customStyle="1" w:styleId="Estilo6">
    <w:name w:val="Estilo6"/>
    <w:uiPriority w:val="99"/>
    <w:rsid w:val="00B9272B"/>
    <w:pPr>
      <w:numPr>
        <w:numId w:val="94"/>
      </w:numPr>
    </w:pPr>
  </w:style>
  <w:style w:type="numbering" w:customStyle="1" w:styleId="Estilo17">
    <w:name w:val="Estilo17"/>
    <w:uiPriority w:val="99"/>
    <w:rsid w:val="00B9272B"/>
    <w:pPr>
      <w:numPr>
        <w:numId w:val="95"/>
      </w:numPr>
    </w:pPr>
  </w:style>
  <w:style w:type="numbering" w:customStyle="1" w:styleId="Estilo22">
    <w:name w:val="Estilo22"/>
    <w:uiPriority w:val="99"/>
    <w:rsid w:val="00B9272B"/>
    <w:pPr>
      <w:numPr>
        <w:numId w:val="96"/>
      </w:numPr>
    </w:pPr>
  </w:style>
  <w:style w:type="numbering" w:customStyle="1" w:styleId="Estilo3">
    <w:name w:val="Estilo3"/>
    <w:uiPriority w:val="99"/>
    <w:rsid w:val="00B9272B"/>
    <w:pPr>
      <w:numPr>
        <w:numId w:val="97"/>
      </w:numPr>
    </w:pPr>
  </w:style>
  <w:style w:type="numbering" w:customStyle="1" w:styleId="Estilo4">
    <w:name w:val="Estilo4"/>
    <w:uiPriority w:val="99"/>
    <w:rsid w:val="00B9272B"/>
    <w:pPr>
      <w:numPr>
        <w:numId w:val="98"/>
      </w:numPr>
    </w:pPr>
  </w:style>
  <w:style w:type="numbering" w:customStyle="1" w:styleId="Estilo312">
    <w:name w:val="Estilo312"/>
    <w:uiPriority w:val="99"/>
    <w:rsid w:val="00B9272B"/>
    <w:pPr>
      <w:numPr>
        <w:numId w:val="99"/>
      </w:numPr>
    </w:pPr>
  </w:style>
  <w:style w:type="numbering" w:customStyle="1" w:styleId="Sinlista2">
    <w:name w:val="Sin lista2"/>
    <w:next w:val="Sinlista"/>
    <w:uiPriority w:val="99"/>
    <w:semiHidden/>
    <w:unhideWhenUsed/>
    <w:rsid w:val="00B9272B"/>
  </w:style>
  <w:style w:type="numbering" w:customStyle="1" w:styleId="Sinlista3">
    <w:name w:val="Sin lista3"/>
    <w:next w:val="Sinlista"/>
    <w:uiPriority w:val="99"/>
    <w:semiHidden/>
    <w:unhideWhenUsed/>
    <w:rsid w:val="00B9272B"/>
  </w:style>
  <w:style w:type="numbering" w:customStyle="1" w:styleId="Sinlista4">
    <w:name w:val="Sin lista4"/>
    <w:next w:val="Sinlista"/>
    <w:uiPriority w:val="99"/>
    <w:semiHidden/>
    <w:unhideWhenUsed/>
    <w:rsid w:val="00B9272B"/>
  </w:style>
  <w:style w:type="numbering" w:customStyle="1" w:styleId="Sinlista11">
    <w:name w:val="Sin lista11"/>
    <w:next w:val="Sinlista"/>
    <w:uiPriority w:val="99"/>
    <w:semiHidden/>
    <w:unhideWhenUsed/>
    <w:rsid w:val="00B9272B"/>
  </w:style>
  <w:style w:type="numbering" w:customStyle="1" w:styleId="Sinlista21">
    <w:name w:val="Sin lista21"/>
    <w:next w:val="Sinlista"/>
    <w:uiPriority w:val="99"/>
    <w:semiHidden/>
    <w:unhideWhenUsed/>
    <w:rsid w:val="00B9272B"/>
  </w:style>
  <w:style w:type="numbering" w:customStyle="1" w:styleId="Sinlista31">
    <w:name w:val="Sin lista31"/>
    <w:next w:val="Sinlista"/>
    <w:uiPriority w:val="99"/>
    <w:semiHidden/>
    <w:unhideWhenUsed/>
    <w:rsid w:val="00B9272B"/>
  </w:style>
  <w:style w:type="numbering" w:customStyle="1" w:styleId="Sinlista5">
    <w:name w:val="Sin lista5"/>
    <w:next w:val="Sinlista"/>
    <w:uiPriority w:val="99"/>
    <w:semiHidden/>
    <w:unhideWhenUsed/>
    <w:rsid w:val="00B9272B"/>
  </w:style>
  <w:style w:type="numbering" w:customStyle="1" w:styleId="Sinlista12">
    <w:name w:val="Sin lista12"/>
    <w:next w:val="Sinlista"/>
    <w:uiPriority w:val="99"/>
    <w:semiHidden/>
    <w:unhideWhenUsed/>
    <w:rsid w:val="00B9272B"/>
  </w:style>
  <w:style w:type="numbering" w:customStyle="1" w:styleId="Sinlista22">
    <w:name w:val="Sin lista22"/>
    <w:next w:val="Sinlista"/>
    <w:uiPriority w:val="99"/>
    <w:semiHidden/>
    <w:unhideWhenUsed/>
    <w:rsid w:val="00B9272B"/>
  </w:style>
  <w:style w:type="numbering" w:customStyle="1" w:styleId="Sinlista32">
    <w:name w:val="Sin lista32"/>
    <w:next w:val="Sinlista"/>
    <w:uiPriority w:val="99"/>
    <w:semiHidden/>
    <w:unhideWhenUsed/>
    <w:rsid w:val="00B9272B"/>
  </w:style>
  <w:style w:type="numbering" w:customStyle="1" w:styleId="Sinlista6">
    <w:name w:val="Sin lista6"/>
    <w:next w:val="Sinlista"/>
    <w:uiPriority w:val="99"/>
    <w:semiHidden/>
    <w:unhideWhenUsed/>
    <w:rsid w:val="00B9272B"/>
  </w:style>
  <w:style w:type="numbering" w:customStyle="1" w:styleId="Sinlista13">
    <w:name w:val="Sin lista13"/>
    <w:next w:val="Sinlista"/>
    <w:uiPriority w:val="99"/>
    <w:semiHidden/>
    <w:unhideWhenUsed/>
    <w:rsid w:val="00B9272B"/>
  </w:style>
  <w:style w:type="numbering" w:customStyle="1" w:styleId="Sinlista23">
    <w:name w:val="Sin lista23"/>
    <w:next w:val="Sinlista"/>
    <w:uiPriority w:val="99"/>
    <w:semiHidden/>
    <w:unhideWhenUsed/>
    <w:rsid w:val="00B9272B"/>
  </w:style>
  <w:style w:type="numbering" w:customStyle="1" w:styleId="Sinlista33">
    <w:name w:val="Sin lista33"/>
    <w:next w:val="Sinlista"/>
    <w:uiPriority w:val="99"/>
    <w:semiHidden/>
    <w:unhideWhenUsed/>
    <w:rsid w:val="00B9272B"/>
  </w:style>
  <w:style w:type="numbering" w:customStyle="1" w:styleId="Sinlista7">
    <w:name w:val="Sin lista7"/>
    <w:next w:val="Sinlista"/>
    <w:uiPriority w:val="99"/>
    <w:semiHidden/>
    <w:unhideWhenUsed/>
    <w:rsid w:val="00B9272B"/>
  </w:style>
  <w:style w:type="numbering" w:customStyle="1" w:styleId="Estilo11">
    <w:name w:val="Estilo11"/>
    <w:uiPriority w:val="99"/>
    <w:rsid w:val="00B9272B"/>
  </w:style>
  <w:style w:type="numbering" w:customStyle="1" w:styleId="Estilo21">
    <w:name w:val="Estilo21"/>
    <w:uiPriority w:val="99"/>
    <w:rsid w:val="00B9272B"/>
  </w:style>
  <w:style w:type="numbering" w:customStyle="1" w:styleId="Sinlista14">
    <w:name w:val="Sin lista14"/>
    <w:next w:val="Sinlista"/>
    <w:uiPriority w:val="99"/>
    <w:semiHidden/>
    <w:unhideWhenUsed/>
    <w:rsid w:val="00B9272B"/>
  </w:style>
  <w:style w:type="numbering" w:customStyle="1" w:styleId="Sinlista24">
    <w:name w:val="Sin lista24"/>
    <w:next w:val="Sinlista"/>
    <w:uiPriority w:val="99"/>
    <w:semiHidden/>
    <w:unhideWhenUsed/>
    <w:rsid w:val="00B9272B"/>
  </w:style>
  <w:style w:type="numbering" w:customStyle="1" w:styleId="Sinlista34">
    <w:name w:val="Sin lista34"/>
    <w:next w:val="Sinlista"/>
    <w:uiPriority w:val="99"/>
    <w:semiHidden/>
    <w:unhideWhenUsed/>
    <w:rsid w:val="00B9272B"/>
  </w:style>
  <w:style w:type="numbering" w:customStyle="1" w:styleId="Sinlista41">
    <w:name w:val="Sin lista41"/>
    <w:next w:val="Sinlista"/>
    <w:uiPriority w:val="99"/>
    <w:semiHidden/>
    <w:unhideWhenUsed/>
    <w:rsid w:val="00B9272B"/>
  </w:style>
  <w:style w:type="numbering" w:customStyle="1" w:styleId="Sinlista111">
    <w:name w:val="Sin lista111"/>
    <w:next w:val="Sinlista"/>
    <w:uiPriority w:val="99"/>
    <w:semiHidden/>
    <w:unhideWhenUsed/>
    <w:rsid w:val="00B9272B"/>
  </w:style>
  <w:style w:type="numbering" w:customStyle="1" w:styleId="Estilo111">
    <w:name w:val="Estilo111"/>
    <w:uiPriority w:val="99"/>
    <w:rsid w:val="00B9272B"/>
  </w:style>
  <w:style w:type="numbering" w:customStyle="1" w:styleId="Estilo211">
    <w:name w:val="Estilo211"/>
    <w:uiPriority w:val="99"/>
    <w:rsid w:val="00B9272B"/>
  </w:style>
  <w:style w:type="numbering" w:customStyle="1" w:styleId="Estilo1111">
    <w:name w:val="Estilo1111"/>
    <w:uiPriority w:val="99"/>
    <w:rsid w:val="00B9272B"/>
  </w:style>
  <w:style w:type="numbering" w:customStyle="1" w:styleId="Estilo12">
    <w:name w:val="Estilo12"/>
    <w:uiPriority w:val="99"/>
    <w:rsid w:val="00B9272B"/>
  </w:style>
  <w:style w:type="numbering" w:customStyle="1" w:styleId="Estilo31">
    <w:name w:val="Estilo31"/>
    <w:uiPriority w:val="99"/>
    <w:rsid w:val="00B9272B"/>
  </w:style>
  <w:style w:type="numbering" w:customStyle="1" w:styleId="Estilo51">
    <w:name w:val="Estilo51"/>
    <w:uiPriority w:val="99"/>
    <w:rsid w:val="00B9272B"/>
  </w:style>
  <w:style w:type="numbering" w:customStyle="1" w:styleId="Estilo61">
    <w:name w:val="Estilo61"/>
    <w:uiPriority w:val="99"/>
    <w:rsid w:val="00B9272B"/>
  </w:style>
  <w:style w:type="numbering" w:customStyle="1" w:styleId="Sinlista1111">
    <w:name w:val="Sin lista1111"/>
    <w:next w:val="Sinlista"/>
    <w:uiPriority w:val="99"/>
    <w:semiHidden/>
    <w:unhideWhenUsed/>
    <w:rsid w:val="00B9272B"/>
  </w:style>
  <w:style w:type="numbering" w:customStyle="1" w:styleId="Sinlista211">
    <w:name w:val="Sin lista211"/>
    <w:next w:val="Sinlista"/>
    <w:uiPriority w:val="99"/>
    <w:semiHidden/>
    <w:unhideWhenUsed/>
    <w:rsid w:val="00B9272B"/>
  </w:style>
  <w:style w:type="numbering" w:customStyle="1" w:styleId="Sinlista311">
    <w:name w:val="Sin lista311"/>
    <w:next w:val="Sinlista"/>
    <w:uiPriority w:val="99"/>
    <w:semiHidden/>
    <w:unhideWhenUsed/>
    <w:rsid w:val="00B9272B"/>
  </w:style>
  <w:style w:type="numbering" w:customStyle="1" w:styleId="Sinlista51">
    <w:name w:val="Sin lista51"/>
    <w:next w:val="Sinlista"/>
    <w:uiPriority w:val="99"/>
    <w:semiHidden/>
    <w:unhideWhenUsed/>
    <w:rsid w:val="00B9272B"/>
  </w:style>
  <w:style w:type="numbering" w:customStyle="1" w:styleId="Sinlista121">
    <w:name w:val="Sin lista121"/>
    <w:next w:val="Sinlista"/>
    <w:uiPriority w:val="99"/>
    <w:semiHidden/>
    <w:unhideWhenUsed/>
    <w:rsid w:val="00B9272B"/>
  </w:style>
  <w:style w:type="numbering" w:customStyle="1" w:styleId="Estilo112">
    <w:name w:val="Estilo112"/>
    <w:uiPriority w:val="99"/>
    <w:rsid w:val="00B9272B"/>
  </w:style>
  <w:style w:type="numbering" w:customStyle="1" w:styleId="Estilo32">
    <w:name w:val="Estilo32"/>
    <w:uiPriority w:val="99"/>
    <w:rsid w:val="00B9272B"/>
  </w:style>
  <w:style w:type="numbering" w:customStyle="1" w:styleId="Estilo42">
    <w:name w:val="Estilo42"/>
    <w:uiPriority w:val="99"/>
    <w:rsid w:val="00B9272B"/>
  </w:style>
  <w:style w:type="numbering" w:customStyle="1" w:styleId="Estilo52">
    <w:name w:val="Estilo52"/>
    <w:uiPriority w:val="99"/>
    <w:rsid w:val="00B9272B"/>
  </w:style>
  <w:style w:type="numbering" w:customStyle="1" w:styleId="Estilo62">
    <w:name w:val="Estilo62"/>
    <w:uiPriority w:val="99"/>
    <w:rsid w:val="00B9272B"/>
  </w:style>
  <w:style w:type="numbering" w:customStyle="1" w:styleId="Sinlista112">
    <w:name w:val="Sin lista112"/>
    <w:next w:val="Sinlista"/>
    <w:uiPriority w:val="99"/>
    <w:semiHidden/>
    <w:unhideWhenUsed/>
    <w:rsid w:val="00B9272B"/>
  </w:style>
  <w:style w:type="numbering" w:customStyle="1" w:styleId="Sinlista221">
    <w:name w:val="Sin lista221"/>
    <w:next w:val="Sinlista"/>
    <w:uiPriority w:val="99"/>
    <w:semiHidden/>
    <w:unhideWhenUsed/>
    <w:rsid w:val="00B9272B"/>
  </w:style>
  <w:style w:type="numbering" w:customStyle="1" w:styleId="Sinlista321">
    <w:name w:val="Sin lista321"/>
    <w:next w:val="Sinlista"/>
    <w:uiPriority w:val="99"/>
    <w:semiHidden/>
    <w:unhideWhenUsed/>
    <w:rsid w:val="00B9272B"/>
  </w:style>
  <w:style w:type="numbering" w:customStyle="1" w:styleId="Estilo2112">
    <w:name w:val="Estilo2112"/>
    <w:uiPriority w:val="99"/>
    <w:rsid w:val="00B9272B"/>
  </w:style>
  <w:style w:type="numbering" w:customStyle="1" w:styleId="Estilo222">
    <w:name w:val="Estilo222"/>
    <w:uiPriority w:val="99"/>
    <w:rsid w:val="00B9272B"/>
  </w:style>
  <w:style w:type="numbering" w:customStyle="1" w:styleId="Estilo413">
    <w:name w:val="Estilo413"/>
    <w:uiPriority w:val="99"/>
    <w:rsid w:val="00B9272B"/>
  </w:style>
  <w:style w:type="numbering" w:customStyle="1" w:styleId="Estilo3111">
    <w:name w:val="Estilo3111"/>
    <w:uiPriority w:val="99"/>
    <w:rsid w:val="00B9272B"/>
  </w:style>
  <w:style w:type="numbering" w:customStyle="1" w:styleId="Estilo4111">
    <w:name w:val="Estilo4111"/>
    <w:uiPriority w:val="99"/>
    <w:rsid w:val="00B9272B"/>
  </w:style>
  <w:style w:type="numbering" w:customStyle="1" w:styleId="Estilo5111">
    <w:name w:val="Estilo5111"/>
    <w:uiPriority w:val="99"/>
    <w:rsid w:val="00B9272B"/>
  </w:style>
  <w:style w:type="numbering" w:customStyle="1" w:styleId="Estilo6111">
    <w:name w:val="Estilo6111"/>
    <w:uiPriority w:val="99"/>
    <w:rsid w:val="00B9272B"/>
  </w:style>
  <w:style w:type="numbering" w:customStyle="1" w:styleId="Estilo131">
    <w:name w:val="Estilo131"/>
    <w:uiPriority w:val="99"/>
    <w:rsid w:val="00B9272B"/>
  </w:style>
  <w:style w:type="numbering" w:customStyle="1" w:styleId="Estilo231">
    <w:name w:val="Estilo231"/>
    <w:uiPriority w:val="99"/>
    <w:rsid w:val="00B9272B"/>
  </w:style>
  <w:style w:type="numbering" w:customStyle="1" w:styleId="Estilo2121">
    <w:name w:val="Estilo2121"/>
    <w:uiPriority w:val="99"/>
    <w:rsid w:val="00B9272B"/>
  </w:style>
  <w:style w:type="numbering" w:customStyle="1" w:styleId="Estilo1211">
    <w:name w:val="Estilo1211"/>
    <w:uiPriority w:val="99"/>
    <w:rsid w:val="00B9272B"/>
  </w:style>
  <w:style w:type="numbering" w:customStyle="1" w:styleId="Estilo2211">
    <w:name w:val="Estilo2211"/>
    <w:uiPriority w:val="99"/>
    <w:rsid w:val="00B9272B"/>
  </w:style>
  <w:style w:type="numbering" w:customStyle="1" w:styleId="Estilo3121">
    <w:name w:val="Estilo3121"/>
    <w:uiPriority w:val="99"/>
    <w:rsid w:val="00B9272B"/>
  </w:style>
  <w:style w:type="numbering" w:customStyle="1" w:styleId="Estilo4121">
    <w:name w:val="Estilo4121"/>
    <w:uiPriority w:val="99"/>
    <w:rsid w:val="00B9272B"/>
  </w:style>
  <w:style w:type="numbering" w:customStyle="1" w:styleId="Estilo5121">
    <w:name w:val="Estilo5121"/>
    <w:uiPriority w:val="99"/>
    <w:rsid w:val="00B9272B"/>
  </w:style>
  <w:style w:type="numbering" w:customStyle="1" w:styleId="Estilo6121">
    <w:name w:val="Estilo6121"/>
    <w:uiPriority w:val="99"/>
    <w:rsid w:val="00B9272B"/>
  </w:style>
  <w:style w:type="numbering" w:customStyle="1" w:styleId="Sinlista8">
    <w:name w:val="Sin lista8"/>
    <w:next w:val="Sinlista"/>
    <w:uiPriority w:val="99"/>
    <w:semiHidden/>
    <w:unhideWhenUsed/>
    <w:rsid w:val="00B9272B"/>
  </w:style>
  <w:style w:type="numbering" w:customStyle="1" w:styleId="Estilo14">
    <w:name w:val="Estilo14"/>
    <w:uiPriority w:val="99"/>
    <w:rsid w:val="00B9272B"/>
  </w:style>
  <w:style w:type="numbering" w:customStyle="1" w:styleId="Estilo24">
    <w:name w:val="Estilo24"/>
    <w:uiPriority w:val="99"/>
    <w:rsid w:val="00B9272B"/>
  </w:style>
  <w:style w:type="numbering" w:customStyle="1" w:styleId="Sinlista15">
    <w:name w:val="Sin lista15"/>
    <w:next w:val="Sinlista"/>
    <w:uiPriority w:val="99"/>
    <w:semiHidden/>
    <w:unhideWhenUsed/>
    <w:rsid w:val="00B9272B"/>
  </w:style>
  <w:style w:type="numbering" w:customStyle="1" w:styleId="Sinlista25">
    <w:name w:val="Sin lista25"/>
    <w:next w:val="Sinlista"/>
    <w:uiPriority w:val="99"/>
    <w:semiHidden/>
    <w:unhideWhenUsed/>
    <w:rsid w:val="00B9272B"/>
  </w:style>
  <w:style w:type="numbering" w:customStyle="1" w:styleId="Sinlista35">
    <w:name w:val="Sin lista35"/>
    <w:next w:val="Sinlista"/>
    <w:uiPriority w:val="99"/>
    <w:semiHidden/>
    <w:unhideWhenUsed/>
    <w:rsid w:val="00B9272B"/>
  </w:style>
  <w:style w:type="numbering" w:customStyle="1" w:styleId="Sinlista42">
    <w:name w:val="Sin lista42"/>
    <w:next w:val="Sinlista"/>
    <w:uiPriority w:val="99"/>
    <w:semiHidden/>
    <w:unhideWhenUsed/>
    <w:rsid w:val="00B9272B"/>
  </w:style>
  <w:style w:type="numbering" w:customStyle="1" w:styleId="Sinlista113">
    <w:name w:val="Sin lista113"/>
    <w:next w:val="Sinlista"/>
    <w:uiPriority w:val="99"/>
    <w:semiHidden/>
    <w:unhideWhenUsed/>
    <w:rsid w:val="00B9272B"/>
  </w:style>
  <w:style w:type="numbering" w:customStyle="1" w:styleId="Sinlista212">
    <w:name w:val="Sin lista212"/>
    <w:next w:val="Sinlista"/>
    <w:uiPriority w:val="99"/>
    <w:semiHidden/>
    <w:unhideWhenUsed/>
    <w:rsid w:val="00B9272B"/>
  </w:style>
  <w:style w:type="numbering" w:customStyle="1" w:styleId="Sinlista312">
    <w:name w:val="Sin lista312"/>
    <w:next w:val="Sinlista"/>
    <w:uiPriority w:val="99"/>
    <w:semiHidden/>
    <w:unhideWhenUsed/>
    <w:rsid w:val="00B9272B"/>
  </w:style>
  <w:style w:type="numbering" w:customStyle="1" w:styleId="Sinlista52">
    <w:name w:val="Sin lista52"/>
    <w:next w:val="Sinlista"/>
    <w:uiPriority w:val="99"/>
    <w:semiHidden/>
    <w:unhideWhenUsed/>
    <w:rsid w:val="00B9272B"/>
  </w:style>
  <w:style w:type="numbering" w:customStyle="1" w:styleId="Sinlista122">
    <w:name w:val="Sin lista122"/>
    <w:next w:val="Sinlista"/>
    <w:uiPriority w:val="99"/>
    <w:semiHidden/>
    <w:unhideWhenUsed/>
    <w:rsid w:val="00B9272B"/>
  </w:style>
  <w:style w:type="numbering" w:customStyle="1" w:styleId="Sinlista222">
    <w:name w:val="Sin lista222"/>
    <w:next w:val="Sinlista"/>
    <w:uiPriority w:val="99"/>
    <w:semiHidden/>
    <w:unhideWhenUsed/>
    <w:rsid w:val="00B9272B"/>
  </w:style>
  <w:style w:type="numbering" w:customStyle="1" w:styleId="Sinlista322">
    <w:name w:val="Sin lista322"/>
    <w:next w:val="Sinlista"/>
    <w:uiPriority w:val="99"/>
    <w:semiHidden/>
    <w:unhideWhenUsed/>
    <w:rsid w:val="00B9272B"/>
  </w:style>
  <w:style w:type="numbering" w:customStyle="1" w:styleId="Sinlista61">
    <w:name w:val="Sin lista61"/>
    <w:next w:val="Sinlista"/>
    <w:uiPriority w:val="99"/>
    <w:semiHidden/>
    <w:unhideWhenUsed/>
    <w:rsid w:val="00B9272B"/>
  </w:style>
  <w:style w:type="numbering" w:customStyle="1" w:styleId="Sinlista131">
    <w:name w:val="Sin lista131"/>
    <w:next w:val="Sinlista"/>
    <w:uiPriority w:val="99"/>
    <w:semiHidden/>
    <w:unhideWhenUsed/>
    <w:rsid w:val="00B9272B"/>
  </w:style>
  <w:style w:type="numbering" w:customStyle="1" w:styleId="Sinlista231">
    <w:name w:val="Sin lista231"/>
    <w:next w:val="Sinlista"/>
    <w:uiPriority w:val="99"/>
    <w:semiHidden/>
    <w:unhideWhenUsed/>
    <w:rsid w:val="00B9272B"/>
  </w:style>
  <w:style w:type="numbering" w:customStyle="1" w:styleId="Sinlista331">
    <w:name w:val="Sin lista331"/>
    <w:next w:val="Sinlista"/>
    <w:uiPriority w:val="99"/>
    <w:semiHidden/>
    <w:unhideWhenUsed/>
    <w:rsid w:val="00B9272B"/>
  </w:style>
  <w:style w:type="numbering" w:customStyle="1" w:styleId="Sinlista71">
    <w:name w:val="Sin lista71"/>
    <w:next w:val="Sinlista"/>
    <w:uiPriority w:val="99"/>
    <w:semiHidden/>
    <w:unhideWhenUsed/>
    <w:rsid w:val="00B9272B"/>
  </w:style>
  <w:style w:type="numbering" w:customStyle="1" w:styleId="Estilo113">
    <w:name w:val="Estilo113"/>
    <w:uiPriority w:val="99"/>
    <w:rsid w:val="00B9272B"/>
  </w:style>
  <w:style w:type="numbering" w:customStyle="1" w:styleId="Estilo213">
    <w:name w:val="Estilo213"/>
    <w:uiPriority w:val="99"/>
    <w:rsid w:val="00B9272B"/>
  </w:style>
  <w:style w:type="numbering" w:customStyle="1" w:styleId="Sinlista141">
    <w:name w:val="Sin lista141"/>
    <w:next w:val="Sinlista"/>
    <w:uiPriority w:val="99"/>
    <w:semiHidden/>
    <w:unhideWhenUsed/>
    <w:rsid w:val="00B9272B"/>
  </w:style>
  <w:style w:type="numbering" w:customStyle="1" w:styleId="Sinlista241">
    <w:name w:val="Sin lista241"/>
    <w:next w:val="Sinlista"/>
    <w:uiPriority w:val="99"/>
    <w:semiHidden/>
    <w:unhideWhenUsed/>
    <w:rsid w:val="00B9272B"/>
  </w:style>
  <w:style w:type="numbering" w:customStyle="1" w:styleId="Sinlista341">
    <w:name w:val="Sin lista341"/>
    <w:next w:val="Sinlista"/>
    <w:uiPriority w:val="99"/>
    <w:semiHidden/>
    <w:unhideWhenUsed/>
    <w:rsid w:val="00B9272B"/>
  </w:style>
  <w:style w:type="numbering" w:customStyle="1" w:styleId="Sinlista411">
    <w:name w:val="Sin lista411"/>
    <w:next w:val="Sinlista"/>
    <w:uiPriority w:val="99"/>
    <w:semiHidden/>
    <w:unhideWhenUsed/>
    <w:rsid w:val="00B9272B"/>
  </w:style>
  <w:style w:type="numbering" w:customStyle="1" w:styleId="Sinlista1112">
    <w:name w:val="Sin lista1112"/>
    <w:next w:val="Sinlista"/>
    <w:uiPriority w:val="99"/>
    <w:semiHidden/>
    <w:unhideWhenUsed/>
    <w:rsid w:val="00B9272B"/>
  </w:style>
  <w:style w:type="numbering" w:customStyle="1" w:styleId="Estilo1112">
    <w:name w:val="Estilo1112"/>
    <w:uiPriority w:val="99"/>
    <w:rsid w:val="00B9272B"/>
  </w:style>
  <w:style w:type="numbering" w:customStyle="1" w:styleId="Estilo2113">
    <w:name w:val="Estilo2113"/>
    <w:uiPriority w:val="99"/>
    <w:rsid w:val="00B9272B"/>
  </w:style>
  <w:style w:type="numbering" w:customStyle="1" w:styleId="Estilo11111">
    <w:name w:val="Estilo11111"/>
    <w:uiPriority w:val="99"/>
    <w:rsid w:val="00B9272B"/>
  </w:style>
  <w:style w:type="numbering" w:customStyle="1" w:styleId="Estilo122">
    <w:name w:val="Estilo122"/>
    <w:uiPriority w:val="99"/>
    <w:rsid w:val="00B9272B"/>
  </w:style>
  <w:style w:type="numbering" w:customStyle="1" w:styleId="Estilo313">
    <w:name w:val="Estilo313"/>
    <w:uiPriority w:val="99"/>
    <w:rsid w:val="00B9272B"/>
  </w:style>
  <w:style w:type="numbering" w:customStyle="1" w:styleId="Estilo513">
    <w:name w:val="Estilo513"/>
    <w:uiPriority w:val="99"/>
    <w:rsid w:val="00B9272B"/>
  </w:style>
  <w:style w:type="numbering" w:customStyle="1" w:styleId="Estilo613">
    <w:name w:val="Estilo613"/>
    <w:uiPriority w:val="99"/>
    <w:rsid w:val="00B9272B"/>
  </w:style>
  <w:style w:type="numbering" w:customStyle="1" w:styleId="Sinlista11111">
    <w:name w:val="Sin lista11111"/>
    <w:next w:val="Sinlista"/>
    <w:uiPriority w:val="99"/>
    <w:semiHidden/>
    <w:unhideWhenUsed/>
    <w:rsid w:val="00B9272B"/>
  </w:style>
  <w:style w:type="numbering" w:customStyle="1" w:styleId="Sinlista2111">
    <w:name w:val="Sin lista2111"/>
    <w:next w:val="Sinlista"/>
    <w:uiPriority w:val="99"/>
    <w:semiHidden/>
    <w:unhideWhenUsed/>
    <w:rsid w:val="00B9272B"/>
  </w:style>
  <w:style w:type="numbering" w:customStyle="1" w:styleId="Sinlista3111">
    <w:name w:val="Sin lista3111"/>
    <w:next w:val="Sinlista"/>
    <w:uiPriority w:val="99"/>
    <w:semiHidden/>
    <w:unhideWhenUsed/>
    <w:rsid w:val="00B9272B"/>
  </w:style>
  <w:style w:type="numbering" w:customStyle="1" w:styleId="Sinlista511">
    <w:name w:val="Sin lista511"/>
    <w:next w:val="Sinlista"/>
    <w:uiPriority w:val="99"/>
    <w:semiHidden/>
    <w:unhideWhenUsed/>
    <w:rsid w:val="00B9272B"/>
  </w:style>
  <w:style w:type="numbering" w:customStyle="1" w:styleId="Sinlista1211">
    <w:name w:val="Sin lista1211"/>
    <w:next w:val="Sinlista"/>
    <w:uiPriority w:val="99"/>
    <w:semiHidden/>
    <w:unhideWhenUsed/>
    <w:rsid w:val="00B9272B"/>
  </w:style>
  <w:style w:type="numbering" w:customStyle="1" w:styleId="Estilo1121">
    <w:name w:val="Estilo1121"/>
    <w:uiPriority w:val="99"/>
    <w:rsid w:val="00B9272B"/>
  </w:style>
  <w:style w:type="numbering" w:customStyle="1" w:styleId="Estilo321">
    <w:name w:val="Estilo321"/>
    <w:uiPriority w:val="99"/>
    <w:rsid w:val="00B9272B"/>
  </w:style>
  <w:style w:type="numbering" w:customStyle="1" w:styleId="Estilo421">
    <w:name w:val="Estilo421"/>
    <w:uiPriority w:val="99"/>
    <w:rsid w:val="00B9272B"/>
  </w:style>
  <w:style w:type="numbering" w:customStyle="1" w:styleId="Estilo521">
    <w:name w:val="Estilo521"/>
    <w:uiPriority w:val="99"/>
    <w:rsid w:val="00B9272B"/>
  </w:style>
  <w:style w:type="numbering" w:customStyle="1" w:styleId="Estilo621">
    <w:name w:val="Estilo621"/>
    <w:uiPriority w:val="99"/>
    <w:rsid w:val="00B9272B"/>
  </w:style>
  <w:style w:type="numbering" w:customStyle="1" w:styleId="Sinlista1121">
    <w:name w:val="Sin lista1121"/>
    <w:next w:val="Sinlista"/>
    <w:uiPriority w:val="99"/>
    <w:semiHidden/>
    <w:unhideWhenUsed/>
    <w:rsid w:val="00B9272B"/>
  </w:style>
  <w:style w:type="numbering" w:customStyle="1" w:styleId="Sinlista2211">
    <w:name w:val="Sin lista2211"/>
    <w:next w:val="Sinlista"/>
    <w:uiPriority w:val="99"/>
    <w:semiHidden/>
    <w:unhideWhenUsed/>
    <w:rsid w:val="00B9272B"/>
  </w:style>
  <w:style w:type="numbering" w:customStyle="1" w:styleId="Sinlista3211">
    <w:name w:val="Sin lista3211"/>
    <w:next w:val="Sinlista"/>
    <w:uiPriority w:val="99"/>
    <w:semiHidden/>
    <w:unhideWhenUsed/>
    <w:rsid w:val="00B9272B"/>
  </w:style>
  <w:style w:type="numbering" w:customStyle="1" w:styleId="Estilo21121">
    <w:name w:val="Estilo21121"/>
    <w:uiPriority w:val="99"/>
    <w:rsid w:val="00B9272B"/>
  </w:style>
  <w:style w:type="numbering" w:customStyle="1" w:styleId="Estilo2221">
    <w:name w:val="Estilo2221"/>
    <w:uiPriority w:val="99"/>
    <w:rsid w:val="00B9272B"/>
  </w:style>
  <w:style w:type="numbering" w:customStyle="1" w:styleId="Estilo4131">
    <w:name w:val="Estilo4131"/>
    <w:uiPriority w:val="99"/>
    <w:rsid w:val="00B9272B"/>
  </w:style>
  <w:style w:type="numbering" w:customStyle="1" w:styleId="Estilo31111">
    <w:name w:val="Estilo31111"/>
    <w:uiPriority w:val="99"/>
    <w:rsid w:val="00B9272B"/>
  </w:style>
  <w:style w:type="numbering" w:customStyle="1" w:styleId="Estilo41111">
    <w:name w:val="Estilo41111"/>
    <w:uiPriority w:val="99"/>
    <w:rsid w:val="00B9272B"/>
  </w:style>
  <w:style w:type="numbering" w:customStyle="1" w:styleId="Estilo51111">
    <w:name w:val="Estilo51111"/>
    <w:uiPriority w:val="99"/>
    <w:rsid w:val="00B9272B"/>
  </w:style>
  <w:style w:type="numbering" w:customStyle="1" w:styleId="Estilo61111">
    <w:name w:val="Estilo61111"/>
    <w:uiPriority w:val="99"/>
    <w:rsid w:val="00B9272B"/>
  </w:style>
  <w:style w:type="numbering" w:customStyle="1" w:styleId="Estilo1311">
    <w:name w:val="Estilo1311"/>
    <w:uiPriority w:val="99"/>
    <w:rsid w:val="00B9272B"/>
  </w:style>
  <w:style w:type="numbering" w:customStyle="1" w:styleId="Estilo2311">
    <w:name w:val="Estilo2311"/>
    <w:uiPriority w:val="99"/>
    <w:rsid w:val="00B9272B"/>
  </w:style>
  <w:style w:type="numbering" w:customStyle="1" w:styleId="Estilo21211">
    <w:name w:val="Estilo21211"/>
    <w:uiPriority w:val="99"/>
    <w:rsid w:val="00B9272B"/>
  </w:style>
  <w:style w:type="numbering" w:customStyle="1" w:styleId="Estilo12111">
    <w:name w:val="Estilo12111"/>
    <w:uiPriority w:val="99"/>
    <w:rsid w:val="00B9272B"/>
  </w:style>
  <w:style w:type="numbering" w:customStyle="1" w:styleId="Estilo22111">
    <w:name w:val="Estilo22111"/>
    <w:uiPriority w:val="99"/>
    <w:rsid w:val="00B9272B"/>
  </w:style>
  <w:style w:type="numbering" w:customStyle="1" w:styleId="Estilo31211">
    <w:name w:val="Estilo31211"/>
    <w:uiPriority w:val="99"/>
    <w:rsid w:val="00B9272B"/>
  </w:style>
  <w:style w:type="numbering" w:customStyle="1" w:styleId="Estilo41211">
    <w:name w:val="Estilo41211"/>
    <w:uiPriority w:val="99"/>
    <w:rsid w:val="00B9272B"/>
  </w:style>
  <w:style w:type="numbering" w:customStyle="1" w:styleId="Estilo51211">
    <w:name w:val="Estilo51211"/>
    <w:uiPriority w:val="99"/>
    <w:rsid w:val="00B9272B"/>
  </w:style>
  <w:style w:type="numbering" w:customStyle="1" w:styleId="Estilo61211">
    <w:name w:val="Estilo61211"/>
    <w:uiPriority w:val="99"/>
    <w:rsid w:val="00B9272B"/>
  </w:style>
  <w:style w:type="numbering" w:customStyle="1" w:styleId="Sinlista9">
    <w:name w:val="Sin lista9"/>
    <w:next w:val="Sinlista"/>
    <w:uiPriority w:val="99"/>
    <w:semiHidden/>
    <w:unhideWhenUsed/>
    <w:rsid w:val="00B9272B"/>
  </w:style>
  <w:style w:type="numbering" w:customStyle="1" w:styleId="Estilo25">
    <w:name w:val="Estilo25"/>
    <w:uiPriority w:val="99"/>
    <w:rsid w:val="00B9272B"/>
  </w:style>
  <w:style w:type="numbering" w:customStyle="1" w:styleId="Sinlista16">
    <w:name w:val="Sin lista16"/>
    <w:next w:val="Sinlista"/>
    <w:uiPriority w:val="99"/>
    <w:semiHidden/>
    <w:unhideWhenUsed/>
    <w:rsid w:val="00B9272B"/>
  </w:style>
  <w:style w:type="numbering" w:customStyle="1" w:styleId="Sinlista10">
    <w:name w:val="Sin lista10"/>
    <w:next w:val="Sinlista"/>
    <w:uiPriority w:val="99"/>
    <w:semiHidden/>
    <w:unhideWhenUsed/>
    <w:rsid w:val="00B9272B"/>
  </w:style>
  <w:style w:type="numbering" w:customStyle="1" w:styleId="Sinlista17">
    <w:name w:val="Sin lista17"/>
    <w:next w:val="Sinlista"/>
    <w:uiPriority w:val="99"/>
    <w:semiHidden/>
    <w:unhideWhenUsed/>
    <w:rsid w:val="00B9272B"/>
  </w:style>
  <w:style w:type="numbering" w:customStyle="1" w:styleId="Sinlista18">
    <w:name w:val="Sin lista18"/>
    <w:next w:val="Sinlista"/>
    <w:uiPriority w:val="99"/>
    <w:semiHidden/>
    <w:unhideWhenUsed/>
    <w:rsid w:val="00B9272B"/>
  </w:style>
  <w:style w:type="numbering" w:customStyle="1" w:styleId="Sinlista19">
    <w:name w:val="Sin lista19"/>
    <w:next w:val="Sinlista"/>
    <w:uiPriority w:val="99"/>
    <w:semiHidden/>
    <w:unhideWhenUsed/>
    <w:rsid w:val="00B9272B"/>
  </w:style>
  <w:style w:type="numbering" w:customStyle="1" w:styleId="Sinlista114">
    <w:name w:val="Sin lista114"/>
    <w:next w:val="Sinlista"/>
    <w:uiPriority w:val="99"/>
    <w:semiHidden/>
    <w:unhideWhenUsed/>
    <w:rsid w:val="00B9272B"/>
  </w:style>
  <w:style w:type="numbering" w:customStyle="1" w:styleId="Sinlista26">
    <w:name w:val="Sin lista26"/>
    <w:next w:val="Sinlista"/>
    <w:uiPriority w:val="99"/>
    <w:semiHidden/>
    <w:unhideWhenUsed/>
    <w:rsid w:val="00B9272B"/>
  </w:style>
  <w:style w:type="numbering" w:customStyle="1" w:styleId="Sinlista123">
    <w:name w:val="Sin lista123"/>
    <w:next w:val="Sinlista"/>
    <w:uiPriority w:val="99"/>
    <w:semiHidden/>
    <w:unhideWhenUsed/>
    <w:rsid w:val="00B9272B"/>
  </w:style>
  <w:style w:type="numbering" w:customStyle="1" w:styleId="Sinlista20">
    <w:name w:val="Sin lista20"/>
    <w:next w:val="Sinlista"/>
    <w:uiPriority w:val="99"/>
    <w:semiHidden/>
    <w:unhideWhenUsed/>
    <w:rsid w:val="00B9272B"/>
  </w:style>
  <w:style w:type="table" w:customStyle="1" w:styleId="Tablaconcuadrcula7">
    <w:name w:val="Tabla con cuadrícula7"/>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B9272B"/>
  </w:style>
  <w:style w:type="numbering" w:customStyle="1" w:styleId="Estilo28">
    <w:name w:val="Estilo28"/>
    <w:uiPriority w:val="99"/>
    <w:rsid w:val="00B9272B"/>
  </w:style>
  <w:style w:type="table" w:customStyle="1" w:styleId="Tablaconcuadrcula130">
    <w:name w:val="Tabla con cuadrícula 13"/>
    <w:basedOn w:val="Tablanormal"/>
    <w:next w:val="Tablaconcuadrcula10"/>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B9272B"/>
  </w:style>
  <w:style w:type="table" w:customStyle="1" w:styleId="Tablaconcuadrcula16">
    <w:name w:val="Tabla con cuadrícula16"/>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B9272B"/>
  </w:style>
  <w:style w:type="numbering" w:customStyle="1" w:styleId="Sinlista36">
    <w:name w:val="Sin lista36"/>
    <w:next w:val="Sinlista"/>
    <w:uiPriority w:val="99"/>
    <w:semiHidden/>
    <w:unhideWhenUsed/>
    <w:rsid w:val="00B9272B"/>
  </w:style>
  <w:style w:type="numbering" w:customStyle="1" w:styleId="Sinlista43">
    <w:name w:val="Sin lista43"/>
    <w:next w:val="Sinlista"/>
    <w:uiPriority w:val="99"/>
    <w:semiHidden/>
    <w:unhideWhenUsed/>
    <w:rsid w:val="00B9272B"/>
  </w:style>
  <w:style w:type="numbering" w:customStyle="1" w:styleId="Sinlista115">
    <w:name w:val="Sin lista115"/>
    <w:next w:val="Sinlista"/>
    <w:uiPriority w:val="99"/>
    <w:semiHidden/>
    <w:unhideWhenUsed/>
    <w:rsid w:val="00B9272B"/>
  </w:style>
  <w:style w:type="numbering" w:customStyle="1" w:styleId="Sinlista213">
    <w:name w:val="Sin lista213"/>
    <w:next w:val="Sinlista"/>
    <w:uiPriority w:val="99"/>
    <w:semiHidden/>
    <w:unhideWhenUsed/>
    <w:rsid w:val="00B9272B"/>
  </w:style>
  <w:style w:type="numbering" w:customStyle="1" w:styleId="Sinlista313">
    <w:name w:val="Sin lista313"/>
    <w:next w:val="Sinlista"/>
    <w:uiPriority w:val="99"/>
    <w:semiHidden/>
    <w:unhideWhenUsed/>
    <w:rsid w:val="00B9272B"/>
  </w:style>
  <w:style w:type="numbering" w:customStyle="1" w:styleId="Sinlista53">
    <w:name w:val="Sin lista53"/>
    <w:next w:val="Sinlista"/>
    <w:uiPriority w:val="99"/>
    <w:semiHidden/>
    <w:unhideWhenUsed/>
    <w:rsid w:val="00B9272B"/>
  </w:style>
  <w:style w:type="numbering" w:customStyle="1" w:styleId="Sinlista124">
    <w:name w:val="Sin lista124"/>
    <w:next w:val="Sinlista"/>
    <w:uiPriority w:val="99"/>
    <w:semiHidden/>
    <w:unhideWhenUsed/>
    <w:rsid w:val="00B9272B"/>
  </w:style>
  <w:style w:type="numbering" w:customStyle="1" w:styleId="Sinlista223">
    <w:name w:val="Sin lista223"/>
    <w:next w:val="Sinlista"/>
    <w:uiPriority w:val="99"/>
    <w:semiHidden/>
    <w:unhideWhenUsed/>
    <w:rsid w:val="00B9272B"/>
  </w:style>
  <w:style w:type="numbering" w:customStyle="1" w:styleId="Sinlista323">
    <w:name w:val="Sin lista323"/>
    <w:next w:val="Sinlista"/>
    <w:uiPriority w:val="99"/>
    <w:semiHidden/>
    <w:unhideWhenUsed/>
    <w:rsid w:val="00B9272B"/>
  </w:style>
  <w:style w:type="numbering" w:customStyle="1" w:styleId="Sinlista62">
    <w:name w:val="Sin lista62"/>
    <w:next w:val="Sinlista"/>
    <w:uiPriority w:val="99"/>
    <w:semiHidden/>
    <w:unhideWhenUsed/>
    <w:rsid w:val="00B9272B"/>
  </w:style>
  <w:style w:type="numbering" w:customStyle="1" w:styleId="Sinlista132">
    <w:name w:val="Sin lista132"/>
    <w:next w:val="Sinlista"/>
    <w:uiPriority w:val="99"/>
    <w:semiHidden/>
    <w:unhideWhenUsed/>
    <w:rsid w:val="00B9272B"/>
  </w:style>
  <w:style w:type="numbering" w:customStyle="1" w:styleId="Sinlista232">
    <w:name w:val="Sin lista232"/>
    <w:next w:val="Sinlista"/>
    <w:uiPriority w:val="99"/>
    <w:semiHidden/>
    <w:unhideWhenUsed/>
    <w:rsid w:val="00B9272B"/>
  </w:style>
  <w:style w:type="numbering" w:customStyle="1" w:styleId="Sinlista332">
    <w:name w:val="Sin lista332"/>
    <w:next w:val="Sinlista"/>
    <w:uiPriority w:val="99"/>
    <w:semiHidden/>
    <w:unhideWhenUsed/>
    <w:rsid w:val="00B9272B"/>
  </w:style>
  <w:style w:type="numbering" w:customStyle="1" w:styleId="Sinlista72">
    <w:name w:val="Sin lista72"/>
    <w:next w:val="Sinlista"/>
    <w:uiPriority w:val="99"/>
    <w:semiHidden/>
    <w:unhideWhenUsed/>
    <w:rsid w:val="00B9272B"/>
  </w:style>
  <w:style w:type="table" w:customStyle="1" w:styleId="Tablaconcuadrcula23">
    <w:name w:val="Tabla con cuadrícula23"/>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B9272B"/>
  </w:style>
  <w:style w:type="numbering" w:customStyle="1" w:styleId="Estilo215">
    <w:name w:val="Estilo215"/>
    <w:uiPriority w:val="99"/>
    <w:rsid w:val="00B9272B"/>
  </w:style>
  <w:style w:type="table" w:customStyle="1" w:styleId="Tablaconcuadrcula1120">
    <w:name w:val="Tabla con cuadrícula 112"/>
    <w:basedOn w:val="Tablanormal"/>
    <w:next w:val="Tablaconcuadrcula10"/>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B9272B"/>
  </w:style>
  <w:style w:type="table" w:customStyle="1" w:styleId="Tablaconcuadrcula113">
    <w:name w:val="Tabla con cuadrícula113"/>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B9272B"/>
  </w:style>
  <w:style w:type="numbering" w:customStyle="1" w:styleId="Sinlista342">
    <w:name w:val="Sin lista342"/>
    <w:next w:val="Sinlista"/>
    <w:uiPriority w:val="99"/>
    <w:semiHidden/>
    <w:unhideWhenUsed/>
    <w:rsid w:val="00B9272B"/>
  </w:style>
  <w:style w:type="numbering" w:customStyle="1" w:styleId="Sinlista412">
    <w:name w:val="Sin lista412"/>
    <w:next w:val="Sinlista"/>
    <w:uiPriority w:val="99"/>
    <w:semiHidden/>
    <w:unhideWhenUsed/>
    <w:rsid w:val="00B9272B"/>
  </w:style>
  <w:style w:type="numbering" w:customStyle="1" w:styleId="Sinlista1113">
    <w:name w:val="Sin lista1113"/>
    <w:next w:val="Sinlista"/>
    <w:uiPriority w:val="99"/>
    <w:semiHidden/>
    <w:unhideWhenUsed/>
    <w:rsid w:val="00B9272B"/>
  </w:style>
  <w:style w:type="numbering" w:customStyle="1" w:styleId="Estilo1113">
    <w:name w:val="Estilo1113"/>
    <w:uiPriority w:val="99"/>
    <w:rsid w:val="00B9272B"/>
  </w:style>
  <w:style w:type="numbering" w:customStyle="1" w:styleId="Estilo2114">
    <w:name w:val="Estilo2114"/>
    <w:uiPriority w:val="99"/>
    <w:rsid w:val="00B9272B"/>
  </w:style>
  <w:style w:type="numbering" w:customStyle="1" w:styleId="Estilo11112">
    <w:name w:val="Estilo11112"/>
    <w:uiPriority w:val="99"/>
    <w:rsid w:val="00B9272B"/>
  </w:style>
  <w:style w:type="numbering" w:customStyle="1" w:styleId="Estilo123">
    <w:name w:val="Estilo123"/>
    <w:uiPriority w:val="99"/>
    <w:rsid w:val="00B9272B"/>
  </w:style>
  <w:style w:type="numbering" w:customStyle="1" w:styleId="Estilo314">
    <w:name w:val="Estilo314"/>
    <w:uiPriority w:val="99"/>
    <w:rsid w:val="00B9272B"/>
  </w:style>
  <w:style w:type="numbering" w:customStyle="1" w:styleId="Estilo514">
    <w:name w:val="Estilo514"/>
    <w:uiPriority w:val="99"/>
    <w:rsid w:val="00B9272B"/>
  </w:style>
  <w:style w:type="numbering" w:customStyle="1" w:styleId="Estilo614">
    <w:name w:val="Estilo614"/>
    <w:uiPriority w:val="99"/>
    <w:rsid w:val="00B9272B"/>
  </w:style>
  <w:style w:type="numbering" w:customStyle="1" w:styleId="Sinlista11112">
    <w:name w:val="Sin lista11112"/>
    <w:next w:val="Sinlista"/>
    <w:uiPriority w:val="99"/>
    <w:semiHidden/>
    <w:unhideWhenUsed/>
    <w:rsid w:val="00B9272B"/>
  </w:style>
  <w:style w:type="numbering" w:customStyle="1" w:styleId="Sinlista2112">
    <w:name w:val="Sin lista2112"/>
    <w:next w:val="Sinlista"/>
    <w:uiPriority w:val="99"/>
    <w:semiHidden/>
    <w:unhideWhenUsed/>
    <w:rsid w:val="00B9272B"/>
  </w:style>
  <w:style w:type="numbering" w:customStyle="1" w:styleId="Sinlista3112">
    <w:name w:val="Sin lista3112"/>
    <w:next w:val="Sinlista"/>
    <w:uiPriority w:val="99"/>
    <w:semiHidden/>
    <w:unhideWhenUsed/>
    <w:rsid w:val="00B9272B"/>
  </w:style>
  <w:style w:type="numbering" w:customStyle="1" w:styleId="Sinlista512">
    <w:name w:val="Sin lista512"/>
    <w:next w:val="Sinlista"/>
    <w:uiPriority w:val="99"/>
    <w:semiHidden/>
    <w:unhideWhenUsed/>
    <w:rsid w:val="00B9272B"/>
  </w:style>
  <w:style w:type="numbering" w:customStyle="1" w:styleId="Sinlista1212">
    <w:name w:val="Sin lista1212"/>
    <w:next w:val="Sinlista"/>
    <w:uiPriority w:val="99"/>
    <w:semiHidden/>
    <w:unhideWhenUsed/>
    <w:rsid w:val="00B9272B"/>
  </w:style>
  <w:style w:type="numbering" w:customStyle="1" w:styleId="Estilo1122">
    <w:name w:val="Estilo1122"/>
    <w:uiPriority w:val="99"/>
    <w:rsid w:val="00B9272B"/>
  </w:style>
  <w:style w:type="numbering" w:customStyle="1" w:styleId="Estilo322">
    <w:name w:val="Estilo322"/>
    <w:uiPriority w:val="99"/>
    <w:rsid w:val="00B9272B"/>
  </w:style>
  <w:style w:type="numbering" w:customStyle="1" w:styleId="Estilo422">
    <w:name w:val="Estilo422"/>
    <w:uiPriority w:val="99"/>
    <w:rsid w:val="00B9272B"/>
  </w:style>
  <w:style w:type="numbering" w:customStyle="1" w:styleId="Estilo522">
    <w:name w:val="Estilo522"/>
    <w:uiPriority w:val="99"/>
    <w:rsid w:val="00B9272B"/>
  </w:style>
  <w:style w:type="numbering" w:customStyle="1" w:styleId="Estilo622">
    <w:name w:val="Estilo622"/>
    <w:uiPriority w:val="99"/>
    <w:rsid w:val="00B9272B"/>
  </w:style>
  <w:style w:type="numbering" w:customStyle="1" w:styleId="Sinlista1122">
    <w:name w:val="Sin lista1122"/>
    <w:next w:val="Sinlista"/>
    <w:uiPriority w:val="99"/>
    <w:semiHidden/>
    <w:unhideWhenUsed/>
    <w:rsid w:val="00B9272B"/>
  </w:style>
  <w:style w:type="numbering" w:customStyle="1" w:styleId="Sinlista2212">
    <w:name w:val="Sin lista2212"/>
    <w:next w:val="Sinlista"/>
    <w:uiPriority w:val="99"/>
    <w:semiHidden/>
    <w:unhideWhenUsed/>
    <w:rsid w:val="00B9272B"/>
  </w:style>
  <w:style w:type="numbering" w:customStyle="1" w:styleId="Sinlista3212">
    <w:name w:val="Sin lista3212"/>
    <w:next w:val="Sinlista"/>
    <w:uiPriority w:val="99"/>
    <w:semiHidden/>
    <w:unhideWhenUsed/>
    <w:rsid w:val="00B9272B"/>
  </w:style>
  <w:style w:type="numbering" w:customStyle="1" w:styleId="Estilo21122">
    <w:name w:val="Estilo21122"/>
    <w:uiPriority w:val="99"/>
    <w:rsid w:val="00B9272B"/>
  </w:style>
  <w:style w:type="numbering" w:customStyle="1" w:styleId="Estilo2222">
    <w:name w:val="Estilo2222"/>
    <w:uiPriority w:val="99"/>
    <w:rsid w:val="00B9272B"/>
  </w:style>
  <w:style w:type="numbering" w:customStyle="1" w:styleId="Estilo4132">
    <w:name w:val="Estilo4132"/>
    <w:uiPriority w:val="99"/>
    <w:rsid w:val="00B9272B"/>
  </w:style>
  <w:style w:type="numbering" w:customStyle="1" w:styleId="Estilo31112">
    <w:name w:val="Estilo31112"/>
    <w:uiPriority w:val="99"/>
    <w:rsid w:val="00B9272B"/>
  </w:style>
  <w:style w:type="numbering" w:customStyle="1" w:styleId="Estilo41112">
    <w:name w:val="Estilo41112"/>
    <w:uiPriority w:val="99"/>
    <w:rsid w:val="00B9272B"/>
  </w:style>
  <w:style w:type="numbering" w:customStyle="1" w:styleId="Estilo51112">
    <w:name w:val="Estilo51112"/>
    <w:uiPriority w:val="99"/>
    <w:rsid w:val="00B9272B"/>
  </w:style>
  <w:style w:type="numbering" w:customStyle="1" w:styleId="Estilo61112">
    <w:name w:val="Estilo61112"/>
    <w:uiPriority w:val="99"/>
    <w:rsid w:val="00B9272B"/>
  </w:style>
  <w:style w:type="numbering" w:customStyle="1" w:styleId="Estilo1312">
    <w:name w:val="Estilo1312"/>
    <w:uiPriority w:val="99"/>
    <w:rsid w:val="00B9272B"/>
  </w:style>
  <w:style w:type="numbering" w:customStyle="1" w:styleId="Estilo2312">
    <w:name w:val="Estilo2312"/>
    <w:uiPriority w:val="99"/>
    <w:rsid w:val="00B9272B"/>
  </w:style>
  <w:style w:type="numbering" w:customStyle="1" w:styleId="Estilo21212">
    <w:name w:val="Estilo21212"/>
    <w:uiPriority w:val="99"/>
    <w:rsid w:val="00B9272B"/>
  </w:style>
  <w:style w:type="numbering" w:customStyle="1" w:styleId="Estilo12112">
    <w:name w:val="Estilo12112"/>
    <w:uiPriority w:val="99"/>
    <w:rsid w:val="00B9272B"/>
  </w:style>
  <w:style w:type="numbering" w:customStyle="1" w:styleId="Estilo22112">
    <w:name w:val="Estilo22112"/>
    <w:uiPriority w:val="99"/>
    <w:rsid w:val="00B9272B"/>
  </w:style>
  <w:style w:type="numbering" w:customStyle="1" w:styleId="Estilo31212">
    <w:name w:val="Estilo31212"/>
    <w:uiPriority w:val="99"/>
    <w:rsid w:val="00B9272B"/>
  </w:style>
  <w:style w:type="numbering" w:customStyle="1" w:styleId="Estilo41212">
    <w:name w:val="Estilo41212"/>
    <w:uiPriority w:val="99"/>
    <w:rsid w:val="00B9272B"/>
  </w:style>
  <w:style w:type="numbering" w:customStyle="1" w:styleId="Estilo51212">
    <w:name w:val="Estilo51212"/>
    <w:uiPriority w:val="99"/>
    <w:rsid w:val="00B9272B"/>
  </w:style>
  <w:style w:type="numbering" w:customStyle="1" w:styleId="Estilo61212">
    <w:name w:val="Estilo61212"/>
    <w:uiPriority w:val="99"/>
    <w:rsid w:val="00B9272B"/>
  </w:style>
  <w:style w:type="numbering" w:customStyle="1" w:styleId="Sinlista81">
    <w:name w:val="Sin lista81"/>
    <w:next w:val="Sinlista"/>
    <w:uiPriority w:val="99"/>
    <w:semiHidden/>
    <w:unhideWhenUsed/>
    <w:rsid w:val="00B9272B"/>
  </w:style>
  <w:style w:type="table" w:customStyle="1" w:styleId="Tablaconcuadrcula31">
    <w:name w:val="Tabla con cuadrícula31"/>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B9272B"/>
  </w:style>
  <w:style w:type="numbering" w:customStyle="1" w:styleId="Estilo241">
    <w:name w:val="Estilo241"/>
    <w:uiPriority w:val="99"/>
    <w:rsid w:val="00B9272B"/>
  </w:style>
  <w:style w:type="table" w:customStyle="1" w:styleId="Tablaconcuadrcula1210">
    <w:name w:val="Tabla con cuadrícula 121"/>
    <w:basedOn w:val="Tablanormal"/>
    <w:next w:val="Tablaconcuadrcula10"/>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B9272B"/>
  </w:style>
  <w:style w:type="table" w:customStyle="1" w:styleId="Tablaconcuadrcula122">
    <w:name w:val="Tabla con cuadrícula122"/>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B9272B"/>
  </w:style>
  <w:style w:type="numbering" w:customStyle="1" w:styleId="Sinlista351">
    <w:name w:val="Sin lista351"/>
    <w:next w:val="Sinlista"/>
    <w:uiPriority w:val="99"/>
    <w:semiHidden/>
    <w:unhideWhenUsed/>
    <w:rsid w:val="00B9272B"/>
  </w:style>
  <w:style w:type="numbering" w:customStyle="1" w:styleId="Sinlista421">
    <w:name w:val="Sin lista421"/>
    <w:next w:val="Sinlista"/>
    <w:uiPriority w:val="99"/>
    <w:semiHidden/>
    <w:unhideWhenUsed/>
    <w:rsid w:val="00B9272B"/>
  </w:style>
  <w:style w:type="numbering" w:customStyle="1" w:styleId="Sinlista1131">
    <w:name w:val="Sin lista1131"/>
    <w:next w:val="Sinlista"/>
    <w:uiPriority w:val="99"/>
    <w:semiHidden/>
    <w:unhideWhenUsed/>
    <w:rsid w:val="00B9272B"/>
  </w:style>
  <w:style w:type="numbering" w:customStyle="1" w:styleId="Sinlista2121">
    <w:name w:val="Sin lista2121"/>
    <w:next w:val="Sinlista"/>
    <w:uiPriority w:val="99"/>
    <w:semiHidden/>
    <w:unhideWhenUsed/>
    <w:rsid w:val="00B9272B"/>
  </w:style>
  <w:style w:type="numbering" w:customStyle="1" w:styleId="Sinlista3121">
    <w:name w:val="Sin lista3121"/>
    <w:next w:val="Sinlista"/>
    <w:uiPriority w:val="99"/>
    <w:semiHidden/>
    <w:unhideWhenUsed/>
    <w:rsid w:val="00B9272B"/>
  </w:style>
  <w:style w:type="numbering" w:customStyle="1" w:styleId="Sinlista521">
    <w:name w:val="Sin lista521"/>
    <w:next w:val="Sinlista"/>
    <w:uiPriority w:val="99"/>
    <w:semiHidden/>
    <w:unhideWhenUsed/>
    <w:rsid w:val="00B9272B"/>
  </w:style>
  <w:style w:type="numbering" w:customStyle="1" w:styleId="Sinlista1221">
    <w:name w:val="Sin lista1221"/>
    <w:next w:val="Sinlista"/>
    <w:uiPriority w:val="99"/>
    <w:semiHidden/>
    <w:unhideWhenUsed/>
    <w:rsid w:val="00B9272B"/>
  </w:style>
  <w:style w:type="numbering" w:customStyle="1" w:styleId="Sinlista2221">
    <w:name w:val="Sin lista2221"/>
    <w:next w:val="Sinlista"/>
    <w:uiPriority w:val="99"/>
    <w:semiHidden/>
    <w:unhideWhenUsed/>
    <w:rsid w:val="00B9272B"/>
  </w:style>
  <w:style w:type="numbering" w:customStyle="1" w:styleId="Sinlista3221">
    <w:name w:val="Sin lista3221"/>
    <w:next w:val="Sinlista"/>
    <w:uiPriority w:val="99"/>
    <w:semiHidden/>
    <w:unhideWhenUsed/>
    <w:rsid w:val="00B9272B"/>
  </w:style>
  <w:style w:type="numbering" w:customStyle="1" w:styleId="Sinlista611">
    <w:name w:val="Sin lista611"/>
    <w:next w:val="Sinlista"/>
    <w:uiPriority w:val="99"/>
    <w:semiHidden/>
    <w:unhideWhenUsed/>
    <w:rsid w:val="00B9272B"/>
  </w:style>
  <w:style w:type="numbering" w:customStyle="1" w:styleId="Sinlista1311">
    <w:name w:val="Sin lista1311"/>
    <w:next w:val="Sinlista"/>
    <w:uiPriority w:val="99"/>
    <w:semiHidden/>
    <w:unhideWhenUsed/>
    <w:rsid w:val="00B9272B"/>
  </w:style>
  <w:style w:type="numbering" w:customStyle="1" w:styleId="Sinlista2311">
    <w:name w:val="Sin lista2311"/>
    <w:next w:val="Sinlista"/>
    <w:uiPriority w:val="99"/>
    <w:semiHidden/>
    <w:unhideWhenUsed/>
    <w:rsid w:val="00B9272B"/>
  </w:style>
  <w:style w:type="numbering" w:customStyle="1" w:styleId="Sinlista3311">
    <w:name w:val="Sin lista3311"/>
    <w:next w:val="Sinlista"/>
    <w:uiPriority w:val="99"/>
    <w:semiHidden/>
    <w:unhideWhenUsed/>
    <w:rsid w:val="00B9272B"/>
  </w:style>
  <w:style w:type="numbering" w:customStyle="1" w:styleId="Sinlista711">
    <w:name w:val="Sin lista711"/>
    <w:next w:val="Sinlista"/>
    <w:uiPriority w:val="99"/>
    <w:semiHidden/>
    <w:unhideWhenUsed/>
    <w:rsid w:val="00B9272B"/>
  </w:style>
  <w:style w:type="table" w:customStyle="1" w:styleId="Tablaconcuadrcula211">
    <w:name w:val="Tabla con cuadrícula211"/>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B9272B"/>
  </w:style>
  <w:style w:type="numbering" w:customStyle="1" w:styleId="Estilo2131">
    <w:name w:val="Estilo2131"/>
    <w:uiPriority w:val="99"/>
    <w:rsid w:val="00B9272B"/>
  </w:style>
  <w:style w:type="table" w:customStyle="1" w:styleId="Tablaconcuadrcula1111">
    <w:name w:val="Tabla con cuadrícula 1111"/>
    <w:basedOn w:val="Tablanormal"/>
    <w:next w:val="Tablaconcuadrcula10"/>
    <w:rsid w:val="00B9272B"/>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B9272B"/>
  </w:style>
  <w:style w:type="table" w:customStyle="1" w:styleId="Tablaconcuadrcula11110">
    <w:name w:val="Tabla con cuadrícula1111"/>
    <w:basedOn w:val="Tablanormal"/>
    <w:next w:val="Tablaconcuadrcula"/>
    <w:rsid w:val="00B9272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B9272B"/>
  </w:style>
  <w:style w:type="numbering" w:customStyle="1" w:styleId="Sinlista3411">
    <w:name w:val="Sin lista3411"/>
    <w:next w:val="Sinlista"/>
    <w:uiPriority w:val="99"/>
    <w:semiHidden/>
    <w:unhideWhenUsed/>
    <w:rsid w:val="00B9272B"/>
  </w:style>
  <w:style w:type="numbering" w:customStyle="1" w:styleId="Sinlista4111">
    <w:name w:val="Sin lista4111"/>
    <w:next w:val="Sinlista"/>
    <w:uiPriority w:val="99"/>
    <w:semiHidden/>
    <w:unhideWhenUsed/>
    <w:rsid w:val="00B9272B"/>
  </w:style>
  <w:style w:type="numbering" w:customStyle="1" w:styleId="Sinlista11121">
    <w:name w:val="Sin lista11121"/>
    <w:next w:val="Sinlista"/>
    <w:uiPriority w:val="99"/>
    <w:semiHidden/>
    <w:unhideWhenUsed/>
    <w:rsid w:val="00B9272B"/>
  </w:style>
  <w:style w:type="numbering" w:customStyle="1" w:styleId="Estilo11121">
    <w:name w:val="Estilo11121"/>
    <w:uiPriority w:val="99"/>
    <w:rsid w:val="00B9272B"/>
  </w:style>
  <w:style w:type="numbering" w:customStyle="1" w:styleId="Estilo21131">
    <w:name w:val="Estilo21131"/>
    <w:uiPriority w:val="99"/>
    <w:rsid w:val="00B9272B"/>
  </w:style>
  <w:style w:type="numbering" w:customStyle="1" w:styleId="Estilo111111">
    <w:name w:val="Estilo111111"/>
    <w:uiPriority w:val="99"/>
    <w:rsid w:val="00B9272B"/>
  </w:style>
  <w:style w:type="numbering" w:customStyle="1" w:styleId="Estilo1221">
    <w:name w:val="Estilo1221"/>
    <w:uiPriority w:val="99"/>
    <w:rsid w:val="00B9272B"/>
  </w:style>
  <w:style w:type="numbering" w:customStyle="1" w:styleId="Estilo3131">
    <w:name w:val="Estilo3131"/>
    <w:uiPriority w:val="99"/>
    <w:rsid w:val="00B9272B"/>
  </w:style>
  <w:style w:type="numbering" w:customStyle="1" w:styleId="Estilo5131">
    <w:name w:val="Estilo5131"/>
    <w:uiPriority w:val="99"/>
    <w:rsid w:val="00B9272B"/>
  </w:style>
  <w:style w:type="numbering" w:customStyle="1" w:styleId="Estilo6131">
    <w:name w:val="Estilo6131"/>
    <w:uiPriority w:val="99"/>
    <w:rsid w:val="00B9272B"/>
  </w:style>
  <w:style w:type="numbering" w:customStyle="1" w:styleId="Sinlista111111">
    <w:name w:val="Sin lista111111"/>
    <w:next w:val="Sinlista"/>
    <w:uiPriority w:val="99"/>
    <w:semiHidden/>
    <w:unhideWhenUsed/>
    <w:rsid w:val="00B9272B"/>
  </w:style>
  <w:style w:type="numbering" w:customStyle="1" w:styleId="Sinlista21111">
    <w:name w:val="Sin lista21111"/>
    <w:next w:val="Sinlista"/>
    <w:uiPriority w:val="99"/>
    <w:semiHidden/>
    <w:unhideWhenUsed/>
    <w:rsid w:val="00B9272B"/>
  </w:style>
  <w:style w:type="numbering" w:customStyle="1" w:styleId="Sinlista31111">
    <w:name w:val="Sin lista31111"/>
    <w:next w:val="Sinlista"/>
    <w:uiPriority w:val="99"/>
    <w:semiHidden/>
    <w:unhideWhenUsed/>
    <w:rsid w:val="00B9272B"/>
  </w:style>
  <w:style w:type="numbering" w:customStyle="1" w:styleId="Sinlista5111">
    <w:name w:val="Sin lista5111"/>
    <w:next w:val="Sinlista"/>
    <w:uiPriority w:val="99"/>
    <w:semiHidden/>
    <w:unhideWhenUsed/>
    <w:rsid w:val="00B9272B"/>
  </w:style>
  <w:style w:type="numbering" w:customStyle="1" w:styleId="Sinlista12111">
    <w:name w:val="Sin lista12111"/>
    <w:next w:val="Sinlista"/>
    <w:uiPriority w:val="99"/>
    <w:semiHidden/>
    <w:unhideWhenUsed/>
    <w:rsid w:val="00B9272B"/>
  </w:style>
  <w:style w:type="numbering" w:customStyle="1" w:styleId="Estilo11211">
    <w:name w:val="Estilo11211"/>
    <w:uiPriority w:val="99"/>
    <w:rsid w:val="00B9272B"/>
  </w:style>
  <w:style w:type="numbering" w:customStyle="1" w:styleId="Estilo3211">
    <w:name w:val="Estilo3211"/>
    <w:uiPriority w:val="99"/>
    <w:rsid w:val="00B9272B"/>
  </w:style>
  <w:style w:type="numbering" w:customStyle="1" w:styleId="Estilo4211">
    <w:name w:val="Estilo4211"/>
    <w:uiPriority w:val="99"/>
    <w:rsid w:val="00B9272B"/>
  </w:style>
  <w:style w:type="numbering" w:customStyle="1" w:styleId="Estilo5211">
    <w:name w:val="Estilo5211"/>
    <w:uiPriority w:val="99"/>
    <w:rsid w:val="00B9272B"/>
  </w:style>
  <w:style w:type="numbering" w:customStyle="1" w:styleId="Estilo6211">
    <w:name w:val="Estilo6211"/>
    <w:uiPriority w:val="99"/>
    <w:rsid w:val="00B9272B"/>
  </w:style>
  <w:style w:type="numbering" w:customStyle="1" w:styleId="Sinlista11211">
    <w:name w:val="Sin lista11211"/>
    <w:next w:val="Sinlista"/>
    <w:uiPriority w:val="99"/>
    <w:semiHidden/>
    <w:unhideWhenUsed/>
    <w:rsid w:val="00B9272B"/>
  </w:style>
  <w:style w:type="numbering" w:customStyle="1" w:styleId="Sinlista22111">
    <w:name w:val="Sin lista22111"/>
    <w:next w:val="Sinlista"/>
    <w:uiPriority w:val="99"/>
    <w:semiHidden/>
    <w:unhideWhenUsed/>
    <w:rsid w:val="00B9272B"/>
  </w:style>
  <w:style w:type="numbering" w:customStyle="1" w:styleId="Sinlista32111">
    <w:name w:val="Sin lista32111"/>
    <w:next w:val="Sinlista"/>
    <w:uiPriority w:val="99"/>
    <w:semiHidden/>
    <w:unhideWhenUsed/>
    <w:rsid w:val="00B9272B"/>
  </w:style>
  <w:style w:type="numbering" w:customStyle="1" w:styleId="Estilo211211">
    <w:name w:val="Estilo211211"/>
    <w:uiPriority w:val="99"/>
    <w:rsid w:val="00B9272B"/>
  </w:style>
  <w:style w:type="numbering" w:customStyle="1" w:styleId="Estilo22211">
    <w:name w:val="Estilo22211"/>
    <w:uiPriority w:val="99"/>
    <w:rsid w:val="00B9272B"/>
  </w:style>
  <w:style w:type="numbering" w:customStyle="1" w:styleId="Estilo41311">
    <w:name w:val="Estilo41311"/>
    <w:uiPriority w:val="99"/>
    <w:rsid w:val="00B9272B"/>
  </w:style>
  <w:style w:type="numbering" w:customStyle="1" w:styleId="Estilo311111">
    <w:name w:val="Estilo311111"/>
    <w:uiPriority w:val="99"/>
    <w:rsid w:val="00B9272B"/>
  </w:style>
  <w:style w:type="numbering" w:customStyle="1" w:styleId="Estilo411111">
    <w:name w:val="Estilo411111"/>
    <w:uiPriority w:val="99"/>
    <w:rsid w:val="00B9272B"/>
  </w:style>
  <w:style w:type="numbering" w:customStyle="1" w:styleId="Estilo511111">
    <w:name w:val="Estilo511111"/>
    <w:uiPriority w:val="99"/>
    <w:rsid w:val="00B9272B"/>
  </w:style>
  <w:style w:type="numbering" w:customStyle="1" w:styleId="Estilo611111">
    <w:name w:val="Estilo611111"/>
    <w:uiPriority w:val="99"/>
    <w:rsid w:val="00B9272B"/>
  </w:style>
  <w:style w:type="numbering" w:customStyle="1" w:styleId="Estilo13111">
    <w:name w:val="Estilo13111"/>
    <w:uiPriority w:val="99"/>
    <w:rsid w:val="00B9272B"/>
  </w:style>
  <w:style w:type="numbering" w:customStyle="1" w:styleId="Estilo23111">
    <w:name w:val="Estilo23111"/>
    <w:uiPriority w:val="99"/>
    <w:rsid w:val="00B9272B"/>
  </w:style>
  <w:style w:type="numbering" w:customStyle="1" w:styleId="Estilo212111">
    <w:name w:val="Estilo212111"/>
    <w:uiPriority w:val="99"/>
    <w:rsid w:val="00B9272B"/>
  </w:style>
  <w:style w:type="numbering" w:customStyle="1" w:styleId="Estilo121111">
    <w:name w:val="Estilo121111"/>
    <w:uiPriority w:val="99"/>
    <w:rsid w:val="00B9272B"/>
  </w:style>
  <w:style w:type="numbering" w:customStyle="1" w:styleId="Estilo221111">
    <w:name w:val="Estilo221111"/>
    <w:uiPriority w:val="99"/>
    <w:rsid w:val="00B9272B"/>
  </w:style>
  <w:style w:type="numbering" w:customStyle="1" w:styleId="Estilo312111">
    <w:name w:val="Estilo312111"/>
    <w:uiPriority w:val="99"/>
    <w:rsid w:val="00B9272B"/>
  </w:style>
  <w:style w:type="numbering" w:customStyle="1" w:styleId="Estilo412111">
    <w:name w:val="Estilo412111"/>
    <w:uiPriority w:val="99"/>
    <w:rsid w:val="00B9272B"/>
  </w:style>
  <w:style w:type="numbering" w:customStyle="1" w:styleId="Estilo512111">
    <w:name w:val="Estilo512111"/>
    <w:uiPriority w:val="99"/>
    <w:rsid w:val="00B9272B"/>
  </w:style>
  <w:style w:type="numbering" w:customStyle="1" w:styleId="Estilo612111">
    <w:name w:val="Estilo612111"/>
    <w:uiPriority w:val="99"/>
    <w:rsid w:val="00B9272B"/>
  </w:style>
  <w:style w:type="numbering" w:customStyle="1" w:styleId="Sinlista91">
    <w:name w:val="Sin lista91"/>
    <w:next w:val="Sinlista"/>
    <w:uiPriority w:val="99"/>
    <w:semiHidden/>
    <w:unhideWhenUsed/>
    <w:rsid w:val="00B9272B"/>
  </w:style>
  <w:style w:type="table" w:customStyle="1" w:styleId="Tablaconcuadrcula41">
    <w:name w:val="Tabla con cuadrícula41"/>
    <w:basedOn w:val="Tablanormal"/>
    <w:next w:val="Tablaconcuadrcula"/>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B9272B"/>
  </w:style>
  <w:style w:type="numbering" w:customStyle="1" w:styleId="Estilo251">
    <w:name w:val="Estilo251"/>
    <w:uiPriority w:val="99"/>
    <w:rsid w:val="00B9272B"/>
  </w:style>
  <w:style w:type="numbering" w:customStyle="1" w:styleId="Sinlista161">
    <w:name w:val="Sin lista161"/>
    <w:next w:val="Sinlista"/>
    <w:uiPriority w:val="99"/>
    <w:semiHidden/>
    <w:unhideWhenUsed/>
    <w:rsid w:val="00B9272B"/>
  </w:style>
  <w:style w:type="table" w:customStyle="1" w:styleId="Tablaconcuadrcula131">
    <w:name w:val="Tabla con cuadrícula131"/>
    <w:basedOn w:val="Tablanormal"/>
    <w:next w:val="Tablaconcuadrcula"/>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B9272B"/>
  </w:style>
  <w:style w:type="table" w:customStyle="1" w:styleId="Tablaconcuadrcula51">
    <w:name w:val="Tabla con cuadrícula51"/>
    <w:basedOn w:val="Tablanormal"/>
    <w:next w:val="Tablaconcuadrcula"/>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B9272B"/>
  </w:style>
  <w:style w:type="table" w:customStyle="1" w:styleId="Tablaconcuadrcula141">
    <w:name w:val="Tabla con cuadrícula141"/>
    <w:basedOn w:val="Tablanormal"/>
    <w:next w:val="Tablaconcuadrcula"/>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B9272B"/>
  </w:style>
  <w:style w:type="table" w:customStyle="1" w:styleId="Tablaconcuadrcula61">
    <w:name w:val="Tabla con cuadrícula61"/>
    <w:basedOn w:val="Tablanormal"/>
    <w:next w:val="Tablaconcuadrcula"/>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B9272B"/>
  </w:style>
  <w:style w:type="table" w:customStyle="1" w:styleId="Tablaconcuadrcula151">
    <w:name w:val="Tabla con cuadrícula151"/>
    <w:basedOn w:val="Tablanormal"/>
    <w:next w:val="Tablaconcuadrcula"/>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B9272B"/>
  </w:style>
  <w:style w:type="table" w:customStyle="1" w:styleId="Tablaconcuadrcula1121">
    <w:name w:val="Tabla con cuadrícula1121"/>
    <w:basedOn w:val="Tablanormal"/>
    <w:next w:val="Tablaconcuadrcula"/>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B9272B"/>
  </w:style>
  <w:style w:type="table" w:customStyle="1" w:styleId="Tablaconcuadrcula221">
    <w:name w:val="Tabla con cuadrícula221"/>
    <w:basedOn w:val="Tablanormal"/>
    <w:next w:val="Tablaconcuadrcula"/>
    <w:rsid w:val="00B9272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B9272B"/>
  </w:style>
  <w:style w:type="numbering" w:customStyle="1" w:styleId="Estilo2141">
    <w:name w:val="Estilo2141"/>
    <w:uiPriority w:val="99"/>
    <w:rsid w:val="00B9272B"/>
  </w:style>
  <w:style w:type="numbering" w:customStyle="1" w:styleId="Sinlista1231">
    <w:name w:val="Sin lista1231"/>
    <w:next w:val="Sinlista"/>
    <w:uiPriority w:val="99"/>
    <w:semiHidden/>
    <w:unhideWhenUsed/>
    <w:rsid w:val="00B9272B"/>
  </w:style>
  <w:style w:type="table" w:customStyle="1" w:styleId="Tablaconcuadrcula1211">
    <w:name w:val="Tabla con cuadrícula1211"/>
    <w:basedOn w:val="Tablanormal"/>
    <w:next w:val="Tablaconcuadrcula"/>
    <w:rsid w:val="00B9272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bmoreno@ypfb.gob.bo" TargetMode="External"/><Relationship Id="rId19"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23</Pages>
  <Words>26893</Words>
  <Characters>147913</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Beatriz Moreno Cortez</cp:lastModifiedBy>
  <cp:revision>6</cp:revision>
  <cp:lastPrinted>2019-06-26T20:17:00Z</cp:lastPrinted>
  <dcterms:created xsi:type="dcterms:W3CDTF">2019-06-26T15:03:00Z</dcterms:created>
  <dcterms:modified xsi:type="dcterms:W3CDTF">2019-06-27T14:37:00Z</dcterms:modified>
</cp:coreProperties>
</file>