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44BE" w:rsidRDefault="00C644BE" w:rsidP="00596427">
                            <w:pPr>
                              <w:pStyle w:val="Ttulo1"/>
                              <w:spacing w:before="0" w:after="0"/>
                              <w:ind w:left="142"/>
                              <w:jc w:val="center"/>
                              <w:rPr>
                                <w:rFonts w:ascii="Century Gothic" w:hAnsi="Century Gothic"/>
                                <w:szCs w:val="28"/>
                              </w:rPr>
                            </w:pPr>
                            <w:r w:rsidRPr="00230EBC">
                              <w:rPr>
                                <w:rFonts w:ascii="Century Gothic" w:hAnsi="Century Gothic"/>
                                <w:szCs w:val="28"/>
                              </w:rPr>
                              <w:t>YACIMIENTOS PETROLÍFEROS FISCALES BOLIVIANOS</w:t>
                            </w:r>
                          </w:p>
                          <w:p w:rsidR="00C644BE" w:rsidRDefault="00C644BE" w:rsidP="00596427">
                            <w:pPr>
                              <w:ind w:left="142"/>
                              <w:jc w:val="center"/>
                              <w:rPr>
                                <w:rFonts w:ascii="Verdana" w:hAnsi="Verdana"/>
                                <w:b/>
                              </w:rPr>
                            </w:pPr>
                          </w:p>
                          <w:p w:rsidR="00C644BE" w:rsidRDefault="00C644BE" w:rsidP="0059642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644BE" w:rsidRPr="00103622" w:rsidRDefault="00C644BE" w:rsidP="00596427">
                            <w:pPr>
                              <w:ind w:left="142"/>
                              <w:jc w:val="center"/>
                              <w:rPr>
                                <w:rFonts w:ascii="Century Gothic" w:hAnsi="Century Gothic" w:cs="Arial"/>
                                <w:b/>
                                <w:sz w:val="32"/>
                                <w:szCs w:val="32"/>
                                <w:lang w:val="es-MX"/>
                              </w:rPr>
                            </w:pPr>
                          </w:p>
                          <w:p w:rsidR="00C644BE" w:rsidRDefault="00C644BE" w:rsidP="00596427">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644BE" w:rsidRDefault="00C644BE" w:rsidP="00596427">
                            <w:pPr>
                              <w:jc w:val="center"/>
                              <w:rPr>
                                <w:rFonts w:ascii="Century Gothic" w:hAnsi="Century Gothic" w:cs="Arial"/>
                                <w:b/>
                                <w:sz w:val="28"/>
                                <w:szCs w:val="32"/>
                              </w:rPr>
                            </w:pPr>
                          </w:p>
                          <w:p w:rsidR="00C644BE" w:rsidRDefault="00C644BE" w:rsidP="00596427">
                            <w:pPr>
                              <w:jc w:val="center"/>
                              <w:rPr>
                                <w:rFonts w:ascii="Century Gothic" w:hAnsi="Century Gothic" w:cs="Arial"/>
                                <w:b/>
                                <w:sz w:val="28"/>
                                <w:szCs w:val="32"/>
                              </w:rPr>
                            </w:pPr>
                          </w:p>
                          <w:p w:rsidR="00C644BE" w:rsidRPr="00D94CE2" w:rsidRDefault="00C644BE" w:rsidP="0059642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644BE" w:rsidRPr="00D94CE2" w:rsidRDefault="00C644BE" w:rsidP="00596427">
                            <w:pPr>
                              <w:jc w:val="center"/>
                              <w:rPr>
                                <w:rFonts w:ascii="Century Gothic" w:hAnsi="Century Gothic"/>
                                <w:b/>
                                <w:sz w:val="28"/>
                                <w:szCs w:val="32"/>
                              </w:rPr>
                            </w:pPr>
                            <w:r w:rsidRPr="00D94CE2">
                              <w:rPr>
                                <w:rFonts w:ascii="Century Gothic" w:hAnsi="Century Gothic"/>
                                <w:b/>
                                <w:sz w:val="28"/>
                                <w:szCs w:val="32"/>
                              </w:rPr>
                              <w:t>EN EL MARCO DEL D.S. 29506</w:t>
                            </w:r>
                          </w:p>
                          <w:p w:rsidR="00C644BE" w:rsidRPr="00F40D69" w:rsidRDefault="00C644BE" w:rsidP="00596427">
                            <w:pPr>
                              <w:ind w:left="142"/>
                              <w:jc w:val="center"/>
                              <w:rPr>
                                <w:rFonts w:ascii="Century Gothic" w:hAnsi="Century Gothic" w:cs="Arial"/>
                                <w:b/>
                                <w:sz w:val="28"/>
                                <w:szCs w:val="28"/>
                              </w:rPr>
                            </w:pPr>
                          </w:p>
                          <w:p w:rsidR="00C644BE" w:rsidRPr="00103622" w:rsidRDefault="00C644BE" w:rsidP="00596427">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644BE" w:rsidRPr="005F6C94" w:rsidRDefault="00C644BE" w:rsidP="00596427">
                            <w:pPr>
                              <w:ind w:left="142"/>
                              <w:rPr>
                                <w:rFonts w:ascii="Century Gothic" w:hAnsi="Century Gothic"/>
                                <w:b/>
                                <w:sz w:val="28"/>
                                <w:szCs w:val="28"/>
                                <w:lang w:val="es-MX"/>
                              </w:rPr>
                            </w:pPr>
                          </w:p>
                          <w:p w:rsidR="00C644BE" w:rsidRPr="00596427" w:rsidRDefault="00C644BE" w:rsidP="00596427">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96427">
                              <w:rPr>
                                <w:rFonts w:ascii="Century Gothic" w:hAnsi="Century Gothic" w:cs="Century Gothic"/>
                                <w:b/>
                                <w:bCs/>
                                <w:sz w:val="28"/>
                                <w:szCs w:val="28"/>
                              </w:rPr>
                              <w:t>ADQUISICION DE ODORANTE PARA GAS NATURAL E INHIBIDOR PARA ODORANTE</w:t>
                            </w:r>
                          </w:p>
                          <w:p w:rsidR="00C644BE" w:rsidRPr="00596427" w:rsidRDefault="00C644BE" w:rsidP="00596427">
                            <w:pPr>
                              <w:jc w:val="center"/>
                              <w:rPr>
                                <w:rFonts w:ascii="Century Gothic" w:hAnsi="Century Gothic" w:cs="Century Gothic"/>
                                <w:b/>
                                <w:bCs/>
                                <w:sz w:val="28"/>
                                <w:szCs w:val="28"/>
                              </w:rPr>
                            </w:pPr>
                          </w:p>
                          <w:p w:rsidR="00C644BE" w:rsidRPr="00596427" w:rsidRDefault="00C644BE" w:rsidP="00596427">
                            <w:pPr>
                              <w:jc w:val="center"/>
                              <w:rPr>
                                <w:rFonts w:ascii="Century Gothic" w:hAnsi="Century Gothic" w:cs="Century Gothic"/>
                                <w:b/>
                                <w:bCs/>
                                <w:sz w:val="28"/>
                                <w:szCs w:val="28"/>
                              </w:rPr>
                            </w:pPr>
                            <w:r w:rsidRPr="00596427">
                              <w:rPr>
                                <w:rFonts w:ascii="Century Gothic" w:hAnsi="Century Gothic" w:cs="Century Gothic"/>
                                <w:b/>
                                <w:bCs/>
                                <w:sz w:val="28"/>
                                <w:szCs w:val="28"/>
                              </w:rPr>
                              <w:t>CODIGO: DCO-CDL-GRGD-203-19</w:t>
                            </w:r>
                          </w:p>
                          <w:p w:rsidR="00C644BE" w:rsidRPr="00596427" w:rsidRDefault="00C644BE" w:rsidP="00596427">
                            <w:pPr>
                              <w:jc w:val="center"/>
                              <w:rPr>
                                <w:rFonts w:ascii="Century Gothic" w:hAnsi="Century Gothic" w:cs="Century Gothic"/>
                                <w:b/>
                                <w:bCs/>
                                <w:sz w:val="28"/>
                                <w:szCs w:val="28"/>
                              </w:rPr>
                            </w:pPr>
                          </w:p>
                          <w:p w:rsidR="00C644BE" w:rsidRPr="00596427" w:rsidRDefault="00C644BE" w:rsidP="00596427">
                            <w:pPr>
                              <w:jc w:val="center"/>
                              <w:rPr>
                                <w:rFonts w:ascii="Century Gothic" w:hAnsi="Century Gothic"/>
                                <w:b/>
                                <w:sz w:val="28"/>
                                <w:szCs w:val="28"/>
                                <w:lang w:val="es-ES_tradnl"/>
                              </w:rPr>
                            </w:pPr>
                            <w:r w:rsidRPr="00596427">
                              <w:rPr>
                                <w:rFonts w:ascii="Century Gothic" w:hAnsi="Century Gothic" w:cs="Century Gothic"/>
                                <w:b/>
                                <w:bCs/>
                                <w:sz w:val="28"/>
                                <w:szCs w:val="28"/>
                              </w:rPr>
                              <w:t>Segunda Convocatoria</w:t>
                            </w:r>
                          </w:p>
                          <w:p w:rsidR="00C644BE" w:rsidRPr="00103622" w:rsidRDefault="00C644BE" w:rsidP="00596427">
                            <w:pPr>
                              <w:jc w:val="center"/>
                              <w:rPr>
                                <w:rFonts w:ascii="Century Gothic" w:hAnsi="Century Gothic"/>
                                <w:sz w:val="32"/>
                                <w:szCs w:val="32"/>
                                <w:lang w:val="es-ES_tradnl"/>
                              </w:rPr>
                            </w:pPr>
                          </w:p>
                          <w:p w:rsidR="00C644BE" w:rsidRPr="00103622" w:rsidRDefault="00C644BE" w:rsidP="00596427">
                            <w:pPr>
                              <w:ind w:right="930"/>
                              <w:jc w:val="center"/>
                              <w:rPr>
                                <w:rFonts w:ascii="Century Gothic" w:hAnsi="Century Gothic"/>
                                <w:sz w:val="32"/>
                                <w:szCs w:val="32"/>
                                <w:lang w:val="es-ES_tradnl"/>
                              </w:rPr>
                            </w:pPr>
                          </w:p>
                          <w:p w:rsidR="00C644BE" w:rsidRPr="00103622" w:rsidRDefault="00C644BE" w:rsidP="00596427">
                            <w:pPr>
                              <w:ind w:right="930"/>
                              <w:jc w:val="center"/>
                              <w:rPr>
                                <w:rFonts w:ascii="Century Gothic" w:hAnsi="Century Gothic"/>
                                <w:sz w:val="32"/>
                                <w:szCs w:val="32"/>
                                <w:lang w:val="es-ES_tradnl"/>
                              </w:rPr>
                            </w:pPr>
                          </w:p>
                          <w:p w:rsidR="00C644BE" w:rsidRDefault="00C644BE" w:rsidP="00596427">
                            <w:pPr>
                              <w:ind w:right="930"/>
                              <w:jc w:val="center"/>
                              <w:rPr>
                                <w:rFonts w:ascii="Century Gothic" w:hAnsi="Century Gothic"/>
                                <w:lang w:val="es-ES_tradnl"/>
                              </w:rPr>
                            </w:pPr>
                          </w:p>
                          <w:p w:rsidR="00C644BE" w:rsidRPr="009C5A35" w:rsidRDefault="00C644BE" w:rsidP="00596427">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644BE" w:rsidRDefault="00C644BE" w:rsidP="00596427">
                      <w:pPr>
                        <w:pStyle w:val="Ttulo1"/>
                        <w:spacing w:before="0" w:after="0"/>
                        <w:ind w:left="142"/>
                        <w:jc w:val="center"/>
                        <w:rPr>
                          <w:rFonts w:ascii="Century Gothic" w:hAnsi="Century Gothic"/>
                          <w:szCs w:val="28"/>
                        </w:rPr>
                      </w:pPr>
                      <w:r w:rsidRPr="00230EBC">
                        <w:rPr>
                          <w:rFonts w:ascii="Century Gothic" w:hAnsi="Century Gothic"/>
                          <w:szCs w:val="28"/>
                        </w:rPr>
                        <w:t>YACIMIENTOS PETROLÍFEROS FISCALES BOLIVIANOS</w:t>
                      </w:r>
                    </w:p>
                    <w:p w:rsidR="00C644BE" w:rsidRDefault="00C644BE" w:rsidP="00596427">
                      <w:pPr>
                        <w:ind w:left="142"/>
                        <w:jc w:val="center"/>
                        <w:rPr>
                          <w:rFonts w:ascii="Verdana" w:hAnsi="Verdana"/>
                          <w:b/>
                        </w:rPr>
                      </w:pPr>
                    </w:p>
                    <w:p w:rsidR="00C644BE" w:rsidRDefault="00C644BE" w:rsidP="0059642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644BE" w:rsidRPr="00103622" w:rsidRDefault="00C644BE" w:rsidP="00596427">
                      <w:pPr>
                        <w:ind w:left="142"/>
                        <w:jc w:val="center"/>
                        <w:rPr>
                          <w:rFonts w:ascii="Century Gothic" w:hAnsi="Century Gothic" w:cs="Arial"/>
                          <w:b/>
                          <w:sz w:val="32"/>
                          <w:szCs w:val="32"/>
                          <w:lang w:val="es-MX"/>
                        </w:rPr>
                      </w:pPr>
                    </w:p>
                    <w:p w:rsidR="00C644BE" w:rsidRDefault="00C644BE" w:rsidP="00596427">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644BE" w:rsidRDefault="00C644BE" w:rsidP="00596427">
                      <w:pPr>
                        <w:jc w:val="center"/>
                        <w:rPr>
                          <w:rFonts w:ascii="Century Gothic" w:hAnsi="Century Gothic" w:cs="Arial"/>
                          <w:b/>
                          <w:sz w:val="28"/>
                          <w:szCs w:val="32"/>
                        </w:rPr>
                      </w:pPr>
                    </w:p>
                    <w:p w:rsidR="00C644BE" w:rsidRDefault="00C644BE" w:rsidP="00596427">
                      <w:pPr>
                        <w:jc w:val="center"/>
                        <w:rPr>
                          <w:rFonts w:ascii="Century Gothic" w:hAnsi="Century Gothic" w:cs="Arial"/>
                          <w:b/>
                          <w:sz w:val="28"/>
                          <w:szCs w:val="32"/>
                        </w:rPr>
                      </w:pPr>
                    </w:p>
                    <w:p w:rsidR="00C644BE" w:rsidRPr="00D94CE2" w:rsidRDefault="00C644BE" w:rsidP="0059642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644BE" w:rsidRPr="00D94CE2" w:rsidRDefault="00C644BE" w:rsidP="00596427">
                      <w:pPr>
                        <w:jc w:val="center"/>
                        <w:rPr>
                          <w:rFonts w:ascii="Century Gothic" w:hAnsi="Century Gothic"/>
                          <w:b/>
                          <w:sz w:val="28"/>
                          <w:szCs w:val="32"/>
                        </w:rPr>
                      </w:pPr>
                      <w:r w:rsidRPr="00D94CE2">
                        <w:rPr>
                          <w:rFonts w:ascii="Century Gothic" w:hAnsi="Century Gothic"/>
                          <w:b/>
                          <w:sz w:val="28"/>
                          <w:szCs w:val="32"/>
                        </w:rPr>
                        <w:t>EN EL MARCO DEL D.S. 29506</w:t>
                      </w:r>
                    </w:p>
                    <w:p w:rsidR="00C644BE" w:rsidRPr="00F40D69" w:rsidRDefault="00C644BE" w:rsidP="00596427">
                      <w:pPr>
                        <w:ind w:left="142"/>
                        <w:jc w:val="center"/>
                        <w:rPr>
                          <w:rFonts w:ascii="Century Gothic" w:hAnsi="Century Gothic" w:cs="Arial"/>
                          <w:b/>
                          <w:sz w:val="28"/>
                          <w:szCs w:val="28"/>
                        </w:rPr>
                      </w:pPr>
                    </w:p>
                    <w:p w:rsidR="00C644BE" w:rsidRPr="00103622" w:rsidRDefault="00C644BE" w:rsidP="00596427">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644BE" w:rsidRPr="005F6C94" w:rsidRDefault="00C644BE" w:rsidP="00596427">
                      <w:pPr>
                        <w:ind w:left="142"/>
                        <w:rPr>
                          <w:rFonts w:ascii="Century Gothic" w:hAnsi="Century Gothic"/>
                          <w:b/>
                          <w:sz w:val="28"/>
                          <w:szCs w:val="28"/>
                          <w:lang w:val="es-MX"/>
                        </w:rPr>
                      </w:pPr>
                    </w:p>
                    <w:p w:rsidR="00C644BE" w:rsidRPr="00596427" w:rsidRDefault="00C644BE" w:rsidP="00596427">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96427">
                        <w:rPr>
                          <w:rFonts w:ascii="Century Gothic" w:hAnsi="Century Gothic" w:cs="Century Gothic"/>
                          <w:b/>
                          <w:bCs/>
                          <w:sz w:val="28"/>
                          <w:szCs w:val="28"/>
                        </w:rPr>
                        <w:t>ADQUISICION DE ODORANTE PARA GAS NATURAL E INHIBIDOR PARA ODORANTE</w:t>
                      </w:r>
                    </w:p>
                    <w:p w:rsidR="00C644BE" w:rsidRPr="00596427" w:rsidRDefault="00C644BE" w:rsidP="00596427">
                      <w:pPr>
                        <w:jc w:val="center"/>
                        <w:rPr>
                          <w:rFonts w:ascii="Century Gothic" w:hAnsi="Century Gothic" w:cs="Century Gothic"/>
                          <w:b/>
                          <w:bCs/>
                          <w:sz w:val="28"/>
                          <w:szCs w:val="28"/>
                        </w:rPr>
                      </w:pPr>
                    </w:p>
                    <w:p w:rsidR="00C644BE" w:rsidRPr="00596427" w:rsidRDefault="00C644BE" w:rsidP="00596427">
                      <w:pPr>
                        <w:jc w:val="center"/>
                        <w:rPr>
                          <w:rFonts w:ascii="Century Gothic" w:hAnsi="Century Gothic" w:cs="Century Gothic"/>
                          <w:b/>
                          <w:bCs/>
                          <w:sz w:val="28"/>
                          <w:szCs w:val="28"/>
                        </w:rPr>
                      </w:pPr>
                      <w:r w:rsidRPr="00596427">
                        <w:rPr>
                          <w:rFonts w:ascii="Century Gothic" w:hAnsi="Century Gothic" w:cs="Century Gothic"/>
                          <w:b/>
                          <w:bCs/>
                          <w:sz w:val="28"/>
                          <w:szCs w:val="28"/>
                        </w:rPr>
                        <w:t>CODIGO: DCO-CDL-GRGD-203-19</w:t>
                      </w:r>
                    </w:p>
                    <w:p w:rsidR="00C644BE" w:rsidRPr="00596427" w:rsidRDefault="00C644BE" w:rsidP="00596427">
                      <w:pPr>
                        <w:jc w:val="center"/>
                        <w:rPr>
                          <w:rFonts w:ascii="Century Gothic" w:hAnsi="Century Gothic" w:cs="Century Gothic"/>
                          <w:b/>
                          <w:bCs/>
                          <w:sz w:val="28"/>
                          <w:szCs w:val="28"/>
                        </w:rPr>
                      </w:pPr>
                    </w:p>
                    <w:p w:rsidR="00C644BE" w:rsidRPr="00596427" w:rsidRDefault="00C644BE" w:rsidP="00596427">
                      <w:pPr>
                        <w:jc w:val="center"/>
                        <w:rPr>
                          <w:rFonts w:ascii="Century Gothic" w:hAnsi="Century Gothic"/>
                          <w:b/>
                          <w:sz w:val="28"/>
                          <w:szCs w:val="28"/>
                          <w:lang w:val="es-ES_tradnl"/>
                        </w:rPr>
                      </w:pPr>
                      <w:r w:rsidRPr="00596427">
                        <w:rPr>
                          <w:rFonts w:ascii="Century Gothic" w:hAnsi="Century Gothic" w:cs="Century Gothic"/>
                          <w:b/>
                          <w:bCs/>
                          <w:sz w:val="28"/>
                          <w:szCs w:val="28"/>
                        </w:rPr>
                        <w:t>Segunda Convocatoria</w:t>
                      </w:r>
                    </w:p>
                    <w:p w:rsidR="00C644BE" w:rsidRPr="00103622" w:rsidRDefault="00C644BE" w:rsidP="00596427">
                      <w:pPr>
                        <w:jc w:val="center"/>
                        <w:rPr>
                          <w:rFonts w:ascii="Century Gothic" w:hAnsi="Century Gothic"/>
                          <w:sz w:val="32"/>
                          <w:szCs w:val="32"/>
                          <w:lang w:val="es-ES_tradnl"/>
                        </w:rPr>
                      </w:pPr>
                    </w:p>
                    <w:p w:rsidR="00C644BE" w:rsidRPr="00103622" w:rsidRDefault="00C644BE" w:rsidP="00596427">
                      <w:pPr>
                        <w:ind w:right="930"/>
                        <w:jc w:val="center"/>
                        <w:rPr>
                          <w:rFonts w:ascii="Century Gothic" w:hAnsi="Century Gothic"/>
                          <w:sz w:val="32"/>
                          <w:szCs w:val="32"/>
                          <w:lang w:val="es-ES_tradnl"/>
                        </w:rPr>
                      </w:pPr>
                    </w:p>
                    <w:p w:rsidR="00C644BE" w:rsidRPr="00103622" w:rsidRDefault="00C644BE" w:rsidP="00596427">
                      <w:pPr>
                        <w:ind w:right="930"/>
                        <w:jc w:val="center"/>
                        <w:rPr>
                          <w:rFonts w:ascii="Century Gothic" w:hAnsi="Century Gothic"/>
                          <w:sz w:val="32"/>
                          <w:szCs w:val="32"/>
                          <w:lang w:val="es-ES_tradnl"/>
                        </w:rPr>
                      </w:pPr>
                    </w:p>
                    <w:p w:rsidR="00C644BE" w:rsidRDefault="00C644BE" w:rsidP="00596427">
                      <w:pPr>
                        <w:ind w:right="930"/>
                        <w:jc w:val="center"/>
                        <w:rPr>
                          <w:rFonts w:ascii="Century Gothic" w:hAnsi="Century Gothic"/>
                          <w:lang w:val="es-ES_tradnl"/>
                        </w:rPr>
                      </w:pPr>
                    </w:p>
                    <w:p w:rsidR="00C644BE" w:rsidRPr="009C5A35" w:rsidRDefault="00C644BE" w:rsidP="00596427">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44BE" w:rsidRPr="00AD6AF2" w:rsidRDefault="00C644BE" w:rsidP="00795A5A">
                            <w:pPr>
                              <w:ind w:right="930"/>
                              <w:jc w:val="center"/>
                              <w:rPr>
                                <w:rFonts w:ascii="Century Gothic" w:hAnsi="Century Gothic"/>
                                <w:sz w:val="14"/>
                                <w:lang w:val="es-ES_tradnl"/>
                              </w:rPr>
                            </w:pPr>
                          </w:p>
                          <w:p w:rsidR="00C644BE" w:rsidRPr="00AD6AF2" w:rsidRDefault="00C644B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644BE" w:rsidRPr="00AD6AF2" w:rsidRDefault="00C644BE" w:rsidP="00795A5A">
                      <w:pPr>
                        <w:ind w:right="930"/>
                        <w:jc w:val="center"/>
                        <w:rPr>
                          <w:rFonts w:ascii="Century Gothic" w:hAnsi="Century Gothic"/>
                          <w:sz w:val="14"/>
                          <w:lang w:val="es-ES_tradnl"/>
                        </w:rPr>
                      </w:pPr>
                    </w:p>
                    <w:p w:rsidR="00C644BE" w:rsidRPr="00AD6AF2" w:rsidRDefault="00C644B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596427" w:rsidRDefault="00596427"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A25B0" w:rsidRDefault="001A25B0" w:rsidP="00EA7EC8">
      <w:pPr>
        <w:jc w:val="center"/>
        <w:rPr>
          <w:rFonts w:ascii="Calibri" w:hAnsi="Calibri" w:cs="Calibri"/>
          <w:b/>
          <w:color w:val="FF0000"/>
          <w:sz w:val="18"/>
          <w:szCs w:val="18"/>
        </w:rPr>
      </w:pPr>
    </w:p>
    <w:p w:rsidR="001A25B0" w:rsidRDefault="001A25B0" w:rsidP="00EA7EC8">
      <w:pPr>
        <w:jc w:val="center"/>
        <w:rPr>
          <w:rFonts w:ascii="Calibri" w:hAnsi="Calibri" w:cs="Calibri"/>
          <w:b/>
          <w:color w:val="FF0000"/>
          <w:sz w:val="18"/>
          <w:szCs w:val="18"/>
        </w:rPr>
      </w:pPr>
    </w:p>
    <w:p w:rsidR="001A25B0" w:rsidRDefault="001A25B0" w:rsidP="00EA7EC8">
      <w:pPr>
        <w:jc w:val="center"/>
        <w:rPr>
          <w:rFonts w:ascii="Calibri" w:hAnsi="Calibri" w:cs="Calibri"/>
          <w:b/>
          <w:color w:val="FF0000"/>
          <w:sz w:val="18"/>
          <w:szCs w:val="18"/>
        </w:rPr>
      </w:pPr>
    </w:p>
    <w:p w:rsidR="001A25B0" w:rsidRDefault="001A25B0" w:rsidP="00EA7EC8">
      <w:pPr>
        <w:jc w:val="center"/>
        <w:rPr>
          <w:rFonts w:ascii="Calibri" w:hAnsi="Calibri" w:cs="Calibri"/>
          <w:b/>
          <w:color w:val="FF0000"/>
          <w:sz w:val="18"/>
          <w:szCs w:val="18"/>
        </w:rPr>
      </w:pPr>
    </w:p>
    <w:p w:rsidR="001A25B0" w:rsidRDefault="001A25B0" w:rsidP="00EA7EC8">
      <w:pPr>
        <w:jc w:val="center"/>
        <w:rPr>
          <w:rFonts w:ascii="Calibri" w:hAnsi="Calibri" w:cs="Calibri"/>
          <w:b/>
          <w:color w:val="FF0000"/>
          <w:sz w:val="18"/>
          <w:szCs w:val="18"/>
        </w:rPr>
      </w:pPr>
    </w:p>
    <w:p w:rsidR="001A25B0" w:rsidRDefault="001A25B0" w:rsidP="00EA7EC8">
      <w:pPr>
        <w:jc w:val="center"/>
        <w:rPr>
          <w:rFonts w:ascii="Calibri" w:hAnsi="Calibri" w:cs="Calibri"/>
          <w:b/>
          <w:color w:val="FF0000"/>
          <w:sz w:val="18"/>
          <w:szCs w:val="18"/>
        </w:rPr>
      </w:pPr>
    </w:p>
    <w:p w:rsidR="001A25B0" w:rsidRDefault="001A25B0" w:rsidP="00EA7EC8">
      <w:pPr>
        <w:jc w:val="center"/>
        <w:rPr>
          <w:rFonts w:ascii="Calibri" w:hAnsi="Calibri" w:cs="Calibri"/>
          <w:b/>
          <w:color w:val="FF0000"/>
          <w:sz w:val="18"/>
          <w:szCs w:val="18"/>
        </w:rPr>
      </w:pPr>
    </w:p>
    <w:p w:rsidR="001A25B0" w:rsidRDefault="001A25B0" w:rsidP="00EA7EC8">
      <w:pPr>
        <w:jc w:val="center"/>
        <w:rPr>
          <w:rFonts w:ascii="Calibri" w:hAnsi="Calibri" w:cs="Calibri"/>
          <w:b/>
          <w:color w:val="FF0000"/>
          <w:sz w:val="18"/>
          <w:szCs w:val="18"/>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964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964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964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59642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A362A6" w:rsidRDefault="00A362A6" w:rsidP="00D62DD9">
      <w:pPr>
        <w:rPr>
          <w:rFonts w:asciiTheme="minorHAnsi" w:hAnsiTheme="minorHAnsi" w:cstheme="minorHAnsi"/>
          <w:sz w:val="4"/>
          <w:szCs w:val="22"/>
        </w:rPr>
      </w:pPr>
    </w:p>
    <w:p w:rsidR="00A362A6" w:rsidRPr="005B2E8A" w:rsidRDefault="00A362A6"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A362A6">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596427">
              <w:rPr>
                <w:rFonts w:asciiTheme="minorHAnsi" w:hAnsiTheme="minorHAnsi" w:cstheme="minorHAnsi"/>
                <w:sz w:val="22"/>
                <w:szCs w:val="22"/>
              </w:rPr>
              <w:t xml:space="preserve"> 09/07/2019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A362A6">
            <w:pPr>
              <w:jc w:val="both"/>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596427">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A362A6">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596427" w:rsidRDefault="00596427" w:rsidP="00596427">
            <w:pPr>
              <w:jc w:val="center"/>
              <w:rPr>
                <w:rFonts w:asciiTheme="minorHAnsi" w:hAnsiTheme="minorHAnsi" w:cstheme="minorHAnsi"/>
                <w:sz w:val="22"/>
                <w:szCs w:val="22"/>
                <w:lang w:val="es-ES_tradnl"/>
              </w:rPr>
            </w:pPr>
            <w:r w:rsidRPr="00596427">
              <w:rPr>
                <w:rFonts w:ascii="Calibri" w:hAnsi="Calibri"/>
                <w:b/>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A362A6">
            <w:pPr>
              <w:jc w:val="both"/>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596427">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A362A6">
            <w:pPr>
              <w:jc w:val="both"/>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596427" w:rsidP="00596427">
            <w:pPr>
              <w:jc w:val="center"/>
              <w:rPr>
                <w:rFonts w:asciiTheme="minorHAnsi" w:hAnsiTheme="minorHAnsi" w:cstheme="minorHAnsi"/>
                <w:color w:val="000000"/>
                <w:sz w:val="22"/>
                <w:szCs w:val="22"/>
              </w:rPr>
            </w:pPr>
            <w:r w:rsidRPr="00596427">
              <w:rPr>
                <w:rFonts w:ascii="Calibri" w:hAnsi="Calibri"/>
                <w:b/>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A362A6">
            <w:pPr>
              <w:jc w:val="both"/>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596427">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A362A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596427" w:rsidP="00596427">
            <w:pPr>
              <w:jc w:val="center"/>
              <w:rPr>
                <w:rFonts w:asciiTheme="minorHAnsi" w:hAnsiTheme="minorHAnsi" w:cstheme="minorHAnsi"/>
                <w:color w:val="FF0000"/>
                <w:sz w:val="22"/>
                <w:szCs w:val="22"/>
              </w:rPr>
            </w:pPr>
            <w:r w:rsidRPr="00596427">
              <w:rPr>
                <w:rFonts w:ascii="Calibri" w:hAnsi="Calibri"/>
                <w:b/>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A362A6">
            <w:pPr>
              <w:jc w:val="both"/>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A362A6">
            <w:pPr>
              <w:jc w:val="both"/>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96427" w:rsidRDefault="00596427" w:rsidP="00596427">
            <w:pPr>
              <w:jc w:val="center"/>
              <w:rPr>
                <w:rFonts w:asciiTheme="minorHAnsi" w:hAnsiTheme="minorHAnsi" w:cstheme="minorHAnsi"/>
                <w:b/>
                <w:sz w:val="22"/>
                <w:szCs w:val="22"/>
              </w:rPr>
            </w:pPr>
            <w:r w:rsidRPr="00596427">
              <w:rPr>
                <w:rFonts w:asciiTheme="minorHAnsi" w:hAnsiTheme="minorHAnsi" w:cstheme="minorHAnsi"/>
                <w:b/>
                <w:sz w:val="22"/>
                <w:szCs w:val="22"/>
              </w:rPr>
              <w:t>18/07/2019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96427" w:rsidRDefault="00596427" w:rsidP="00596427">
            <w:pPr>
              <w:jc w:val="center"/>
              <w:rPr>
                <w:rFonts w:asciiTheme="minorHAnsi" w:hAnsiTheme="minorHAnsi" w:cstheme="minorHAnsi"/>
                <w:b/>
                <w:sz w:val="22"/>
                <w:szCs w:val="22"/>
              </w:rPr>
            </w:pPr>
            <w:r w:rsidRPr="00596427">
              <w:rPr>
                <w:rFonts w:asciiTheme="minorHAnsi" w:hAnsiTheme="minorHAnsi" w:cstheme="minorHAnsi"/>
                <w:b/>
                <w:sz w:val="28"/>
                <w:szCs w:val="22"/>
              </w:rPr>
              <w:t>09:00</w:t>
            </w:r>
          </w:p>
        </w:tc>
        <w:tc>
          <w:tcPr>
            <w:tcW w:w="3534" w:type="dxa"/>
          </w:tcPr>
          <w:p w:rsidR="00596427" w:rsidRPr="008D1C68" w:rsidRDefault="00596427" w:rsidP="00596427">
            <w:pPr>
              <w:jc w:val="both"/>
              <w:rPr>
                <w:rFonts w:ascii="Calibri" w:hAnsi="Calibri" w:cs="Arial"/>
                <w:i/>
                <w:sz w:val="16"/>
                <w:szCs w:val="16"/>
              </w:rPr>
            </w:pPr>
            <w:r w:rsidRPr="008D1C68">
              <w:rPr>
                <w:rFonts w:ascii="Calibri" w:hAnsi="Calibri" w:cs="Arial"/>
                <w:b/>
                <w:sz w:val="16"/>
                <w:szCs w:val="16"/>
              </w:rPr>
              <w:t xml:space="preserve">Lugar: </w:t>
            </w:r>
            <w:r w:rsidRPr="008D1C68">
              <w:rPr>
                <w:rFonts w:ascii="Calibri" w:hAnsi="Calibri" w:cs="Arial"/>
                <w:sz w:val="16"/>
                <w:szCs w:val="16"/>
              </w:rPr>
              <w:t xml:space="preserve">Gerencia de </w:t>
            </w:r>
            <w:r>
              <w:rPr>
                <w:rFonts w:ascii="Calibri" w:hAnsi="Calibri" w:cs="Arial"/>
                <w:sz w:val="16"/>
                <w:szCs w:val="16"/>
              </w:rPr>
              <w:t>Redes Gas y Ductos</w:t>
            </w:r>
            <w:r w:rsidRPr="008D1C68">
              <w:rPr>
                <w:rFonts w:ascii="Calibri" w:hAnsi="Calibri" w:cs="Arial"/>
                <w:sz w:val="16"/>
                <w:szCs w:val="16"/>
              </w:rPr>
              <w:t xml:space="preserve"> ubicado en la Av. </w:t>
            </w:r>
            <w:r>
              <w:rPr>
                <w:rFonts w:ascii="Calibri" w:hAnsi="Calibri" w:cs="Arial"/>
                <w:sz w:val="16"/>
                <w:szCs w:val="16"/>
              </w:rPr>
              <w:t xml:space="preserve">Jaime Mendoza esq. Luis Espinal N° 4 entre Aniceto Arce y Junín </w:t>
            </w:r>
            <w:r w:rsidRPr="008D1C68">
              <w:rPr>
                <w:rFonts w:ascii="Calibri" w:hAnsi="Calibri" w:cs="Arial"/>
                <w:sz w:val="16"/>
                <w:szCs w:val="16"/>
              </w:rPr>
              <w:t xml:space="preserve">ciudad de </w:t>
            </w:r>
            <w:r>
              <w:rPr>
                <w:rFonts w:ascii="Calibri" w:hAnsi="Calibri" w:cs="Arial"/>
                <w:sz w:val="16"/>
                <w:szCs w:val="16"/>
              </w:rPr>
              <w:t>Sucre</w:t>
            </w:r>
            <w:r w:rsidRPr="008D1C68">
              <w:rPr>
                <w:rFonts w:ascii="Calibri" w:hAnsi="Calibri" w:cs="Arial"/>
                <w:sz w:val="16"/>
                <w:szCs w:val="16"/>
              </w:rPr>
              <w:t xml:space="preserve"> – Bolivia.</w:t>
            </w:r>
          </w:p>
          <w:p w:rsidR="00EA7EC8" w:rsidRPr="001B5615" w:rsidRDefault="00596427" w:rsidP="00596427">
            <w:pPr>
              <w:jc w:val="both"/>
              <w:rPr>
                <w:rFonts w:asciiTheme="minorHAnsi" w:hAnsiTheme="minorHAnsi" w:cstheme="minorHAnsi"/>
                <w:color w:val="FF0000"/>
                <w:sz w:val="22"/>
                <w:szCs w:val="22"/>
              </w:rPr>
            </w:pPr>
            <w:r w:rsidRPr="008D1C68">
              <w:rPr>
                <w:rFonts w:ascii="Calibri" w:hAnsi="Calibri"/>
                <w:b/>
                <w:sz w:val="16"/>
                <w:szCs w:val="16"/>
              </w:rPr>
              <w:t>Responsable:</w:t>
            </w:r>
            <w:r w:rsidRPr="008D1C68">
              <w:rPr>
                <w:rFonts w:ascii="Calibri" w:hAnsi="Calibri"/>
                <w:sz w:val="16"/>
                <w:szCs w:val="16"/>
              </w:rPr>
              <w:t xml:space="preserve"> Lic. Jose </w:t>
            </w:r>
            <w:r>
              <w:rPr>
                <w:rFonts w:ascii="Calibri" w:hAnsi="Calibri"/>
                <w:sz w:val="16"/>
                <w:szCs w:val="16"/>
              </w:rPr>
              <w:t>Miguel Quicaña Cespedes.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A362A6">
            <w:pPr>
              <w:jc w:val="both"/>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A362A6">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596427" w:rsidP="00596427">
            <w:pPr>
              <w:jc w:val="center"/>
              <w:rPr>
                <w:rFonts w:asciiTheme="minorHAnsi" w:hAnsiTheme="minorHAnsi" w:cstheme="minorHAnsi"/>
                <w:sz w:val="22"/>
                <w:szCs w:val="22"/>
              </w:rPr>
            </w:pPr>
            <w:r>
              <w:rPr>
                <w:rFonts w:asciiTheme="minorHAnsi" w:hAnsiTheme="minorHAnsi" w:cstheme="minorHAnsi"/>
                <w:sz w:val="22"/>
                <w:szCs w:val="22"/>
              </w:rPr>
              <w:t>18/07/2019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596427" w:rsidP="00596427">
            <w:pPr>
              <w:jc w:val="center"/>
              <w:rPr>
                <w:rFonts w:asciiTheme="minorHAnsi" w:hAnsiTheme="minorHAnsi" w:cstheme="minorHAnsi"/>
                <w:sz w:val="22"/>
                <w:szCs w:val="22"/>
              </w:rPr>
            </w:pPr>
            <w:r>
              <w:rPr>
                <w:rFonts w:asciiTheme="minorHAnsi" w:hAnsiTheme="minorHAnsi" w:cstheme="minorHAnsi"/>
                <w:sz w:val="22"/>
                <w:szCs w:val="22"/>
              </w:rPr>
              <w:t>09:30</w:t>
            </w:r>
          </w:p>
        </w:tc>
        <w:tc>
          <w:tcPr>
            <w:tcW w:w="3534" w:type="dxa"/>
            <w:vAlign w:val="center"/>
          </w:tcPr>
          <w:p w:rsidR="00596427" w:rsidRPr="008D1C68" w:rsidRDefault="00596427" w:rsidP="00596427">
            <w:pPr>
              <w:jc w:val="both"/>
              <w:rPr>
                <w:rFonts w:ascii="Calibri" w:hAnsi="Calibri" w:cs="Arial"/>
                <w:i/>
                <w:sz w:val="16"/>
                <w:szCs w:val="16"/>
              </w:rPr>
            </w:pPr>
            <w:r w:rsidRPr="008D1C68">
              <w:rPr>
                <w:rFonts w:ascii="Calibri" w:hAnsi="Calibri" w:cs="Arial"/>
                <w:b/>
                <w:sz w:val="16"/>
                <w:szCs w:val="16"/>
              </w:rPr>
              <w:t xml:space="preserve">Lugar: </w:t>
            </w:r>
            <w:r w:rsidRPr="008D1C68">
              <w:rPr>
                <w:rFonts w:ascii="Calibri" w:hAnsi="Calibri" w:cs="Arial"/>
                <w:sz w:val="16"/>
                <w:szCs w:val="16"/>
              </w:rPr>
              <w:t xml:space="preserve">Gerencia de </w:t>
            </w:r>
            <w:r>
              <w:rPr>
                <w:rFonts w:ascii="Calibri" w:hAnsi="Calibri" w:cs="Arial"/>
                <w:sz w:val="16"/>
                <w:szCs w:val="16"/>
              </w:rPr>
              <w:t>Redes Gas y Ductos</w:t>
            </w:r>
            <w:r w:rsidRPr="008D1C68">
              <w:rPr>
                <w:rFonts w:ascii="Calibri" w:hAnsi="Calibri" w:cs="Arial"/>
                <w:sz w:val="16"/>
                <w:szCs w:val="16"/>
              </w:rPr>
              <w:t xml:space="preserve"> ubicado en la Av. </w:t>
            </w:r>
            <w:r>
              <w:rPr>
                <w:rFonts w:ascii="Calibri" w:hAnsi="Calibri" w:cs="Arial"/>
                <w:sz w:val="16"/>
                <w:szCs w:val="16"/>
              </w:rPr>
              <w:t xml:space="preserve">Jaime Mendoza esq. Luis Espinal N° 4 entre Aniceto Arce y Junín </w:t>
            </w:r>
            <w:r w:rsidRPr="008D1C68">
              <w:rPr>
                <w:rFonts w:ascii="Calibri" w:hAnsi="Calibri" w:cs="Arial"/>
                <w:sz w:val="16"/>
                <w:szCs w:val="16"/>
              </w:rPr>
              <w:t xml:space="preserve">ciudad de </w:t>
            </w:r>
            <w:r>
              <w:rPr>
                <w:rFonts w:ascii="Calibri" w:hAnsi="Calibri" w:cs="Arial"/>
                <w:sz w:val="16"/>
                <w:szCs w:val="16"/>
              </w:rPr>
              <w:t>Sucre</w:t>
            </w:r>
            <w:r w:rsidRPr="008D1C68">
              <w:rPr>
                <w:rFonts w:ascii="Calibri" w:hAnsi="Calibri" w:cs="Arial"/>
                <w:sz w:val="16"/>
                <w:szCs w:val="16"/>
              </w:rPr>
              <w:t xml:space="preserve"> – Bolivia.</w:t>
            </w:r>
          </w:p>
          <w:p w:rsidR="00EA7EC8" w:rsidRPr="001B5615" w:rsidRDefault="00596427" w:rsidP="00596427">
            <w:pPr>
              <w:jc w:val="both"/>
              <w:rPr>
                <w:rFonts w:asciiTheme="minorHAnsi" w:hAnsiTheme="minorHAnsi" w:cstheme="minorHAnsi"/>
                <w:color w:val="FF0000"/>
                <w:sz w:val="22"/>
                <w:szCs w:val="22"/>
                <w:lang w:val="es-BO"/>
              </w:rPr>
            </w:pPr>
            <w:r w:rsidRPr="008D1C68">
              <w:rPr>
                <w:rFonts w:ascii="Calibri" w:hAnsi="Calibri"/>
                <w:b/>
                <w:sz w:val="16"/>
                <w:szCs w:val="16"/>
              </w:rPr>
              <w:t>Responsable:</w:t>
            </w:r>
            <w:r w:rsidRPr="008D1C68">
              <w:rPr>
                <w:rFonts w:ascii="Calibri" w:hAnsi="Calibri"/>
                <w:sz w:val="16"/>
                <w:szCs w:val="16"/>
              </w:rPr>
              <w:t xml:space="preserve"> Lic. Jose </w:t>
            </w:r>
            <w:r>
              <w:rPr>
                <w:rFonts w:ascii="Calibri" w:hAnsi="Calibri"/>
                <w:sz w:val="16"/>
                <w:szCs w:val="16"/>
              </w:rPr>
              <w:t>Miguel Quicaña Cespedes.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A362A6">
            <w:pPr>
              <w:jc w:val="both"/>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A362A6">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596427">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596427">
              <w:rPr>
                <w:rFonts w:asciiTheme="minorHAnsi" w:hAnsiTheme="minorHAnsi" w:cstheme="minorHAnsi"/>
                <w:szCs w:val="22"/>
              </w:rPr>
              <w:t>31/07/2019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A362A6">
            <w:pPr>
              <w:jc w:val="both"/>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A362A6">
            <w:pPr>
              <w:jc w:val="both"/>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596427" w:rsidRDefault="00EA7EC8" w:rsidP="00596427">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596427">
              <w:rPr>
                <w:rFonts w:asciiTheme="minorHAnsi" w:hAnsiTheme="minorHAnsi" w:cstheme="minorHAnsi"/>
                <w:sz w:val="22"/>
                <w:szCs w:val="22"/>
              </w:rPr>
              <w:t>20/08/2019</w:t>
            </w:r>
          </w:p>
        </w:tc>
      </w:tr>
    </w:tbl>
    <w:p w:rsidR="00855E15" w:rsidRDefault="00855E15"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596427" w:rsidRDefault="003E27FC" w:rsidP="00596427">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59642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r w:rsidR="00596427">
              <w:rPr>
                <w:rFonts w:asciiTheme="minorHAnsi" w:hAnsiTheme="minorHAnsi" w:cstheme="minorHAnsi"/>
                <w:b/>
                <w:bCs/>
                <w:color w:val="000000"/>
                <w:lang w:val="es-BO" w:eastAsia="es-BO"/>
              </w:rPr>
              <w:t xml:space="preserve"> DE ITEM</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59642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59642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596427"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ODORANTE PARA GAS NATURAL</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59642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596427" w:rsidP="0059642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40</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59642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40.000,00</w:t>
            </w:r>
          </w:p>
        </w:tc>
        <w:tc>
          <w:tcPr>
            <w:tcW w:w="1951" w:type="dxa"/>
            <w:tcBorders>
              <w:top w:val="nil"/>
              <w:left w:val="nil"/>
              <w:bottom w:val="single" w:sz="8" w:space="0" w:color="auto"/>
              <w:right w:val="single" w:sz="8" w:space="0" w:color="auto"/>
            </w:tcBorders>
            <w:shd w:val="clear" w:color="auto" w:fill="auto"/>
            <w:noWrap/>
            <w:vAlign w:val="center"/>
          </w:tcPr>
          <w:p w:rsidR="002E3633" w:rsidRPr="00A362A6" w:rsidRDefault="00596427" w:rsidP="00B37050">
            <w:pPr>
              <w:jc w:val="right"/>
              <w:rPr>
                <w:rFonts w:asciiTheme="minorHAnsi" w:hAnsiTheme="minorHAnsi" w:cstheme="minorHAnsi"/>
                <w:b/>
                <w:color w:val="000000"/>
                <w:lang w:val="es-BO" w:eastAsia="es-BO"/>
              </w:rPr>
            </w:pPr>
            <w:r w:rsidRPr="00A362A6">
              <w:rPr>
                <w:rFonts w:asciiTheme="minorHAnsi" w:hAnsiTheme="minorHAnsi" w:cstheme="minorHAnsi"/>
                <w:b/>
                <w:color w:val="000000"/>
                <w:lang w:val="es-BO" w:eastAsia="es-BO"/>
              </w:rPr>
              <w:t>1.600.000,00</w:t>
            </w:r>
          </w:p>
        </w:tc>
      </w:tr>
      <w:tr w:rsidR="00546FAF" w:rsidRPr="006F470A" w:rsidTr="0059642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46FAF" w:rsidRPr="006F470A" w:rsidRDefault="0059642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546FAF" w:rsidRPr="006F470A" w:rsidRDefault="00596427"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INHIBIDOR PARA ODORANTE</w:t>
            </w:r>
          </w:p>
        </w:tc>
        <w:tc>
          <w:tcPr>
            <w:tcW w:w="1309" w:type="dxa"/>
            <w:tcBorders>
              <w:top w:val="nil"/>
              <w:left w:val="nil"/>
              <w:bottom w:val="single" w:sz="8" w:space="0" w:color="auto"/>
              <w:right w:val="single" w:sz="4" w:space="0" w:color="auto"/>
            </w:tcBorders>
            <w:shd w:val="clear" w:color="auto" w:fill="auto"/>
            <w:noWrap/>
            <w:vAlign w:val="center"/>
          </w:tcPr>
          <w:p w:rsidR="00546FAF" w:rsidRPr="006F470A" w:rsidRDefault="0059642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LITRO</w:t>
            </w:r>
          </w:p>
        </w:tc>
        <w:tc>
          <w:tcPr>
            <w:tcW w:w="1225" w:type="dxa"/>
            <w:tcBorders>
              <w:top w:val="nil"/>
              <w:left w:val="single" w:sz="4" w:space="0" w:color="auto"/>
              <w:bottom w:val="single" w:sz="8" w:space="0" w:color="auto"/>
              <w:right w:val="single" w:sz="8" w:space="0" w:color="auto"/>
            </w:tcBorders>
            <w:shd w:val="clear" w:color="auto" w:fill="auto"/>
            <w:vAlign w:val="center"/>
          </w:tcPr>
          <w:p w:rsidR="00546FAF" w:rsidRPr="006F470A" w:rsidRDefault="00596427" w:rsidP="0059642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175</w:t>
            </w:r>
          </w:p>
        </w:tc>
        <w:tc>
          <w:tcPr>
            <w:tcW w:w="1457" w:type="dxa"/>
            <w:tcBorders>
              <w:top w:val="nil"/>
              <w:left w:val="nil"/>
              <w:bottom w:val="single" w:sz="8" w:space="0" w:color="auto"/>
              <w:right w:val="single" w:sz="8" w:space="0" w:color="auto"/>
            </w:tcBorders>
            <w:shd w:val="clear" w:color="auto" w:fill="auto"/>
            <w:vAlign w:val="center"/>
          </w:tcPr>
          <w:p w:rsidR="00546FAF" w:rsidRPr="006F470A" w:rsidRDefault="0059642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538.00</w:t>
            </w:r>
          </w:p>
        </w:tc>
        <w:tc>
          <w:tcPr>
            <w:tcW w:w="1951" w:type="dxa"/>
            <w:tcBorders>
              <w:top w:val="nil"/>
              <w:left w:val="nil"/>
              <w:bottom w:val="single" w:sz="8" w:space="0" w:color="auto"/>
              <w:right w:val="single" w:sz="8" w:space="0" w:color="auto"/>
            </w:tcBorders>
            <w:shd w:val="clear" w:color="auto" w:fill="auto"/>
            <w:noWrap/>
            <w:vAlign w:val="center"/>
          </w:tcPr>
          <w:p w:rsidR="00546FAF" w:rsidRPr="00A362A6" w:rsidRDefault="00596427" w:rsidP="00B37050">
            <w:pPr>
              <w:jc w:val="right"/>
              <w:rPr>
                <w:rFonts w:asciiTheme="minorHAnsi" w:hAnsiTheme="minorHAnsi" w:cstheme="minorHAnsi"/>
                <w:b/>
                <w:color w:val="000000"/>
                <w:lang w:val="es-BO" w:eastAsia="es-BO"/>
              </w:rPr>
            </w:pPr>
            <w:r w:rsidRPr="00A362A6">
              <w:rPr>
                <w:rFonts w:asciiTheme="minorHAnsi" w:hAnsiTheme="minorHAnsi" w:cstheme="minorHAnsi"/>
                <w:b/>
                <w:color w:val="000000"/>
                <w:lang w:val="es-BO" w:eastAsia="es-BO"/>
              </w:rPr>
              <w:t>94.150,00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Pr="00DF3BDC" w:rsidRDefault="00153A49" w:rsidP="00125953">
      <w:pPr>
        <w:pStyle w:val="Prrafodelista"/>
        <w:numPr>
          <w:ilvl w:val="0"/>
          <w:numId w:val="36"/>
        </w:numPr>
        <w:ind w:left="1134"/>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BA6E5A"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p>
    <w:p w:rsidR="00153A49" w:rsidRPr="00DF3BDC" w:rsidRDefault="00153A49" w:rsidP="00125953">
      <w:pPr>
        <w:pStyle w:val="Prrafodelista"/>
        <w:numPr>
          <w:ilvl w:val="0"/>
          <w:numId w:val="36"/>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125953">
      <w:pPr>
        <w:pStyle w:val="Prrafodelista"/>
        <w:numPr>
          <w:ilvl w:val="0"/>
          <w:numId w:val="36"/>
        </w:numPr>
        <w:ind w:left="1134"/>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125953">
      <w:pPr>
        <w:pStyle w:val="Prrafodelista"/>
        <w:numPr>
          <w:ilvl w:val="0"/>
          <w:numId w:val="36"/>
        </w:numPr>
        <w:ind w:left="1134"/>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125953">
      <w:pPr>
        <w:pStyle w:val="Prrafodelista"/>
        <w:numPr>
          <w:ilvl w:val="0"/>
          <w:numId w:val="36"/>
        </w:numPr>
        <w:ind w:left="1134"/>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125953">
      <w:pPr>
        <w:pStyle w:val="Prrafodelista"/>
        <w:numPr>
          <w:ilvl w:val="0"/>
          <w:numId w:val="36"/>
        </w:numPr>
        <w:ind w:left="1134"/>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125953">
      <w:pPr>
        <w:pStyle w:val="Prrafodelista"/>
        <w:numPr>
          <w:ilvl w:val="0"/>
          <w:numId w:val="36"/>
        </w:numPr>
        <w:ind w:left="1134"/>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125953">
      <w:pPr>
        <w:pStyle w:val="Prrafodelista"/>
        <w:numPr>
          <w:ilvl w:val="0"/>
          <w:numId w:val="36"/>
        </w:numPr>
        <w:ind w:left="1134"/>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BA6E5A">
        <w:rPr>
          <w:rFonts w:asciiTheme="minorHAnsi" w:hAnsiTheme="minorHAnsi" w:cstheme="minorHAnsi"/>
          <w:b/>
          <w:sz w:val="22"/>
          <w:szCs w:val="22"/>
        </w:rPr>
        <w:t xml:space="preserve"> </w:t>
      </w:r>
      <w:r w:rsidR="00BA6E5A" w:rsidRPr="00BA6E5A">
        <w:rPr>
          <w:rFonts w:asciiTheme="minorHAnsi" w:hAnsiTheme="minorHAnsi" w:cstheme="minorHAnsi"/>
          <w:b/>
          <w:i/>
          <w:color w:val="FF0000"/>
          <w:sz w:val="22"/>
          <w:szCs w:val="22"/>
        </w:rPr>
        <w:t>(NO APLICA)</w:t>
      </w:r>
    </w:p>
    <w:p w:rsidR="00703819" w:rsidRPr="009A55B6" w:rsidRDefault="00703819" w:rsidP="00125953">
      <w:pPr>
        <w:pStyle w:val="Prrafodelista"/>
        <w:numPr>
          <w:ilvl w:val="0"/>
          <w:numId w:val="22"/>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125953">
      <w:pPr>
        <w:pStyle w:val="Prrafodelista"/>
        <w:numPr>
          <w:ilvl w:val="0"/>
          <w:numId w:val="22"/>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BA6E5A" w:rsidRPr="006F470A">
        <w:rPr>
          <w:rFonts w:asciiTheme="minorHAnsi" w:hAnsiTheme="minorHAnsi" w:cstheme="minorHAnsi"/>
          <w:b/>
          <w:sz w:val="22"/>
          <w:szCs w:val="22"/>
        </w:rPr>
        <w:t>CONTRATACIÓN. -</w:t>
      </w: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25953">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25953">
      <w:pPr>
        <w:pStyle w:val="Sinespaciado4"/>
        <w:numPr>
          <w:ilvl w:val="0"/>
          <w:numId w:val="27"/>
        </w:numPr>
        <w:ind w:left="851"/>
        <w:jc w:val="both"/>
      </w:pPr>
      <w:r w:rsidRPr="006F470A">
        <w:t>Que tengan sentencia ejecutoriada, con impedimento para ejercer el comercio.</w:t>
      </w:r>
    </w:p>
    <w:p w:rsidR="006A773C" w:rsidRPr="006F470A" w:rsidRDefault="006A773C" w:rsidP="00125953">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25953">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25953">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25953">
      <w:pPr>
        <w:pStyle w:val="Sinespaciado4"/>
        <w:numPr>
          <w:ilvl w:val="0"/>
          <w:numId w:val="27"/>
        </w:numPr>
        <w:ind w:left="851"/>
        <w:jc w:val="both"/>
      </w:pPr>
      <w:r w:rsidRPr="002932FE">
        <w:t>Que hubiesen declarado su disolución o quiebra.</w:t>
      </w:r>
    </w:p>
    <w:p w:rsidR="006A773C" w:rsidRPr="006F470A" w:rsidRDefault="006A773C" w:rsidP="00125953">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25953">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125953">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25953">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25953">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BA6E5A">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A6E5A">
      <w:pPr>
        <w:ind w:left="426"/>
        <w:jc w:val="both"/>
        <w:rPr>
          <w:rFonts w:asciiTheme="minorHAnsi" w:hAnsiTheme="minorHAnsi" w:cstheme="minorHAnsi"/>
          <w:sz w:val="22"/>
          <w:szCs w:val="22"/>
        </w:rPr>
      </w:pPr>
    </w:p>
    <w:p w:rsidR="00867CDF" w:rsidRPr="006F470A" w:rsidRDefault="00867CDF" w:rsidP="00BA6E5A">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BA6E5A" w:rsidRDefault="00D01DCF" w:rsidP="00BA6E5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BA6E5A" w:rsidRPr="00BA6E5A">
        <w:rPr>
          <w:rFonts w:asciiTheme="minorHAnsi" w:hAnsiTheme="minorHAnsi" w:cstheme="minorHAnsi"/>
          <w:sz w:val="22"/>
          <w:szCs w:val="22"/>
        </w:rPr>
        <w:t>bolivianos.</w:t>
      </w:r>
    </w:p>
    <w:p w:rsidR="00BA6E5A" w:rsidRDefault="00BA6E5A" w:rsidP="00BA6E5A">
      <w:pPr>
        <w:ind w:left="426"/>
        <w:jc w:val="both"/>
        <w:rPr>
          <w:rFonts w:asciiTheme="minorHAnsi" w:hAnsiTheme="minorHAnsi" w:cstheme="minorHAnsi"/>
          <w:sz w:val="22"/>
          <w:szCs w:val="22"/>
        </w:rPr>
      </w:pPr>
    </w:p>
    <w:p w:rsidR="00D01DCF" w:rsidRDefault="00D01DCF" w:rsidP="00BA6E5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A6E5A">
      <w:pPr>
        <w:jc w:val="both"/>
        <w:rPr>
          <w:rFonts w:asciiTheme="minorHAnsi" w:hAnsiTheme="minorHAnsi" w:cstheme="minorHAnsi"/>
          <w:b/>
          <w:sz w:val="22"/>
          <w:szCs w:val="22"/>
        </w:rPr>
      </w:pPr>
    </w:p>
    <w:p w:rsidR="00FF659D" w:rsidRPr="006F470A" w:rsidRDefault="006A5858" w:rsidP="00BA6E5A">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BA6E5A" w:rsidRPr="006F470A">
        <w:rPr>
          <w:rFonts w:asciiTheme="minorHAnsi" w:hAnsiTheme="minorHAnsi" w:cstheme="minorHAnsi"/>
          <w:b/>
          <w:sz w:val="22"/>
          <w:szCs w:val="22"/>
        </w:rPr>
        <w:t>NOTIFICACIÓN. -</w:t>
      </w:r>
    </w:p>
    <w:p w:rsidR="00BA6E5A" w:rsidRDefault="00855E15" w:rsidP="00BA6E5A">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BA6E5A" w:rsidRDefault="00BA6E5A" w:rsidP="00BA6E5A">
      <w:pPr>
        <w:ind w:left="426"/>
        <w:jc w:val="both"/>
        <w:rPr>
          <w:rFonts w:asciiTheme="minorHAnsi" w:hAnsiTheme="minorHAnsi" w:cstheme="minorHAnsi"/>
          <w:sz w:val="22"/>
          <w:szCs w:val="22"/>
        </w:rPr>
      </w:pPr>
    </w:p>
    <w:p w:rsidR="00742E25" w:rsidRPr="006F470A" w:rsidRDefault="00855E15" w:rsidP="00BA6E5A">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25953">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259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259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259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259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25953">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25953">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25953">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25953">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25953">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2595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2595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25953">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25953">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125953">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2595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 xml:space="preserve">presente DBC, admitiéndose un margen de error que no supere el cero punto uno por </w:t>
      </w:r>
      <w:r w:rsidRPr="009803E1">
        <w:rPr>
          <w:rFonts w:asciiTheme="minorHAnsi" w:hAnsiTheme="minorHAnsi" w:cstheme="minorHAnsi"/>
          <w:sz w:val="22"/>
          <w:szCs w:val="22"/>
          <w:lang w:val="es-BO"/>
        </w:rPr>
        <w:lastRenderedPageBreak/>
        <w:t>ciento (0.1%), considerándose subsanable, no siendo necesario solicitar al proponente subsane dicho aspecto.</w:t>
      </w:r>
    </w:p>
    <w:p w:rsidR="009E4939" w:rsidRPr="009803E1" w:rsidRDefault="009E4939" w:rsidP="0012595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BA6E5A">
      <w:pPr>
        <w:ind w:left="426"/>
        <w:jc w:val="both"/>
        <w:rPr>
          <w:rFonts w:asciiTheme="minorHAnsi" w:hAnsiTheme="minorHAnsi" w:cstheme="minorHAnsi"/>
          <w:sz w:val="22"/>
          <w:szCs w:val="22"/>
        </w:rPr>
      </w:pPr>
    </w:p>
    <w:p w:rsidR="00452B99" w:rsidRPr="006F470A" w:rsidRDefault="00452B99" w:rsidP="00125953">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25953">
      <w:pPr>
        <w:numPr>
          <w:ilvl w:val="0"/>
          <w:numId w:val="12"/>
        </w:numPr>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25953">
      <w:pPr>
        <w:numPr>
          <w:ilvl w:val="0"/>
          <w:numId w:val="12"/>
        </w:numPr>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25953">
      <w:pPr>
        <w:numPr>
          <w:ilvl w:val="0"/>
          <w:numId w:val="12"/>
        </w:numPr>
        <w:ind w:left="1418"/>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25953">
      <w:pPr>
        <w:pStyle w:val="Prrafodelista"/>
        <w:numPr>
          <w:ilvl w:val="1"/>
          <w:numId w:val="24"/>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Default="00452B99" w:rsidP="00BA6E5A">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BA6E5A" w:rsidRPr="006F470A" w:rsidRDefault="00BA6E5A" w:rsidP="00BA6E5A">
      <w:pPr>
        <w:ind w:left="992"/>
        <w:jc w:val="both"/>
        <w:rPr>
          <w:rFonts w:asciiTheme="minorHAnsi" w:eastAsiaTheme="minorHAnsi" w:hAnsiTheme="minorHAnsi" w:cstheme="minorHAnsi"/>
          <w:sz w:val="22"/>
          <w:szCs w:val="22"/>
          <w:lang w:val="es-BO"/>
        </w:rPr>
      </w:pPr>
    </w:p>
    <w:p w:rsidR="00452B99" w:rsidRDefault="00452B99" w:rsidP="00BA6E5A">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BA6E5A" w:rsidRPr="006F470A" w:rsidRDefault="00BA6E5A" w:rsidP="00BA6E5A">
      <w:pPr>
        <w:ind w:left="992"/>
        <w:jc w:val="both"/>
        <w:rPr>
          <w:rFonts w:asciiTheme="minorHAnsi" w:eastAsiaTheme="minorHAnsi" w:hAnsiTheme="minorHAnsi" w:cstheme="minorHAnsi"/>
          <w:sz w:val="22"/>
          <w:szCs w:val="22"/>
          <w:lang w:val="es-BO"/>
        </w:rPr>
      </w:pPr>
    </w:p>
    <w:p w:rsidR="004B0CFC" w:rsidRDefault="00452B99" w:rsidP="00BA6E5A">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BA6E5A" w:rsidRPr="006F470A" w:rsidRDefault="00BA6E5A" w:rsidP="00BA6E5A">
      <w:pPr>
        <w:ind w:left="992"/>
        <w:jc w:val="both"/>
        <w:rPr>
          <w:rFonts w:asciiTheme="minorHAnsi" w:eastAsiaTheme="minorHAnsi" w:hAnsiTheme="minorHAnsi" w:cstheme="minorHAnsi"/>
          <w:sz w:val="22"/>
          <w:szCs w:val="22"/>
          <w:lang w:val="es-BO"/>
        </w:rPr>
      </w:pPr>
    </w:p>
    <w:p w:rsidR="00452B99" w:rsidRPr="006F470A" w:rsidRDefault="00452B99" w:rsidP="00125953">
      <w:pPr>
        <w:pStyle w:val="Prrafodelista"/>
        <w:numPr>
          <w:ilvl w:val="1"/>
          <w:numId w:val="24"/>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BA6E5A">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2595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2595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2595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BA6E5A">
      <w:pPr>
        <w:rPr>
          <w:rFonts w:asciiTheme="minorHAnsi" w:hAnsiTheme="minorHAnsi" w:cstheme="minorHAnsi"/>
          <w:sz w:val="22"/>
          <w:szCs w:val="22"/>
        </w:rPr>
      </w:pPr>
    </w:p>
    <w:p w:rsidR="00452B99" w:rsidRDefault="00452B99" w:rsidP="00BA6E5A">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BA6E5A" w:rsidRPr="006F470A" w:rsidRDefault="00BA6E5A" w:rsidP="00BA6E5A">
      <w:pPr>
        <w:ind w:left="993"/>
        <w:jc w:val="both"/>
        <w:rPr>
          <w:rFonts w:asciiTheme="minorHAnsi" w:hAnsiTheme="minorHAnsi" w:cstheme="minorHAnsi"/>
          <w:sz w:val="22"/>
          <w:szCs w:val="22"/>
        </w:rPr>
      </w:pPr>
    </w:p>
    <w:p w:rsidR="002E733A" w:rsidRDefault="002E733A" w:rsidP="00BA6E5A">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BA6E5A" w:rsidRDefault="00BA6E5A" w:rsidP="00BA6E5A">
      <w:pPr>
        <w:ind w:left="993"/>
        <w:jc w:val="both"/>
        <w:rPr>
          <w:rFonts w:asciiTheme="minorHAnsi" w:eastAsia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BA6E5A">
        <w:rPr>
          <w:rFonts w:asciiTheme="minorHAnsi" w:hAnsiTheme="minorHAnsi" w:cstheme="minorHAnsi"/>
          <w:b/>
          <w:sz w:val="22"/>
          <w:szCs w:val="22"/>
        </w:rPr>
        <w:t xml:space="preserve"> </w:t>
      </w:r>
      <w:r w:rsidR="00BA6E5A" w:rsidRPr="00BA6E5A">
        <w:rPr>
          <w:rFonts w:asciiTheme="minorHAnsi" w:hAnsiTheme="minorHAnsi" w:cstheme="minorHAnsi"/>
          <w:b/>
          <w:i/>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BA6E5A" w:rsidRPr="006F470A" w:rsidRDefault="00900663"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BA6E5A">
        <w:rPr>
          <w:rFonts w:asciiTheme="minorHAnsi" w:hAnsiTheme="minorHAnsi" w:cstheme="minorHAnsi"/>
          <w:b/>
          <w:sz w:val="22"/>
          <w:szCs w:val="22"/>
        </w:rPr>
        <w:t xml:space="preserve"> </w:t>
      </w:r>
      <w:r w:rsidR="00BA6E5A" w:rsidRPr="00BA6E5A">
        <w:rPr>
          <w:rFonts w:asciiTheme="minorHAnsi" w:hAnsiTheme="minorHAnsi" w:cstheme="minorHAnsi"/>
          <w:b/>
          <w:i/>
          <w:color w:val="FF0000"/>
          <w:sz w:val="22"/>
          <w:szCs w:val="22"/>
        </w:rPr>
        <w:t>(NO CORRESPONDE)</w:t>
      </w:r>
    </w:p>
    <w:p w:rsidR="00900663" w:rsidRPr="006F470A" w:rsidRDefault="00900663" w:rsidP="00BA6E5A">
      <w:pPr>
        <w:pStyle w:val="Prrafodelista"/>
        <w:ind w:left="426"/>
        <w:jc w:val="both"/>
        <w:rPr>
          <w:rFonts w:asciiTheme="minorHAnsi" w:hAnsiTheme="minorHAnsi" w:cstheme="minorHAnsi"/>
          <w:b/>
          <w:sz w:val="22"/>
          <w:szCs w:val="22"/>
        </w:rPr>
      </w:pPr>
    </w:p>
    <w:p w:rsidR="00BA6E5A" w:rsidRPr="006F470A" w:rsidRDefault="00015B4A"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BA6E5A">
        <w:rPr>
          <w:rFonts w:asciiTheme="minorHAnsi" w:hAnsiTheme="minorHAnsi" w:cstheme="minorHAnsi"/>
          <w:b/>
          <w:sz w:val="22"/>
          <w:szCs w:val="22"/>
        </w:rPr>
        <w:t xml:space="preserve"> </w:t>
      </w:r>
      <w:r w:rsidR="00BA6E5A" w:rsidRPr="00BA6E5A">
        <w:rPr>
          <w:rFonts w:asciiTheme="minorHAnsi" w:hAnsiTheme="minorHAnsi" w:cstheme="minorHAnsi"/>
          <w:b/>
          <w:i/>
          <w:color w:val="FF0000"/>
          <w:sz w:val="22"/>
          <w:szCs w:val="22"/>
        </w:rPr>
        <w:t>(NO CORRESPONDE)</w:t>
      </w:r>
    </w:p>
    <w:p w:rsidR="00900663" w:rsidRPr="006F470A" w:rsidRDefault="00900663" w:rsidP="00BA6E5A">
      <w:pPr>
        <w:pStyle w:val="Prrafodelista"/>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BA6E5A" w:rsidRPr="006F470A">
        <w:rPr>
          <w:rFonts w:asciiTheme="minorHAnsi" w:hAnsiTheme="minorHAnsi" w:cstheme="minorHAnsi"/>
          <w:b/>
          <w:sz w:val="22"/>
          <w:szCs w:val="22"/>
        </w:rPr>
        <w:t>CONTRATACIÓN. -</w:t>
      </w: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2595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2595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Causas de fuerza mayor</w:t>
      </w:r>
    </w:p>
    <w:p w:rsidR="00564E6A" w:rsidRPr="00365997" w:rsidRDefault="00564E6A" w:rsidP="0012595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25953">
      <w:pPr>
        <w:pStyle w:val="Prrafodelista"/>
        <w:numPr>
          <w:ilvl w:val="3"/>
          <w:numId w:val="13"/>
        </w:numPr>
        <w:tabs>
          <w:tab w:val="clear" w:pos="3240"/>
        </w:tabs>
        <w:ind w:left="851"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B86EB5" w:rsidRPr="006F470A" w:rsidRDefault="00B86EB5" w:rsidP="0012595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2595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25953">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BA6E5A">
      <w:pPr>
        <w:pStyle w:val="Prrafodelista"/>
        <w:numPr>
          <w:ilvl w:val="0"/>
          <w:numId w:val="3"/>
        </w:numPr>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B8439E" w:rsidRDefault="00AD6D1A" w:rsidP="00BA6E5A">
      <w:pPr>
        <w:pStyle w:val="NormalWeb"/>
        <w:spacing w:before="0" w:after="0"/>
        <w:ind w:left="425"/>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BA6E5A" w:rsidRDefault="00BA6E5A" w:rsidP="00BA6E5A">
      <w:pPr>
        <w:pStyle w:val="NormalWeb"/>
        <w:spacing w:before="0" w:after="0"/>
        <w:ind w:left="425"/>
        <w:jc w:val="both"/>
        <w:rPr>
          <w:rFonts w:asciiTheme="minorHAnsi" w:hAnsiTheme="minorHAnsi" w:cstheme="minorHAnsi"/>
          <w:color w:val="000000"/>
          <w:sz w:val="22"/>
          <w:szCs w:val="22"/>
          <w:lang w:val="es-ES"/>
        </w:rPr>
      </w:pPr>
    </w:p>
    <w:p w:rsidR="00AD6D1A" w:rsidRPr="00AD6D1A" w:rsidRDefault="00AD6D1A" w:rsidP="00BA6E5A">
      <w:pPr>
        <w:pStyle w:val="NormalWeb"/>
        <w:spacing w:before="0" w:after="0"/>
        <w:ind w:left="425"/>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Default="00486DD9" w:rsidP="00BA6E5A">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BA6E5A" w:rsidRPr="006F470A" w:rsidRDefault="00BA6E5A" w:rsidP="00BA6E5A">
      <w:pPr>
        <w:tabs>
          <w:tab w:val="left" w:pos="1276"/>
        </w:tabs>
        <w:ind w:left="426"/>
        <w:jc w:val="both"/>
        <w:outlineLvl w:val="0"/>
        <w:rPr>
          <w:rFonts w:asciiTheme="minorHAnsi" w:hAnsiTheme="minorHAnsi" w:cstheme="minorHAnsi"/>
          <w:bCs/>
          <w:color w:val="000000"/>
          <w:kern w:val="28"/>
          <w:sz w:val="22"/>
          <w:szCs w:val="22"/>
          <w:lang w:eastAsia="es-ES"/>
        </w:rPr>
      </w:pPr>
    </w:p>
    <w:p w:rsidR="0049449C" w:rsidRDefault="00FA7BEF" w:rsidP="00BA6E5A">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BA6E5A" w:rsidRPr="006F470A" w:rsidRDefault="00BA6E5A" w:rsidP="00BA6E5A">
      <w:pPr>
        <w:tabs>
          <w:tab w:val="left" w:pos="1276"/>
        </w:tabs>
        <w:ind w:left="426"/>
        <w:jc w:val="both"/>
        <w:outlineLvl w:val="0"/>
        <w:rPr>
          <w:rFonts w:asciiTheme="minorHAnsi" w:hAnsiTheme="minorHAnsi" w:cstheme="minorHAnsi"/>
          <w:bCs/>
          <w:color w:val="000000"/>
          <w:kern w:val="28"/>
          <w:sz w:val="22"/>
          <w:szCs w:val="22"/>
          <w:lang w:eastAsia="es-ES"/>
        </w:rPr>
      </w:pPr>
    </w:p>
    <w:p w:rsidR="0049449C" w:rsidRDefault="0049449C" w:rsidP="00BA6E5A">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BA6E5A" w:rsidRPr="006F470A" w:rsidRDefault="00BA6E5A" w:rsidP="00BA6E5A">
      <w:pPr>
        <w:tabs>
          <w:tab w:val="left" w:pos="1276"/>
        </w:tabs>
        <w:ind w:left="426"/>
        <w:jc w:val="both"/>
        <w:outlineLvl w:val="0"/>
        <w:rPr>
          <w:rFonts w:asciiTheme="minorHAnsi" w:hAnsiTheme="minorHAnsi" w:cstheme="minorHAnsi"/>
          <w:bCs/>
          <w:color w:val="000000"/>
          <w:kern w:val="28"/>
          <w:sz w:val="22"/>
          <w:szCs w:val="22"/>
          <w:lang w:eastAsia="es-ES"/>
        </w:rPr>
      </w:pPr>
    </w:p>
    <w:p w:rsidR="001E6511" w:rsidRPr="006F470A" w:rsidRDefault="006E23E4" w:rsidP="00BA6E5A">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BA6E5A">
      <w:pPr>
        <w:pStyle w:val="Sinespaciado4"/>
        <w:rPr>
          <w:rFonts w:asciiTheme="minorHAnsi" w:hAnsiTheme="minorHAnsi" w:cstheme="minorHAnsi"/>
          <w:lang w:val="es-ES" w:eastAsia="es-ES"/>
        </w:rPr>
      </w:pPr>
    </w:p>
    <w:p w:rsidR="001E6511" w:rsidRPr="006F470A" w:rsidRDefault="001E6511" w:rsidP="00BA6E5A">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BA6E5A">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BA6E5A">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BA6E5A">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BA6E5A">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BA6E5A">
      <w:pPr>
        <w:tabs>
          <w:tab w:val="left" w:pos="3945"/>
        </w:tabs>
        <w:jc w:val="both"/>
        <w:rPr>
          <w:rFonts w:asciiTheme="minorHAnsi" w:hAnsiTheme="minorHAnsi" w:cstheme="minorHAnsi"/>
          <w:sz w:val="22"/>
          <w:szCs w:val="22"/>
        </w:rPr>
      </w:pPr>
    </w:p>
    <w:p w:rsidR="001E6511" w:rsidRPr="006F470A" w:rsidRDefault="00486373" w:rsidP="00BA6E5A">
      <w:pPr>
        <w:tabs>
          <w:tab w:val="left" w:pos="3945"/>
        </w:tabs>
        <w:ind w:left="426"/>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BA6E5A">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BA6E5A">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40" cy="524256"/>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4738" cy="527446"/>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BA6E5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BA6E5A">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BA6E5A">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BA6E5A">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BA6E5A">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BA6E5A">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BA6E5A">
            <w:pPr>
              <w:jc w:val="both"/>
              <w:rPr>
                <w:rFonts w:asciiTheme="minorHAnsi" w:hAnsiTheme="minorHAnsi" w:cstheme="minorHAnsi"/>
                <w:sz w:val="22"/>
                <w:szCs w:val="22"/>
              </w:rPr>
            </w:pPr>
          </w:p>
        </w:tc>
      </w:tr>
    </w:tbl>
    <w:p w:rsidR="00BA6E5A" w:rsidRPr="00BA6E5A" w:rsidRDefault="00BA6E5A" w:rsidP="00BA6E5A">
      <w:pPr>
        <w:pStyle w:val="Ttulo"/>
        <w:tabs>
          <w:tab w:val="left" w:pos="0"/>
          <w:tab w:val="left" w:pos="993"/>
        </w:tabs>
        <w:spacing w:before="0" w:after="0"/>
        <w:ind w:left="851"/>
        <w:jc w:val="both"/>
        <w:rPr>
          <w:rFonts w:asciiTheme="minorHAnsi" w:hAnsiTheme="minorHAnsi" w:cstheme="minorHAnsi"/>
          <w:sz w:val="22"/>
          <w:szCs w:val="22"/>
        </w:rPr>
      </w:pPr>
    </w:p>
    <w:p w:rsidR="00886C42" w:rsidRPr="006F470A" w:rsidRDefault="00886C42" w:rsidP="00BA6E5A">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BA6E5A">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BA6E5A">
      <w:pPr>
        <w:pStyle w:val="Prrafodelista"/>
        <w:ind w:left="993"/>
        <w:jc w:val="both"/>
        <w:rPr>
          <w:rFonts w:asciiTheme="minorHAnsi" w:hAnsiTheme="minorHAnsi" w:cstheme="minorHAnsi"/>
          <w:sz w:val="22"/>
          <w:szCs w:val="22"/>
        </w:rPr>
      </w:pPr>
    </w:p>
    <w:p w:rsidR="00886C42" w:rsidRPr="006F470A" w:rsidRDefault="00886C42" w:rsidP="00BA6E5A">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BA6E5A">
      <w:pPr>
        <w:pStyle w:val="Prrafodelista"/>
        <w:rPr>
          <w:rFonts w:asciiTheme="minorHAnsi" w:hAnsiTheme="minorHAnsi" w:cstheme="minorHAnsi"/>
          <w:bCs/>
          <w:color w:val="000000"/>
          <w:kern w:val="28"/>
          <w:sz w:val="22"/>
          <w:szCs w:val="22"/>
          <w:lang w:eastAsia="es-ES"/>
        </w:rPr>
      </w:pPr>
    </w:p>
    <w:p w:rsidR="00900663" w:rsidRPr="006F470A" w:rsidRDefault="00900663"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DB0550" w:rsidRPr="006F470A" w:rsidRDefault="00D8603E"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A6E5A">
      <w:pPr>
        <w:ind w:left="567"/>
        <w:jc w:val="both"/>
        <w:rPr>
          <w:rFonts w:asciiTheme="minorHAnsi" w:hAnsiTheme="minorHAnsi" w:cstheme="minorHAnsi"/>
          <w:sz w:val="22"/>
          <w:szCs w:val="22"/>
        </w:rPr>
      </w:pPr>
    </w:p>
    <w:p w:rsidR="00900663" w:rsidRPr="006F470A" w:rsidRDefault="00900663"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BA6E5A">
      <w:pPr>
        <w:ind w:left="426"/>
        <w:jc w:val="both"/>
        <w:rPr>
          <w:rFonts w:asciiTheme="minorHAnsi" w:hAnsiTheme="minorHAnsi" w:cstheme="minorHAnsi"/>
          <w:sz w:val="22"/>
          <w:szCs w:val="22"/>
        </w:rPr>
      </w:pPr>
    </w:p>
    <w:p w:rsidR="001C5835" w:rsidRPr="006F470A" w:rsidRDefault="001C5835"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BA6E5A">
      <w:pPr>
        <w:ind w:left="426"/>
        <w:jc w:val="both"/>
        <w:rPr>
          <w:rFonts w:asciiTheme="minorHAnsi" w:hAnsiTheme="minorHAnsi" w:cstheme="minorHAnsi"/>
          <w:sz w:val="22"/>
          <w:szCs w:val="22"/>
        </w:rPr>
      </w:pPr>
    </w:p>
    <w:p w:rsidR="001C5835" w:rsidRPr="006F470A" w:rsidRDefault="001C5835"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BA6E5A">
      <w:pPr>
        <w:ind w:left="426"/>
        <w:jc w:val="both"/>
        <w:rPr>
          <w:rFonts w:asciiTheme="minorHAnsi" w:hAnsiTheme="minorHAnsi" w:cstheme="minorHAnsi"/>
          <w:sz w:val="22"/>
          <w:szCs w:val="22"/>
        </w:rPr>
      </w:pPr>
    </w:p>
    <w:p w:rsidR="001C5835" w:rsidRPr="006F470A" w:rsidRDefault="001C5835"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BA6E5A">
      <w:pPr>
        <w:ind w:left="426"/>
        <w:jc w:val="both"/>
        <w:rPr>
          <w:rFonts w:asciiTheme="minorHAnsi" w:hAnsiTheme="minorHAnsi" w:cstheme="minorHAnsi"/>
          <w:sz w:val="22"/>
          <w:szCs w:val="22"/>
        </w:rPr>
      </w:pPr>
    </w:p>
    <w:p w:rsidR="00731A83" w:rsidRDefault="00731A83"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BA6E5A">
      <w:pPr>
        <w:tabs>
          <w:tab w:val="left" w:pos="426"/>
        </w:tabs>
        <w:ind w:left="426"/>
        <w:jc w:val="both"/>
        <w:rPr>
          <w:rFonts w:asciiTheme="minorHAnsi" w:hAnsiTheme="minorHAnsi" w:cstheme="minorHAnsi"/>
          <w:sz w:val="22"/>
          <w:szCs w:val="22"/>
        </w:rPr>
      </w:pPr>
    </w:p>
    <w:p w:rsidR="00EC1A12" w:rsidRDefault="00EC1A12" w:rsidP="00BA6E5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BA6E5A">
      <w:pPr>
        <w:ind w:left="426"/>
        <w:jc w:val="both"/>
        <w:rPr>
          <w:rFonts w:asciiTheme="minorHAnsi" w:hAnsiTheme="minorHAnsi" w:cstheme="minorHAnsi"/>
          <w:sz w:val="22"/>
          <w:szCs w:val="22"/>
        </w:rPr>
      </w:pPr>
    </w:p>
    <w:p w:rsidR="003A1C43" w:rsidRPr="006F470A" w:rsidRDefault="009B7F71" w:rsidP="00BA6E5A">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BA6E5A">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BA6E5A">
      <w:pPr>
        <w:rPr>
          <w:rFonts w:asciiTheme="minorHAnsi" w:hAnsiTheme="minorHAnsi" w:cstheme="minorHAnsi"/>
          <w:b/>
          <w:sz w:val="22"/>
          <w:szCs w:val="22"/>
        </w:rPr>
      </w:pPr>
    </w:p>
    <w:p w:rsidR="00900663" w:rsidRPr="006F470A" w:rsidRDefault="00900663"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F17C85" w:rsidRDefault="00B36F70"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A6E5A">
      <w:pPr>
        <w:ind w:left="567"/>
        <w:jc w:val="both"/>
        <w:rPr>
          <w:rFonts w:asciiTheme="minorHAnsi" w:hAnsiTheme="minorHAnsi" w:cstheme="minorHAnsi"/>
          <w:sz w:val="22"/>
          <w:szCs w:val="22"/>
          <w:lang w:val="es-BO"/>
        </w:rPr>
      </w:pPr>
    </w:p>
    <w:p w:rsidR="00900663" w:rsidRPr="006F470A" w:rsidRDefault="00900663"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6E23E4" w:rsidRDefault="006E23E4" w:rsidP="00BA6E5A">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BA6E5A">
      <w:pPr>
        <w:ind w:left="426"/>
        <w:jc w:val="both"/>
        <w:rPr>
          <w:rFonts w:asciiTheme="minorHAnsi" w:hAnsiTheme="minorHAnsi" w:cstheme="minorHAnsi"/>
          <w:sz w:val="22"/>
          <w:szCs w:val="22"/>
        </w:rPr>
      </w:pPr>
    </w:p>
    <w:p w:rsidR="006E23E4" w:rsidRPr="00752A46" w:rsidRDefault="006E23E4" w:rsidP="00BA6E5A">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BA6E5A">
      <w:pPr>
        <w:pStyle w:val="Prrafodelista"/>
        <w:ind w:left="360"/>
        <w:jc w:val="both"/>
        <w:rPr>
          <w:rFonts w:asciiTheme="minorHAnsi" w:hAnsiTheme="minorHAnsi" w:cstheme="minorHAnsi"/>
          <w:sz w:val="22"/>
          <w:szCs w:val="22"/>
          <w:u w:val="single"/>
        </w:rPr>
      </w:pPr>
    </w:p>
    <w:p w:rsidR="006E23E4" w:rsidRPr="00752A46" w:rsidRDefault="006E23E4" w:rsidP="0012595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BA6E5A">
      <w:pPr>
        <w:pStyle w:val="Prrafodelista"/>
        <w:ind w:left="993"/>
        <w:jc w:val="both"/>
        <w:rPr>
          <w:rFonts w:asciiTheme="minorHAnsi" w:hAnsiTheme="minorHAnsi" w:cstheme="minorHAnsi"/>
          <w:sz w:val="22"/>
          <w:szCs w:val="22"/>
        </w:rPr>
      </w:pPr>
    </w:p>
    <w:p w:rsidR="00C3344E" w:rsidRDefault="00C3344E" w:rsidP="0012595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BA6E5A">
      <w:pPr>
        <w:pStyle w:val="Prrafodelista"/>
        <w:ind w:left="993"/>
        <w:jc w:val="both"/>
        <w:rPr>
          <w:rFonts w:asciiTheme="minorHAnsi" w:hAnsiTheme="minorHAnsi" w:cstheme="minorHAnsi"/>
          <w:sz w:val="22"/>
          <w:szCs w:val="22"/>
        </w:rPr>
      </w:pPr>
    </w:p>
    <w:p w:rsidR="00900663" w:rsidRPr="006F470A" w:rsidRDefault="00FD0D37"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BA6E5A" w:rsidRPr="006F470A">
        <w:rPr>
          <w:rFonts w:asciiTheme="minorHAnsi" w:hAnsiTheme="minorHAnsi" w:cstheme="minorHAnsi"/>
          <w:b/>
          <w:sz w:val="22"/>
          <w:szCs w:val="22"/>
        </w:rPr>
        <w:t>CONTRATACIÓN. -</w:t>
      </w:r>
    </w:p>
    <w:p w:rsidR="00883D0A" w:rsidRPr="006F470A" w:rsidRDefault="00FD0D37"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BA6E5A">
      <w:pPr>
        <w:ind w:left="426"/>
        <w:jc w:val="both"/>
        <w:rPr>
          <w:rFonts w:asciiTheme="minorHAnsi" w:hAnsiTheme="minorHAnsi" w:cstheme="minorHAnsi"/>
          <w:sz w:val="22"/>
          <w:szCs w:val="22"/>
        </w:rPr>
      </w:pPr>
    </w:p>
    <w:p w:rsidR="00084434" w:rsidRPr="006F470A" w:rsidRDefault="00772FC5"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456782" w:rsidRDefault="00456782" w:rsidP="00BA6E5A">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BA6E5A">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BA6E5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BA6E5A">
      <w:pPr>
        <w:ind w:left="426"/>
        <w:jc w:val="both"/>
        <w:rPr>
          <w:rFonts w:asciiTheme="minorHAnsi" w:hAnsiTheme="minorHAnsi" w:cstheme="minorHAnsi"/>
          <w:sz w:val="22"/>
          <w:szCs w:val="22"/>
        </w:rPr>
      </w:pPr>
    </w:p>
    <w:p w:rsidR="00084434" w:rsidRDefault="00D57DF5" w:rsidP="00BA6E5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BA6E5A">
      <w:pPr>
        <w:ind w:left="426"/>
        <w:jc w:val="both"/>
        <w:rPr>
          <w:rFonts w:asciiTheme="minorHAnsi" w:hAnsiTheme="minorHAnsi" w:cstheme="minorHAnsi"/>
          <w:sz w:val="22"/>
          <w:szCs w:val="22"/>
        </w:rPr>
      </w:pPr>
    </w:p>
    <w:p w:rsidR="00456782" w:rsidRDefault="00D57DF5" w:rsidP="00BA6E5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w:t>
      </w:r>
      <w:r w:rsidRPr="00365997">
        <w:rPr>
          <w:rFonts w:asciiTheme="minorHAnsi" w:hAnsiTheme="minorHAnsi" w:cstheme="minorHAnsi"/>
          <w:sz w:val="22"/>
          <w:szCs w:val="22"/>
        </w:rPr>
        <w:lastRenderedPageBreak/>
        <w:t>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BA6E5A">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A6E5A">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BA6E5A">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25953">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A6E5A">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BA6E5A">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6E23E4" w:rsidRDefault="006E23E4" w:rsidP="00125953">
      <w:pPr>
        <w:pStyle w:val="Prrafodelista"/>
        <w:numPr>
          <w:ilvl w:val="0"/>
          <w:numId w:val="29"/>
        </w:numPr>
        <w:tabs>
          <w:tab w:val="left" w:pos="1058"/>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25953">
      <w:pPr>
        <w:pStyle w:val="Prrafodelista"/>
        <w:numPr>
          <w:ilvl w:val="0"/>
          <w:numId w:val="29"/>
        </w:numPr>
        <w:tabs>
          <w:tab w:val="left" w:pos="1058"/>
        </w:tabs>
        <w:ind w:left="1134"/>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125953">
      <w:pPr>
        <w:pStyle w:val="Prrafodelista"/>
        <w:numPr>
          <w:ilvl w:val="0"/>
          <w:numId w:val="29"/>
        </w:numPr>
        <w:tabs>
          <w:tab w:val="left" w:pos="1058"/>
        </w:tabs>
        <w:ind w:left="1134"/>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BA6E5A">
      <w:pPr>
        <w:jc w:val="both"/>
        <w:rPr>
          <w:rFonts w:asciiTheme="minorHAnsi" w:eastAsia="Calibri" w:hAnsiTheme="minorHAnsi" w:cstheme="minorHAnsi"/>
          <w:bCs/>
          <w:color w:val="FF0000"/>
          <w:sz w:val="22"/>
          <w:szCs w:val="22"/>
          <w:lang w:val="es-BO"/>
        </w:rPr>
      </w:pPr>
    </w:p>
    <w:p w:rsidR="00E80263" w:rsidRPr="009803E1" w:rsidRDefault="00E80263" w:rsidP="00BA6E5A">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6E23E4" w:rsidRPr="009803E1" w:rsidRDefault="00F05C65" w:rsidP="00125953">
      <w:pPr>
        <w:pStyle w:val="Prrafodelista"/>
        <w:numPr>
          <w:ilvl w:val="0"/>
          <w:numId w:val="18"/>
        </w:numPr>
        <w:ind w:left="1134"/>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BA6E5A">
      <w:pPr>
        <w:ind w:left="1134"/>
        <w:jc w:val="both"/>
        <w:rPr>
          <w:rFonts w:asciiTheme="minorHAnsi" w:hAnsiTheme="minorHAnsi" w:cstheme="minorHAnsi"/>
          <w:sz w:val="22"/>
          <w:szCs w:val="22"/>
        </w:rPr>
      </w:pPr>
    </w:p>
    <w:p w:rsidR="00F05C65" w:rsidRPr="009803E1" w:rsidRDefault="00F05C65" w:rsidP="00BA6E5A">
      <w:pPr>
        <w:pStyle w:val="Prrafodelista"/>
        <w:ind w:left="1134"/>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BA6E5A">
      <w:pPr>
        <w:pStyle w:val="Prrafodelista"/>
        <w:ind w:left="1134"/>
        <w:jc w:val="both"/>
        <w:rPr>
          <w:rFonts w:asciiTheme="minorHAnsi" w:hAnsiTheme="minorHAnsi" w:cstheme="minorHAnsi"/>
          <w:sz w:val="22"/>
          <w:szCs w:val="22"/>
        </w:rPr>
      </w:pPr>
    </w:p>
    <w:p w:rsidR="006C67D2" w:rsidRPr="003E27FC" w:rsidRDefault="006C67D2" w:rsidP="00BA6E5A">
      <w:pPr>
        <w:ind w:left="1134"/>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BA6E5A">
      <w:pPr>
        <w:pStyle w:val="Prrafodelista"/>
        <w:ind w:left="851"/>
        <w:jc w:val="both"/>
        <w:rPr>
          <w:rFonts w:ascii="Verdana" w:hAnsi="Verdana" w:cs="Arial"/>
          <w:sz w:val="18"/>
          <w:szCs w:val="18"/>
        </w:rPr>
      </w:pPr>
    </w:p>
    <w:p w:rsidR="00141D35" w:rsidRPr="006F470A" w:rsidRDefault="00141D35" w:rsidP="00125953">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A6E5A">
      <w:pPr>
        <w:pStyle w:val="Normal2"/>
        <w:ind w:left="2124" w:hanging="2124"/>
        <w:rPr>
          <w:rFonts w:asciiTheme="minorHAnsi" w:hAnsiTheme="minorHAnsi" w:cstheme="minorHAnsi"/>
          <w:b/>
          <w:sz w:val="22"/>
          <w:szCs w:val="22"/>
        </w:rPr>
      </w:pPr>
    </w:p>
    <w:p w:rsidR="00141D35" w:rsidRPr="006F470A" w:rsidRDefault="00C34948" w:rsidP="00BA6E5A">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0A2BD2" w:rsidRPr="006F470A" w:rsidRDefault="009869C1" w:rsidP="00125953">
      <w:pPr>
        <w:pStyle w:val="Prrafodelista"/>
        <w:numPr>
          <w:ilvl w:val="0"/>
          <w:numId w:val="14"/>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25953">
      <w:pPr>
        <w:pStyle w:val="Prrafodelista"/>
        <w:numPr>
          <w:ilvl w:val="0"/>
          <w:numId w:val="14"/>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BA6E5A">
      <w:pPr>
        <w:jc w:val="both"/>
        <w:rPr>
          <w:rFonts w:asciiTheme="minorHAnsi" w:hAnsiTheme="minorHAnsi" w:cstheme="minorHAnsi"/>
          <w:sz w:val="22"/>
          <w:szCs w:val="22"/>
        </w:rPr>
      </w:pPr>
    </w:p>
    <w:p w:rsidR="00141D35" w:rsidRPr="008A05B0" w:rsidRDefault="00C34948" w:rsidP="00BA6E5A">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C30468" w:rsidRPr="008A05B0" w:rsidRDefault="00C30468" w:rsidP="00125953">
      <w:pPr>
        <w:pStyle w:val="Prrafodelista"/>
        <w:numPr>
          <w:ilvl w:val="0"/>
          <w:numId w:val="19"/>
        </w:numPr>
        <w:ind w:left="1134"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125953">
      <w:pPr>
        <w:pStyle w:val="Prrafodelista"/>
        <w:numPr>
          <w:ilvl w:val="0"/>
          <w:numId w:val="19"/>
        </w:numPr>
        <w:ind w:left="1134"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BA6E5A">
      <w:pPr>
        <w:jc w:val="both"/>
        <w:rPr>
          <w:rFonts w:asciiTheme="minorHAnsi" w:hAnsiTheme="minorHAnsi" w:cstheme="minorHAnsi"/>
          <w:sz w:val="22"/>
          <w:szCs w:val="22"/>
        </w:rPr>
      </w:pPr>
    </w:p>
    <w:p w:rsidR="00F05C65" w:rsidRPr="008A05B0" w:rsidRDefault="00F05C65" w:rsidP="00BA6E5A">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BA6E5A">
      <w:pPr>
        <w:pStyle w:val="Prrafodelista"/>
        <w:ind w:left="851"/>
        <w:jc w:val="both"/>
        <w:rPr>
          <w:rFonts w:asciiTheme="minorHAnsi" w:hAnsiTheme="minorHAnsi" w:cstheme="minorHAnsi"/>
          <w:sz w:val="22"/>
          <w:szCs w:val="22"/>
        </w:rPr>
      </w:pPr>
    </w:p>
    <w:p w:rsidR="00C30468" w:rsidRPr="003238D0" w:rsidRDefault="00F05C65" w:rsidP="00BA6E5A">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BA6E5A">
      <w:pPr>
        <w:ind w:left="708"/>
        <w:jc w:val="both"/>
        <w:rPr>
          <w:rFonts w:asciiTheme="minorHAnsi" w:hAnsiTheme="minorHAnsi" w:cstheme="minorHAnsi"/>
          <w:b/>
          <w:sz w:val="22"/>
          <w:szCs w:val="22"/>
          <w:lang w:eastAsia="es-ES"/>
        </w:rPr>
      </w:pPr>
    </w:p>
    <w:p w:rsidR="00F07C0B" w:rsidRPr="008A05B0" w:rsidRDefault="00722E2E" w:rsidP="00BA6E5A">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lastRenderedPageBreak/>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BA6E5A">
      <w:pPr>
        <w:ind w:left="708"/>
        <w:jc w:val="both"/>
        <w:rPr>
          <w:rFonts w:asciiTheme="minorHAnsi" w:hAnsiTheme="minorHAnsi" w:cstheme="minorHAnsi"/>
          <w:b/>
          <w:sz w:val="22"/>
          <w:szCs w:val="22"/>
          <w:lang w:eastAsia="es-ES"/>
        </w:rPr>
      </w:pPr>
    </w:p>
    <w:p w:rsidR="000A2BD2" w:rsidRPr="006B7E64" w:rsidRDefault="00C34948" w:rsidP="00BA6E5A">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C30468" w:rsidRPr="006B7E64" w:rsidRDefault="00C30468" w:rsidP="00125953">
      <w:pPr>
        <w:pStyle w:val="Prrafodelista"/>
        <w:numPr>
          <w:ilvl w:val="0"/>
          <w:numId w:val="30"/>
        </w:numPr>
        <w:tabs>
          <w:tab w:val="left" w:pos="1134"/>
        </w:tabs>
        <w:ind w:left="1134"/>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BA6E5A">
      <w:pPr>
        <w:pStyle w:val="Prrafodelista"/>
        <w:ind w:left="1276"/>
        <w:jc w:val="both"/>
        <w:rPr>
          <w:rFonts w:asciiTheme="minorHAnsi" w:hAnsiTheme="minorHAnsi" w:cstheme="minorHAnsi"/>
          <w:sz w:val="22"/>
          <w:szCs w:val="22"/>
        </w:rPr>
      </w:pPr>
    </w:p>
    <w:p w:rsidR="000A2BD2" w:rsidRPr="008A05B0" w:rsidRDefault="00C34948" w:rsidP="00BA6E5A">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C30468" w:rsidRPr="008A05B0" w:rsidRDefault="00F05C65" w:rsidP="00125953">
      <w:pPr>
        <w:pStyle w:val="Prrafodelista"/>
        <w:numPr>
          <w:ilvl w:val="0"/>
          <w:numId w:val="17"/>
        </w:numPr>
        <w:ind w:left="1134"/>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BA6E5A">
      <w:pPr>
        <w:jc w:val="both"/>
        <w:rPr>
          <w:rFonts w:asciiTheme="minorHAnsi" w:hAnsiTheme="minorHAnsi" w:cstheme="minorHAnsi"/>
          <w:sz w:val="22"/>
          <w:szCs w:val="22"/>
        </w:rPr>
      </w:pPr>
    </w:p>
    <w:p w:rsidR="00F05C65" w:rsidRPr="008A05B0" w:rsidRDefault="00F05C65" w:rsidP="00BA6E5A">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BA6E5A">
      <w:pPr>
        <w:pStyle w:val="Prrafodelista"/>
        <w:ind w:left="851"/>
        <w:jc w:val="both"/>
        <w:rPr>
          <w:rFonts w:asciiTheme="minorHAnsi" w:hAnsiTheme="minorHAnsi" w:cstheme="minorHAnsi"/>
          <w:sz w:val="22"/>
          <w:szCs w:val="22"/>
        </w:rPr>
      </w:pPr>
    </w:p>
    <w:p w:rsidR="00F05C65" w:rsidRPr="00365997" w:rsidRDefault="00F05C65" w:rsidP="00BA6E5A">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BA6E5A">
      <w:pPr>
        <w:ind w:left="851"/>
        <w:jc w:val="both"/>
        <w:rPr>
          <w:rFonts w:asciiTheme="minorHAnsi" w:hAnsiTheme="minorHAnsi" w:cstheme="minorHAnsi"/>
          <w:sz w:val="22"/>
          <w:szCs w:val="22"/>
        </w:rPr>
      </w:pPr>
    </w:p>
    <w:p w:rsidR="000F3E7E" w:rsidRPr="006F470A" w:rsidRDefault="009A5338" w:rsidP="0012595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BA6E5A">
      <w:pPr>
        <w:jc w:val="both"/>
        <w:rPr>
          <w:rFonts w:asciiTheme="minorHAnsi" w:hAnsiTheme="minorHAnsi" w:cstheme="minorHAnsi"/>
          <w:sz w:val="22"/>
          <w:szCs w:val="22"/>
        </w:rPr>
      </w:pPr>
    </w:p>
    <w:p w:rsidR="002E1881" w:rsidRPr="006F470A" w:rsidRDefault="002E1881" w:rsidP="00BA6E5A">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BA6E5A">
      <w:pPr>
        <w:tabs>
          <w:tab w:val="left" w:pos="5025"/>
        </w:tabs>
        <w:rPr>
          <w:rFonts w:asciiTheme="minorHAnsi" w:hAnsiTheme="minorHAnsi" w:cstheme="minorHAnsi"/>
          <w:b/>
          <w:sz w:val="22"/>
          <w:szCs w:val="22"/>
          <w:lang w:val="es-BO" w:eastAsia="es-ES"/>
        </w:rPr>
      </w:pPr>
    </w:p>
    <w:p w:rsidR="00574273" w:rsidRPr="006F470A" w:rsidRDefault="009A5338" w:rsidP="0012595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A6E5A">
      <w:pPr>
        <w:tabs>
          <w:tab w:val="left" w:pos="5025"/>
        </w:tabs>
        <w:rPr>
          <w:rFonts w:asciiTheme="minorHAnsi" w:hAnsiTheme="minorHAnsi" w:cstheme="minorHAnsi"/>
          <w:b/>
          <w:sz w:val="22"/>
          <w:szCs w:val="22"/>
          <w:lang w:val="es-BO"/>
        </w:rPr>
      </w:pPr>
    </w:p>
    <w:p w:rsidR="00506235" w:rsidRPr="006F470A" w:rsidRDefault="00F7579B" w:rsidP="00BA6E5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BA6E5A">
      <w:pPr>
        <w:ind w:left="2268" w:hanging="1560"/>
        <w:jc w:val="both"/>
        <w:rPr>
          <w:rFonts w:asciiTheme="minorHAnsi" w:hAnsiTheme="minorHAnsi" w:cstheme="minorHAnsi"/>
          <w:sz w:val="18"/>
          <w:szCs w:val="22"/>
          <w:lang w:val="es-BO"/>
        </w:rPr>
      </w:pPr>
    </w:p>
    <w:p w:rsidR="000D51F1" w:rsidRPr="00CF1E72" w:rsidRDefault="003C74D7" w:rsidP="00BA6E5A">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BA6E5A">
      <w:pPr>
        <w:ind w:left="2832" w:hanging="2124"/>
        <w:jc w:val="both"/>
        <w:rPr>
          <w:rFonts w:asciiTheme="minorHAnsi" w:hAnsiTheme="minorHAnsi" w:cstheme="minorHAnsi"/>
          <w:sz w:val="16"/>
          <w:szCs w:val="22"/>
          <w:lang w:val="es-BO"/>
        </w:rPr>
      </w:pPr>
    </w:p>
    <w:p w:rsidR="00F9669E" w:rsidRPr="006F470A" w:rsidRDefault="00F9669E" w:rsidP="00BA6E5A">
      <w:pPr>
        <w:jc w:val="center"/>
        <w:rPr>
          <w:rFonts w:asciiTheme="minorHAnsi" w:hAnsiTheme="minorHAnsi" w:cstheme="minorHAnsi"/>
          <w:b/>
          <w:sz w:val="22"/>
          <w:szCs w:val="22"/>
        </w:rPr>
      </w:pPr>
    </w:p>
    <w:p w:rsidR="00CF1E72" w:rsidRDefault="00CF1E72" w:rsidP="00BA6E5A">
      <w:pPr>
        <w:jc w:val="center"/>
        <w:rPr>
          <w:rFonts w:asciiTheme="minorHAnsi" w:hAnsiTheme="minorHAnsi" w:cstheme="minorHAnsi"/>
          <w:b/>
          <w:sz w:val="22"/>
          <w:szCs w:val="22"/>
        </w:rPr>
      </w:pPr>
    </w:p>
    <w:p w:rsidR="00CF1E72" w:rsidRDefault="00CF1E72"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775867" w:rsidRDefault="00775867" w:rsidP="00BA6E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BA6E5A">
      <w:pPr>
        <w:jc w:val="center"/>
        <w:rPr>
          <w:rFonts w:asciiTheme="minorHAnsi" w:hAnsiTheme="minorHAnsi" w:cstheme="minorHAnsi"/>
          <w:b/>
          <w:sz w:val="22"/>
          <w:szCs w:val="22"/>
        </w:rPr>
      </w:pPr>
    </w:p>
    <w:p w:rsidR="00775867" w:rsidRDefault="00775867" w:rsidP="00BA6E5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A30EF0" w:rsidRDefault="00815DCA" w:rsidP="00BA6E5A">
      <w:pPr>
        <w:jc w:val="center"/>
        <w:rPr>
          <w:rFonts w:asciiTheme="minorHAnsi" w:hAnsiTheme="minorHAnsi" w:cstheme="minorHAnsi"/>
          <w:b/>
          <w:color w:val="FF0000"/>
          <w:sz w:val="22"/>
          <w:szCs w:val="22"/>
        </w:rPr>
      </w:pPr>
      <w:r w:rsidRPr="00A30EF0">
        <w:rPr>
          <w:rFonts w:asciiTheme="minorHAnsi" w:hAnsiTheme="minorHAnsi" w:cstheme="minorHAnsi"/>
          <w:b/>
          <w:color w:val="FF0000"/>
          <w:sz w:val="22"/>
          <w:szCs w:val="22"/>
        </w:rPr>
        <w:t>(El proponente no deberá modificar o suprimir la información consignada en el presente formulario)</w:t>
      </w:r>
    </w:p>
    <w:p w:rsidR="00775867" w:rsidRPr="006F470A" w:rsidRDefault="00775867" w:rsidP="00BA6E5A">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BA6E5A">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BA6E5A">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BA6E5A">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BA6E5A">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BA6E5A">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BA6E5A">
            <w:pPr>
              <w:rPr>
                <w:rFonts w:asciiTheme="minorHAnsi" w:hAnsiTheme="minorHAnsi" w:cstheme="minorHAnsi"/>
                <w:sz w:val="22"/>
                <w:szCs w:val="22"/>
              </w:rPr>
            </w:pPr>
          </w:p>
        </w:tc>
      </w:tr>
    </w:tbl>
    <w:p w:rsidR="00F17C85" w:rsidRPr="006F470A" w:rsidRDefault="00F17C85" w:rsidP="00BA6E5A">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BA6E5A">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BA6E5A">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BA6E5A">
            <w:pPr>
              <w:pStyle w:val="Prrafodelista1"/>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BA6E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BA6E5A">
            <w:pPr>
              <w:pStyle w:val="Prrafodelista1"/>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BA6E5A">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BA6E5A">
            <w:pPr>
              <w:pStyle w:val="Prrafodelista1"/>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BA6E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BA6E5A">
            <w:pPr>
              <w:pStyle w:val="Prrafodelista1"/>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BA6E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BA6E5A">
            <w:pPr>
              <w:pStyle w:val="Prrafodelista1"/>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A6E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BA6E5A">
            <w:pPr>
              <w:pStyle w:val="Prrafodelista1"/>
              <w:ind w:left="0"/>
              <w:jc w:val="both"/>
              <w:rPr>
                <w:rFonts w:asciiTheme="minorHAnsi" w:hAnsiTheme="minorHAnsi" w:cstheme="minorHAnsi"/>
                <w:b/>
                <w:sz w:val="22"/>
                <w:szCs w:val="22"/>
              </w:rPr>
            </w:pPr>
          </w:p>
        </w:tc>
      </w:tr>
    </w:tbl>
    <w:p w:rsidR="000440BF" w:rsidRPr="006F470A" w:rsidRDefault="000440BF" w:rsidP="00BA6E5A">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BA6E5A">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BA6E5A">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BA6E5A">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BA6E5A">
            <w:pPr>
              <w:pStyle w:val="Prrafodelista1"/>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BA6E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BA6E5A">
            <w:pPr>
              <w:pStyle w:val="Prrafodelista1"/>
              <w:ind w:left="0"/>
              <w:jc w:val="both"/>
              <w:rPr>
                <w:rFonts w:asciiTheme="minorHAnsi" w:hAnsiTheme="minorHAnsi" w:cstheme="minorHAnsi"/>
                <w:b/>
                <w:sz w:val="22"/>
                <w:szCs w:val="22"/>
              </w:rPr>
            </w:pPr>
          </w:p>
        </w:tc>
      </w:tr>
    </w:tbl>
    <w:p w:rsidR="000440BF" w:rsidRPr="006F470A" w:rsidRDefault="000440BF" w:rsidP="00BA6E5A">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BA6E5A">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BA6E5A">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BA6E5A">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BA6E5A">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BA6E5A">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BA6E5A">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BA6E5A">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BA6E5A">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BA6E5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BA6E5A">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BA6E5A">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BA6E5A">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BA6E5A">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BA6E5A">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BA6E5A">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BA6E5A">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BA6E5A">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BA6E5A">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BA6E5A">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BA6E5A">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BA6E5A">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BA6E5A">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BA6E5A">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BA6E5A">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BA6E5A">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BA6E5A">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BA6E5A">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BA6E5A">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BA6E5A">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BA6E5A">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BA6E5A">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BA6E5A">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BA6E5A">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BA6E5A">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BA6E5A">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BA6E5A">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BA6E5A">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BA6E5A">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BA6E5A">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BA6E5A">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BA6E5A">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BA6E5A">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BA6E5A">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BA6E5A">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BA6E5A">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BA6E5A">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BA6E5A">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BA6E5A">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BA6E5A">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BA6E5A">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BA6E5A">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BA6E5A">
            <w:pPr>
              <w:jc w:val="both"/>
              <w:rPr>
                <w:rFonts w:asciiTheme="minorHAnsi" w:hAnsiTheme="minorHAnsi" w:cstheme="minorHAnsi"/>
                <w:b/>
                <w:bCs/>
                <w:iCs/>
                <w:sz w:val="16"/>
                <w:szCs w:val="16"/>
              </w:rPr>
            </w:pPr>
          </w:p>
          <w:p w:rsidR="00CF1E72" w:rsidRDefault="00CF1E72" w:rsidP="00BA6E5A">
            <w:pPr>
              <w:jc w:val="both"/>
              <w:rPr>
                <w:rFonts w:asciiTheme="minorHAnsi" w:hAnsiTheme="minorHAnsi" w:cstheme="minorHAnsi"/>
                <w:b/>
                <w:bCs/>
                <w:iCs/>
                <w:sz w:val="16"/>
                <w:szCs w:val="16"/>
              </w:rPr>
            </w:pPr>
          </w:p>
          <w:p w:rsidR="006865EC" w:rsidRPr="006F470A" w:rsidRDefault="006865EC" w:rsidP="00BA6E5A">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BA6E5A">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BA6E5A">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BA6E5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BA6E5A">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BA6E5A">
            <w:pPr>
              <w:rPr>
                <w:rFonts w:asciiTheme="minorHAnsi" w:hAnsiTheme="minorHAnsi" w:cstheme="minorHAnsi"/>
                <w:b/>
                <w:bCs/>
                <w:sz w:val="16"/>
                <w:szCs w:val="16"/>
              </w:rPr>
            </w:pPr>
          </w:p>
          <w:p w:rsidR="006865EC" w:rsidRPr="006F470A" w:rsidRDefault="006865EC" w:rsidP="00BA6E5A">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BA6E5A">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BA6E5A">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BA6E5A">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BA6E5A">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BA6E5A">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BA6E5A">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BA6E5A">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BA6E5A">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BA6E5A">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BA6E5A">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BA6E5A">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BA6E5A">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BA6E5A">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BA6E5A">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BA6E5A">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BA6E5A">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BA6E5A">
            <w:pPr>
              <w:jc w:val="both"/>
              <w:rPr>
                <w:rFonts w:asciiTheme="minorHAnsi" w:hAnsiTheme="minorHAnsi" w:cstheme="minorHAnsi"/>
                <w:b/>
                <w:sz w:val="16"/>
                <w:szCs w:val="16"/>
              </w:rPr>
            </w:pPr>
          </w:p>
          <w:p w:rsidR="006865EC" w:rsidRPr="006F470A" w:rsidRDefault="006865EC" w:rsidP="00BA6E5A">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BA6E5A">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BA6E5A">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BA6E5A">
            <w:pPr>
              <w:jc w:val="both"/>
              <w:rPr>
                <w:rFonts w:asciiTheme="minorHAnsi" w:hAnsiTheme="minorHAnsi" w:cstheme="minorHAnsi"/>
                <w:b/>
                <w:szCs w:val="22"/>
              </w:rPr>
            </w:pPr>
          </w:p>
          <w:p w:rsidR="006865EC" w:rsidRPr="006F470A" w:rsidRDefault="006865EC" w:rsidP="00125953">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BA6E5A">
            <w:pPr>
              <w:jc w:val="both"/>
              <w:rPr>
                <w:rFonts w:asciiTheme="minorHAnsi" w:hAnsiTheme="minorHAnsi" w:cstheme="minorHAnsi"/>
                <w:szCs w:val="18"/>
              </w:rPr>
            </w:pPr>
          </w:p>
          <w:p w:rsidR="006865EC" w:rsidRPr="006F470A" w:rsidRDefault="006865EC" w:rsidP="00125953">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BA6E5A">
            <w:pPr>
              <w:jc w:val="both"/>
              <w:rPr>
                <w:rFonts w:asciiTheme="minorHAnsi" w:hAnsiTheme="minorHAnsi" w:cstheme="minorHAnsi"/>
                <w:b/>
                <w:sz w:val="16"/>
                <w:szCs w:val="16"/>
              </w:rPr>
            </w:pPr>
          </w:p>
          <w:p w:rsidR="006865EC" w:rsidRPr="006F470A" w:rsidRDefault="006865EC" w:rsidP="00BA6E5A">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BA6E5A">
            <w:pPr>
              <w:jc w:val="both"/>
              <w:rPr>
                <w:rFonts w:asciiTheme="minorHAnsi" w:hAnsiTheme="minorHAnsi" w:cstheme="minorHAnsi"/>
                <w:b/>
                <w:sz w:val="16"/>
                <w:szCs w:val="16"/>
              </w:rPr>
            </w:pPr>
          </w:p>
        </w:tc>
      </w:tr>
    </w:tbl>
    <w:p w:rsidR="009F3682" w:rsidRPr="006F470A" w:rsidRDefault="009F3682" w:rsidP="00BA6E5A">
      <w:pPr>
        <w:jc w:val="both"/>
        <w:rPr>
          <w:rFonts w:asciiTheme="minorHAnsi" w:hAnsiTheme="minorHAnsi" w:cstheme="minorHAnsi"/>
          <w:sz w:val="22"/>
          <w:szCs w:val="22"/>
        </w:rPr>
      </w:pPr>
    </w:p>
    <w:p w:rsidR="005A7BE8" w:rsidRPr="006F470A" w:rsidRDefault="00F17C85" w:rsidP="00BA6E5A">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A6E5A">
      <w:pPr>
        <w:jc w:val="both"/>
        <w:rPr>
          <w:rFonts w:asciiTheme="minorHAnsi" w:hAnsiTheme="minorHAnsi" w:cstheme="minorHAnsi"/>
          <w:sz w:val="22"/>
          <w:szCs w:val="22"/>
          <w:lang w:val="es-ES_tradnl"/>
        </w:rPr>
      </w:pPr>
    </w:p>
    <w:p w:rsidR="006C2562" w:rsidRPr="006F470A" w:rsidRDefault="006C2562"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A6E5A">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BA6E5A">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BA6E5A">
      <w:pPr>
        <w:ind w:left="360"/>
        <w:jc w:val="both"/>
        <w:rPr>
          <w:rFonts w:asciiTheme="minorHAnsi" w:hAnsiTheme="minorHAnsi" w:cstheme="minorHAnsi"/>
          <w:sz w:val="22"/>
          <w:szCs w:val="22"/>
        </w:rPr>
      </w:pPr>
    </w:p>
    <w:p w:rsidR="0062797D" w:rsidRDefault="0062797D" w:rsidP="00BA6E5A">
      <w:pPr>
        <w:pStyle w:val="Prrafodelista1"/>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BA6E5A">
      <w:pPr>
        <w:jc w:val="both"/>
        <w:rPr>
          <w:rFonts w:asciiTheme="minorHAnsi" w:hAnsiTheme="minorHAnsi" w:cstheme="minorHAnsi"/>
          <w:sz w:val="22"/>
          <w:szCs w:val="22"/>
        </w:rPr>
      </w:pPr>
    </w:p>
    <w:p w:rsidR="00CF2F15" w:rsidRDefault="00EF1265" w:rsidP="00BA6E5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BA6E5A">
      <w:pPr>
        <w:jc w:val="both"/>
        <w:rPr>
          <w:rFonts w:asciiTheme="minorHAnsi" w:hAnsiTheme="minorHAnsi" w:cstheme="minorHAnsi"/>
          <w:sz w:val="22"/>
          <w:szCs w:val="22"/>
          <w:lang w:val="es-BO"/>
        </w:rPr>
      </w:pPr>
    </w:p>
    <w:p w:rsidR="00EF1265" w:rsidRPr="00D92DC4" w:rsidRDefault="00EF1265" w:rsidP="00BA6E5A">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BA6E5A">
      <w:pPr>
        <w:jc w:val="both"/>
        <w:rPr>
          <w:rFonts w:asciiTheme="minorHAnsi" w:hAnsiTheme="minorHAnsi" w:cstheme="minorHAnsi"/>
          <w:sz w:val="22"/>
          <w:szCs w:val="22"/>
          <w:lang w:val="es-BO"/>
        </w:rPr>
      </w:pPr>
    </w:p>
    <w:p w:rsidR="00467EA1" w:rsidRPr="000E1D5D" w:rsidRDefault="00467EA1" w:rsidP="001259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125953">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125953">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125953">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125953">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125953">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125953">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25953">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25953">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125953">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1259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259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25953">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25953">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BA6E5A">
      <w:pPr>
        <w:rPr>
          <w:rFonts w:asciiTheme="minorHAnsi" w:hAnsiTheme="minorHAnsi" w:cstheme="minorHAnsi"/>
          <w:sz w:val="22"/>
          <w:szCs w:val="22"/>
        </w:rPr>
      </w:pPr>
    </w:p>
    <w:p w:rsidR="00EF1265" w:rsidRPr="00D92DC4" w:rsidRDefault="00EF1265" w:rsidP="00BA6E5A">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BA6E5A">
      <w:pPr>
        <w:rPr>
          <w:rFonts w:asciiTheme="minorHAnsi" w:hAnsiTheme="minorHAnsi" w:cstheme="minorHAnsi"/>
          <w:sz w:val="22"/>
          <w:szCs w:val="22"/>
        </w:rPr>
      </w:pPr>
    </w:p>
    <w:p w:rsidR="00EF1265" w:rsidRPr="00D92DC4" w:rsidRDefault="00EF1265" w:rsidP="0012595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25953">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125953">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12595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2595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2595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12595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125953">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25953">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BA6E5A">
      <w:pPr>
        <w:rPr>
          <w:rFonts w:asciiTheme="minorHAnsi" w:hAnsiTheme="minorHAnsi" w:cstheme="minorHAnsi"/>
          <w:sz w:val="22"/>
          <w:szCs w:val="22"/>
        </w:rPr>
      </w:pPr>
    </w:p>
    <w:p w:rsidR="00EF1265" w:rsidRDefault="00EF1265" w:rsidP="00BA6E5A">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BA6E5A">
      <w:pPr>
        <w:contextualSpacing/>
        <w:jc w:val="both"/>
        <w:rPr>
          <w:rFonts w:asciiTheme="minorHAnsi" w:hAnsiTheme="minorHAnsi" w:cstheme="minorHAnsi"/>
          <w:sz w:val="22"/>
          <w:szCs w:val="22"/>
        </w:rPr>
      </w:pPr>
    </w:p>
    <w:p w:rsidR="00EF1265" w:rsidRPr="00D92DC4" w:rsidRDefault="00EF1265" w:rsidP="001259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25953">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125953">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125953">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8A05B0">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1259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259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125953">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25953">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BA6E5A">
      <w:pPr>
        <w:pStyle w:val="Prrafodelista"/>
        <w:ind w:left="851"/>
        <w:contextualSpacing/>
        <w:jc w:val="both"/>
        <w:rPr>
          <w:rFonts w:asciiTheme="minorHAnsi" w:hAnsiTheme="minorHAnsi" w:cstheme="minorHAnsi"/>
          <w:color w:val="000000"/>
          <w:sz w:val="22"/>
          <w:szCs w:val="22"/>
        </w:rPr>
      </w:pPr>
    </w:p>
    <w:p w:rsidR="005D5736" w:rsidRPr="008A05B0" w:rsidRDefault="005D5736" w:rsidP="00BA6E5A">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BA6E5A">
      <w:pPr>
        <w:rPr>
          <w:rFonts w:asciiTheme="minorHAnsi" w:hAnsiTheme="minorHAnsi" w:cstheme="minorHAnsi"/>
          <w:sz w:val="22"/>
          <w:szCs w:val="22"/>
        </w:rPr>
      </w:pPr>
    </w:p>
    <w:p w:rsidR="007C2625" w:rsidRPr="007D5538" w:rsidRDefault="007C2625" w:rsidP="00BA6E5A">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BA6E5A">
      <w:pPr>
        <w:jc w:val="both"/>
        <w:rPr>
          <w:rFonts w:asciiTheme="minorHAnsi" w:hAnsiTheme="minorHAnsi" w:cstheme="minorHAnsi"/>
          <w:sz w:val="22"/>
          <w:szCs w:val="22"/>
        </w:rPr>
      </w:pPr>
    </w:p>
    <w:p w:rsidR="007C2625" w:rsidRPr="007D5538" w:rsidRDefault="007C2625" w:rsidP="00BA6E5A">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BA6E5A">
      <w:pPr>
        <w:jc w:val="both"/>
        <w:rPr>
          <w:rFonts w:asciiTheme="minorHAnsi" w:hAnsiTheme="minorHAnsi" w:cstheme="minorHAnsi"/>
          <w:sz w:val="22"/>
          <w:szCs w:val="22"/>
          <w:lang w:val="es-BO"/>
        </w:rPr>
      </w:pPr>
    </w:p>
    <w:p w:rsidR="007C2625" w:rsidRPr="007D5538" w:rsidRDefault="007C2625" w:rsidP="00BA6E5A">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BA6E5A">
      <w:pPr>
        <w:jc w:val="both"/>
        <w:rPr>
          <w:rFonts w:ascii="Calibri" w:hAnsi="Calibri" w:cs="Calibri"/>
          <w:color w:val="000000"/>
          <w:sz w:val="22"/>
          <w:szCs w:val="22"/>
        </w:rPr>
      </w:pPr>
    </w:p>
    <w:p w:rsidR="007C2625" w:rsidRDefault="007C2625" w:rsidP="00BA6E5A">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BA6E5A">
      <w:pPr>
        <w:ind w:left="720"/>
        <w:jc w:val="both"/>
        <w:rPr>
          <w:rFonts w:asciiTheme="minorHAnsi" w:hAnsiTheme="minorHAnsi" w:cstheme="minorHAnsi"/>
          <w:sz w:val="22"/>
          <w:szCs w:val="22"/>
        </w:rPr>
      </w:pPr>
    </w:p>
    <w:p w:rsidR="00331DAB" w:rsidRDefault="00331DAB" w:rsidP="00BA6E5A">
      <w:pPr>
        <w:ind w:left="720"/>
        <w:jc w:val="both"/>
        <w:rPr>
          <w:rFonts w:asciiTheme="minorHAnsi" w:hAnsiTheme="minorHAnsi" w:cstheme="minorHAnsi"/>
          <w:sz w:val="22"/>
          <w:szCs w:val="22"/>
        </w:rPr>
      </w:pPr>
    </w:p>
    <w:p w:rsidR="005B2E8A" w:rsidRDefault="005B2E8A" w:rsidP="00BA6E5A">
      <w:pPr>
        <w:ind w:left="720"/>
        <w:jc w:val="both"/>
        <w:rPr>
          <w:rFonts w:asciiTheme="minorHAnsi" w:hAnsiTheme="minorHAnsi" w:cstheme="minorHAnsi"/>
          <w:sz w:val="22"/>
          <w:szCs w:val="22"/>
        </w:rPr>
      </w:pPr>
    </w:p>
    <w:p w:rsidR="005B2E8A" w:rsidRPr="009803E1" w:rsidRDefault="005B2E8A" w:rsidP="00BA6E5A">
      <w:pPr>
        <w:ind w:left="720"/>
        <w:jc w:val="both"/>
        <w:rPr>
          <w:rFonts w:asciiTheme="minorHAnsi" w:hAnsiTheme="minorHAnsi" w:cstheme="minorHAnsi"/>
          <w:sz w:val="22"/>
          <w:szCs w:val="22"/>
        </w:rPr>
      </w:pPr>
    </w:p>
    <w:p w:rsidR="006C67D2" w:rsidRPr="009803E1" w:rsidRDefault="006C67D2" w:rsidP="00BA6E5A">
      <w:pPr>
        <w:ind w:left="720"/>
        <w:jc w:val="both"/>
        <w:rPr>
          <w:rFonts w:asciiTheme="minorHAnsi" w:hAnsiTheme="minorHAnsi" w:cstheme="minorHAnsi"/>
          <w:sz w:val="22"/>
          <w:szCs w:val="22"/>
        </w:rPr>
      </w:pPr>
    </w:p>
    <w:p w:rsidR="007165E6" w:rsidRPr="00DF3AF7" w:rsidRDefault="007165E6" w:rsidP="00BA6E5A">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A6E5A">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A6E5A">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BA6E5A">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A30EF0" w:rsidRDefault="00A30EF0" w:rsidP="00BA6E5A">
      <w:pPr>
        <w:jc w:val="center"/>
        <w:rPr>
          <w:rFonts w:ascii="Segoe UI" w:hAnsi="Segoe UI" w:cs="Segoe UI"/>
          <w:b/>
          <w:bCs/>
        </w:rPr>
      </w:pPr>
      <w:r w:rsidRPr="00A30EF0">
        <w:rPr>
          <w:rFonts w:ascii="Segoe UI" w:hAnsi="Segoe UI" w:cs="Segoe UI"/>
          <w:b/>
          <w:bCs/>
        </w:rPr>
        <w:t>EXPRESADA EN BOLIVIANOS</w:t>
      </w:r>
      <w:r w:rsidR="001C043B" w:rsidRPr="00A30EF0">
        <w:rPr>
          <w:rFonts w:ascii="Segoe UI" w:hAnsi="Segoe UI" w:cs="Segoe UI"/>
          <w:b/>
          <w:bCs/>
        </w:rPr>
        <w:t xml:space="preserve"> </w:t>
      </w:r>
    </w:p>
    <w:p w:rsidR="00A30EF0" w:rsidRPr="00A30EF0" w:rsidRDefault="00A30EF0" w:rsidP="00BA6E5A">
      <w:pPr>
        <w:jc w:val="center"/>
        <w:rPr>
          <w:rFonts w:ascii="Segoe UI" w:hAnsi="Segoe UI" w:cs="Segoe UI"/>
          <w:b/>
          <w:bCs/>
        </w:rPr>
      </w:pPr>
      <w:r w:rsidRPr="00A30EF0">
        <w:rPr>
          <w:rFonts w:ascii="Segoe UI" w:hAnsi="Segoe UI" w:cs="Segoe UI"/>
          <w:b/>
          <w:bCs/>
        </w:rPr>
        <w:t>ITEM 1: ODORANTE PARA GAS NATURAL</w:t>
      </w:r>
    </w:p>
    <w:p w:rsidR="00A30EF0" w:rsidRPr="006F470A" w:rsidRDefault="00A30EF0" w:rsidP="00BA6E5A">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BA6E5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A30EF0" w:rsidP="00BA6E5A">
            <w:pPr>
              <w:jc w:val="center"/>
              <w:rPr>
                <w:rFonts w:asciiTheme="minorHAnsi" w:hAnsiTheme="minorHAnsi" w:cstheme="minorHAnsi"/>
                <w:sz w:val="22"/>
                <w:szCs w:val="22"/>
                <w:lang w:val="es-BO"/>
              </w:rPr>
            </w:pPr>
            <w:r>
              <w:rPr>
                <w:rFonts w:asciiTheme="minorHAnsi" w:hAnsiTheme="minorHAnsi" w:cstheme="minorHAnsi"/>
                <w:sz w:val="22"/>
                <w:szCs w:val="22"/>
                <w:lang w:val="es-BO"/>
              </w:rPr>
              <w:t>ODORANTE PARA GAS NATURAL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A30EF0" w:rsidP="00BA6E5A">
            <w:pPr>
              <w:jc w:val="center"/>
              <w:rPr>
                <w:rFonts w:asciiTheme="minorHAnsi" w:hAnsiTheme="minorHAnsi" w:cstheme="minorHAnsi"/>
                <w:sz w:val="22"/>
                <w:szCs w:val="22"/>
                <w:lang w:val="es-BO"/>
              </w:rPr>
            </w:pPr>
            <w:r>
              <w:rPr>
                <w:rFonts w:asciiTheme="minorHAnsi" w:hAnsiTheme="minorHAnsi" w:cstheme="minorHAnsi"/>
                <w:sz w:val="22"/>
                <w:szCs w:val="22"/>
                <w:lang w:val="es-BO"/>
              </w:rPr>
              <w:t>TAMBOR</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A30EF0" w:rsidP="00BA6E5A">
            <w:pPr>
              <w:jc w:val="center"/>
              <w:rPr>
                <w:rFonts w:asciiTheme="minorHAnsi" w:hAnsiTheme="minorHAnsi" w:cstheme="minorHAnsi"/>
                <w:sz w:val="22"/>
                <w:szCs w:val="22"/>
                <w:lang w:val="es-BO"/>
              </w:rPr>
            </w:pPr>
            <w:r>
              <w:rPr>
                <w:rFonts w:asciiTheme="minorHAnsi" w:hAnsiTheme="minorHAnsi" w:cstheme="minorHAnsi"/>
                <w:sz w:val="22"/>
                <w:szCs w:val="22"/>
                <w:lang w:val="es-BO"/>
              </w:rPr>
              <w:t>40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BA6E5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BA6E5A">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BA6E5A">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BA6E5A">
            <w:pPr>
              <w:jc w:val="center"/>
              <w:rPr>
                <w:rFonts w:asciiTheme="minorHAnsi" w:hAnsiTheme="minorHAnsi" w:cstheme="minorHAnsi"/>
                <w:sz w:val="22"/>
                <w:szCs w:val="22"/>
                <w:lang w:val="es-BO"/>
              </w:rPr>
            </w:pPr>
          </w:p>
        </w:tc>
      </w:tr>
    </w:tbl>
    <w:p w:rsidR="00FA78A9" w:rsidRPr="006F470A" w:rsidRDefault="00FA78A9" w:rsidP="00BA6E5A">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w:t>
      </w:r>
      <w:r w:rsidRPr="00A30EF0">
        <w:rPr>
          <w:rFonts w:asciiTheme="minorHAnsi" w:hAnsiTheme="minorHAnsi" w:cstheme="minorHAnsi"/>
          <w:b/>
          <w:sz w:val="22"/>
          <w:szCs w:val="22"/>
          <w:u w:val="single"/>
        </w:rPr>
        <w:t>con dos decimales</w:t>
      </w:r>
      <w:r w:rsidRPr="006F470A">
        <w:rPr>
          <w:rFonts w:asciiTheme="minorHAnsi" w:hAnsiTheme="minorHAnsi" w:cstheme="minorHAnsi"/>
          <w:sz w:val="22"/>
          <w:szCs w:val="22"/>
        </w:rPr>
        <w:t>.</w:t>
      </w:r>
    </w:p>
    <w:p w:rsidR="00FA78A9" w:rsidRPr="006F470A" w:rsidRDefault="00FA78A9" w:rsidP="00BA6E5A">
      <w:pPr>
        <w:rPr>
          <w:rFonts w:asciiTheme="minorHAnsi" w:hAnsiTheme="minorHAnsi" w:cstheme="minorHAnsi"/>
          <w:sz w:val="22"/>
          <w:szCs w:val="22"/>
        </w:rPr>
      </w:pPr>
    </w:p>
    <w:p w:rsidR="00FA78A9" w:rsidRDefault="00FA78A9"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Pr="006F470A" w:rsidRDefault="00A30EF0"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A30EF0" w:rsidRPr="006F470A" w:rsidRDefault="00A30EF0" w:rsidP="00A30EF0">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A30EF0" w:rsidRPr="006F470A" w:rsidRDefault="00A30EF0" w:rsidP="00A30EF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A30EF0" w:rsidRPr="00A30EF0" w:rsidRDefault="00A30EF0" w:rsidP="00A30EF0">
      <w:pPr>
        <w:jc w:val="center"/>
        <w:rPr>
          <w:rFonts w:ascii="Segoe UI" w:hAnsi="Segoe UI" w:cs="Segoe UI"/>
          <w:b/>
          <w:bCs/>
        </w:rPr>
      </w:pPr>
      <w:r w:rsidRPr="00A30EF0">
        <w:rPr>
          <w:rFonts w:ascii="Segoe UI" w:hAnsi="Segoe UI" w:cs="Segoe UI"/>
          <w:b/>
          <w:bCs/>
        </w:rPr>
        <w:t xml:space="preserve">EXPRESADA EN BOLIVIANOS </w:t>
      </w:r>
    </w:p>
    <w:p w:rsidR="00A30EF0" w:rsidRPr="00A30EF0" w:rsidRDefault="00A30EF0" w:rsidP="00A30EF0">
      <w:pPr>
        <w:jc w:val="center"/>
        <w:rPr>
          <w:rFonts w:ascii="Segoe UI" w:hAnsi="Segoe UI" w:cs="Segoe UI"/>
          <w:b/>
          <w:bCs/>
        </w:rPr>
      </w:pPr>
      <w:r>
        <w:rPr>
          <w:rFonts w:ascii="Segoe UI" w:hAnsi="Segoe UI" w:cs="Segoe UI"/>
          <w:b/>
          <w:bCs/>
        </w:rPr>
        <w:t>ITEM 2</w:t>
      </w:r>
      <w:r w:rsidRPr="00A30EF0">
        <w:rPr>
          <w:rFonts w:ascii="Segoe UI" w:hAnsi="Segoe UI" w:cs="Segoe UI"/>
          <w:b/>
          <w:bCs/>
        </w:rPr>
        <w:t xml:space="preserve">: </w:t>
      </w:r>
      <w:r>
        <w:rPr>
          <w:rFonts w:ascii="Segoe UI" w:hAnsi="Segoe UI" w:cs="Segoe UI"/>
          <w:b/>
          <w:bCs/>
        </w:rPr>
        <w:t xml:space="preserve">INHIBIDOR PARA </w:t>
      </w:r>
      <w:r w:rsidRPr="00A30EF0">
        <w:rPr>
          <w:rFonts w:ascii="Segoe UI" w:hAnsi="Segoe UI" w:cs="Segoe UI"/>
          <w:b/>
          <w:bCs/>
        </w:rPr>
        <w:t>ODORANTE</w:t>
      </w:r>
    </w:p>
    <w:p w:rsidR="00A30EF0" w:rsidRPr="006F470A" w:rsidRDefault="00A30EF0" w:rsidP="00A30EF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30EF0" w:rsidRPr="006F470A" w:rsidTr="00C644B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30EF0" w:rsidRPr="006F470A" w:rsidRDefault="00A30EF0" w:rsidP="00C644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30EF0" w:rsidRPr="006F470A" w:rsidTr="00C644B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0EF0" w:rsidRPr="006F470A" w:rsidRDefault="00A30EF0" w:rsidP="00A30EF0">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30EF0" w:rsidRPr="006F470A" w:rsidRDefault="00A30EF0" w:rsidP="00A30EF0">
            <w:pPr>
              <w:jc w:val="center"/>
              <w:rPr>
                <w:rFonts w:asciiTheme="minorHAnsi" w:hAnsiTheme="minorHAnsi" w:cstheme="minorHAnsi"/>
                <w:sz w:val="22"/>
                <w:szCs w:val="22"/>
                <w:lang w:val="es-BO"/>
              </w:rPr>
            </w:pPr>
            <w:r>
              <w:rPr>
                <w:rFonts w:asciiTheme="minorHAnsi" w:hAnsiTheme="minorHAnsi" w:cstheme="minorHAnsi"/>
                <w:sz w:val="22"/>
                <w:szCs w:val="22"/>
                <w:lang w:val="es-BO"/>
              </w:rPr>
              <w:t>INHIBIDOR PARA ODORANTE</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30EF0" w:rsidRPr="006F470A" w:rsidRDefault="00A30EF0" w:rsidP="00C644BE">
            <w:pPr>
              <w:jc w:val="center"/>
              <w:rPr>
                <w:rFonts w:asciiTheme="minorHAnsi" w:hAnsiTheme="minorHAnsi" w:cstheme="minorHAnsi"/>
                <w:sz w:val="22"/>
                <w:szCs w:val="22"/>
                <w:lang w:val="es-BO"/>
              </w:rPr>
            </w:pPr>
            <w:r>
              <w:rPr>
                <w:rFonts w:asciiTheme="minorHAnsi" w:hAnsiTheme="minorHAnsi" w:cstheme="minorHAnsi"/>
                <w:sz w:val="22"/>
                <w:szCs w:val="22"/>
                <w:lang w:val="es-BO"/>
              </w:rPr>
              <w:t>LITRO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30EF0" w:rsidRPr="006F470A" w:rsidRDefault="00A30EF0" w:rsidP="00A30EF0">
            <w:pPr>
              <w:jc w:val="center"/>
              <w:rPr>
                <w:rFonts w:asciiTheme="minorHAnsi" w:hAnsiTheme="minorHAnsi" w:cstheme="minorHAnsi"/>
                <w:sz w:val="22"/>
                <w:szCs w:val="22"/>
                <w:lang w:val="es-BO"/>
              </w:rPr>
            </w:pPr>
            <w:r>
              <w:rPr>
                <w:rFonts w:asciiTheme="minorHAnsi" w:hAnsiTheme="minorHAnsi" w:cstheme="minorHAnsi"/>
                <w:sz w:val="22"/>
                <w:szCs w:val="22"/>
                <w:lang w:val="es-BO"/>
              </w:rPr>
              <w:t>175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30EF0" w:rsidRPr="006F470A" w:rsidRDefault="00A30EF0" w:rsidP="00C644BE">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30EF0" w:rsidRPr="006F470A" w:rsidRDefault="00A30EF0" w:rsidP="00C644BE">
            <w:pPr>
              <w:jc w:val="center"/>
              <w:rPr>
                <w:rFonts w:asciiTheme="minorHAnsi" w:hAnsiTheme="minorHAnsi" w:cstheme="minorHAnsi"/>
                <w:sz w:val="22"/>
                <w:szCs w:val="22"/>
                <w:lang w:val="es-BO"/>
              </w:rPr>
            </w:pPr>
          </w:p>
        </w:tc>
      </w:tr>
      <w:tr w:rsidR="00A30EF0" w:rsidRPr="006F470A" w:rsidTr="00C644B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30EF0" w:rsidRPr="006F470A" w:rsidRDefault="00A30EF0" w:rsidP="00C644B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A30EF0" w:rsidRPr="006F470A" w:rsidRDefault="00A30EF0" w:rsidP="00C644BE">
            <w:pPr>
              <w:jc w:val="center"/>
              <w:rPr>
                <w:rFonts w:asciiTheme="minorHAnsi" w:hAnsiTheme="minorHAnsi" w:cstheme="minorHAnsi"/>
                <w:sz w:val="22"/>
                <w:szCs w:val="22"/>
                <w:lang w:val="es-BO"/>
              </w:rPr>
            </w:pPr>
          </w:p>
        </w:tc>
      </w:tr>
    </w:tbl>
    <w:p w:rsidR="00A30EF0" w:rsidRPr="006F470A" w:rsidRDefault="00A30EF0" w:rsidP="00A30EF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w:t>
      </w:r>
      <w:r w:rsidRPr="00A30EF0">
        <w:rPr>
          <w:rFonts w:asciiTheme="minorHAnsi" w:hAnsiTheme="minorHAnsi" w:cstheme="minorHAnsi"/>
          <w:b/>
          <w:sz w:val="22"/>
          <w:szCs w:val="22"/>
          <w:u w:val="single"/>
        </w:rPr>
        <w:t>con dos decimales</w:t>
      </w:r>
      <w:r w:rsidRPr="006F470A">
        <w:rPr>
          <w:rFonts w:asciiTheme="minorHAnsi" w:hAnsiTheme="minorHAnsi" w:cstheme="minorHAnsi"/>
          <w:sz w:val="22"/>
          <w:szCs w:val="22"/>
        </w:rPr>
        <w:t>.</w:t>
      </w:r>
    </w:p>
    <w:p w:rsidR="00A30EF0" w:rsidRPr="006F470A" w:rsidRDefault="00A30EF0" w:rsidP="00A30EF0">
      <w:pPr>
        <w:rPr>
          <w:rFonts w:asciiTheme="minorHAnsi" w:hAnsiTheme="minorHAnsi" w:cstheme="minorHAnsi"/>
          <w:sz w:val="22"/>
          <w:szCs w:val="22"/>
        </w:rPr>
      </w:pPr>
    </w:p>
    <w:p w:rsidR="00A30EF0" w:rsidRPr="006F470A" w:rsidRDefault="00A30EF0" w:rsidP="00A30EF0">
      <w:pPr>
        <w:rPr>
          <w:rFonts w:asciiTheme="minorHAnsi" w:hAnsiTheme="minorHAnsi" w:cstheme="minorHAnsi"/>
          <w:sz w:val="22"/>
          <w:szCs w:val="22"/>
          <w:lang w:val="es-MX"/>
        </w:rPr>
      </w:pPr>
    </w:p>
    <w:p w:rsidR="00A30EF0" w:rsidRPr="006F470A" w:rsidRDefault="00A30EF0" w:rsidP="00A30EF0">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201A09" w:rsidP="00BA6E5A">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992745" w:rsidRPr="006F470A" w:rsidRDefault="00992745" w:rsidP="00BA6E5A">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BA6E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BA6E5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A30EF0" w:rsidRPr="00A30EF0" w:rsidRDefault="00A30EF0" w:rsidP="00A30EF0">
      <w:pPr>
        <w:jc w:val="center"/>
        <w:rPr>
          <w:rFonts w:ascii="Segoe UI" w:hAnsi="Segoe UI" w:cs="Segoe UI"/>
          <w:b/>
          <w:bCs/>
        </w:rPr>
      </w:pPr>
      <w:r w:rsidRPr="00A30EF0">
        <w:rPr>
          <w:rFonts w:ascii="Segoe UI" w:hAnsi="Segoe UI" w:cs="Segoe UI"/>
          <w:b/>
          <w:bCs/>
        </w:rPr>
        <w:t>ITEM 1: ODORANTE PARA GAS NATURAL</w:t>
      </w:r>
    </w:p>
    <w:p w:rsidR="00F9669E" w:rsidRPr="006F470A" w:rsidRDefault="00F9669E" w:rsidP="00BA6E5A">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08"/>
        <w:gridCol w:w="4754"/>
      </w:tblGrid>
      <w:tr w:rsidR="000221D3" w:rsidRPr="006F470A" w:rsidTr="00A30EF0">
        <w:trPr>
          <w:trHeight w:val="226"/>
          <w:tblHeader/>
          <w:jc w:val="center"/>
        </w:trPr>
        <w:tc>
          <w:tcPr>
            <w:tcW w:w="4708" w:type="dxa"/>
            <w:vMerge w:val="restart"/>
            <w:shd w:val="clear" w:color="auto" w:fill="D9D9D9" w:themeFill="background1" w:themeFillShade="D9"/>
            <w:vAlign w:val="center"/>
          </w:tcPr>
          <w:p w:rsidR="000221D3" w:rsidRPr="006F470A" w:rsidRDefault="000221D3" w:rsidP="00BA6E5A">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54" w:type="dxa"/>
            <w:vMerge w:val="restart"/>
            <w:shd w:val="clear" w:color="auto" w:fill="D9D9D9" w:themeFill="background1" w:themeFillShade="D9"/>
            <w:vAlign w:val="center"/>
          </w:tcPr>
          <w:p w:rsidR="000221D3" w:rsidRPr="006F470A" w:rsidRDefault="000221D3" w:rsidP="00BA6E5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rsidP="00BA6E5A">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A30EF0">
        <w:trPr>
          <w:cantSplit/>
          <w:trHeight w:val="681"/>
          <w:jc w:val="center"/>
        </w:trPr>
        <w:tc>
          <w:tcPr>
            <w:tcW w:w="4708" w:type="dxa"/>
            <w:vMerge/>
            <w:shd w:val="clear" w:color="auto" w:fill="D9D9D9" w:themeFill="background1" w:themeFillShade="D9"/>
            <w:vAlign w:val="center"/>
          </w:tcPr>
          <w:p w:rsidR="000221D3" w:rsidRPr="006F470A" w:rsidRDefault="000221D3" w:rsidP="00BA6E5A">
            <w:pPr>
              <w:jc w:val="center"/>
              <w:rPr>
                <w:rFonts w:asciiTheme="minorHAnsi" w:hAnsiTheme="minorHAnsi" w:cstheme="minorHAnsi"/>
                <w:b/>
                <w:sz w:val="18"/>
                <w:szCs w:val="18"/>
              </w:rPr>
            </w:pPr>
          </w:p>
        </w:tc>
        <w:tc>
          <w:tcPr>
            <w:tcW w:w="4754" w:type="dxa"/>
            <w:vMerge/>
            <w:shd w:val="clear" w:color="auto" w:fill="D9D9D9" w:themeFill="background1" w:themeFillShade="D9"/>
            <w:vAlign w:val="center"/>
          </w:tcPr>
          <w:p w:rsidR="000221D3" w:rsidRPr="006F470A" w:rsidRDefault="000221D3" w:rsidP="00BA6E5A">
            <w:pPr>
              <w:jc w:val="center"/>
              <w:rPr>
                <w:rFonts w:asciiTheme="minorHAnsi" w:hAnsiTheme="minorHAnsi" w:cstheme="minorHAnsi"/>
                <w:b/>
                <w:sz w:val="18"/>
                <w:szCs w:val="18"/>
              </w:rPr>
            </w:pPr>
          </w:p>
        </w:tc>
      </w:tr>
      <w:tr w:rsidR="000221D3" w:rsidRPr="006F470A" w:rsidTr="00A30EF0">
        <w:trPr>
          <w:trHeight w:val="207"/>
          <w:jc w:val="center"/>
        </w:trPr>
        <w:tc>
          <w:tcPr>
            <w:tcW w:w="4708" w:type="dxa"/>
            <w:vAlign w:val="center"/>
          </w:tcPr>
          <w:tbl>
            <w:tblPr>
              <w:tblW w:w="4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42"/>
            </w:tblGrid>
            <w:tr w:rsidR="00A30EF0" w:rsidRPr="00A30EF0" w:rsidTr="00A30EF0">
              <w:trPr>
                <w:trHeight w:val="237"/>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37"/>
                    </w:numPr>
                    <w:autoSpaceDE w:val="0"/>
                    <w:autoSpaceDN w:val="0"/>
                    <w:adjustRightInd w:val="0"/>
                    <w:rPr>
                      <w:rFonts w:ascii="Calibri" w:hAnsi="Calibri" w:cs="Calibri"/>
                      <w:b/>
                      <w:bCs/>
                      <w:sz w:val="16"/>
                      <w:szCs w:val="22"/>
                      <w:lang w:eastAsia="es-BO"/>
                    </w:rPr>
                  </w:pPr>
                  <w:r w:rsidRPr="00A30EF0">
                    <w:rPr>
                      <w:rFonts w:ascii="Calibri" w:hAnsi="Calibri" w:cs="Calibri"/>
                      <w:b/>
                      <w:bCs/>
                      <w:sz w:val="16"/>
                      <w:szCs w:val="22"/>
                    </w:rPr>
                    <w:t xml:space="preserve">CARACTERÍSTICAS TÉCNICAS DEL BIEN </w:t>
                  </w:r>
                </w:p>
              </w:tc>
            </w:tr>
            <w:tr w:rsidR="00A30EF0" w:rsidRPr="00A30EF0" w:rsidTr="00A30EF0">
              <w:trPr>
                <w:trHeight w:val="3881"/>
              </w:trPr>
              <w:tc>
                <w:tcPr>
                  <w:tcW w:w="4642" w:type="dxa"/>
                  <w:tcBorders>
                    <w:top w:val="single" w:sz="4" w:space="0" w:color="auto"/>
                    <w:left w:val="single" w:sz="4" w:space="0" w:color="auto"/>
                    <w:bottom w:val="single" w:sz="4" w:space="0" w:color="auto"/>
                    <w:right w:val="single" w:sz="4" w:space="0" w:color="auto"/>
                  </w:tcBorders>
                </w:tcPr>
                <w:p w:rsidR="00A30EF0" w:rsidRPr="00A30EF0" w:rsidRDefault="00A30EF0" w:rsidP="00A30EF0">
                  <w:pPr>
                    <w:pStyle w:val="Sinespaciado"/>
                    <w:jc w:val="both"/>
                    <w:rPr>
                      <w:sz w:val="16"/>
                      <w:lang w:val="es-ES_tradnl"/>
                    </w:rPr>
                  </w:pPr>
                  <w:r w:rsidRPr="00A30EF0">
                    <w:rPr>
                      <w:sz w:val="16"/>
                      <w:lang w:val="es-ES_tradnl"/>
                    </w:rPr>
                    <w:t xml:space="preserve">El bien a adquirir debe cumplir con las siguientes especificaciones técnicas: </w:t>
                  </w:r>
                </w:p>
                <w:p w:rsidR="00A30EF0" w:rsidRPr="00A30EF0" w:rsidRDefault="00A30EF0" w:rsidP="00A30EF0">
                  <w:pPr>
                    <w:pStyle w:val="Sinespaciado"/>
                    <w:jc w:val="both"/>
                    <w:rPr>
                      <w:rFonts w:cs="Calibri"/>
                      <w:sz w:val="16"/>
                      <w:lang w:val="es-ES_tradnl"/>
                    </w:rPr>
                  </w:pPr>
                </w:p>
                <w:p w:rsidR="00A30EF0" w:rsidRPr="00A30EF0" w:rsidRDefault="00A30EF0" w:rsidP="00125953">
                  <w:pPr>
                    <w:pStyle w:val="Sinespaciado"/>
                    <w:numPr>
                      <w:ilvl w:val="0"/>
                      <w:numId w:val="38"/>
                    </w:numPr>
                    <w:ind w:left="448"/>
                    <w:jc w:val="both"/>
                    <w:rPr>
                      <w:rFonts w:cs="Calibri"/>
                      <w:sz w:val="16"/>
                    </w:rPr>
                  </w:pPr>
                  <w:r w:rsidRPr="00A30EF0">
                    <w:rPr>
                      <w:rFonts w:cs="Calibri"/>
                      <w:sz w:val="16"/>
                    </w:rPr>
                    <w:t>Composición química de la preparación.</w:t>
                  </w:r>
                </w:p>
                <w:p w:rsidR="00A30EF0" w:rsidRPr="00A30EF0" w:rsidRDefault="00A30EF0" w:rsidP="00125953">
                  <w:pPr>
                    <w:pStyle w:val="Sinespaciado"/>
                    <w:numPr>
                      <w:ilvl w:val="0"/>
                      <w:numId w:val="39"/>
                    </w:numPr>
                    <w:ind w:left="874"/>
                    <w:jc w:val="both"/>
                    <w:rPr>
                      <w:rFonts w:cs="Calibri"/>
                      <w:sz w:val="16"/>
                    </w:rPr>
                  </w:pPr>
                  <w:r w:rsidRPr="00A30EF0">
                    <w:rPr>
                      <w:rFonts w:cs="Calibri"/>
                      <w:b/>
                      <w:sz w:val="16"/>
                    </w:rPr>
                    <w:t>Terbutilmercaptano:</w:t>
                  </w:r>
                  <w:r w:rsidRPr="00A30EF0">
                    <w:rPr>
                      <w:rFonts w:cs="Calibri"/>
                      <w:sz w:val="16"/>
                    </w:rPr>
                    <w:t xml:space="preserve"> 80% aproximado.</w:t>
                  </w:r>
                </w:p>
                <w:p w:rsidR="00A30EF0" w:rsidRPr="00A30EF0" w:rsidRDefault="00A30EF0" w:rsidP="00125953">
                  <w:pPr>
                    <w:pStyle w:val="Sinespaciado"/>
                    <w:numPr>
                      <w:ilvl w:val="0"/>
                      <w:numId w:val="39"/>
                    </w:numPr>
                    <w:ind w:left="874"/>
                    <w:jc w:val="both"/>
                    <w:rPr>
                      <w:rFonts w:cs="Calibri"/>
                      <w:sz w:val="16"/>
                    </w:rPr>
                  </w:pPr>
                  <w:r w:rsidRPr="00A30EF0">
                    <w:rPr>
                      <w:rFonts w:cs="Calibri"/>
                      <w:b/>
                      <w:sz w:val="16"/>
                    </w:rPr>
                    <w:t>Metil Etil Sulfuro ó Sulfuro de Dimetilo:</w:t>
                  </w:r>
                  <w:r w:rsidRPr="00A30EF0">
                    <w:rPr>
                      <w:rFonts w:cs="Calibri"/>
                      <w:sz w:val="16"/>
                    </w:rPr>
                    <w:t xml:space="preserve"> 20% aproximado.</w:t>
                  </w:r>
                </w:p>
                <w:p w:rsidR="00A30EF0" w:rsidRPr="00A30EF0" w:rsidRDefault="00A30EF0" w:rsidP="00A30EF0">
                  <w:pPr>
                    <w:pStyle w:val="Sinespaciado"/>
                    <w:ind w:left="448"/>
                    <w:jc w:val="both"/>
                    <w:rPr>
                      <w:rFonts w:cs="Calibri"/>
                      <w:sz w:val="16"/>
                    </w:rPr>
                  </w:pPr>
                </w:p>
                <w:p w:rsidR="00A30EF0" w:rsidRPr="00A30EF0" w:rsidRDefault="00A30EF0" w:rsidP="00125953">
                  <w:pPr>
                    <w:pStyle w:val="Sinespaciado"/>
                    <w:numPr>
                      <w:ilvl w:val="0"/>
                      <w:numId w:val="38"/>
                    </w:numPr>
                    <w:ind w:left="448"/>
                    <w:jc w:val="both"/>
                    <w:rPr>
                      <w:rFonts w:cs="Calibri"/>
                      <w:sz w:val="16"/>
                    </w:rPr>
                  </w:pPr>
                  <w:r w:rsidRPr="00A30EF0">
                    <w:rPr>
                      <w:rFonts w:cs="Calibri"/>
                      <w:sz w:val="16"/>
                    </w:rPr>
                    <w:t>Propiedades física y química</w:t>
                  </w:r>
                </w:p>
                <w:p w:rsidR="00A30EF0" w:rsidRPr="00A30EF0" w:rsidRDefault="00A30EF0" w:rsidP="00125953">
                  <w:pPr>
                    <w:pStyle w:val="Sinespaciado"/>
                    <w:numPr>
                      <w:ilvl w:val="0"/>
                      <w:numId w:val="40"/>
                    </w:numPr>
                    <w:ind w:left="874"/>
                    <w:jc w:val="both"/>
                    <w:rPr>
                      <w:rFonts w:cs="Calibri"/>
                      <w:sz w:val="16"/>
                    </w:rPr>
                  </w:pPr>
                  <w:r w:rsidRPr="00A30EF0">
                    <w:rPr>
                      <w:rFonts w:cs="Calibri"/>
                      <w:b/>
                      <w:sz w:val="16"/>
                    </w:rPr>
                    <w:t>Estado físico:</w:t>
                  </w:r>
                  <w:r w:rsidRPr="00A30EF0">
                    <w:rPr>
                      <w:rFonts w:cs="Calibri"/>
                      <w:sz w:val="16"/>
                    </w:rPr>
                    <w:t xml:space="preserve"> Liquido</w:t>
                  </w:r>
                </w:p>
                <w:p w:rsidR="00A30EF0" w:rsidRPr="00A30EF0" w:rsidRDefault="00A30EF0" w:rsidP="00125953">
                  <w:pPr>
                    <w:pStyle w:val="Sinespaciado"/>
                    <w:numPr>
                      <w:ilvl w:val="0"/>
                      <w:numId w:val="40"/>
                    </w:numPr>
                    <w:ind w:left="874"/>
                    <w:jc w:val="both"/>
                    <w:rPr>
                      <w:rFonts w:cs="Calibri"/>
                      <w:sz w:val="16"/>
                    </w:rPr>
                  </w:pPr>
                  <w:r w:rsidRPr="00A30EF0">
                    <w:rPr>
                      <w:rFonts w:cs="Calibri"/>
                      <w:b/>
                      <w:sz w:val="16"/>
                    </w:rPr>
                    <w:t>Gravedad especifica:</w:t>
                  </w:r>
                  <w:r w:rsidRPr="00A30EF0">
                    <w:rPr>
                      <w:rFonts w:cs="Calibri"/>
                      <w:sz w:val="16"/>
                    </w:rPr>
                    <w:t xml:space="preserve"> Rango: 0.81 – 0.82 @ 20°C. (El proponente deberá presentar un valor comprendido dentro de este rango)</w:t>
                  </w:r>
                </w:p>
                <w:p w:rsidR="00A30EF0" w:rsidRPr="00A30EF0" w:rsidRDefault="00A30EF0" w:rsidP="00125953">
                  <w:pPr>
                    <w:pStyle w:val="Sinespaciado"/>
                    <w:numPr>
                      <w:ilvl w:val="0"/>
                      <w:numId w:val="41"/>
                    </w:numPr>
                    <w:ind w:left="874"/>
                    <w:jc w:val="both"/>
                    <w:rPr>
                      <w:rFonts w:cs="Calibri"/>
                      <w:sz w:val="16"/>
                    </w:rPr>
                  </w:pPr>
                  <w:r w:rsidRPr="00A30EF0">
                    <w:rPr>
                      <w:rFonts w:cs="Calibri"/>
                      <w:b/>
                      <w:sz w:val="16"/>
                    </w:rPr>
                    <w:t>Punto de congelamiento:</w:t>
                  </w:r>
                  <w:r w:rsidRPr="00A30EF0">
                    <w:rPr>
                      <w:rFonts w:cs="Calibri"/>
                      <w:sz w:val="16"/>
                    </w:rPr>
                    <w:t xml:space="preserve"> Rango: -40°C a -50ºC. (El proponente deberá presentar un valor comprendido dentro de este rango)           </w:t>
                  </w:r>
                </w:p>
                <w:p w:rsidR="00A30EF0" w:rsidRPr="00A30EF0" w:rsidRDefault="00A30EF0" w:rsidP="00125953">
                  <w:pPr>
                    <w:pStyle w:val="Sinespaciado"/>
                    <w:numPr>
                      <w:ilvl w:val="0"/>
                      <w:numId w:val="41"/>
                    </w:numPr>
                    <w:ind w:left="874"/>
                    <w:jc w:val="both"/>
                    <w:rPr>
                      <w:rFonts w:cs="Calibri"/>
                      <w:sz w:val="16"/>
                    </w:rPr>
                  </w:pPr>
                  <w:r w:rsidRPr="00A30EF0">
                    <w:rPr>
                      <w:rFonts w:cs="Calibri"/>
                      <w:b/>
                      <w:sz w:val="16"/>
                    </w:rPr>
                    <w:t>Punto de ebullición:</w:t>
                  </w:r>
                  <w:r w:rsidRPr="00A30EF0">
                    <w:rPr>
                      <w:rFonts w:cs="Calibri"/>
                      <w:sz w:val="16"/>
                    </w:rPr>
                    <w:t xml:space="preserve"> Rango: 45°C – 95°C. (El proponente deberá presentar valores comprendidos dentro de este rango)</w:t>
                  </w:r>
                </w:p>
                <w:p w:rsidR="00A30EF0" w:rsidRPr="00A30EF0" w:rsidRDefault="00A30EF0" w:rsidP="00125953">
                  <w:pPr>
                    <w:pStyle w:val="Sinespaciado"/>
                    <w:numPr>
                      <w:ilvl w:val="0"/>
                      <w:numId w:val="41"/>
                    </w:numPr>
                    <w:ind w:left="874"/>
                    <w:jc w:val="both"/>
                    <w:rPr>
                      <w:rFonts w:cs="Calibri"/>
                      <w:sz w:val="16"/>
                    </w:rPr>
                  </w:pPr>
                  <w:r w:rsidRPr="00A30EF0">
                    <w:rPr>
                      <w:rFonts w:cs="Calibri"/>
                      <w:b/>
                      <w:sz w:val="16"/>
                    </w:rPr>
                    <w:t>Solubilidad en agua:</w:t>
                  </w:r>
                  <w:r w:rsidRPr="00A30EF0">
                    <w:rPr>
                      <w:rFonts w:cs="Calibri"/>
                      <w:sz w:val="16"/>
                    </w:rPr>
                    <w:t xml:space="preserve"> Insoluble @ 20ºC o despreciable.</w:t>
                  </w:r>
                </w:p>
              </w:tc>
            </w:tr>
            <w:tr w:rsidR="00A30EF0" w:rsidRPr="00A30EF0" w:rsidTr="00A30EF0">
              <w:trPr>
                <w:trHeight w:val="239"/>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37"/>
                    </w:numPr>
                    <w:rPr>
                      <w:rFonts w:ascii="Calibri" w:hAnsi="Calibri" w:cs="Calibri"/>
                      <w:b/>
                      <w:sz w:val="16"/>
                      <w:szCs w:val="22"/>
                    </w:rPr>
                  </w:pPr>
                  <w:r w:rsidRPr="00A30EF0">
                    <w:rPr>
                      <w:rFonts w:ascii="Calibri" w:hAnsi="Calibri" w:cs="Calibri"/>
                      <w:b/>
                      <w:sz w:val="16"/>
                      <w:szCs w:val="22"/>
                    </w:rPr>
                    <w:t>EMBALAJE y TRANSPORTE</w:t>
                  </w:r>
                </w:p>
              </w:tc>
            </w:tr>
            <w:tr w:rsidR="00A30EF0" w:rsidRPr="00A30EF0" w:rsidTr="00A30EF0">
              <w:trPr>
                <w:trHeight w:val="809"/>
              </w:trPr>
              <w:tc>
                <w:tcPr>
                  <w:tcW w:w="4642" w:type="dxa"/>
                  <w:tcBorders>
                    <w:top w:val="single" w:sz="4" w:space="0" w:color="auto"/>
                    <w:left w:val="single" w:sz="4" w:space="0" w:color="auto"/>
                    <w:bottom w:val="single" w:sz="4" w:space="0" w:color="auto"/>
                    <w:right w:val="single" w:sz="4" w:space="0" w:color="auto"/>
                  </w:tcBorders>
                  <w:shd w:val="clear" w:color="auto" w:fill="FFFFFF"/>
                </w:tcPr>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El embalaje deberá ser adecuado para resistir su almacenamiento y manipulación brusca.</w:t>
                  </w:r>
                </w:p>
                <w:p w:rsidR="00A30EF0" w:rsidRPr="00A30EF0" w:rsidRDefault="00A30EF0" w:rsidP="00A30EF0">
                  <w:pPr>
                    <w:jc w:val="both"/>
                    <w:rPr>
                      <w:rFonts w:ascii="Calibri" w:hAnsi="Calibri" w:cs="Calibri"/>
                      <w:sz w:val="16"/>
                      <w:szCs w:val="22"/>
                    </w:rPr>
                  </w:pPr>
                </w:p>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Los envases del Odorante para gas natural que serán entregados a YPFB, deberán estar herméticamente sellados, las empresas adjudicadas son las responsables del carguío y descargue, precautelando la integridad del producto a entregar.</w:t>
                  </w:r>
                </w:p>
                <w:p w:rsidR="00A30EF0" w:rsidRPr="00A30EF0" w:rsidRDefault="00A30EF0" w:rsidP="00A30EF0">
                  <w:pPr>
                    <w:jc w:val="both"/>
                    <w:rPr>
                      <w:rFonts w:ascii="Calibri" w:hAnsi="Calibri" w:cs="Calibri"/>
                      <w:sz w:val="16"/>
                      <w:szCs w:val="22"/>
                    </w:rPr>
                  </w:pPr>
                </w:p>
                <w:p w:rsidR="00A30EF0" w:rsidRPr="00A30EF0" w:rsidRDefault="00A30EF0" w:rsidP="00A30EF0">
                  <w:pPr>
                    <w:autoSpaceDE w:val="0"/>
                    <w:autoSpaceDN w:val="0"/>
                    <w:adjustRightInd w:val="0"/>
                    <w:jc w:val="both"/>
                    <w:rPr>
                      <w:rFonts w:ascii="Calibri" w:hAnsi="Calibri" w:cs="Calibri"/>
                      <w:sz w:val="16"/>
                      <w:szCs w:val="22"/>
                    </w:rPr>
                  </w:pPr>
                  <w:r w:rsidRPr="00A30EF0">
                    <w:rPr>
                      <w:rFonts w:ascii="Calibri" w:hAnsi="Calibri" w:cs="Calibri"/>
                      <w:sz w:val="16"/>
                      <w:szCs w:val="22"/>
                    </w:rPr>
                    <w:t>El proveedor deberá correr con todos los gastos de transporte que pudieran emerger por la entrega, de los bienes adjudicados (seguros, servicios de carga y descarga, entre otros).</w:t>
                  </w:r>
                </w:p>
              </w:tc>
            </w:tr>
            <w:tr w:rsidR="00A30EF0" w:rsidRPr="00A30EF0" w:rsidTr="00A30EF0">
              <w:trPr>
                <w:trHeight w:val="102"/>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37"/>
                    </w:numPr>
                    <w:rPr>
                      <w:rFonts w:ascii="Calibri" w:hAnsi="Calibri" w:cs="Calibri"/>
                      <w:b/>
                      <w:sz w:val="16"/>
                      <w:szCs w:val="22"/>
                    </w:rPr>
                  </w:pPr>
                  <w:r w:rsidRPr="00A30EF0">
                    <w:rPr>
                      <w:rFonts w:ascii="Calibri" w:hAnsi="Calibri" w:cs="Calibri"/>
                      <w:b/>
                      <w:sz w:val="16"/>
                      <w:szCs w:val="22"/>
                    </w:rPr>
                    <w:t>FORMA DE ENTREGA</w:t>
                  </w:r>
                </w:p>
              </w:tc>
            </w:tr>
            <w:tr w:rsidR="00A30EF0" w:rsidRPr="00A30EF0" w:rsidTr="00A30EF0">
              <w:trPr>
                <w:trHeight w:val="681"/>
              </w:trPr>
              <w:tc>
                <w:tcPr>
                  <w:tcW w:w="4642" w:type="dxa"/>
                  <w:tcBorders>
                    <w:top w:val="single" w:sz="4" w:space="0" w:color="auto"/>
                    <w:left w:val="single" w:sz="4" w:space="0" w:color="auto"/>
                    <w:bottom w:val="single" w:sz="4" w:space="0" w:color="auto"/>
                    <w:right w:val="single" w:sz="4" w:space="0" w:color="auto"/>
                  </w:tcBorders>
                </w:tcPr>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 xml:space="preserve">El odorante se entregará en tambores (sellados) con volumen mínimo de 200 lt de capacidad cada uno o su equivalente en galones. </w:t>
                  </w:r>
                </w:p>
                <w:p w:rsidR="00A30EF0" w:rsidRPr="00A30EF0" w:rsidRDefault="00A30EF0" w:rsidP="00A30EF0">
                  <w:pPr>
                    <w:jc w:val="both"/>
                    <w:rPr>
                      <w:rFonts w:ascii="Calibri" w:hAnsi="Calibri" w:cs="Calibri"/>
                      <w:sz w:val="16"/>
                      <w:szCs w:val="22"/>
                    </w:rPr>
                  </w:pPr>
                </w:p>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El mismo deberá contar con una tapa para suministro o trasvase de odorante de cierre de 2" estándar.</w:t>
                  </w:r>
                </w:p>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Cada tambor de odorante deberá llevar rotulado:</w:t>
                  </w:r>
                </w:p>
                <w:p w:rsidR="00A30EF0" w:rsidRPr="00A30EF0" w:rsidRDefault="00A30EF0" w:rsidP="00125953">
                  <w:pPr>
                    <w:numPr>
                      <w:ilvl w:val="0"/>
                      <w:numId w:val="42"/>
                    </w:numPr>
                    <w:rPr>
                      <w:rFonts w:ascii="Calibri" w:hAnsi="Calibri" w:cs="Calibri"/>
                      <w:sz w:val="16"/>
                      <w:szCs w:val="22"/>
                    </w:rPr>
                  </w:pPr>
                  <w:r w:rsidRPr="00A30EF0">
                    <w:rPr>
                      <w:rFonts w:ascii="Calibri" w:hAnsi="Calibri" w:cs="Calibri"/>
                      <w:sz w:val="16"/>
                      <w:szCs w:val="22"/>
                    </w:rPr>
                    <w:t>Nombre comercial (DOT Name)</w:t>
                  </w:r>
                </w:p>
                <w:p w:rsidR="00A30EF0" w:rsidRPr="00A30EF0" w:rsidRDefault="00A30EF0" w:rsidP="00125953">
                  <w:pPr>
                    <w:numPr>
                      <w:ilvl w:val="0"/>
                      <w:numId w:val="42"/>
                    </w:numPr>
                    <w:rPr>
                      <w:rFonts w:ascii="Calibri" w:hAnsi="Calibri" w:cs="Calibri"/>
                      <w:sz w:val="16"/>
                      <w:szCs w:val="22"/>
                    </w:rPr>
                  </w:pPr>
                  <w:r w:rsidRPr="00A30EF0">
                    <w:rPr>
                      <w:rFonts w:ascii="Calibri" w:hAnsi="Calibri" w:cs="Calibri"/>
                      <w:sz w:val="16"/>
                      <w:szCs w:val="22"/>
                    </w:rPr>
                    <w:t>Nombre técnico (DOT Technical Name)</w:t>
                  </w:r>
                </w:p>
                <w:p w:rsidR="00A30EF0" w:rsidRPr="00A30EF0" w:rsidRDefault="00A30EF0" w:rsidP="00125953">
                  <w:pPr>
                    <w:numPr>
                      <w:ilvl w:val="0"/>
                      <w:numId w:val="42"/>
                    </w:numPr>
                    <w:rPr>
                      <w:rFonts w:ascii="Calibri" w:hAnsi="Calibri" w:cs="Calibri"/>
                      <w:sz w:val="16"/>
                      <w:szCs w:val="22"/>
                    </w:rPr>
                  </w:pPr>
                  <w:r w:rsidRPr="00A30EF0">
                    <w:rPr>
                      <w:rFonts w:ascii="Calibri" w:hAnsi="Calibri" w:cs="Calibri"/>
                      <w:sz w:val="16"/>
                      <w:szCs w:val="22"/>
                    </w:rPr>
                    <w:t>Número de clasificación peligrosa (DOT Hazard Class)</w:t>
                  </w:r>
                </w:p>
                <w:p w:rsidR="00A30EF0" w:rsidRPr="00A30EF0" w:rsidRDefault="00A30EF0" w:rsidP="00125953">
                  <w:pPr>
                    <w:numPr>
                      <w:ilvl w:val="0"/>
                      <w:numId w:val="42"/>
                    </w:numPr>
                    <w:rPr>
                      <w:rFonts w:ascii="Calibri" w:hAnsi="Calibri" w:cs="Calibri"/>
                      <w:sz w:val="16"/>
                      <w:szCs w:val="22"/>
                    </w:rPr>
                  </w:pPr>
                  <w:r w:rsidRPr="00A30EF0">
                    <w:rPr>
                      <w:rFonts w:ascii="Calibri" w:hAnsi="Calibri" w:cs="Calibri"/>
                      <w:sz w:val="16"/>
                      <w:szCs w:val="22"/>
                    </w:rPr>
                    <w:t>Grupo de embalaje (DOT packing group)</w:t>
                  </w:r>
                </w:p>
                <w:p w:rsidR="00A30EF0" w:rsidRPr="00A30EF0" w:rsidRDefault="00A30EF0" w:rsidP="00125953">
                  <w:pPr>
                    <w:numPr>
                      <w:ilvl w:val="0"/>
                      <w:numId w:val="42"/>
                    </w:numPr>
                    <w:rPr>
                      <w:rFonts w:ascii="Calibri" w:hAnsi="Calibri" w:cs="Calibri"/>
                      <w:sz w:val="16"/>
                      <w:szCs w:val="22"/>
                    </w:rPr>
                  </w:pPr>
                  <w:r w:rsidRPr="00A30EF0">
                    <w:rPr>
                      <w:rFonts w:ascii="Calibri" w:hAnsi="Calibri" w:cs="Calibri"/>
                      <w:sz w:val="16"/>
                      <w:szCs w:val="22"/>
                    </w:rPr>
                    <w:t>Identificador de sustancia (UN number)</w:t>
                  </w:r>
                </w:p>
                <w:p w:rsidR="00A30EF0" w:rsidRPr="00A30EF0" w:rsidRDefault="00A30EF0" w:rsidP="00125953">
                  <w:pPr>
                    <w:numPr>
                      <w:ilvl w:val="0"/>
                      <w:numId w:val="42"/>
                    </w:numPr>
                    <w:rPr>
                      <w:rFonts w:ascii="Calibri" w:hAnsi="Calibri" w:cs="Calibri"/>
                      <w:sz w:val="16"/>
                      <w:szCs w:val="22"/>
                    </w:rPr>
                  </w:pPr>
                  <w:r w:rsidRPr="00A30EF0">
                    <w:rPr>
                      <w:rFonts w:ascii="Calibri" w:hAnsi="Calibri" w:cs="Calibri"/>
                      <w:sz w:val="16"/>
                      <w:szCs w:val="22"/>
                    </w:rPr>
                    <w:t>Señalización NFPA-704</w:t>
                  </w:r>
                </w:p>
                <w:p w:rsidR="00A30EF0" w:rsidRPr="00A30EF0" w:rsidRDefault="00A30EF0" w:rsidP="00A30EF0">
                  <w:pPr>
                    <w:rPr>
                      <w:rFonts w:ascii="Calibri" w:hAnsi="Calibri" w:cs="Calibri"/>
                      <w:sz w:val="16"/>
                      <w:szCs w:val="22"/>
                    </w:rPr>
                  </w:pPr>
                </w:p>
                <w:p w:rsidR="00A30EF0" w:rsidRPr="00A30EF0" w:rsidRDefault="00A30EF0" w:rsidP="00A30EF0">
                  <w:pPr>
                    <w:rPr>
                      <w:rFonts w:ascii="Calibri" w:hAnsi="Calibri" w:cs="Calibri"/>
                      <w:sz w:val="16"/>
                      <w:szCs w:val="22"/>
                    </w:rPr>
                  </w:pPr>
                  <w:r w:rsidRPr="00A30EF0">
                    <w:rPr>
                      <w:rFonts w:ascii="Calibri" w:hAnsi="Calibri" w:cs="Calibri"/>
                      <w:sz w:val="16"/>
                      <w:szCs w:val="22"/>
                    </w:rPr>
                    <w:t>Así también el proveedor deberá entregar junto con los bienes:</w:t>
                  </w:r>
                </w:p>
                <w:p w:rsidR="00A30EF0" w:rsidRPr="00A30EF0" w:rsidRDefault="00A30EF0" w:rsidP="00125953">
                  <w:pPr>
                    <w:numPr>
                      <w:ilvl w:val="0"/>
                      <w:numId w:val="43"/>
                    </w:numPr>
                    <w:rPr>
                      <w:rFonts w:ascii="Calibri" w:hAnsi="Calibri" w:cs="Calibri"/>
                      <w:sz w:val="16"/>
                      <w:szCs w:val="22"/>
                    </w:rPr>
                  </w:pPr>
                  <w:r w:rsidRPr="00A30EF0">
                    <w:rPr>
                      <w:rFonts w:ascii="Calibri" w:hAnsi="Calibri" w:cs="Calibri"/>
                      <w:sz w:val="16"/>
                      <w:szCs w:val="22"/>
                    </w:rPr>
                    <w:t>Certificado de calidad del odorante (emitido por el fabricante, copia simple)</w:t>
                  </w:r>
                </w:p>
              </w:tc>
            </w:tr>
            <w:tr w:rsidR="00A30EF0" w:rsidRPr="00A30EF0" w:rsidTr="00A30EF0">
              <w:trPr>
                <w:trHeight w:val="92"/>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37"/>
                    </w:numPr>
                    <w:rPr>
                      <w:rFonts w:ascii="Calibri" w:hAnsi="Calibri" w:cs="Calibri"/>
                      <w:b/>
                      <w:sz w:val="16"/>
                      <w:szCs w:val="22"/>
                    </w:rPr>
                  </w:pPr>
                  <w:r w:rsidRPr="00A30EF0">
                    <w:rPr>
                      <w:rFonts w:ascii="Calibri" w:hAnsi="Calibri" w:cs="Calibri"/>
                      <w:b/>
                      <w:sz w:val="16"/>
                      <w:szCs w:val="22"/>
                    </w:rPr>
                    <w:t>RESPONSABILIDAD DEL PROVEEDOR</w:t>
                  </w:r>
                </w:p>
              </w:tc>
            </w:tr>
            <w:tr w:rsidR="00A30EF0" w:rsidRPr="00A30EF0" w:rsidTr="00A30EF0">
              <w:trPr>
                <w:trHeight w:val="2079"/>
              </w:trPr>
              <w:tc>
                <w:tcPr>
                  <w:tcW w:w="4642" w:type="dxa"/>
                  <w:tcBorders>
                    <w:top w:val="single" w:sz="4" w:space="0" w:color="auto"/>
                    <w:left w:val="single" w:sz="4" w:space="0" w:color="auto"/>
                    <w:bottom w:val="single" w:sz="4" w:space="0" w:color="auto"/>
                    <w:right w:val="single" w:sz="4" w:space="0" w:color="auto"/>
                  </w:tcBorders>
                </w:tcPr>
                <w:p w:rsidR="00A30EF0" w:rsidRPr="00A30EF0" w:rsidRDefault="00A30EF0" w:rsidP="00A30EF0">
                  <w:pPr>
                    <w:autoSpaceDE w:val="0"/>
                    <w:autoSpaceDN w:val="0"/>
                    <w:adjustRightInd w:val="0"/>
                    <w:jc w:val="both"/>
                    <w:rPr>
                      <w:rFonts w:ascii="Calibri" w:hAnsi="Calibri" w:cs="Calibri"/>
                      <w:sz w:val="16"/>
                      <w:szCs w:val="22"/>
                    </w:rPr>
                  </w:pPr>
                  <w:r w:rsidRPr="00A30EF0">
                    <w:rPr>
                      <w:rFonts w:ascii="Calibri" w:hAnsi="Calibri" w:cs="Calibri"/>
                      <w:sz w:val="16"/>
                      <w:szCs w:val="22"/>
                    </w:rPr>
                    <w:lastRenderedPageBreak/>
                    <w:t>YPFB rechazará del proveedor los envases en mal estado ya sean por daños en el traslado, carguío o descargue, defectos de fabricación o cualquier otra situación que afecte la calidad y estado del bien entregado. Cabe aclarar que no se aceptará ningún bien que no sea nuevo.</w:t>
                  </w:r>
                </w:p>
                <w:p w:rsidR="00A30EF0" w:rsidRPr="00A30EF0" w:rsidRDefault="00A30EF0" w:rsidP="00A30EF0">
                  <w:pPr>
                    <w:autoSpaceDE w:val="0"/>
                    <w:autoSpaceDN w:val="0"/>
                    <w:adjustRightInd w:val="0"/>
                    <w:jc w:val="both"/>
                    <w:rPr>
                      <w:rFonts w:ascii="Calibri" w:hAnsi="Calibri" w:cs="Calibri"/>
                      <w:sz w:val="16"/>
                      <w:szCs w:val="22"/>
                    </w:rPr>
                  </w:pPr>
                </w:p>
                <w:p w:rsidR="00A30EF0" w:rsidRPr="00A30EF0" w:rsidRDefault="00A30EF0" w:rsidP="00A30EF0">
                  <w:pPr>
                    <w:autoSpaceDE w:val="0"/>
                    <w:autoSpaceDN w:val="0"/>
                    <w:adjustRightInd w:val="0"/>
                    <w:jc w:val="both"/>
                    <w:rPr>
                      <w:rFonts w:ascii="Calibri" w:hAnsi="Calibri" w:cs="Calibri"/>
                      <w:b/>
                      <w:sz w:val="16"/>
                      <w:szCs w:val="22"/>
                    </w:rPr>
                  </w:pPr>
                  <w:r w:rsidRPr="00A30EF0">
                    <w:rPr>
                      <w:rFonts w:ascii="Calibri" w:hAnsi="Calibri" w:cs="Calibri"/>
                      <w:sz w:val="16"/>
                      <w:szCs w:val="22"/>
                    </w:rPr>
                    <w:t xml:space="preserve">En la recepción de los bienes si los tambores o envases se encontraran defectuosos, dañados, golpeados o con perforaciones, el proveedor deberá reemplazarlos por otras de iguales características en un plazo NO MAYOR A TREINTA (30) días calendario de haber sido rechazados, corriendo por su cuenta el transporte y lo que conlleve realizar el cambio </w:t>
                  </w:r>
                  <w:r w:rsidRPr="00A30EF0">
                    <w:rPr>
                      <w:rFonts w:ascii="Calibri" w:hAnsi="Calibri" w:cs="Calibri"/>
                      <w:sz w:val="16"/>
                    </w:rPr>
                    <w:t>y/o reposición del bien.</w:t>
                  </w:r>
                </w:p>
              </w:tc>
            </w:tr>
          </w:tbl>
          <w:p w:rsidR="000221D3" w:rsidRPr="00A30EF0" w:rsidRDefault="000221D3" w:rsidP="00BA6E5A">
            <w:pPr>
              <w:rPr>
                <w:rFonts w:asciiTheme="minorHAnsi" w:hAnsiTheme="minorHAnsi" w:cstheme="minorHAnsi"/>
                <w:b/>
                <w:sz w:val="18"/>
                <w:szCs w:val="18"/>
                <w:lang w:val="es-BO"/>
              </w:rPr>
            </w:pPr>
          </w:p>
        </w:tc>
        <w:tc>
          <w:tcPr>
            <w:tcW w:w="4754" w:type="dxa"/>
            <w:vAlign w:val="center"/>
          </w:tcPr>
          <w:p w:rsidR="000221D3" w:rsidRPr="006F470A" w:rsidRDefault="000221D3" w:rsidP="00BA6E5A">
            <w:pPr>
              <w:rPr>
                <w:rFonts w:asciiTheme="minorHAnsi" w:hAnsiTheme="minorHAnsi" w:cstheme="minorHAnsi"/>
                <w:b/>
                <w:sz w:val="18"/>
                <w:szCs w:val="18"/>
              </w:rPr>
            </w:pPr>
          </w:p>
        </w:tc>
      </w:tr>
    </w:tbl>
    <w:p w:rsidR="0013510E" w:rsidRPr="006F470A" w:rsidRDefault="0013510E" w:rsidP="00BA6E5A">
      <w:pPr>
        <w:jc w:val="center"/>
        <w:rPr>
          <w:rFonts w:asciiTheme="minorHAnsi" w:hAnsiTheme="minorHAnsi" w:cstheme="minorHAnsi"/>
          <w:b/>
          <w:sz w:val="18"/>
          <w:szCs w:val="18"/>
        </w:rPr>
      </w:pPr>
    </w:p>
    <w:p w:rsidR="0013510E" w:rsidRPr="006F470A" w:rsidRDefault="0013510E" w:rsidP="00BA6E5A">
      <w:pPr>
        <w:jc w:val="center"/>
        <w:rPr>
          <w:rFonts w:asciiTheme="minorHAnsi" w:hAnsiTheme="minorHAnsi" w:cstheme="minorHAnsi"/>
          <w:b/>
          <w:sz w:val="18"/>
          <w:szCs w:val="18"/>
        </w:rPr>
      </w:pPr>
    </w:p>
    <w:p w:rsidR="0013510E" w:rsidRPr="006F470A" w:rsidRDefault="0013510E" w:rsidP="00BA6E5A">
      <w:pPr>
        <w:jc w:val="center"/>
        <w:rPr>
          <w:rFonts w:asciiTheme="minorHAnsi" w:hAnsiTheme="minorHAnsi" w:cstheme="minorHAnsi"/>
          <w:b/>
          <w:sz w:val="18"/>
          <w:szCs w:val="18"/>
        </w:rPr>
      </w:pPr>
    </w:p>
    <w:p w:rsidR="0013510E" w:rsidRPr="006F470A" w:rsidRDefault="0013510E" w:rsidP="00BA6E5A">
      <w:pPr>
        <w:jc w:val="both"/>
        <w:rPr>
          <w:rFonts w:asciiTheme="minorHAnsi" w:hAnsiTheme="minorHAnsi" w:cstheme="minorHAnsi"/>
          <w:sz w:val="22"/>
          <w:szCs w:val="22"/>
        </w:rPr>
      </w:pPr>
    </w:p>
    <w:p w:rsidR="0013510E" w:rsidRPr="006F470A" w:rsidRDefault="0013510E" w:rsidP="00BA6E5A">
      <w:pPr>
        <w:jc w:val="both"/>
        <w:rPr>
          <w:rFonts w:asciiTheme="minorHAnsi" w:hAnsiTheme="minorHAnsi" w:cstheme="minorHAnsi"/>
          <w:sz w:val="22"/>
          <w:szCs w:val="22"/>
        </w:rPr>
      </w:pPr>
    </w:p>
    <w:p w:rsidR="0013510E" w:rsidRPr="006F470A" w:rsidRDefault="0013510E" w:rsidP="00BA6E5A">
      <w:pPr>
        <w:jc w:val="center"/>
        <w:rPr>
          <w:rFonts w:asciiTheme="minorHAnsi" w:hAnsiTheme="minorHAnsi" w:cstheme="minorHAnsi"/>
          <w:b/>
          <w:sz w:val="22"/>
          <w:szCs w:val="22"/>
          <w:lang w:val="es-BO"/>
        </w:rPr>
      </w:pPr>
    </w:p>
    <w:p w:rsidR="0013510E" w:rsidRPr="006F470A" w:rsidRDefault="0013510E" w:rsidP="00BA6E5A">
      <w:pPr>
        <w:jc w:val="center"/>
        <w:rPr>
          <w:rFonts w:asciiTheme="minorHAnsi" w:hAnsiTheme="minorHAnsi" w:cstheme="minorHAnsi"/>
          <w:b/>
          <w:sz w:val="22"/>
          <w:szCs w:val="22"/>
          <w:lang w:val="es-BO"/>
        </w:rPr>
      </w:pPr>
    </w:p>
    <w:p w:rsidR="0013510E" w:rsidRPr="006F470A" w:rsidRDefault="0013510E" w:rsidP="00BA6E5A">
      <w:pPr>
        <w:jc w:val="center"/>
        <w:rPr>
          <w:rFonts w:asciiTheme="minorHAnsi" w:hAnsiTheme="minorHAnsi" w:cstheme="minorHAnsi"/>
          <w:b/>
          <w:sz w:val="22"/>
          <w:szCs w:val="22"/>
          <w:lang w:val="es-BO"/>
        </w:rPr>
      </w:pPr>
    </w:p>
    <w:p w:rsidR="0013510E" w:rsidRPr="006F470A" w:rsidRDefault="0013510E" w:rsidP="00BA6E5A">
      <w:pP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Default="0013510E"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Pr="006F470A" w:rsidRDefault="00A30EF0"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F9669E" w:rsidRPr="006F470A" w:rsidRDefault="00F9669E" w:rsidP="00BA6E5A">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30EF0" w:rsidRDefault="00A30EF0" w:rsidP="00A30EF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30EF0" w:rsidRPr="00A30EF0" w:rsidRDefault="00A30EF0" w:rsidP="00A30EF0">
      <w:pPr>
        <w:jc w:val="center"/>
        <w:rPr>
          <w:rFonts w:ascii="Segoe UI" w:hAnsi="Segoe UI" w:cs="Segoe UI"/>
          <w:b/>
          <w:bCs/>
        </w:rPr>
      </w:pPr>
      <w:r>
        <w:rPr>
          <w:rFonts w:ascii="Segoe UI" w:hAnsi="Segoe UI" w:cs="Segoe UI"/>
          <w:b/>
          <w:bCs/>
        </w:rPr>
        <w:t>ITEM 2</w:t>
      </w:r>
      <w:r w:rsidRPr="00A30EF0">
        <w:rPr>
          <w:rFonts w:ascii="Segoe UI" w:hAnsi="Segoe UI" w:cs="Segoe UI"/>
          <w:b/>
          <w:bCs/>
        </w:rPr>
        <w:t xml:space="preserve">: </w:t>
      </w:r>
      <w:r>
        <w:rPr>
          <w:rFonts w:ascii="Segoe UI" w:hAnsi="Segoe UI" w:cs="Segoe UI"/>
          <w:b/>
          <w:bCs/>
        </w:rPr>
        <w:t xml:space="preserve">INHIBIDOR PARA </w:t>
      </w:r>
      <w:r w:rsidRPr="00A30EF0">
        <w:rPr>
          <w:rFonts w:ascii="Segoe UI" w:hAnsi="Segoe UI" w:cs="Segoe UI"/>
          <w:b/>
          <w:bCs/>
        </w:rPr>
        <w:t>ODORANTE</w:t>
      </w:r>
    </w:p>
    <w:p w:rsidR="00A30EF0" w:rsidRPr="006F470A" w:rsidRDefault="00A30EF0" w:rsidP="00A30EF0">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08"/>
        <w:gridCol w:w="4754"/>
      </w:tblGrid>
      <w:tr w:rsidR="00A30EF0" w:rsidRPr="006F470A" w:rsidTr="00C644BE">
        <w:trPr>
          <w:trHeight w:val="226"/>
          <w:tblHeader/>
          <w:jc w:val="center"/>
        </w:trPr>
        <w:tc>
          <w:tcPr>
            <w:tcW w:w="4708" w:type="dxa"/>
            <w:vMerge w:val="restart"/>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54" w:type="dxa"/>
            <w:vMerge w:val="restart"/>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30EF0" w:rsidRPr="006F470A" w:rsidRDefault="00A30EF0" w:rsidP="00C644BE">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30EF0" w:rsidRPr="006F470A" w:rsidTr="00C644BE">
        <w:trPr>
          <w:cantSplit/>
          <w:trHeight w:val="681"/>
          <w:jc w:val="center"/>
        </w:trPr>
        <w:tc>
          <w:tcPr>
            <w:tcW w:w="4708" w:type="dxa"/>
            <w:vMerge/>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18"/>
                <w:szCs w:val="18"/>
              </w:rPr>
            </w:pPr>
          </w:p>
        </w:tc>
        <w:tc>
          <w:tcPr>
            <w:tcW w:w="4754" w:type="dxa"/>
            <w:vMerge/>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18"/>
                <w:szCs w:val="18"/>
              </w:rPr>
            </w:pPr>
          </w:p>
        </w:tc>
      </w:tr>
      <w:tr w:rsidR="00A30EF0" w:rsidRPr="006F470A" w:rsidTr="00C644BE">
        <w:trPr>
          <w:trHeight w:val="207"/>
          <w:jc w:val="center"/>
        </w:trPr>
        <w:tc>
          <w:tcPr>
            <w:tcW w:w="4708" w:type="dxa"/>
            <w:vAlign w:val="center"/>
          </w:tcPr>
          <w:tbl>
            <w:tblPr>
              <w:tblW w:w="4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42"/>
            </w:tblGrid>
            <w:tr w:rsidR="00A30EF0" w:rsidRPr="00A30EF0" w:rsidTr="00A30EF0">
              <w:trPr>
                <w:trHeight w:val="237"/>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44"/>
                    </w:numPr>
                    <w:autoSpaceDE w:val="0"/>
                    <w:autoSpaceDN w:val="0"/>
                    <w:adjustRightInd w:val="0"/>
                    <w:rPr>
                      <w:rFonts w:ascii="Calibri" w:hAnsi="Calibri" w:cs="Calibri"/>
                      <w:b/>
                      <w:bCs/>
                      <w:sz w:val="16"/>
                      <w:szCs w:val="22"/>
                      <w:lang w:eastAsia="es-BO"/>
                    </w:rPr>
                  </w:pPr>
                  <w:r w:rsidRPr="00A30EF0">
                    <w:rPr>
                      <w:rFonts w:ascii="Calibri" w:hAnsi="Calibri" w:cs="Calibri"/>
                      <w:b/>
                      <w:bCs/>
                      <w:sz w:val="16"/>
                      <w:szCs w:val="22"/>
                    </w:rPr>
                    <w:t xml:space="preserve">CARACTERÍSTICAS TÉCNICAS DEL BIEN </w:t>
                  </w:r>
                </w:p>
              </w:tc>
            </w:tr>
            <w:tr w:rsidR="00A30EF0" w:rsidRPr="00A30EF0" w:rsidTr="00A30EF0">
              <w:trPr>
                <w:trHeight w:val="2733"/>
              </w:trPr>
              <w:tc>
                <w:tcPr>
                  <w:tcW w:w="4642" w:type="dxa"/>
                  <w:tcBorders>
                    <w:top w:val="single" w:sz="4" w:space="0" w:color="auto"/>
                    <w:left w:val="single" w:sz="4" w:space="0" w:color="auto"/>
                    <w:bottom w:val="single" w:sz="4" w:space="0" w:color="auto"/>
                    <w:right w:val="single" w:sz="4" w:space="0" w:color="auto"/>
                  </w:tcBorders>
                </w:tcPr>
                <w:p w:rsidR="00A30EF0" w:rsidRPr="00A30EF0" w:rsidRDefault="00A30EF0" w:rsidP="00A30EF0">
                  <w:pPr>
                    <w:pStyle w:val="Sinespaciado"/>
                    <w:jc w:val="both"/>
                    <w:rPr>
                      <w:sz w:val="16"/>
                      <w:lang w:val="es-ES_tradnl"/>
                    </w:rPr>
                  </w:pPr>
                  <w:r w:rsidRPr="00A30EF0">
                    <w:rPr>
                      <w:sz w:val="16"/>
                      <w:lang w:val="es-ES_tradnl"/>
                    </w:rPr>
                    <w:t xml:space="preserve">El bien a adquirir debe cumplir con las siguientes especificaciones técnicas: </w:t>
                  </w:r>
                </w:p>
                <w:p w:rsidR="00A30EF0" w:rsidRPr="00A30EF0" w:rsidRDefault="00A30EF0" w:rsidP="00A30EF0">
                  <w:pPr>
                    <w:pStyle w:val="Sinespaciado"/>
                    <w:jc w:val="both"/>
                    <w:rPr>
                      <w:rFonts w:cs="Calibri"/>
                      <w:sz w:val="16"/>
                      <w:lang w:val="es-ES_tradnl"/>
                    </w:rPr>
                  </w:pPr>
                </w:p>
                <w:p w:rsidR="00A30EF0" w:rsidRPr="00A30EF0" w:rsidRDefault="00A30EF0" w:rsidP="00125953">
                  <w:pPr>
                    <w:numPr>
                      <w:ilvl w:val="0"/>
                      <w:numId w:val="45"/>
                    </w:numPr>
                    <w:ind w:left="456"/>
                    <w:jc w:val="both"/>
                    <w:rPr>
                      <w:rFonts w:ascii="Calibri" w:hAnsi="Calibri" w:cs="Calibri"/>
                      <w:sz w:val="16"/>
                      <w:szCs w:val="22"/>
                    </w:rPr>
                  </w:pPr>
                  <w:r w:rsidRPr="00A30EF0">
                    <w:rPr>
                      <w:rFonts w:ascii="Calibri" w:hAnsi="Calibri" w:cs="Calibri"/>
                      <w:sz w:val="16"/>
                      <w:szCs w:val="22"/>
                    </w:rPr>
                    <w:t>Inhibidor para Odorante: Mercaptano.</w:t>
                  </w:r>
                </w:p>
                <w:p w:rsidR="00A30EF0" w:rsidRPr="00A30EF0" w:rsidRDefault="00A30EF0" w:rsidP="00125953">
                  <w:pPr>
                    <w:numPr>
                      <w:ilvl w:val="0"/>
                      <w:numId w:val="45"/>
                    </w:numPr>
                    <w:ind w:left="456"/>
                    <w:jc w:val="both"/>
                    <w:rPr>
                      <w:rFonts w:ascii="Calibri" w:hAnsi="Calibri" w:cs="Calibri"/>
                      <w:sz w:val="16"/>
                      <w:szCs w:val="22"/>
                    </w:rPr>
                  </w:pPr>
                  <w:r w:rsidRPr="00A30EF0">
                    <w:rPr>
                      <w:rFonts w:ascii="Calibri" w:hAnsi="Calibri" w:cs="Calibri"/>
                      <w:sz w:val="16"/>
                      <w:szCs w:val="22"/>
                    </w:rPr>
                    <w:t>Características física y química.</w:t>
                  </w:r>
                </w:p>
                <w:p w:rsidR="00A30EF0" w:rsidRPr="00A30EF0" w:rsidRDefault="00A30EF0" w:rsidP="00125953">
                  <w:pPr>
                    <w:numPr>
                      <w:ilvl w:val="0"/>
                      <w:numId w:val="46"/>
                    </w:numPr>
                    <w:ind w:left="882"/>
                    <w:jc w:val="both"/>
                    <w:rPr>
                      <w:rFonts w:ascii="Calibri" w:hAnsi="Calibri" w:cs="Calibri"/>
                      <w:sz w:val="16"/>
                      <w:szCs w:val="22"/>
                    </w:rPr>
                  </w:pPr>
                  <w:r w:rsidRPr="00A30EF0">
                    <w:rPr>
                      <w:rFonts w:ascii="Calibri" w:hAnsi="Calibri" w:cs="Calibri"/>
                      <w:b/>
                      <w:sz w:val="16"/>
                      <w:szCs w:val="22"/>
                    </w:rPr>
                    <w:t>Aspecto:</w:t>
                  </w:r>
                  <w:r w:rsidRPr="00A30EF0">
                    <w:rPr>
                      <w:rFonts w:ascii="Calibri" w:hAnsi="Calibri" w:cs="Calibri"/>
                      <w:sz w:val="16"/>
                      <w:szCs w:val="22"/>
                    </w:rPr>
                    <w:t xml:space="preserve"> Liquido.</w:t>
                  </w:r>
                </w:p>
                <w:p w:rsidR="00A30EF0" w:rsidRPr="00A30EF0" w:rsidRDefault="00A30EF0" w:rsidP="00125953">
                  <w:pPr>
                    <w:numPr>
                      <w:ilvl w:val="0"/>
                      <w:numId w:val="46"/>
                    </w:numPr>
                    <w:ind w:left="882"/>
                    <w:jc w:val="both"/>
                    <w:rPr>
                      <w:rFonts w:ascii="Calibri" w:hAnsi="Calibri" w:cs="Calibri"/>
                      <w:sz w:val="16"/>
                      <w:szCs w:val="22"/>
                    </w:rPr>
                  </w:pPr>
                  <w:r w:rsidRPr="00A30EF0">
                    <w:rPr>
                      <w:rFonts w:ascii="Calibri" w:hAnsi="Calibri" w:cs="Calibri"/>
                      <w:b/>
                      <w:sz w:val="16"/>
                      <w:szCs w:val="22"/>
                    </w:rPr>
                    <w:t>Punto de ebullición:</w:t>
                  </w:r>
                  <w:r w:rsidRPr="00A30EF0">
                    <w:rPr>
                      <w:rFonts w:ascii="Calibri" w:hAnsi="Calibri" w:cs="Calibri"/>
                      <w:sz w:val="16"/>
                      <w:szCs w:val="22"/>
                    </w:rPr>
                    <w:t xml:space="preserve"> Rango de 80 – 90ºC. (El proponente deberá presentar valores comprendidos dentro de este rango)</w:t>
                  </w:r>
                </w:p>
                <w:p w:rsidR="00A30EF0" w:rsidRPr="00A30EF0" w:rsidRDefault="00A30EF0" w:rsidP="00125953">
                  <w:pPr>
                    <w:numPr>
                      <w:ilvl w:val="0"/>
                      <w:numId w:val="46"/>
                    </w:numPr>
                    <w:ind w:left="882"/>
                    <w:jc w:val="both"/>
                    <w:rPr>
                      <w:rFonts w:ascii="Calibri" w:hAnsi="Calibri" w:cs="Calibri"/>
                      <w:sz w:val="16"/>
                      <w:szCs w:val="22"/>
                    </w:rPr>
                  </w:pPr>
                  <w:r w:rsidRPr="00A30EF0">
                    <w:rPr>
                      <w:rFonts w:ascii="Calibri" w:hAnsi="Calibri" w:cs="Calibri"/>
                      <w:b/>
                      <w:sz w:val="16"/>
                      <w:szCs w:val="22"/>
                    </w:rPr>
                    <w:t>Punto de inflamación:</w:t>
                  </w:r>
                  <w:r w:rsidRPr="00A30EF0">
                    <w:rPr>
                      <w:rFonts w:ascii="Calibri" w:hAnsi="Calibri" w:cs="Calibri"/>
                      <w:sz w:val="16"/>
                      <w:szCs w:val="22"/>
                    </w:rPr>
                    <w:t xml:space="preserve"> Rango de 14 - 48°C. (El proponente deberá presentar valores comprendidos dentro de este rango)</w:t>
                  </w:r>
                </w:p>
                <w:p w:rsidR="00A30EF0" w:rsidRPr="00A30EF0" w:rsidRDefault="00A30EF0" w:rsidP="00125953">
                  <w:pPr>
                    <w:numPr>
                      <w:ilvl w:val="0"/>
                      <w:numId w:val="46"/>
                    </w:numPr>
                    <w:ind w:left="882"/>
                    <w:jc w:val="both"/>
                    <w:rPr>
                      <w:rFonts w:ascii="Calibri" w:hAnsi="Calibri" w:cs="Calibri"/>
                      <w:sz w:val="16"/>
                      <w:szCs w:val="22"/>
                    </w:rPr>
                  </w:pPr>
                  <w:r w:rsidRPr="00A30EF0">
                    <w:rPr>
                      <w:rFonts w:ascii="Calibri" w:hAnsi="Calibri" w:cs="Calibri"/>
                      <w:b/>
                      <w:sz w:val="16"/>
                      <w:szCs w:val="22"/>
                    </w:rPr>
                    <w:t>pH:</w:t>
                  </w:r>
                  <w:r w:rsidRPr="00A30EF0">
                    <w:rPr>
                      <w:rFonts w:ascii="Calibri" w:hAnsi="Calibri" w:cs="Calibri"/>
                      <w:sz w:val="16"/>
                      <w:szCs w:val="22"/>
                    </w:rPr>
                    <w:t xml:space="preserve"> Rango de 5 – 8. (El proponente deberá presentar valores comprendidos dentro de este rango)</w:t>
                  </w:r>
                </w:p>
              </w:tc>
            </w:tr>
            <w:tr w:rsidR="00A30EF0" w:rsidRPr="00A30EF0" w:rsidTr="00A30EF0">
              <w:trPr>
                <w:trHeight w:val="239"/>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44"/>
                    </w:numPr>
                    <w:rPr>
                      <w:rFonts w:ascii="Calibri" w:hAnsi="Calibri" w:cs="Calibri"/>
                      <w:b/>
                      <w:sz w:val="16"/>
                      <w:szCs w:val="22"/>
                    </w:rPr>
                  </w:pPr>
                  <w:r w:rsidRPr="00A30EF0">
                    <w:rPr>
                      <w:rFonts w:ascii="Calibri" w:hAnsi="Calibri" w:cs="Calibri"/>
                      <w:b/>
                      <w:sz w:val="16"/>
                      <w:szCs w:val="22"/>
                    </w:rPr>
                    <w:t>EMBALAJE y TRANSPORTE</w:t>
                  </w:r>
                </w:p>
              </w:tc>
            </w:tr>
            <w:tr w:rsidR="00A30EF0" w:rsidRPr="00A30EF0" w:rsidTr="00A30EF0">
              <w:trPr>
                <w:trHeight w:val="809"/>
              </w:trPr>
              <w:tc>
                <w:tcPr>
                  <w:tcW w:w="4642" w:type="dxa"/>
                  <w:tcBorders>
                    <w:top w:val="single" w:sz="4" w:space="0" w:color="auto"/>
                    <w:left w:val="single" w:sz="4" w:space="0" w:color="auto"/>
                    <w:bottom w:val="single" w:sz="4" w:space="0" w:color="auto"/>
                    <w:right w:val="single" w:sz="4" w:space="0" w:color="auto"/>
                  </w:tcBorders>
                  <w:shd w:val="clear" w:color="auto" w:fill="FFFFFF"/>
                </w:tcPr>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El embalaje deberá ser adecuado para resistir su almacenamiento y manipulación brusca.</w:t>
                  </w:r>
                </w:p>
                <w:p w:rsidR="00A30EF0" w:rsidRPr="00A30EF0" w:rsidRDefault="00A30EF0" w:rsidP="00A30EF0">
                  <w:pPr>
                    <w:jc w:val="both"/>
                    <w:rPr>
                      <w:rFonts w:ascii="Calibri" w:hAnsi="Calibri" w:cs="Calibri"/>
                      <w:sz w:val="16"/>
                      <w:szCs w:val="22"/>
                    </w:rPr>
                  </w:pPr>
                </w:p>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Los envases del Inhibidor para gas natural entregados a YPFB, deberán estar herméticamente sellados, las empresas adjudicadas son las responsables del carguío y descargue, precautelando la integridad del producto a entregar.</w:t>
                  </w:r>
                </w:p>
                <w:p w:rsidR="00A30EF0" w:rsidRPr="00A30EF0" w:rsidRDefault="00A30EF0" w:rsidP="00A30EF0">
                  <w:pPr>
                    <w:jc w:val="both"/>
                    <w:rPr>
                      <w:rFonts w:ascii="Calibri" w:hAnsi="Calibri" w:cs="Calibri"/>
                      <w:sz w:val="16"/>
                      <w:szCs w:val="22"/>
                    </w:rPr>
                  </w:pPr>
                </w:p>
                <w:p w:rsidR="00A30EF0" w:rsidRPr="00A30EF0" w:rsidRDefault="00A30EF0" w:rsidP="00A30EF0">
                  <w:pPr>
                    <w:autoSpaceDE w:val="0"/>
                    <w:autoSpaceDN w:val="0"/>
                    <w:adjustRightInd w:val="0"/>
                    <w:jc w:val="both"/>
                    <w:rPr>
                      <w:rFonts w:ascii="Calibri" w:hAnsi="Calibri" w:cs="Calibri"/>
                      <w:sz w:val="16"/>
                      <w:szCs w:val="22"/>
                    </w:rPr>
                  </w:pPr>
                  <w:r w:rsidRPr="00A30EF0">
                    <w:rPr>
                      <w:rFonts w:ascii="Calibri" w:hAnsi="Calibri" w:cs="Calibri"/>
                      <w:sz w:val="16"/>
                      <w:szCs w:val="22"/>
                    </w:rPr>
                    <w:t>El proveedor deberá correr con todos los gastos de transporte que pudieran emerger por la entrega, de los bienes adjudicados (seguros, servicios de carga y descarga, entre otros).</w:t>
                  </w:r>
                </w:p>
              </w:tc>
            </w:tr>
            <w:tr w:rsidR="00A30EF0" w:rsidRPr="00A30EF0" w:rsidTr="00A30EF0">
              <w:trPr>
                <w:trHeight w:val="141"/>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44"/>
                    </w:numPr>
                    <w:rPr>
                      <w:rFonts w:ascii="Calibri" w:hAnsi="Calibri" w:cs="Calibri"/>
                      <w:b/>
                      <w:sz w:val="16"/>
                      <w:szCs w:val="22"/>
                    </w:rPr>
                  </w:pPr>
                  <w:r w:rsidRPr="00A30EF0">
                    <w:rPr>
                      <w:rFonts w:ascii="Calibri" w:hAnsi="Calibri" w:cs="Calibri"/>
                      <w:b/>
                      <w:sz w:val="16"/>
                      <w:szCs w:val="22"/>
                    </w:rPr>
                    <w:t>FORMA DE ENTREGA</w:t>
                  </w:r>
                </w:p>
              </w:tc>
            </w:tr>
            <w:tr w:rsidR="00A30EF0" w:rsidRPr="00A30EF0" w:rsidTr="00A30EF0">
              <w:trPr>
                <w:trHeight w:val="681"/>
              </w:trPr>
              <w:tc>
                <w:tcPr>
                  <w:tcW w:w="4642" w:type="dxa"/>
                  <w:tcBorders>
                    <w:top w:val="single" w:sz="4" w:space="0" w:color="auto"/>
                    <w:left w:val="single" w:sz="4" w:space="0" w:color="auto"/>
                    <w:bottom w:val="single" w:sz="4" w:space="0" w:color="auto"/>
                    <w:right w:val="single" w:sz="4" w:space="0" w:color="auto"/>
                  </w:tcBorders>
                </w:tcPr>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El inhibidor se entregará en envases con volumen mínimo de 5 lt cada uno o su equivalente en galones, con tapa a rosca (sellada) con la finalidad de distribuir a nuestras Distritales en cantidades de volumen mínimo de 5 lt ó su equivalente en galones.</w:t>
                  </w:r>
                </w:p>
                <w:p w:rsidR="00A30EF0" w:rsidRPr="00A30EF0" w:rsidRDefault="00A30EF0" w:rsidP="00A30EF0">
                  <w:pPr>
                    <w:jc w:val="both"/>
                    <w:rPr>
                      <w:rFonts w:ascii="Calibri" w:hAnsi="Calibri" w:cs="Calibri"/>
                      <w:sz w:val="16"/>
                      <w:szCs w:val="22"/>
                    </w:rPr>
                  </w:pPr>
                </w:p>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Cada envase de inhibidor deberá llevar rotulado:</w:t>
                  </w:r>
                </w:p>
                <w:p w:rsidR="00A30EF0" w:rsidRPr="00A30EF0" w:rsidRDefault="00A30EF0" w:rsidP="00125953">
                  <w:pPr>
                    <w:numPr>
                      <w:ilvl w:val="0"/>
                      <w:numId w:val="42"/>
                    </w:numPr>
                    <w:jc w:val="both"/>
                    <w:rPr>
                      <w:rFonts w:ascii="Calibri" w:hAnsi="Calibri" w:cs="Calibri"/>
                      <w:sz w:val="16"/>
                      <w:szCs w:val="22"/>
                    </w:rPr>
                  </w:pPr>
                  <w:r w:rsidRPr="00A30EF0">
                    <w:rPr>
                      <w:rFonts w:ascii="Calibri" w:hAnsi="Calibri" w:cs="Calibri"/>
                      <w:sz w:val="16"/>
                      <w:szCs w:val="22"/>
                    </w:rPr>
                    <w:t>Nombre comercial (DOT Name)</w:t>
                  </w:r>
                </w:p>
                <w:p w:rsidR="00A30EF0" w:rsidRPr="00A30EF0" w:rsidRDefault="00A30EF0" w:rsidP="00125953">
                  <w:pPr>
                    <w:numPr>
                      <w:ilvl w:val="0"/>
                      <w:numId w:val="42"/>
                    </w:numPr>
                    <w:jc w:val="both"/>
                    <w:rPr>
                      <w:rFonts w:ascii="Calibri" w:hAnsi="Calibri" w:cs="Calibri"/>
                      <w:sz w:val="16"/>
                      <w:szCs w:val="22"/>
                    </w:rPr>
                  </w:pPr>
                  <w:r w:rsidRPr="00A30EF0">
                    <w:rPr>
                      <w:rFonts w:ascii="Calibri" w:hAnsi="Calibri" w:cs="Calibri"/>
                      <w:sz w:val="16"/>
                      <w:szCs w:val="22"/>
                    </w:rPr>
                    <w:t>Nombre técnico (DOT Technical Name)</w:t>
                  </w:r>
                </w:p>
                <w:p w:rsidR="00A30EF0" w:rsidRPr="00A30EF0" w:rsidRDefault="00A30EF0" w:rsidP="00125953">
                  <w:pPr>
                    <w:numPr>
                      <w:ilvl w:val="0"/>
                      <w:numId w:val="42"/>
                    </w:numPr>
                    <w:jc w:val="both"/>
                    <w:rPr>
                      <w:rFonts w:ascii="Calibri" w:hAnsi="Calibri" w:cs="Calibri"/>
                      <w:sz w:val="16"/>
                      <w:szCs w:val="22"/>
                    </w:rPr>
                  </w:pPr>
                  <w:r w:rsidRPr="00A30EF0">
                    <w:rPr>
                      <w:rFonts w:ascii="Calibri" w:hAnsi="Calibri" w:cs="Calibri"/>
                      <w:sz w:val="16"/>
                      <w:szCs w:val="22"/>
                    </w:rPr>
                    <w:t>Número de clasificación peligrosa (DOT Hazard Class)</w:t>
                  </w:r>
                </w:p>
                <w:p w:rsidR="00A30EF0" w:rsidRPr="00A30EF0" w:rsidRDefault="00A30EF0" w:rsidP="00125953">
                  <w:pPr>
                    <w:numPr>
                      <w:ilvl w:val="0"/>
                      <w:numId w:val="42"/>
                    </w:numPr>
                    <w:jc w:val="both"/>
                    <w:rPr>
                      <w:rFonts w:ascii="Calibri" w:hAnsi="Calibri" w:cs="Calibri"/>
                      <w:sz w:val="16"/>
                      <w:szCs w:val="22"/>
                    </w:rPr>
                  </w:pPr>
                  <w:r w:rsidRPr="00A30EF0">
                    <w:rPr>
                      <w:rFonts w:ascii="Calibri" w:hAnsi="Calibri" w:cs="Calibri"/>
                      <w:sz w:val="16"/>
                      <w:szCs w:val="22"/>
                    </w:rPr>
                    <w:t>Grupo de embalaje (DOT packing group)</w:t>
                  </w:r>
                </w:p>
                <w:p w:rsidR="00A30EF0" w:rsidRPr="00A30EF0" w:rsidRDefault="00A30EF0" w:rsidP="00125953">
                  <w:pPr>
                    <w:numPr>
                      <w:ilvl w:val="0"/>
                      <w:numId w:val="42"/>
                    </w:numPr>
                    <w:jc w:val="both"/>
                    <w:rPr>
                      <w:rFonts w:ascii="Calibri" w:hAnsi="Calibri" w:cs="Calibri"/>
                      <w:sz w:val="16"/>
                      <w:szCs w:val="22"/>
                    </w:rPr>
                  </w:pPr>
                  <w:r w:rsidRPr="00A30EF0">
                    <w:rPr>
                      <w:rFonts w:ascii="Calibri" w:hAnsi="Calibri" w:cs="Calibri"/>
                      <w:sz w:val="16"/>
                      <w:szCs w:val="22"/>
                    </w:rPr>
                    <w:t>Identificador de sustancia (UN number)</w:t>
                  </w:r>
                </w:p>
                <w:p w:rsidR="00A30EF0" w:rsidRPr="00A30EF0" w:rsidRDefault="00A30EF0" w:rsidP="00125953">
                  <w:pPr>
                    <w:numPr>
                      <w:ilvl w:val="0"/>
                      <w:numId w:val="42"/>
                    </w:numPr>
                    <w:jc w:val="both"/>
                    <w:rPr>
                      <w:rFonts w:ascii="Calibri" w:hAnsi="Calibri" w:cs="Calibri"/>
                      <w:sz w:val="16"/>
                      <w:szCs w:val="22"/>
                    </w:rPr>
                  </w:pPr>
                  <w:r w:rsidRPr="00A30EF0">
                    <w:rPr>
                      <w:rFonts w:ascii="Calibri" w:hAnsi="Calibri" w:cs="Calibri"/>
                      <w:sz w:val="16"/>
                      <w:szCs w:val="22"/>
                    </w:rPr>
                    <w:t>Señalización NFPA-704</w:t>
                  </w:r>
                </w:p>
                <w:p w:rsidR="00A30EF0" w:rsidRPr="00A30EF0" w:rsidRDefault="00A30EF0" w:rsidP="00A30EF0">
                  <w:pPr>
                    <w:ind w:left="720"/>
                    <w:jc w:val="both"/>
                    <w:rPr>
                      <w:rFonts w:ascii="Calibri" w:hAnsi="Calibri" w:cs="Calibri"/>
                      <w:sz w:val="16"/>
                      <w:szCs w:val="22"/>
                    </w:rPr>
                  </w:pPr>
                </w:p>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Así también el proveedor deberá entregar junto con los bienes:</w:t>
                  </w:r>
                </w:p>
                <w:p w:rsidR="00A30EF0" w:rsidRPr="00A30EF0" w:rsidRDefault="00A30EF0" w:rsidP="00125953">
                  <w:pPr>
                    <w:numPr>
                      <w:ilvl w:val="0"/>
                      <w:numId w:val="43"/>
                    </w:numPr>
                    <w:jc w:val="both"/>
                    <w:rPr>
                      <w:rFonts w:ascii="Calibri" w:hAnsi="Calibri" w:cs="Calibri"/>
                      <w:sz w:val="16"/>
                      <w:szCs w:val="22"/>
                    </w:rPr>
                  </w:pPr>
                  <w:r w:rsidRPr="00A30EF0">
                    <w:rPr>
                      <w:rFonts w:ascii="Calibri" w:hAnsi="Calibri" w:cs="Calibri"/>
                      <w:sz w:val="16"/>
                      <w:szCs w:val="22"/>
                    </w:rPr>
                    <w:t>Certificado de calidad del inhibidor (emitido por el fabricante, copia simple)</w:t>
                  </w:r>
                </w:p>
              </w:tc>
            </w:tr>
            <w:tr w:rsidR="00A30EF0" w:rsidRPr="00A30EF0" w:rsidTr="00A30EF0">
              <w:trPr>
                <w:trHeight w:val="92"/>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44"/>
                    </w:numPr>
                    <w:rPr>
                      <w:rFonts w:ascii="Calibri" w:hAnsi="Calibri" w:cs="Calibri"/>
                      <w:b/>
                      <w:sz w:val="16"/>
                      <w:szCs w:val="22"/>
                    </w:rPr>
                  </w:pPr>
                  <w:r w:rsidRPr="00A30EF0">
                    <w:rPr>
                      <w:rFonts w:ascii="Calibri" w:hAnsi="Calibri" w:cs="Calibri"/>
                      <w:b/>
                      <w:sz w:val="16"/>
                      <w:szCs w:val="22"/>
                    </w:rPr>
                    <w:t>RESPONSABILIDAD DEL PROVEEDOR</w:t>
                  </w:r>
                </w:p>
              </w:tc>
            </w:tr>
            <w:tr w:rsidR="00A30EF0" w:rsidRPr="00A30EF0" w:rsidTr="00A30EF0">
              <w:trPr>
                <w:trHeight w:val="2079"/>
              </w:trPr>
              <w:tc>
                <w:tcPr>
                  <w:tcW w:w="4642" w:type="dxa"/>
                  <w:tcBorders>
                    <w:top w:val="single" w:sz="4" w:space="0" w:color="auto"/>
                    <w:left w:val="single" w:sz="4" w:space="0" w:color="auto"/>
                    <w:bottom w:val="single" w:sz="4" w:space="0" w:color="auto"/>
                    <w:right w:val="single" w:sz="4" w:space="0" w:color="auto"/>
                  </w:tcBorders>
                </w:tcPr>
                <w:p w:rsidR="00A30EF0" w:rsidRPr="00A30EF0" w:rsidRDefault="00A30EF0" w:rsidP="00A30EF0">
                  <w:pPr>
                    <w:autoSpaceDE w:val="0"/>
                    <w:autoSpaceDN w:val="0"/>
                    <w:adjustRightInd w:val="0"/>
                    <w:jc w:val="both"/>
                    <w:rPr>
                      <w:rFonts w:ascii="Calibri" w:hAnsi="Calibri" w:cs="Calibri"/>
                      <w:sz w:val="16"/>
                      <w:szCs w:val="22"/>
                    </w:rPr>
                  </w:pPr>
                  <w:r w:rsidRPr="00A30EF0">
                    <w:rPr>
                      <w:rFonts w:ascii="Calibri" w:hAnsi="Calibri" w:cs="Calibri"/>
                      <w:sz w:val="16"/>
                      <w:szCs w:val="22"/>
                    </w:rPr>
                    <w:lastRenderedPageBreak/>
                    <w:t>YPFB rechazará del proveedor los envases en mal estado ya sean por daños en el traslado, carguío o descargue, defectos de fabricación o cualquier otra situación que afecte la calidad y estado del bien entregado. Cabe aclarar que no se aceptará ningún bien que no sea nuevo.</w:t>
                  </w:r>
                </w:p>
                <w:p w:rsidR="00A30EF0" w:rsidRPr="00A30EF0" w:rsidRDefault="00A30EF0" w:rsidP="00A30EF0">
                  <w:pPr>
                    <w:autoSpaceDE w:val="0"/>
                    <w:autoSpaceDN w:val="0"/>
                    <w:adjustRightInd w:val="0"/>
                    <w:jc w:val="both"/>
                    <w:rPr>
                      <w:rFonts w:ascii="Calibri" w:hAnsi="Calibri" w:cs="Calibri"/>
                      <w:sz w:val="16"/>
                      <w:szCs w:val="22"/>
                    </w:rPr>
                  </w:pPr>
                </w:p>
                <w:p w:rsidR="00A30EF0" w:rsidRPr="00A30EF0" w:rsidRDefault="00A30EF0" w:rsidP="00A30EF0">
                  <w:pPr>
                    <w:autoSpaceDE w:val="0"/>
                    <w:autoSpaceDN w:val="0"/>
                    <w:adjustRightInd w:val="0"/>
                    <w:jc w:val="both"/>
                    <w:rPr>
                      <w:rFonts w:ascii="Calibri" w:hAnsi="Calibri" w:cs="Calibri"/>
                      <w:sz w:val="16"/>
                    </w:rPr>
                  </w:pPr>
                  <w:r w:rsidRPr="00A30EF0">
                    <w:rPr>
                      <w:rFonts w:ascii="Calibri" w:hAnsi="Calibri" w:cs="Calibri"/>
                      <w:sz w:val="16"/>
                      <w:szCs w:val="22"/>
                    </w:rPr>
                    <w:t xml:space="preserve">En la recepción de los bienes si los tambores o envases se encontraran defectuosos, dañados, golpeados o con perforaciones, el proveedor deberá reemplazarlos por otras de iguales características en un plazo NO MAYOR A TREINTA (30) días calendario de haber sido rechazados, corriendo por su cuenta el transporte y lo que conlleve realizar el cambio </w:t>
                  </w:r>
                  <w:r w:rsidRPr="00A30EF0">
                    <w:rPr>
                      <w:rFonts w:ascii="Calibri" w:hAnsi="Calibri" w:cs="Calibri"/>
                      <w:sz w:val="16"/>
                    </w:rPr>
                    <w:t>y/o reposición del bien.</w:t>
                  </w:r>
                </w:p>
              </w:tc>
            </w:tr>
          </w:tbl>
          <w:p w:rsidR="00A30EF0" w:rsidRPr="00A30EF0" w:rsidRDefault="00A30EF0" w:rsidP="00C644BE">
            <w:pPr>
              <w:rPr>
                <w:rFonts w:asciiTheme="minorHAnsi" w:hAnsiTheme="minorHAnsi" w:cstheme="minorHAnsi"/>
                <w:b/>
                <w:sz w:val="18"/>
                <w:szCs w:val="18"/>
                <w:lang w:val="es-BO"/>
              </w:rPr>
            </w:pPr>
          </w:p>
        </w:tc>
        <w:tc>
          <w:tcPr>
            <w:tcW w:w="4754" w:type="dxa"/>
            <w:vAlign w:val="center"/>
          </w:tcPr>
          <w:p w:rsidR="00A30EF0" w:rsidRPr="006F470A" w:rsidRDefault="00A30EF0" w:rsidP="00C644BE">
            <w:pPr>
              <w:rPr>
                <w:rFonts w:asciiTheme="minorHAnsi" w:hAnsiTheme="minorHAnsi" w:cstheme="minorHAnsi"/>
                <w:b/>
                <w:sz w:val="18"/>
                <w:szCs w:val="18"/>
              </w:rPr>
            </w:pPr>
          </w:p>
        </w:tc>
      </w:tr>
    </w:tbl>
    <w:p w:rsidR="00A30EF0" w:rsidRPr="006F470A" w:rsidRDefault="00A30EF0" w:rsidP="00A30EF0">
      <w:pPr>
        <w:jc w:val="center"/>
        <w:rPr>
          <w:rFonts w:asciiTheme="minorHAnsi" w:hAnsiTheme="minorHAnsi" w:cstheme="minorHAnsi"/>
          <w:b/>
          <w:sz w:val="18"/>
          <w:szCs w:val="18"/>
        </w:rPr>
      </w:pPr>
    </w:p>
    <w:p w:rsidR="00A30EF0" w:rsidRPr="006F470A" w:rsidRDefault="00A30EF0" w:rsidP="00A30EF0">
      <w:pPr>
        <w:jc w:val="center"/>
        <w:rPr>
          <w:rFonts w:asciiTheme="minorHAnsi" w:hAnsiTheme="minorHAnsi" w:cstheme="minorHAnsi"/>
          <w:b/>
          <w:sz w:val="18"/>
          <w:szCs w:val="18"/>
        </w:rPr>
      </w:pPr>
    </w:p>
    <w:p w:rsidR="00A30EF0" w:rsidRPr="006F470A" w:rsidRDefault="00A30EF0" w:rsidP="00A30EF0">
      <w:pPr>
        <w:jc w:val="center"/>
        <w:rPr>
          <w:rFonts w:asciiTheme="minorHAnsi" w:hAnsiTheme="minorHAnsi" w:cstheme="minorHAnsi"/>
          <w:b/>
          <w:sz w:val="18"/>
          <w:szCs w:val="18"/>
        </w:rPr>
      </w:pPr>
    </w:p>
    <w:p w:rsidR="00A30EF0" w:rsidRPr="006F470A" w:rsidRDefault="00A30EF0" w:rsidP="00A30EF0">
      <w:pPr>
        <w:jc w:val="both"/>
        <w:rPr>
          <w:rFonts w:asciiTheme="minorHAnsi" w:hAnsiTheme="minorHAnsi" w:cstheme="minorHAnsi"/>
          <w:sz w:val="22"/>
          <w:szCs w:val="22"/>
        </w:rPr>
      </w:pPr>
    </w:p>
    <w:p w:rsidR="00A30EF0" w:rsidRPr="006F470A" w:rsidRDefault="00A30EF0" w:rsidP="00A30EF0">
      <w:pPr>
        <w:jc w:val="both"/>
        <w:rPr>
          <w:rFonts w:asciiTheme="minorHAnsi" w:hAnsiTheme="minorHAnsi" w:cstheme="minorHAnsi"/>
          <w:sz w:val="22"/>
          <w:szCs w:val="22"/>
        </w:rPr>
      </w:pPr>
    </w:p>
    <w:p w:rsidR="00A30EF0" w:rsidRPr="006F470A" w:rsidRDefault="00A30EF0" w:rsidP="00A30EF0">
      <w:pPr>
        <w:jc w:val="center"/>
        <w:rPr>
          <w:rFonts w:asciiTheme="minorHAnsi" w:hAnsiTheme="minorHAnsi" w:cstheme="minorHAnsi"/>
          <w:b/>
          <w:sz w:val="22"/>
          <w:szCs w:val="22"/>
          <w:lang w:val="es-BO"/>
        </w:rPr>
      </w:pPr>
    </w:p>
    <w:p w:rsidR="00A30EF0" w:rsidRPr="006F470A" w:rsidRDefault="00A30EF0" w:rsidP="00A30EF0">
      <w:pPr>
        <w:jc w:val="center"/>
        <w:rPr>
          <w:rFonts w:asciiTheme="minorHAnsi" w:hAnsiTheme="minorHAnsi" w:cstheme="minorHAnsi"/>
          <w:b/>
          <w:sz w:val="22"/>
          <w:szCs w:val="22"/>
          <w:lang w:val="es-BO"/>
        </w:rPr>
      </w:pPr>
    </w:p>
    <w:p w:rsidR="00A30EF0" w:rsidRPr="006F470A" w:rsidRDefault="00A30EF0" w:rsidP="00A30EF0">
      <w:pPr>
        <w:jc w:val="center"/>
        <w:rPr>
          <w:rFonts w:asciiTheme="minorHAnsi" w:hAnsiTheme="minorHAnsi" w:cstheme="minorHAnsi"/>
          <w:b/>
          <w:sz w:val="22"/>
          <w:szCs w:val="22"/>
          <w:lang w:val="es-BO"/>
        </w:rPr>
      </w:pPr>
    </w:p>
    <w:p w:rsidR="00A30EF0" w:rsidRPr="006F470A" w:rsidRDefault="00A30EF0" w:rsidP="00A30EF0">
      <w:pP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p>
    <w:p w:rsidR="0013510E" w:rsidRDefault="0013510E" w:rsidP="00BA6E5A">
      <w:pPr>
        <w:jc w:val="center"/>
        <w:rPr>
          <w:rFonts w:asciiTheme="minorHAnsi" w:hAnsiTheme="minorHAnsi" w:cstheme="minorHAnsi"/>
          <w:b/>
          <w:sz w:val="22"/>
          <w:szCs w:val="22"/>
        </w:rPr>
      </w:pPr>
    </w:p>
    <w:p w:rsidR="00A30EF0" w:rsidRPr="006F470A" w:rsidRDefault="00A30EF0"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Default="0013510E"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Pr="006F470A" w:rsidRDefault="00A30EF0"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F9669E" w:rsidRPr="006F470A" w:rsidRDefault="00F9669E" w:rsidP="00BA6E5A">
      <w:pPr>
        <w:jc w:val="center"/>
        <w:rPr>
          <w:rFonts w:asciiTheme="minorHAnsi" w:hAnsiTheme="minorHAnsi" w:cstheme="minorHAnsi"/>
          <w:b/>
          <w:sz w:val="22"/>
          <w:szCs w:val="22"/>
        </w:rPr>
      </w:pPr>
    </w:p>
    <w:p w:rsidR="00F9669E" w:rsidRPr="006F470A" w:rsidRDefault="00F9669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3A5117" w:rsidRPr="006F470A" w:rsidRDefault="003A5117" w:rsidP="00BA6E5A">
      <w:pPr>
        <w:jc w:val="center"/>
        <w:rPr>
          <w:rFonts w:asciiTheme="minorHAnsi" w:hAnsiTheme="minorHAnsi" w:cstheme="minorHAnsi"/>
          <w:b/>
          <w:sz w:val="22"/>
          <w:szCs w:val="22"/>
        </w:rPr>
      </w:pPr>
    </w:p>
    <w:p w:rsidR="003A5117" w:rsidRPr="006F470A" w:rsidRDefault="003A5117"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2603EB" w:rsidRPr="006F470A" w:rsidRDefault="007E223B" w:rsidP="00BA6E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BA6E5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A30EF0" w:rsidRPr="00A30EF0" w:rsidRDefault="00A30EF0" w:rsidP="00A30EF0">
      <w:pPr>
        <w:jc w:val="center"/>
        <w:rPr>
          <w:rFonts w:ascii="Segoe UI" w:hAnsi="Segoe UI" w:cs="Segoe UI"/>
          <w:b/>
          <w:bCs/>
        </w:rPr>
      </w:pPr>
      <w:r w:rsidRPr="00A30EF0">
        <w:rPr>
          <w:rFonts w:ascii="Segoe UI" w:hAnsi="Segoe UI" w:cs="Segoe UI"/>
          <w:b/>
          <w:bCs/>
        </w:rPr>
        <w:t>ITEM 1: ODORANTE PARA GAS NATURAL</w:t>
      </w:r>
    </w:p>
    <w:p w:rsidR="00F15D91" w:rsidRPr="006F470A" w:rsidRDefault="00F15D91" w:rsidP="00BA6E5A">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BA6E5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BA6E5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BA6E5A">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BA6E5A">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BA6E5A">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BA6E5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BA6E5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BA6E5A">
            <w:pPr>
              <w:jc w:val="center"/>
              <w:rPr>
                <w:rFonts w:asciiTheme="minorHAnsi" w:hAnsiTheme="minorHAnsi" w:cstheme="minorHAnsi"/>
                <w:sz w:val="22"/>
                <w:szCs w:val="22"/>
              </w:rPr>
            </w:pPr>
          </w:p>
          <w:p w:rsidR="00F15D91" w:rsidRPr="006F470A" w:rsidRDefault="00F15D91" w:rsidP="00BA6E5A">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BA6E5A">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BA6E5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BA6E5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BA6E5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BA6E5A">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BA6E5A">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BA6E5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BA6E5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BA6E5A">
            <w:pPr>
              <w:rPr>
                <w:rFonts w:asciiTheme="minorHAnsi" w:hAnsiTheme="minorHAnsi" w:cstheme="minorHAnsi"/>
                <w:sz w:val="22"/>
                <w:szCs w:val="22"/>
              </w:rPr>
            </w:pPr>
          </w:p>
          <w:p w:rsidR="00F15D91" w:rsidRPr="006F470A" w:rsidRDefault="00F15D91" w:rsidP="00BA6E5A">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BA6E5A">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BA6E5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BA6E5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BA6E5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BA6E5A">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BA6E5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BA6E5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BA6E5A">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BA6E5A">
            <w:pPr>
              <w:rPr>
                <w:rFonts w:asciiTheme="minorHAnsi" w:hAnsiTheme="minorHAnsi" w:cstheme="minorHAnsi"/>
                <w:sz w:val="22"/>
                <w:szCs w:val="22"/>
              </w:rPr>
            </w:pPr>
          </w:p>
        </w:tc>
      </w:tr>
    </w:tbl>
    <w:p w:rsidR="00F15D91" w:rsidRPr="006F470A" w:rsidRDefault="00F15D91" w:rsidP="00BA6E5A">
      <w:pPr>
        <w:jc w:val="center"/>
        <w:rPr>
          <w:rFonts w:asciiTheme="minorHAnsi" w:hAnsiTheme="minorHAnsi" w:cstheme="minorHAnsi"/>
          <w:sz w:val="22"/>
          <w:szCs w:val="22"/>
        </w:rPr>
      </w:pPr>
    </w:p>
    <w:p w:rsidR="00F15D91" w:rsidRPr="006F470A" w:rsidRDefault="00F15D91" w:rsidP="00BA6E5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BA6E5A">
      <w:pPr>
        <w:ind w:left="360"/>
        <w:jc w:val="both"/>
        <w:rPr>
          <w:rFonts w:asciiTheme="minorHAnsi" w:hAnsiTheme="minorHAnsi" w:cstheme="minorHAnsi"/>
          <w:szCs w:val="18"/>
        </w:rPr>
      </w:pPr>
    </w:p>
    <w:p w:rsidR="00F15D91" w:rsidRPr="006F470A" w:rsidRDefault="00F15D91" w:rsidP="00BA6E5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BA6E5A">
      <w:pPr>
        <w:jc w:val="both"/>
        <w:rPr>
          <w:rFonts w:asciiTheme="minorHAnsi" w:hAnsiTheme="minorHAnsi" w:cstheme="minorHAnsi"/>
          <w:sz w:val="18"/>
          <w:szCs w:val="18"/>
        </w:rPr>
      </w:pPr>
    </w:p>
    <w:p w:rsidR="00F15D91" w:rsidRPr="006F470A" w:rsidRDefault="00F15D91" w:rsidP="00BA6E5A">
      <w:pPr>
        <w:jc w:val="both"/>
        <w:rPr>
          <w:rFonts w:asciiTheme="minorHAnsi" w:hAnsiTheme="minorHAnsi" w:cstheme="minorHAnsi"/>
          <w:sz w:val="18"/>
          <w:szCs w:val="18"/>
        </w:rPr>
      </w:pPr>
    </w:p>
    <w:p w:rsidR="00F15D91" w:rsidRPr="006F470A" w:rsidRDefault="00F15D91" w:rsidP="00BA6E5A">
      <w:pPr>
        <w:jc w:val="center"/>
        <w:rPr>
          <w:rFonts w:asciiTheme="minorHAnsi" w:hAnsiTheme="minorHAnsi" w:cstheme="minorHAnsi"/>
          <w:sz w:val="16"/>
          <w:szCs w:val="16"/>
          <w:lang w:val="es-BO"/>
        </w:rPr>
      </w:pPr>
    </w:p>
    <w:p w:rsidR="00F15D91" w:rsidRPr="006F470A" w:rsidRDefault="00F15D91" w:rsidP="00BA6E5A">
      <w:pPr>
        <w:jc w:val="center"/>
        <w:rPr>
          <w:rFonts w:asciiTheme="minorHAnsi" w:hAnsiTheme="minorHAnsi" w:cstheme="minorHAnsi"/>
          <w:sz w:val="16"/>
          <w:szCs w:val="16"/>
          <w:lang w:val="es-BO"/>
        </w:rPr>
      </w:pPr>
    </w:p>
    <w:p w:rsidR="00F15D91" w:rsidRPr="006F470A" w:rsidRDefault="00F15D91" w:rsidP="00BA6E5A">
      <w:pPr>
        <w:jc w:val="center"/>
        <w:rPr>
          <w:rFonts w:asciiTheme="minorHAnsi" w:hAnsiTheme="minorHAnsi" w:cstheme="minorHAnsi"/>
          <w:sz w:val="16"/>
          <w:szCs w:val="16"/>
          <w:lang w:val="es-BO"/>
        </w:rPr>
      </w:pPr>
    </w:p>
    <w:p w:rsidR="00F15D91" w:rsidRPr="006F470A" w:rsidRDefault="00F15D91" w:rsidP="00BA6E5A">
      <w:pPr>
        <w:jc w:val="center"/>
        <w:rPr>
          <w:rFonts w:asciiTheme="minorHAnsi" w:hAnsiTheme="minorHAnsi" w:cstheme="minorHAnsi"/>
          <w:sz w:val="16"/>
          <w:szCs w:val="16"/>
          <w:lang w:val="es-BO"/>
        </w:rPr>
      </w:pPr>
    </w:p>
    <w:p w:rsidR="00F57197" w:rsidRPr="00F57197" w:rsidRDefault="00F57197" w:rsidP="00BA6E5A">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BA6E5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BA6E5A">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BA6E5A">
      <w:pPr>
        <w:jc w:val="center"/>
        <w:rPr>
          <w:rFonts w:asciiTheme="minorHAnsi" w:hAnsiTheme="minorHAnsi" w:cstheme="minorHAnsi"/>
          <w:b/>
          <w:lang w:val="es-BO"/>
        </w:rPr>
      </w:pPr>
    </w:p>
    <w:p w:rsidR="005D0DB6" w:rsidRPr="006F470A" w:rsidRDefault="005D0DB6" w:rsidP="00BA6E5A">
      <w:pPr>
        <w:jc w:val="center"/>
        <w:rPr>
          <w:rFonts w:asciiTheme="minorHAnsi" w:hAnsiTheme="minorHAnsi" w:cstheme="minorHAnsi"/>
          <w:b/>
          <w:sz w:val="22"/>
          <w:szCs w:val="22"/>
        </w:rPr>
      </w:pPr>
    </w:p>
    <w:p w:rsidR="005D0DB6" w:rsidRPr="006F470A" w:rsidRDefault="005D0DB6" w:rsidP="00BA6E5A">
      <w:pPr>
        <w:jc w:val="center"/>
        <w:rPr>
          <w:rFonts w:asciiTheme="minorHAnsi" w:hAnsiTheme="minorHAnsi" w:cstheme="minorHAnsi"/>
          <w:b/>
          <w:sz w:val="22"/>
          <w:szCs w:val="22"/>
        </w:rPr>
      </w:pPr>
    </w:p>
    <w:p w:rsidR="005D0DB6" w:rsidRPr="006F470A" w:rsidRDefault="005D0DB6" w:rsidP="00BA6E5A">
      <w:pPr>
        <w:jc w:val="center"/>
        <w:rPr>
          <w:rFonts w:asciiTheme="minorHAnsi" w:hAnsiTheme="minorHAnsi" w:cstheme="minorHAnsi"/>
          <w:b/>
          <w:sz w:val="22"/>
          <w:szCs w:val="22"/>
        </w:rPr>
      </w:pPr>
    </w:p>
    <w:p w:rsidR="005D0DB6" w:rsidRPr="006F470A" w:rsidRDefault="005D0DB6" w:rsidP="00BA6E5A">
      <w:pPr>
        <w:jc w:val="center"/>
        <w:rPr>
          <w:rFonts w:asciiTheme="minorHAnsi" w:hAnsiTheme="minorHAnsi" w:cstheme="minorHAnsi"/>
          <w:b/>
          <w:sz w:val="22"/>
          <w:szCs w:val="22"/>
        </w:rPr>
      </w:pPr>
    </w:p>
    <w:p w:rsidR="00F9669E" w:rsidRPr="006F470A" w:rsidRDefault="00F9669E" w:rsidP="00BA6E5A">
      <w:pPr>
        <w:jc w:val="center"/>
        <w:rPr>
          <w:rFonts w:asciiTheme="minorHAnsi" w:hAnsiTheme="minorHAnsi" w:cstheme="minorHAnsi"/>
          <w:b/>
          <w:sz w:val="22"/>
          <w:szCs w:val="22"/>
        </w:rPr>
      </w:pPr>
    </w:p>
    <w:p w:rsidR="005D0DB6" w:rsidRPr="006F470A" w:rsidRDefault="005D0DB6" w:rsidP="00BA6E5A">
      <w:pPr>
        <w:jc w:val="center"/>
        <w:rPr>
          <w:rFonts w:asciiTheme="minorHAnsi" w:hAnsiTheme="minorHAnsi" w:cstheme="minorHAnsi"/>
          <w:b/>
          <w:sz w:val="22"/>
          <w:szCs w:val="22"/>
        </w:rPr>
      </w:pPr>
    </w:p>
    <w:p w:rsidR="005D0DB6" w:rsidRPr="006F470A" w:rsidRDefault="005D0DB6" w:rsidP="00BA6E5A">
      <w:pPr>
        <w:jc w:val="center"/>
        <w:rPr>
          <w:rFonts w:asciiTheme="minorHAnsi" w:hAnsiTheme="minorHAnsi" w:cstheme="minorHAnsi"/>
          <w:b/>
          <w:sz w:val="22"/>
          <w:szCs w:val="22"/>
        </w:rPr>
      </w:pPr>
    </w:p>
    <w:p w:rsidR="005D0DB6" w:rsidRDefault="005D0DB6"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Pr="006F470A" w:rsidRDefault="00A30EF0" w:rsidP="00BA6E5A">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A30EF0" w:rsidRDefault="00A30EF0" w:rsidP="00A30EF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A30EF0" w:rsidRPr="00A30EF0" w:rsidRDefault="00A30EF0" w:rsidP="00A30EF0">
      <w:pPr>
        <w:jc w:val="center"/>
        <w:rPr>
          <w:rFonts w:ascii="Segoe UI" w:hAnsi="Segoe UI" w:cs="Segoe UI"/>
          <w:b/>
          <w:bCs/>
        </w:rPr>
      </w:pPr>
      <w:r>
        <w:rPr>
          <w:rFonts w:ascii="Segoe UI" w:hAnsi="Segoe UI" w:cs="Segoe UI"/>
          <w:b/>
          <w:bCs/>
        </w:rPr>
        <w:t>ITEM 2</w:t>
      </w:r>
      <w:r w:rsidRPr="00A30EF0">
        <w:rPr>
          <w:rFonts w:ascii="Segoe UI" w:hAnsi="Segoe UI" w:cs="Segoe UI"/>
          <w:b/>
          <w:bCs/>
        </w:rPr>
        <w:t xml:space="preserve">: </w:t>
      </w:r>
      <w:r>
        <w:rPr>
          <w:rFonts w:ascii="Segoe UI" w:hAnsi="Segoe UI" w:cs="Segoe UI"/>
          <w:b/>
          <w:bCs/>
        </w:rPr>
        <w:t xml:space="preserve">INHIBIDOR PARA </w:t>
      </w:r>
      <w:r w:rsidRPr="00A30EF0">
        <w:rPr>
          <w:rFonts w:ascii="Segoe UI" w:hAnsi="Segoe UI" w:cs="Segoe UI"/>
          <w:b/>
          <w:bCs/>
        </w:rPr>
        <w:t>ODORANTE</w:t>
      </w:r>
    </w:p>
    <w:p w:rsidR="00A30EF0" w:rsidRPr="006F470A" w:rsidRDefault="00A30EF0" w:rsidP="00A30EF0">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30EF0" w:rsidRPr="006F470A" w:rsidTr="00C644BE">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30EF0" w:rsidRPr="006F470A" w:rsidRDefault="00A30EF0" w:rsidP="00C644B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30EF0" w:rsidRPr="006F470A" w:rsidRDefault="00A30EF0" w:rsidP="00C644B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30EF0" w:rsidRPr="006F470A" w:rsidRDefault="00A30EF0" w:rsidP="00C644BE">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A30EF0" w:rsidRPr="006F470A" w:rsidRDefault="00A30EF0" w:rsidP="00C644BE">
            <w:pPr>
              <w:rPr>
                <w:rFonts w:asciiTheme="minorHAnsi" w:hAnsiTheme="minorHAnsi" w:cstheme="minorHAnsi"/>
                <w:sz w:val="22"/>
                <w:szCs w:val="22"/>
              </w:rPr>
            </w:pPr>
          </w:p>
        </w:tc>
      </w:tr>
      <w:tr w:rsidR="00A30EF0" w:rsidRPr="006F470A" w:rsidTr="00C644BE">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30EF0" w:rsidRPr="006F470A" w:rsidRDefault="00A30EF0" w:rsidP="00C644BE">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30EF0" w:rsidRPr="006F470A" w:rsidRDefault="00A30EF0" w:rsidP="00C644BE">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30EF0" w:rsidRPr="006F470A" w:rsidRDefault="00A30EF0" w:rsidP="00C644B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30EF0" w:rsidRPr="006F470A" w:rsidRDefault="00A30EF0" w:rsidP="00C644BE">
            <w:pPr>
              <w:jc w:val="center"/>
              <w:rPr>
                <w:rFonts w:asciiTheme="minorHAnsi" w:hAnsiTheme="minorHAnsi" w:cstheme="minorHAnsi"/>
                <w:sz w:val="22"/>
                <w:szCs w:val="22"/>
              </w:rPr>
            </w:pPr>
          </w:p>
          <w:p w:rsidR="00A30EF0" w:rsidRPr="006F470A" w:rsidRDefault="00A30EF0" w:rsidP="00C644BE">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30EF0" w:rsidRPr="006F470A" w:rsidRDefault="00A30EF0" w:rsidP="00C644BE">
            <w:pPr>
              <w:rPr>
                <w:rFonts w:asciiTheme="minorHAnsi" w:hAnsiTheme="minorHAnsi" w:cstheme="minorHAnsi"/>
                <w:sz w:val="22"/>
                <w:szCs w:val="22"/>
              </w:rPr>
            </w:pPr>
          </w:p>
        </w:tc>
      </w:tr>
      <w:tr w:rsidR="00A30EF0" w:rsidRPr="006F470A" w:rsidTr="00C644BE">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30EF0" w:rsidRPr="006F470A" w:rsidRDefault="00A30EF0" w:rsidP="00C644B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30EF0" w:rsidRPr="006F470A" w:rsidRDefault="00A30EF0" w:rsidP="00C644B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30EF0" w:rsidRPr="006F470A" w:rsidRDefault="00A30EF0" w:rsidP="00C644BE">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30EF0" w:rsidRPr="006F470A" w:rsidRDefault="00A30EF0" w:rsidP="00C644BE">
            <w:pPr>
              <w:rPr>
                <w:rFonts w:asciiTheme="minorHAnsi" w:hAnsiTheme="minorHAnsi" w:cstheme="minorHAnsi"/>
                <w:sz w:val="22"/>
                <w:szCs w:val="22"/>
              </w:rPr>
            </w:pPr>
          </w:p>
        </w:tc>
      </w:tr>
      <w:tr w:rsidR="00A30EF0" w:rsidRPr="006F470A" w:rsidTr="00C644BE">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30EF0" w:rsidRPr="006F470A" w:rsidRDefault="00A30EF0" w:rsidP="00C644BE">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30EF0" w:rsidRPr="006F470A" w:rsidRDefault="00A30EF0" w:rsidP="00C644BE">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30EF0" w:rsidRPr="006F470A" w:rsidRDefault="00A30EF0" w:rsidP="00C644B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30EF0" w:rsidRPr="006F470A" w:rsidRDefault="00A30EF0" w:rsidP="00C644BE">
            <w:pPr>
              <w:rPr>
                <w:rFonts w:asciiTheme="minorHAnsi" w:hAnsiTheme="minorHAnsi" w:cstheme="minorHAnsi"/>
                <w:sz w:val="22"/>
                <w:szCs w:val="22"/>
              </w:rPr>
            </w:pPr>
          </w:p>
          <w:p w:rsidR="00A30EF0" w:rsidRPr="006F470A" w:rsidRDefault="00A30EF0" w:rsidP="00C644BE">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30EF0" w:rsidRPr="006F470A" w:rsidRDefault="00A30EF0" w:rsidP="00C644BE">
            <w:pPr>
              <w:rPr>
                <w:rFonts w:asciiTheme="minorHAnsi" w:hAnsiTheme="minorHAnsi" w:cstheme="minorHAnsi"/>
                <w:sz w:val="22"/>
                <w:szCs w:val="22"/>
              </w:rPr>
            </w:pPr>
          </w:p>
        </w:tc>
      </w:tr>
      <w:tr w:rsidR="00A30EF0" w:rsidRPr="006F470A" w:rsidTr="00C644BE">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30EF0" w:rsidRPr="006F470A" w:rsidRDefault="00A30EF0" w:rsidP="00C644B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30EF0" w:rsidRPr="006F470A" w:rsidRDefault="00A30EF0" w:rsidP="00C644B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30EF0" w:rsidRPr="006F470A" w:rsidRDefault="00A30EF0" w:rsidP="00C644BE">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30EF0" w:rsidRPr="006F470A" w:rsidRDefault="00A30EF0" w:rsidP="00C644BE">
            <w:pPr>
              <w:rPr>
                <w:rFonts w:asciiTheme="minorHAnsi" w:hAnsiTheme="minorHAnsi" w:cstheme="minorHAnsi"/>
                <w:sz w:val="22"/>
                <w:szCs w:val="22"/>
              </w:rPr>
            </w:pPr>
          </w:p>
        </w:tc>
      </w:tr>
      <w:tr w:rsidR="00A30EF0" w:rsidRPr="006F470A" w:rsidTr="00C644BE">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30EF0" w:rsidRPr="006F470A" w:rsidRDefault="00A30EF0" w:rsidP="00C644B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30EF0" w:rsidRPr="006F470A" w:rsidRDefault="00A30EF0" w:rsidP="00C644B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30EF0" w:rsidRPr="006F470A" w:rsidRDefault="00A30EF0" w:rsidP="00C644BE">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A30EF0" w:rsidRPr="006F470A" w:rsidRDefault="00A30EF0" w:rsidP="00C644BE">
            <w:pPr>
              <w:rPr>
                <w:rFonts w:asciiTheme="minorHAnsi" w:hAnsiTheme="minorHAnsi" w:cstheme="minorHAnsi"/>
                <w:sz w:val="22"/>
                <w:szCs w:val="22"/>
              </w:rPr>
            </w:pPr>
          </w:p>
        </w:tc>
      </w:tr>
    </w:tbl>
    <w:p w:rsidR="00A30EF0" w:rsidRPr="006F470A" w:rsidRDefault="00A30EF0" w:rsidP="00A30EF0">
      <w:pPr>
        <w:jc w:val="center"/>
        <w:rPr>
          <w:rFonts w:asciiTheme="minorHAnsi" w:hAnsiTheme="minorHAnsi" w:cstheme="minorHAnsi"/>
          <w:sz w:val="22"/>
          <w:szCs w:val="22"/>
        </w:rPr>
      </w:pPr>
    </w:p>
    <w:p w:rsidR="00A30EF0" w:rsidRPr="006F470A" w:rsidRDefault="00A30EF0" w:rsidP="00A30EF0">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A30EF0" w:rsidRPr="006F470A" w:rsidRDefault="00A30EF0" w:rsidP="00A30EF0">
      <w:pPr>
        <w:ind w:left="360"/>
        <w:jc w:val="both"/>
        <w:rPr>
          <w:rFonts w:asciiTheme="minorHAnsi" w:hAnsiTheme="minorHAnsi" w:cstheme="minorHAnsi"/>
          <w:szCs w:val="18"/>
        </w:rPr>
      </w:pPr>
    </w:p>
    <w:p w:rsidR="00A30EF0" w:rsidRPr="006F470A" w:rsidRDefault="00A30EF0" w:rsidP="00A30EF0">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A30EF0" w:rsidRPr="006F470A" w:rsidRDefault="00A30EF0" w:rsidP="00A30EF0">
      <w:pPr>
        <w:jc w:val="both"/>
        <w:rPr>
          <w:rFonts w:asciiTheme="minorHAnsi" w:hAnsiTheme="minorHAnsi" w:cstheme="minorHAnsi"/>
          <w:sz w:val="18"/>
          <w:szCs w:val="18"/>
        </w:rPr>
      </w:pPr>
    </w:p>
    <w:p w:rsidR="00A30EF0" w:rsidRPr="006F470A" w:rsidRDefault="00A30EF0" w:rsidP="00A30EF0">
      <w:pPr>
        <w:jc w:val="both"/>
        <w:rPr>
          <w:rFonts w:asciiTheme="minorHAnsi" w:hAnsiTheme="minorHAnsi" w:cstheme="minorHAnsi"/>
          <w:sz w:val="18"/>
          <w:szCs w:val="18"/>
        </w:rPr>
      </w:pPr>
    </w:p>
    <w:p w:rsidR="00A30EF0" w:rsidRPr="006F470A" w:rsidRDefault="00A30EF0" w:rsidP="00A30EF0">
      <w:pPr>
        <w:jc w:val="center"/>
        <w:rPr>
          <w:rFonts w:asciiTheme="minorHAnsi" w:hAnsiTheme="minorHAnsi" w:cstheme="minorHAnsi"/>
          <w:sz w:val="16"/>
          <w:szCs w:val="16"/>
          <w:lang w:val="es-BO"/>
        </w:rPr>
      </w:pPr>
    </w:p>
    <w:p w:rsidR="00A30EF0" w:rsidRPr="006F470A" w:rsidRDefault="00A30EF0" w:rsidP="00A30EF0">
      <w:pPr>
        <w:jc w:val="center"/>
        <w:rPr>
          <w:rFonts w:asciiTheme="minorHAnsi" w:hAnsiTheme="minorHAnsi" w:cstheme="minorHAnsi"/>
          <w:sz w:val="16"/>
          <w:szCs w:val="16"/>
          <w:lang w:val="es-BO"/>
        </w:rPr>
      </w:pPr>
    </w:p>
    <w:p w:rsidR="00A30EF0" w:rsidRPr="006F470A" w:rsidRDefault="00A30EF0" w:rsidP="00A30EF0">
      <w:pPr>
        <w:jc w:val="center"/>
        <w:rPr>
          <w:rFonts w:asciiTheme="minorHAnsi" w:hAnsiTheme="minorHAnsi" w:cstheme="minorHAnsi"/>
          <w:sz w:val="16"/>
          <w:szCs w:val="16"/>
          <w:lang w:val="es-BO"/>
        </w:rPr>
      </w:pPr>
    </w:p>
    <w:p w:rsidR="00A30EF0" w:rsidRPr="006F470A" w:rsidRDefault="00A30EF0" w:rsidP="00A30EF0">
      <w:pPr>
        <w:jc w:val="center"/>
        <w:rPr>
          <w:rFonts w:asciiTheme="minorHAnsi" w:hAnsiTheme="minorHAnsi" w:cstheme="minorHAnsi"/>
          <w:sz w:val="16"/>
          <w:szCs w:val="16"/>
          <w:lang w:val="es-BO"/>
        </w:rPr>
      </w:pPr>
    </w:p>
    <w:p w:rsidR="00A30EF0" w:rsidRPr="00F57197" w:rsidRDefault="00A30EF0" w:rsidP="00A30EF0">
      <w:pPr>
        <w:jc w:val="center"/>
        <w:rPr>
          <w:rFonts w:asciiTheme="minorHAnsi" w:hAnsiTheme="minorHAnsi" w:cstheme="minorHAnsi"/>
          <w:b/>
        </w:rPr>
      </w:pPr>
      <w:r w:rsidRPr="00F57197">
        <w:rPr>
          <w:rFonts w:asciiTheme="minorHAnsi" w:hAnsiTheme="minorHAnsi" w:cstheme="minorHAnsi"/>
          <w:b/>
        </w:rPr>
        <w:t>-----------------------------------------------------------------------------------</w:t>
      </w:r>
    </w:p>
    <w:p w:rsidR="00A30EF0" w:rsidRPr="00F57197" w:rsidRDefault="00A30EF0" w:rsidP="00A30EF0">
      <w:pPr>
        <w:jc w:val="center"/>
        <w:rPr>
          <w:rFonts w:asciiTheme="minorHAnsi" w:hAnsiTheme="minorHAnsi" w:cstheme="minorHAnsi"/>
          <w:b/>
        </w:rPr>
      </w:pPr>
      <w:r w:rsidRPr="00F57197">
        <w:rPr>
          <w:rFonts w:asciiTheme="minorHAnsi" w:hAnsiTheme="minorHAnsi" w:cstheme="minorHAnsi"/>
          <w:b/>
        </w:rPr>
        <w:t>Firma del Propietario o Representante Legal</w:t>
      </w:r>
    </w:p>
    <w:p w:rsidR="00A30EF0" w:rsidRPr="00F57197" w:rsidRDefault="00A30EF0" w:rsidP="00A30EF0">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603EB" w:rsidRPr="00A30EF0" w:rsidRDefault="002603EB" w:rsidP="00BA6E5A">
      <w:pPr>
        <w:jc w:val="center"/>
        <w:rPr>
          <w:rFonts w:asciiTheme="minorHAnsi" w:hAnsiTheme="minorHAnsi" w:cstheme="minorHAnsi"/>
          <w:b/>
          <w:sz w:val="22"/>
          <w:szCs w:val="22"/>
          <w:lang w:val="es-BO"/>
        </w:rPr>
      </w:pPr>
    </w:p>
    <w:p w:rsidR="002603EB" w:rsidRPr="006F470A" w:rsidRDefault="002603EB" w:rsidP="00BA6E5A">
      <w:pPr>
        <w:jc w:val="center"/>
        <w:rPr>
          <w:rFonts w:asciiTheme="minorHAnsi" w:hAnsiTheme="minorHAnsi" w:cstheme="minorHAnsi"/>
          <w:b/>
          <w:sz w:val="22"/>
          <w:szCs w:val="22"/>
        </w:rPr>
      </w:pPr>
    </w:p>
    <w:p w:rsidR="002603EB" w:rsidRPr="006F470A" w:rsidRDefault="002603EB" w:rsidP="00BA6E5A">
      <w:pPr>
        <w:jc w:val="center"/>
        <w:rPr>
          <w:rFonts w:asciiTheme="minorHAnsi" w:hAnsiTheme="minorHAnsi" w:cstheme="minorHAnsi"/>
          <w:b/>
          <w:sz w:val="22"/>
          <w:szCs w:val="22"/>
        </w:rPr>
      </w:pPr>
    </w:p>
    <w:p w:rsidR="002603EB" w:rsidRPr="006F470A" w:rsidRDefault="002603EB" w:rsidP="00BA6E5A">
      <w:pPr>
        <w:jc w:val="center"/>
        <w:rPr>
          <w:rFonts w:asciiTheme="minorHAnsi" w:hAnsiTheme="minorHAnsi" w:cstheme="minorHAnsi"/>
          <w:b/>
          <w:sz w:val="22"/>
          <w:szCs w:val="22"/>
        </w:rPr>
      </w:pPr>
    </w:p>
    <w:p w:rsidR="002603EB" w:rsidRPr="006F470A" w:rsidRDefault="002603EB" w:rsidP="00BA6E5A">
      <w:pPr>
        <w:jc w:val="center"/>
        <w:rPr>
          <w:rFonts w:asciiTheme="minorHAnsi" w:hAnsiTheme="minorHAnsi" w:cstheme="minorHAnsi"/>
          <w:b/>
          <w:sz w:val="22"/>
          <w:szCs w:val="22"/>
        </w:rPr>
      </w:pPr>
    </w:p>
    <w:p w:rsidR="002603EB" w:rsidRPr="006F470A" w:rsidRDefault="002603EB" w:rsidP="00BA6E5A">
      <w:pPr>
        <w:jc w:val="center"/>
        <w:rPr>
          <w:rFonts w:asciiTheme="minorHAnsi" w:hAnsiTheme="minorHAnsi" w:cstheme="minorHAnsi"/>
          <w:b/>
          <w:sz w:val="22"/>
          <w:szCs w:val="22"/>
        </w:rPr>
      </w:pPr>
    </w:p>
    <w:p w:rsidR="001434A4" w:rsidRPr="006F470A" w:rsidRDefault="001434A4" w:rsidP="00BA6E5A">
      <w:pPr>
        <w:jc w:val="center"/>
        <w:rPr>
          <w:rFonts w:asciiTheme="minorHAnsi" w:hAnsiTheme="minorHAnsi" w:cstheme="minorHAnsi"/>
          <w:b/>
          <w:sz w:val="22"/>
          <w:szCs w:val="22"/>
        </w:rPr>
      </w:pPr>
    </w:p>
    <w:p w:rsidR="001434A4" w:rsidRDefault="001434A4" w:rsidP="00BA6E5A">
      <w:pPr>
        <w:jc w:val="center"/>
        <w:rPr>
          <w:rFonts w:asciiTheme="minorHAnsi" w:hAnsiTheme="minorHAnsi" w:cstheme="minorHAnsi"/>
          <w:b/>
          <w:sz w:val="22"/>
          <w:szCs w:val="22"/>
        </w:rPr>
      </w:pPr>
    </w:p>
    <w:p w:rsidR="00930E6F" w:rsidRDefault="00930E6F" w:rsidP="00BA6E5A">
      <w:pPr>
        <w:jc w:val="center"/>
        <w:rPr>
          <w:rFonts w:asciiTheme="minorHAnsi" w:hAnsiTheme="minorHAnsi" w:cstheme="minorHAnsi"/>
          <w:b/>
          <w:sz w:val="22"/>
          <w:szCs w:val="22"/>
        </w:rPr>
      </w:pPr>
    </w:p>
    <w:p w:rsidR="00930E6F" w:rsidRDefault="00930E6F"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Pr="006F470A" w:rsidRDefault="00A30EF0" w:rsidP="00BA6E5A">
      <w:pPr>
        <w:jc w:val="center"/>
        <w:rPr>
          <w:rFonts w:asciiTheme="minorHAnsi" w:hAnsiTheme="minorHAnsi" w:cstheme="minorHAnsi"/>
          <w:b/>
          <w:sz w:val="22"/>
          <w:szCs w:val="22"/>
        </w:rPr>
      </w:pPr>
    </w:p>
    <w:p w:rsidR="001434A4" w:rsidRPr="006F470A" w:rsidRDefault="001434A4" w:rsidP="00BA6E5A">
      <w:pPr>
        <w:jc w:val="center"/>
        <w:rPr>
          <w:rFonts w:asciiTheme="minorHAnsi" w:hAnsiTheme="minorHAnsi" w:cstheme="minorHAnsi"/>
          <w:b/>
          <w:sz w:val="22"/>
          <w:szCs w:val="22"/>
        </w:rPr>
      </w:pPr>
    </w:p>
    <w:p w:rsidR="001434A4" w:rsidRPr="006F470A" w:rsidRDefault="001434A4" w:rsidP="00BA6E5A">
      <w:pPr>
        <w:jc w:val="center"/>
        <w:rPr>
          <w:rFonts w:asciiTheme="minorHAnsi" w:hAnsiTheme="minorHAnsi" w:cstheme="minorHAnsi"/>
          <w:b/>
          <w:sz w:val="22"/>
          <w:szCs w:val="22"/>
        </w:rPr>
      </w:pPr>
    </w:p>
    <w:p w:rsidR="00432E57" w:rsidRPr="00365997" w:rsidRDefault="00432E57" w:rsidP="00BA6E5A">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BA6E5A">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BA6E5A">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BA6E5A">
      <w:pPr>
        <w:jc w:val="both"/>
        <w:rPr>
          <w:rFonts w:asciiTheme="minorHAnsi" w:eastAsia="Calibri" w:hAnsiTheme="minorHAnsi" w:cstheme="minorHAnsi"/>
          <w:sz w:val="22"/>
          <w:szCs w:val="22"/>
        </w:rPr>
      </w:pPr>
    </w:p>
    <w:p w:rsidR="00432E57" w:rsidRPr="00365997" w:rsidRDefault="00432E57" w:rsidP="00125953">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BA6E5A">
      <w:pPr>
        <w:pStyle w:val="Sinespaciado"/>
        <w:ind w:left="284"/>
        <w:jc w:val="both"/>
        <w:rPr>
          <w:rFonts w:asciiTheme="minorHAnsi" w:hAnsiTheme="minorHAnsi" w:cstheme="minorHAnsi"/>
          <w:b/>
        </w:rPr>
      </w:pPr>
    </w:p>
    <w:p w:rsidR="00432E57" w:rsidRPr="0036599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BA6E5A">
      <w:pPr>
        <w:pStyle w:val="Sinespaciado"/>
        <w:ind w:left="284"/>
        <w:jc w:val="both"/>
        <w:rPr>
          <w:rFonts w:asciiTheme="minorHAnsi" w:hAnsiTheme="minorHAnsi" w:cstheme="minorHAnsi"/>
        </w:rPr>
      </w:pPr>
    </w:p>
    <w:p w:rsidR="00432E57" w:rsidRPr="00495C20" w:rsidRDefault="00432E57" w:rsidP="00BA6E5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BA6E5A">
      <w:pPr>
        <w:pStyle w:val="Sinespaciado"/>
        <w:ind w:left="284"/>
        <w:jc w:val="both"/>
        <w:rPr>
          <w:rFonts w:asciiTheme="minorHAnsi" w:hAnsiTheme="minorHAnsi" w:cstheme="minorHAnsi"/>
        </w:rPr>
      </w:pPr>
    </w:p>
    <w:p w:rsidR="00432E57" w:rsidRPr="00365997" w:rsidRDefault="000E1D5D" w:rsidP="00BA6E5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BA6E5A">
      <w:pPr>
        <w:pStyle w:val="Sinespaciado"/>
        <w:jc w:val="both"/>
        <w:rPr>
          <w:rFonts w:asciiTheme="minorHAnsi" w:hAnsiTheme="minorHAnsi" w:cstheme="minorHAnsi"/>
          <w:b/>
        </w:rPr>
      </w:pPr>
    </w:p>
    <w:p w:rsidR="00432E57" w:rsidRPr="00365997" w:rsidRDefault="00432E57" w:rsidP="001259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BA6E5A">
      <w:pPr>
        <w:pStyle w:val="Sinespaciado"/>
        <w:jc w:val="both"/>
        <w:rPr>
          <w:rFonts w:asciiTheme="minorHAnsi" w:hAnsiTheme="minorHAnsi" w:cstheme="minorHAnsi"/>
          <w:b/>
        </w:rPr>
      </w:pPr>
    </w:p>
    <w:p w:rsidR="00432E57" w:rsidRPr="00365997" w:rsidRDefault="00432E57" w:rsidP="001259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A30EF0">
      <w:pPr>
        <w:pStyle w:val="Sinespaciado"/>
        <w:ind w:left="709"/>
        <w:jc w:val="both"/>
        <w:rPr>
          <w:rFonts w:asciiTheme="minorHAnsi" w:hAnsiTheme="minorHAnsi" w:cstheme="minorHAnsi"/>
        </w:rPr>
      </w:pPr>
    </w:p>
    <w:p w:rsidR="00432E57" w:rsidRPr="0036599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BA6E5A">
      <w:pPr>
        <w:pStyle w:val="Sinespaciado"/>
        <w:jc w:val="both"/>
        <w:rPr>
          <w:rFonts w:asciiTheme="minorHAnsi" w:hAnsiTheme="minorHAnsi" w:cstheme="minorHAnsi"/>
        </w:rPr>
      </w:pPr>
    </w:p>
    <w:p w:rsidR="00432E57" w:rsidRPr="00365997" w:rsidRDefault="00432E57" w:rsidP="001259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A30EF0">
      <w:pPr>
        <w:pStyle w:val="Sinespaciado"/>
        <w:ind w:left="709"/>
        <w:jc w:val="both"/>
        <w:rPr>
          <w:rFonts w:asciiTheme="minorHAnsi" w:hAnsiTheme="minorHAnsi" w:cstheme="minorHAnsi"/>
        </w:rPr>
      </w:pPr>
    </w:p>
    <w:p w:rsidR="00432E57" w:rsidRPr="0036599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A30EF0">
      <w:pPr>
        <w:pStyle w:val="Sinespaciado"/>
        <w:ind w:left="709"/>
        <w:jc w:val="both"/>
        <w:rPr>
          <w:rFonts w:asciiTheme="minorHAnsi" w:hAnsiTheme="minorHAnsi" w:cstheme="minorHAnsi"/>
        </w:rPr>
      </w:pPr>
    </w:p>
    <w:p w:rsidR="00432E5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BA6E5A">
      <w:pPr>
        <w:pStyle w:val="Sinespaciado"/>
        <w:ind w:left="284"/>
        <w:jc w:val="both"/>
        <w:rPr>
          <w:rFonts w:asciiTheme="minorHAnsi" w:hAnsiTheme="minorHAnsi" w:cstheme="minorHAnsi"/>
        </w:rPr>
      </w:pPr>
    </w:p>
    <w:p w:rsidR="00432E57" w:rsidRPr="00365997" w:rsidRDefault="00432E57" w:rsidP="001259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BA6E5A">
      <w:pPr>
        <w:pStyle w:val="Sinespaciado"/>
        <w:jc w:val="both"/>
        <w:rPr>
          <w:rFonts w:asciiTheme="minorHAnsi" w:hAnsiTheme="minorHAnsi" w:cstheme="minorHAnsi"/>
        </w:rPr>
      </w:pPr>
    </w:p>
    <w:p w:rsidR="006B7E64" w:rsidRPr="006B7E64" w:rsidRDefault="00432E57" w:rsidP="00A30EF0">
      <w:pPr>
        <w:pStyle w:val="Sinespaciado"/>
        <w:numPr>
          <w:ilvl w:val="0"/>
          <w:numId w:val="9"/>
        </w:numPr>
        <w:ind w:left="1134"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A30EF0">
      <w:pPr>
        <w:pStyle w:val="Sinespaciado"/>
        <w:numPr>
          <w:ilvl w:val="0"/>
          <w:numId w:val="9"/>
        </w:numPr>
        <w:ind w:left="1134" w:hanging="425"/>
        <w:jc w:val="both"/>
        <w:rPr>
          <w:rFonts w:asciiTheme="minorHAnsi" w:hAnsiTheme="minorHAnsi" w:cstheme="minorHAnsi"/>
        </w:rPr>
      </w:pPr>
      <w:r w:rsidRPr="002E20C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6B7E64" w:rsidRPr="006B7E64" w:rsidRDefault="00432E57" w:rsidP="00A30EF0">
      <w:pPr>
        <w:pStyle w:val="Sinespaciado"/>
        <w:numPr>
          <w:ilvl w:val="0"/>
          <w:numId w:val="9"/>
        </w:numPr>
        <w:ind w:left="1134"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A30EF0">
      <w:pPr>
        <w:pStyle w:val="Sinespaciado"/>
        <w:numPr>
          <w:ilvl w:val="0"/>
          <w:numId w:val="9"/>
        </w:numPr>
        <w:ind w:left="1134"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BA6E5A">
      <w:pPr>
        <w:pStyle w:val="Sinespaciado"/>
        <w:jc w:val="both"/>
        <w:rPr>
          <w:rFonts w:asciiTheme="minorHAnsi" w:hAnsiTheme="minorHAnsi" w:cstheme="minorHAnsi"/>
          <w:lang w:val="es-BO"/>
        </w:rPr>
      </w:pPr>
    </w:p>
    <w:p w:rsidR="00432E57" w:rsidRPr="0036599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BA6E5A">
      <w:pPr>
        <w:pStyle w:val="Sinespaciado"/>
        <w:jc w:val="both"/>
        <w:rPr>
          <w:rFonts w:asciiTheme="minorHAnsi" w:hAnsiTheme="minorHAnsi" w:cstheme="minorHAnsi"/>
        </w:rPr>
      </w:pPr>
    </w:p>
    <w:p w:rsidR="00432E57" w:rsidRPr="00365997" w:rsidRDefault="00432E57" w:rsidP="001259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6F470A" w:rsidRDefault="00432E57" w:rsidP="00A30EF0">
      <w:pPr>
        <w:pStyle w:val="Sinespaciado"/>
        <w:ind w:left="709"/>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A30EF0">
      <w:pPr>
        <w:pStyle w:val="Sinespaciado"/>
        <w:ind w:left="709"/>
        <w:jc w:val="both"/>
        <w:rPr>
          <w:rFonts w:asciiTheme="minorHAnsi" w:hAnsiTheme="minorHAnsi" w:cstheme="minorHAnsi"/>
        </w:rPr>
      </w:pPr>
    </w:p>
    <w:p w:rsidR="00432E57" w:rsidRPr="006F470A" w:rsidRDefault="00432E57" w:rsidP="00A30EF0">
      <w:pPr>
        <w:pStyle w:val="Sinespaciado"/>
        <w:ind w:left="709"/>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A30EF0">
      <w:pPr>
        <w:tabs>
          <w:tab w:val="left" w:pos="2127"/>
          <w:tab w:val="left" w:pos="2977"/>
        </w:tabs>
        <w:ind w:left="709"/>
        <w:jc w:val="both"/>
        <w:rPr>
          <w:rFonts w:asciiTheme="minorHAnsi" w:hAnsiTheme="minorHAnsi" w:cstheme="minorHAnsi"/>
          <w:sz w:val="22"/>
          <w:szCs w:val="22"/>
        </w:rPr>
      </w:pPr>
    </w:p>
    <w:p w:rsidR="00432E57" w:rsidRPr="006F470A" w:rsidRDefault="00432E57" w:rsidP="00A30EF0">
      <w:pPr>
        <w:tabs>
          <w:tab w:val="left" w:pos="2127"/>
          <w:tab w:val="left" w:pos="2977"/>
        </w:tabs>
        <w:ind w:left="709"/>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BA6E5A">
      <w:pPr>
        <w:ind w:left="1418" w:hanging="2"/>
        <w:jc w:val="both"/>
        <w:rPr>
          <w:rFonts w:asciiTheme="minorHAnsi" w:hAnsiTheme="minorHAnsi" w:cstheme="minorHAnsi"/>
          <w:sz w:val="18"/>
          <w:szCs w:val="18"/>
        </w:rPr>
      </w:pPr>
    </w:p>
    <w:p w:rsidR="00432E57" w:rsidRPr="006F470A" w:rsidRDefault="00432E57" w:rsidP="00125953">
      <w:pPr>
        <w:numPr>
          <w:ilvl w:val="0"/>
          <w:numId w:val="25"/>
        </w:numPr>
        <w:tabs>
          <w:tab w:val="left" w:pos="851"/>
        </w:tabs>
        <w:ind w:left="1134" w:hanging="425"/>
        <w:jc w:val="both"/>
        <w:rPr>
          <w:rFonts w:asciiTheme="minorHAnsi" w:hAnsiTheme="minorHAnsi" w:cstheme="minorHAnsi"/>
          <w:sz w:val="22"/>
          <w:szCs w:val="22"/>
        </w:rPr>
      </w:pP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BA6E5A">
      <w:pPr>
        <w:ind w:left="1701"/>
        <w:jc w:val="both"/>
        <w:rPr>
          <w:rFonts w:asciiTheme="minorHAnsi" w:hAnsiTheme="minorHAnsi" w:cstheme="minorHAnsi"/>
          <w:sz w:val="18"/>
          <w:szCs w:val="18"/>
        </w:rPr>
      </w:pPr>
    </w:p>
    <w:tbl>
      <w:tblPr>
        <w:tblW w:w="7946"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4662"/>
        <w:gridCol w:w="1224"/>
        <w:gridCol w:w="1634"/>
      </w:tblGrid>
      <w:tr w:rsidR="00432E57" w:rsidRPr="006F470A" w:rsidTr="00A30EF0">
        <w:trPr>
          <w:jc w:val="right"/>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4662" w:type="dxa"/>
            <w:tcBorders>
              <w:top w:val="single" w:sz="12" w:space="0" w:color="auto"/>
              <w:bottom w:val="single" w:sz="4" w:space="0" w:color="000000"/>
            </w:tcBorders>
            <w:shd w:val="clear" w:color="auto" w:fill="D9D9D9" w:themeFill="background1" w:themeFillShade="D9"/>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BA6E5A">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A30EF0">
        <w:trPr>
          <w:trHeight w:val="291"/>
          <w:jc w:val="right"/>
        </w:trPr>
        <w:tc>
          <w:tcPr>
            <w:tcW w:w="426" w:type="dxa"/>
            <w:tcBorders>
              <w:top w:val="single" w:sz="4" w:space="0" w:color="000000"/>
            </w:tcBorders>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4662"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A30EF0">
        <w:trPr>
          <w:trHeight w:val="282"/>
          <w:jc w:val="right"/>
        </w:trPr>
        <w:tc>
          <w:tcPr>
            <w:tcW w:w="426" w:type="dxa"/>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4662"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BA6E5A">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A30EF0">
        <w:trPr>
          <w:trHeight w:val="282"/>
          <w:jc w:val="right"/>
        </w:trPr>
        <w:tc>
          <w:tcPr>
            <w:tcW w:w="426" w:type="dxa"/>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4662"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BA6E5A">
      <w:pPr>
        <w:ind w:left="1416"/>
        <w:jc w:val="both"/>
        <w:rPr>
          <w:rFonts w:asciiTheme="minorHAnsi" w:hAnsiTheme="minorHAnsi" w:cstheme="minorHAnsi"/>
          <w:sz w:val="18"/>
          <w:szCs w:val="18"/>
        </w:rPr>
      </w:pPr>
    </w:p>
    <w:p w:rsidR="00432E57" w:rsidRPr="006F470A" w:rsidRDefault="00432E57" w:rsidP="00254733">
      <w:pPr>
        <w:tabs>
          <w:tab w:val="left" w:pos="851"/>
        </w:tabs>
        <w:ind w:left="1134"/>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254733">
      <w:pPr>
        <w:tabs>
          <w:tab w:val="left" w:pos="851"/>
        </w:tabs>
        <w:ind w:left="1134"/>
        <w:jc w:val="both"/>
        <w:rPr>
          <w:rFonts w:asciiTheme="minorHAnsi" w:hAnsiTheme="minorHAnsi" w:cstheme="minorHAnsi"/>
          <w:sz w:val="22"/>
          <w:szCs w:val="22"/>
        </w:rPr>
      </w:pPr>
    </w:p>
    <w:p w:rsidR="00432E57" w:rsidRDefault="00432E57" w:rsidP="00254733">
      <w:pPr>
        <w:tabs>
          <w:tab w:val="left" w:pos="851"/>
        </w:tabs>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BA6E5A">
      <w:pPr>
        <w:ind w:left="2127" w:hanging="702"/>
        <w:rPr>
          <w:rFonts w:asciiTheme="minorHAnsi" w:hAnsiTheme="minorHAnsi" w:cstheme="minorHAnsi"/>
          <w:sz w:val="18"/>
          <w:szCs w:val="18"/>
        </w:rPr>
      </w:pPr>
    </w:p>
    <w:tbl>
      <w:tblPr>
        <w:tblW w:w="7923"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088"/>
        <w:gridCol w:w="1276"/>
        <w:gridCol w:w="1559"/>
      </w:tblGrid>
      <w:tr w:rsidR="00432E57" w:rsidRPr="006F470A" w:rsidTr="00254733">
        <w:trPr>
          <w:jc w:val="right"/>
        </w:trPr>
        <w:tc>
          <w:tcPr>
            <w:tcW w:w="5088" w:type="dxa"/>
            <w:tcBorders>
              <w:top w:val="single" w:sz="12" w:space="0" w:color="auto"/>
              <w:bottom w:val="single" w:sz="4" w:space="0" w:color="000000"/>
            </w:tcBorders>
            <w:shd w:val="clear" w:color="auto" w:fill="D9D9D9" w:themeFill="background1" w:themeFillShade="D9"/>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BA6E5A">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254733">
        <w:trPr>
          <w:trHeight w:val="291"/>
          <w:jc w:val="right"/>
        </w:trPr>
        <w:tc>
          <w:tcPr>
            <w:tcW w:w="5088"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254733">
        <w:trPr>
          <w:trHeight w:val="291"/>
          <w:jc w:val="right"/>
        </w:trPr>
        <w:tc>
          <w:tcPr>
            <w:tcW w:w="5088"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BA6E5A">
      <w:pPr>
        <w:tabs>
          <w:tab w:val="left" w:pos="2127"/>
          <w:tab w:val="left" w:pos="2977"/>
        </w:tabs>
        <w:ind w:left="3119"/>
        <w:jc w:val="both"/>
        <w:rPr>
          <w:rFonts w:asciiTheme="minorHAnsi" w:hAnsiTheme="minorHAnsi" w:cstheme="minorHAnsi"/>
          <w:b/>
          <w:sz w:val="18"/>
          <w:szCs w:val="18"/>
        </w:rPr>
      </w:pPr>
    </w:p>
    <w:p w:rsidR="00432E57" w:rsidRPr="006F470A" w:rsidRDefault="00432E57" w:rsidP="00125953">
      <w:pPr>
        <w:pStyle w:val="Sinespaciado"/>
        <w:numPr>
          <w:ilvl w:val="0"/>
          <w:numId w:val="25"/>
        </w:numPr>
        <w:ind w:left="1134"/>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BA6E5A">
      <w:pPr>
        <w:ind w:left="360"/>
        <w:jc w:val="both"/>
        <w:rPr>
          <w:rFonts w:asciiTheme="minorHAnsi" w:hAnsiTheme="minorHAnsi" w:cstheme="minorHAnsi"/>
          <w:sz w:val="18"/>
          <w:szCs w:val="18"/>
        </w:rPr>
      </w:pPr>
    </w:p>
    <w:tbl>
      <w:tblPr>
        <w:tblW w:w="7923"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088"/>
        <w:gridCol w:w="1276"/>
        <w:gridCol w:w="1559"/>
      </w:tblGrid>
      <w:tr w:rsidR="00432E57" w:rsidRPr="006F470A" w:rsidTr="00254733">
        <w:trPr>
          <w:jc w:val="right"/>
        </w:trPr>
        <w:tc>
          <w:tcPr>
            <w:tcW w:w="5088" w:type="dxa"/>
            <w:tcBorders>
              <w:top w:val="single" w:sz="12" w:space="0" w:color="auto"/>
              <w:bottom w:val="single" w:sz="4" w:space="0" w:color="000000"/>
            </w:tcBorders>
            <w:shd w:val="clear" w:color="auto" w:fill="D9D9D9" w:themeFill="background1" w:themeFillShade="D9"/>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254733">
        <w:trPr>
          <w:trHeight w:val="291"/>
          <w:jc w:val="right"/>
        </w:trPr>
        <w:tc>
          <w:tcPr>
            <w:tcW w:w="5088"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254733">
        <w:trPr>
          <w:trHeight w:val="291"/>
          <w:jc w:val="right"/>
        </w:trPr>
        <w:tc>
          <w:tcPr>
            <w:tcW w:w="5088"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B20C1D" w:rsidRDefault="00432E57" w:rsidP="00BA6E5A">
      <w:pPr>
        <w:ind w:left="360"/>
        <w:jc w:val="both"/>
        <w:rPr>
          <w:rFonts w:asciiTheme="minorHAnsi" w:hAnsiTheme="minorHAnsi" w:cstheme="minorHAnsi"/>
          <w:b/>
          <w:sz w:val="22"/>
        </w:rPr>
      </w:pPr>
      <w:r w:rsidRPr="00B20C1D">
        <w:rPr>
          <w:rFonts w:asciiTheme="minorHAnsi" w:hAnsiTheme="minorHAnsi" w:cstheme="minorHAnsi"/>
          <w:b/>
          <w:sz w:val="22"/>
        </w:rPr>
        <w:lastRenderedPageBreak/>
        <w:t>PRECIO AJUSTADO POR MARGEN DE PREFERENCIA.-</w:t>
      </w:r>
    </w:p>
    <w:p w:rsidR="00432E57" w:rsidRPr="006F470A" w:rsidRDefault="00432E57" w:rsidP="00BA6E5A">
      <w:pPr>
        <w:pStyle w:val="Ttulo3"/>
        <w:spacing w:before="0" w:after="0"/>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BA6E5A">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BA6E5A">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BA6E5A">
      <w:pPr>
        <w:ind w:left="1416"/>
        <w:jc w:val="both"/>
        <w:rPr>
          <w:rFonts w:asciiTheme="minorHAnsi" w:hAnsiTheme="minorHAnsi" w:cstheme="minorHAnsi"/>
          <w:sz w:val="22"/>
          <w:szCs w:val="18"/>
          <w:u w:val="single"/>
        </w:rPr>
      </w:pPr>
    </w:p>
    <w:p w:rsidR="00432E57" w:rsidRPr="006F470A" w:rsidRDefault="000D266F" w:rsidP="00BA6E5A">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BA6E5A">
      <w:pPr>
        <w:pStyle w:val="Ttulo3"/>
        <w:spacing w:before="0" w:after="0"/>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BA6E5A">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BA6E5A">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BA6E5A">
      <w:pPr>
        <w:jc w:val="both"/>
        <w:rPr>
          <w:rFonts w:asciiTheme="minorHAnsi" w:hAnsiTheme="minorHAnsi" w:cstheme="minorHAnsi"/>
          <w:b/>
          <w:sz w:val="22"/>
          <w:szCs w:val="18"/>
        </w:rPr>
      </w:pPr>
    </w:p>
    <w:p w:rsidR="00432E57" w:rsidRPr="006F470A" w:rsidRDefault="00432E57" w:rsidP="00BA6E5A">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35pt;height:18.8pt" o:ole="">
            <v:imagedata r:id="rId20" o:title=""/>
          </v:shape>
          <o:OLEObject Type="Embed" ProgID="Equation.3" ShapeID="_x0000_i1025" DrawAspect="Content" ObjectID="_1624215725" r:id="rId21"/>
        </w:object>
      </w:r>
    </w:p>
    <w:p w:rsidR="00432E57" w:rsidRPr="006F470A" w:rsidRDefault="00432E57" w:rsidP="00BA6E5A">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BA6E5A">
      <w:pPr>
        <w:jc w:val="both"/>
        <w:rPr>
          <w:rFonts w:asciiTheme="minorHAnsi" w:hAnsiTheme="minorHAnsi" w:cstheme="minorHAnsi"/>
          <w:sz w:val="22"/>
          <w:szCs w:val="18"/>
        </w:rPr>
      </w:pPr>
    </w:p>
    <w:p w:rsidR="00432E57" w:rsidRPr="006F470A" w:rsidRDefault="00432E57" w:rsidP="00BA6E5A">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2.5pt" o:ole="">
            <v:imagedata r:id="rId22" o:title=""/>
          </v:shape>
          <o:OLEObject Type="Embed" ProgID="Equation.3" ShapeID="_x0000_i1026" DrawAspect="Content" ObjectID="_1624215726"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BA6E5A">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25pt;height:12.5pt" o:ole="">
            <v:imagedata r:id="rId24" o:title=""/>
          </v:shape>
          <o:OLEObject Type="Embed" ProgID="Equation.3" ShapeID="_x0000_i1027" DrawAspect="Content" ObjectID="_1624215727"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BA6E5A">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8pt;height:18.8pt" o:ole="">
            <v:imagedata r:id="rId26" o:title=""/>
          </v:shape>
          <o:OLEObject Type="Embed" ProgID="Equation.3" ShapeID="_x0000_i1028" DrawAspect="Content" ObjectID="_1624215728"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BA6E5A">
      <w:pPr>
        <w:ind w:left="993"/>
        <w:jc w:val="both"/>
        <w:rPr>
          <w:rFonts w:asciiTheme="minorHAnsi" w:hAnsiTheme="minorHAnsi" w:cstheme="minorHAnsi"/>
          <w:sz w:val="18"/>
          <w:szCs w:val="18"/>
        </w:rPr>
      </w:pPr>
    </w:p>
    <w:p w:rsidR="00432E57" w:rsidRPr="00B20C1D" w:rsidRDefault="00432E57" w:rsidP="00BA6E5A">
      <w:pPr>
        <w:ind w:left="428" w:firstLine="706"/>
        <w:jc w:val="both"/>
        <w:rPr>
          <w:rFonts w:asciiTheme="minorHAnsi" w:hAnsiTheme="minorHAnsi" w:cstheme="minorHAnsi"/>
          <w:sz w:val="22"/>
          <w:szCs w:val="22"/>
        </w:rPr>
      </w:pPr>
    </w:p>
    <w:p w:rsidR="00432E57" w:rsidRPr="00365997" w:rsidRDefault="00432E57" w:rsidP="001259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8B35A3" w:rsidRPr="00365997" w:rsidRDefault="00432E57" w:rsidP="00254733">
      <w:pPr>
        <w:pStyle w:val="Sinespaciado"/>
        <w:ind w:left="708" w:firstLine="1"/>
        <w:jc w:val="both"/>
        <w:rPr>
          <w:rFonts w:asciiTheme="minorHAnsi" w:hAnsiTheme="minorHAnsi" w:cstheme="minorHAnsi"/>
        </w:rPr>
      </w:pPr>
      <w:r w:rsidRPr="00365997">
        <w:rPr>
          <w:rFonts w:asciiTheme="minorHAnsi" w:hAnsiTheme="minorHAnsi" w:cstheme="minorHAnsi"/>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254733">
      <w:pPr>
        <w:ind w:left="709"/>
        <w:jc w:val="both"/>
        <w:rPr>
          <w:rFonts w:ascii="Segoe UI" w:hAnsi="Segoe UI" w:cs="Segoe UI"/>
          <w:color w:val="000000"/>
        </w:rPr>
      </w:pPr>
    </w:p>
    <w:p w:rsidR="008B35A3" w:rsidRDefault="008B35A3" w:rsidP="00254733">
      <w:pPr>
        <w:ind w:left="709"/>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BA6E5A">
      <w:pPr>
        <w:pStyle w:val="Sinespaciado"/>
        <w:ind w:left="993"/>
        <w:jc w:val="both"/>
        <w:rPr>
          <w:rFonts w:asciiTheme="minorHAnsi" w:hAnsiTheme="minorHAnsi" w:cstheme="minorHAnsi"/>
        </w:rPr>
      </w:pPr>
    </w:p>
    <w:p w:rsidR="00432E57" w:rsidRPr="00365997" w:rsidRDefault="00432E57" w:rsidP="001259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254733" w:rsidRPr="00365997" w:rsidRDefault="00254733" w:rsidP="00BA6E5A">
      <w:pPr>
        <w:pStyle w:val="Sinespaciado"/>
        <w:ind w:left="284"/>
        <w:jc w:val="both"/>
        <w:rPr>
          <w:rFonts w:asciiTheme="minorHAnsi" w:hAnsiTheme="minorHAnsi" w:cstheme="minorHAnsi"/>
        </w:rPr>
      </w:pPr>
    </w:p>
    <w:p w:rsidR="00432E57" w:rsidRPr="00365997" w:rsidRDefault="00432E57" w:rsidP="001259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254733">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BA6E5A">
      <w:pPr>
        <w:pStyle w:val="Sinespaciado"/>
        <w:ind w:left="284"/>
        <w:jc w:val="both"/>
        <w:rPr>
          <w:rFonts w:asciiTheme="minorHAnsi" w:hAnsiTheme="minorHAnsi" w:cstheme="minorHAnsi"/>
        </w:rPr>
      </w:pPr>
    </w:p>
    <w:p w:rsidR="00432E57" w:rsidRPr="0036599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BA6E5A">
      <w:pPr>
        <w:pStyle w:val="Sinespaciado"/>
        <w:ind w:left="284"/>
        <w:jc w:val="both"/>
        <w:rPr>
          <w:rFonts w:asciiTheme="minorHAnsi" w:hAnsiTheme="minorHAnsi" w:cstheme="minorHAnsi"/>
        </w:rPr>
      </w:pPr>
    </w:p>
    <w:p w:rsidR="00432E57" w:rsidRPr="00365997" w:rsidRDefault="00432E57" w:rsidP="001259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BA6E5A">
      <w:pPr>
        <w:pStyle w:val="Sinespaciado"/>
        <w:ind w:left="284"/>
        <w:jc w:val="both"/>
        <w:rPr>
          <w:rFonts w:asciiTheme="minorHAnsi" w:hAnsiTheme="minorHAnsi" w:cstheme="minorHAnsi"/>
        </w:rPr>
      </w:pPr>
    </w:p>
    <w:p w:rsidR="00432E57" w:rsidRPr="00365997" w:rsidRDefault="00432E57" w:rsidP="00BA6E5A">
      <w:pPr>
        <w:pStyle w:val="Sinespaciado"/>
        <w:ind w:left="284"/>
        <w:jc w:val="both"/>
        <w:rPr>
          <w:rFonts w:asciiTheme="minorHAnsi" w:hAnsiTheme="minorHAnsi" w:cstheme="minorHAnsi"/>
          <w:b/>
          <w:bCs/>
          <w:lang w:val="es-ES_tradnl"/>
        </w:rPr>
      </w:pPr>
      <w:r w:rsidRPr="00365997">
        <w:rPr>
          <w:rFonts w:asciiTheme="minorHAnsi" w:hAnsiTheme="minorHAnsi" w:cstheme="minorHAnsi"/>
        </w:rPr>
        <w:lastRenderedPageBreak/>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BA6E5A">
      <w:pPr>
        <w:pStyle w:val="Sinespaciado"/>
        <w:ind w:left="284"/>
        <w:jc w:val="both"/>
        <w:rPr>
          <w:rFonts w:asciiTheme="minorHAnsi" w:hAnsiTheme="minorHAnsi" w:cstheme="minorHAnsi"/>
          <w:lang w:val="es-ES_tradnl"/>
        </w:rPr>
      </w:pPr>
    </w:p>
    <w:p w:rsidR="00432E57" w:rsidRPr="00365997" w:rsidRDefault="00432E57" w:rsidP="00BA6E5A">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BA6E5A">
      <w:pPr>
        <w:pStyle w:val="Sinespaciado"/>
        <w:ind w:left="426"/>
        <w:jc w:val="both"/>
        <w:rPr>
          <w:rFonts w:asciiTheme="minorHAnsi" w:hAnsiTheme="minorHAnsi" w:cstheme="minorHAnsi"/>
        </w:rPr>
      </w:pPr>
    </w:p>
    <w:p w:rsidR="00432E57" w:rsidRPr="009803E1" w:rsidRDefault="00432E57" w:rsidP="00254733">
      <w:pPr>
        <w:pStyle w:val="Sinespaciado"/>
        <w:tabs>
          <w:tab w:val="left" w:pos="284"/>
        </w:tabs>
        <w:ind w:left="284"/>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BA6E5A">
      <w:pPr>
        <w:pStyle w:val="Sinespaciado"/>
        <w:tabs>
          <w:tab w:val="left" w:pos="284"/>
        </w:tabs>
        <w:ind w:left="284"/>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8C046E" w:rsidRDefault="008C046E" w:rsidP="00BA6E5A">
      <w:pPr>
        <w:pStyle w:val="Sinespaciado"/>
        <w:ind w:left="426"/>
        <w:jc w:val="both"/>
        <w:rPr>
          <w:rFonts w:asciiTheme="minorHAnsi" w:hAnsiTheme="minorHAnsi" w:cstheme="minorHAnsi"/>
        </w:rPr>
      </w:pPr>
    </w:p>
    <w:p w:rsidR="007F36C9" w:rsidRPr="006F470A" w:rsidRDefault="007F36C9"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3A382A" w:rsidRPr="006F470A" w:rsidRDefault="004918C3" w:rsidP="00BA6E5A">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BA6E5A">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254733" w:rsidRDefault="00254733" w:rsidP="00254733">
      <w:pPr>
        <w:pStyle w:val="Ttulo1"/>
        <w:spacing w:before="0" w:after="0"/>
        <w:ind w:left="357"/>
        <w:jc w:val="center"/>
        <w:rPr>
          <w:rFonts w:asciiTheme="minorHAnsi" w:eastAsia="Arial Unicode MS" w:hAnsiTheme="minorHAnsi" w:cstheme="minorHAnsi"/>
          <w:sz w:val="22"/>
          <w:szCs w:val="22"/>
        </w:rPr>
      </w:pPr>
    </w:p>
    <w:p w:rsidR="00254733" w:rsidRDefault="00254733" w:rsidP="00254733">
      <w:pPr>
        <w:pStyle w:val="Ttulo1"/>
        <w:spacing w:before="0" w:after="0"/>
        <w:ind w:left="357"/>
        <w:jc w:val="center"/>
        <w:rPr>
          <w:rFonts w:ascii="Calibri" w:eastAsia="Arial Unicode MS" w:hAnsi="Calibri" w:cs="Calibri"/>
          <w:color w:val="000000"/>
          <w:szCs w:val="22"/>
          <w:lang w:val="es-MX" w:eastAsia="es-ES"/>
        </w:rPr>
      </w:pPr>
      <w:r w:rsidRPr="00254733">
        <w:rPr>
          <w:rFonts w:asciiTheme="minorHAnsi" w:eastAsia="Arial Unicode MS" w:hAnsiTheme="minorHAnsi" w:cstheme="minorHAnsi"/>
          <w:sz w:val="22"/>
          <w:szCs w:val="22"/>
        </w:rPr>
        <w:t>ADQUISICIÓN DE ODORANTE PARA GAS NATURAL E INHIBIDOR PARA ODORANTE</w:t>
      </w:r>
    </w:p>
    <w:p w:rsidR="00254733" w:rsidRDefault="00254733" w:rsidP="00254733">
      <w:pPr>
        <w:rPr>
          <w:rFonts w:ascii="Calibri" w:eastAsia="Arial Unicode MS" w:hAnsi="Calibri" w:cs="Calibri"/>
          <w:b/>
          <w:color w:val="000000"/>
          <w:sz w:val="22"/>
          <w:szCs w:val="22"/>
          <w:lang w:val="es-MX"/>
        </w:rPr>
      </w:pPr>
    </w:p>
    <w:tbl>
      <w:tblPr>
        <w:tblW w:w="7923" w:type="dxa"/>
        <w:jc w:val="center"/>
        <w:tblCellMar>
          <w:left w:w="70" w:type="dxa"/>
          <w:right w:w="70" w:type="dxa"/>
        </w:tblCellMar>
        <w:tblLook w:val="04A0" w:firstRow="1" w:lastRow="0" w:firstColumn="1" w:lastColumn="0" w:noHBand="0" w:noVBand="1"/>
      </w:tblPr>
      <w:tblGrid>
        <w:gridCol w:w="668"/>
        <w:gridCol w:w="3732"/>
        <w:gridCol w:w="2277"/>
        <w:gridCol w:w="1246"/>
      </w:tblGrid>
      <w:tr w:rsidR="00254733" w:rsidTr="00254733">
        <w:trPr>
          <w:trHeight w:val="409"/>
          <w:jc w:val="center"/>
        </w:trPr>
        <w:tc>
          <w:tcPr>
            <w:tcW w:w="668"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pPr>
              <w:jc w:val="center"/>
              <w:rPr>
                <w:rFonts w:ascii="Calibri" w:hAnsi="Calibri" w:cs="Calibri"/>
                <w:b/>
                <w:bCs/>
                <w:color w:val="000000"/>
                <w:sz w:val="22"/>
                <w:szCs w:val="22"/>
                <w:lang w:val="es-BO" w:eastAsia="es-BO"/>
              </w:rPr>
            </w:pPr>
            <w:r>
              <w:rPr>
                <w:rFonts w:ascii="Calibri" w:hAnsi="Calibri" w:cs="Calibri"/>
                <w:b/>
                <w:bCs/>
                <w:color w:val="000000"/>
                <w:sz w:val="22"/>
                <w:szCs w:val="22"/>
              </w:rPr>
              <w:t>ITEM</w:t>
            </w:r>
          </w:p>
        </w:tc>
        <w:tc>
          <w:tcPr>
            <w:tcW w:w="3732" w:type="dxa"/>
            <w:tcBorders>
              <w:top w:val="single" w:sz="4" w:space="0" w:color="auto"/>
              <w:left w:val="nil"/>
              <w:bottom w:val="single" w:sz="4" w:space="0" w:color="auto"/>
              <w:right w:val="single" w:sz="4" w:space="0" w:color="auto"/>
            </w:tcBorders>
            <w:shd w:val="clear" w:color="auto" w:fill="B4C6E7"/>
            <w:noWrap/>
            <w:vAlign w:val="center"/>
            <w:hideMark/>
          </w:tcPr>
          <w:p w:rsidR="00254733" w:rsidRDefault="00254733">
            <w:pPr>
              <w:jc w:val="center"/>
              <w:rPr>
                <w:rFonts w:ascii="Calibri" w:hAnsi="Calibri" w:cs="Calibri"/>
                <w:b/>
                <w:bCs/>
                <w:color w:val="000000"/>
                <w:sz w:val="22"/>
                <w:szCs w:val="22"/>
                <w:lang w:eastAsia="es-ES"/>
              </w:rPr>
            </w:pPr>
            <w:r>
              <w:rPr>
                <w:rFonts w:ascii="Calibri" w:hAnsi="Calibri" w:cs="Calibri"/>
                <w:b/>
                <w:bCs/>
                <w:color w:val="000000"/>
                <w:sz w:val="22"/>
                <w:szCs w:val="22"/>
                <w:lang w:val="es-MX"/>
              </w:rPr>
              <w:t xml:space="preserve">DESCRIPCIÓN DETALLADA DEL BIEN </w:t>
            </w:r>
          </w:p>
        </w:tc>
        <w:tc>
          <w:tcPr>
            <w:tcW w:w="2277" w:type="dxa"/>
            <w:tcBorders>
              <w:top w:val="single" w:sz="4" w:space="0" w:color="auto"/>
              <w:left w:val="nil"/>
              <w:bottom w:val="single" w:sz="4" w:space="0" w:color="auto"/>
              <w:right w:val="single" w:sz="4" w:space="0" w:color="auto"/>
            </w:tcBorders>
            <w:shd w:val="clear" w:color="auto" w:fill="B4C6E7"/>
            <w:vAlign w:val="center"/>
            <w:hideMark/>
          </w:tcPr>
          <w:p w:rsidR="00254733" w:rsidRDefault="00254733">
            <w:pPr>
              <w:jc w:val="center"/>
              <w:rPr>
                <w:rFonts w:ascii="Calibri" w:hAnsi="Calibri" w:cs="Calibri"/>
                <w:b/>
                <w:bCs/>
                <w:color w:val="000000"/>
                <w:sz w:val="22"/>
                <w:szCs w:val="22"/>
              </w:rPr>
            </w:pPr>
            <w:r>
              <w:rPr>
                <w:rFonts w:ascii="Calibri" w:hAnsi="Calibri" w:cs="Calibri"/>
                <w:b/>
                <w:bCs/>
                <w:color w:val="000000"/>
                <w:sz w:val="22"/>
                <w:szCs w:val="22"/>
                <w:lang w:val="es-MX"/>
              </w:rPr>
              <w:t xml:space="preserve">UNIDAD DE MEDIDA </w:t>
            </w:r>
          </w:p>
        </w:tc>
        <w:tc>
          <w:tcPr>
            <w:tcW w:w="1246" w:type="dxa"/>
            <w:tcBorders>
              <w:top w:val="single" w:sz="4" w:space="0" w:color="auto"/>
              <w:left w:val="nil"/>
              <w:bottom w:val="single" w:sz="4" w:space="0" w:color="auto"/>
              <w:right w:val="single" w:sz="4" w:space="0" w:color="auto"/>
            </w:tcBorders>
            <w:shd w:val="clear" w:color="auto" w:fill="B4C6E7"/>
            <w:noWrap/>
            <w:vAlign w:val="center"/>
            <w:hideMark/>
          </w:tcPr>
          <w:p w:rsidR="00254733" w:rsidRDefault="00254733">
            <w:pPr>
              <w:jc w:val="center"/>
              <w:rPr>
                <w:rFonts w:ascii="Calibri" w:hAnsi="Calibri" w:cs="Calibri"/>
                <w:b/>
                <w:bCs/>
                <w:color w:val="000000"/>
                <w:sz w:val="22"/>
                <w:szCs w:val="22"/>
              </w:rPr>
            </w:pPr>
            <w:r>
              <w:rPr>
                <w:rFonts w:ascii="Calibri" w:hAnsi="Calibri" w:cs="Calibri"/>
                <w:b/>
                <w:bCs/>
                <w:color w:val="000000"/>
                <w:sz w:val="22"/>
                <w:szCs w:val="22"/>
                <w:lang w:val="es-MX"/>
              </w:rPr>
              <w:t xml:space="preserve">CANTIDAD </w:t>
            </w:r>
          </w:p>
        </w:tc>
      </w:tr>
      <w:tr w:rsidR="00254733" w:rsidTr="00254733">
        <w:trPr>
          <w:trHeight w:val="363"/>
          <w:jc w:val="center"/>
        </w:trPr>
        <w:tc>
          <w:tcPr>
            <w:tcW w:w="668" w:type="dxa"/>
            <w:tcBorders>
              <w:top w:val="nil"/>
              <w:left w:val="single" w:sz="4" w:space="0" w:color="auto"/>
              <w:bottom w:val="single" w:sz="4" w:space="0" w:color="auto"/>
              <w:right w:val="single" w:sz="4" w:space="0" w:color="auto"/>
            </w:tcBorders>
            <w:noWrap/>
            <w:vAlign w:val="bottom"/>
            <w:hideMark/>
          </w:tcPr>
          <w:p w:rsidR="00254733" w:rsidRDefault="00254733">
            <w:pPr>
              <w:jc w:val="center"/>
              <w:rPr>
                <w:rFonts w:ascii="Calibri" w:hAnsi="Calibri" w:cs="Calibri"/>
                <w:color w:val="000000"/>
                <w:sz w:val="22"/>
                <w:szCs w:val="22"/>
              </w:rPr>
            </w:pPr>
            <w:r>
              <w:rPr>
                <w:rFonts w:ascii="Calibri" w:hAnsi="Calibri" w:cs="Calibri"/>
                <w:color w:val="000000"/>
                <w:sz w:val="22"/>
                <w:szCs w:val="22"/>
              </w:rPr>
              <w:t>1</w:t>
            </w:r>
          </w:p>
        </w:tc>
        <w:tc>
          <w:tcPr>
            <w:tcW w:w="3732" w:type="dxa"/>
            <w:tcBorders>
              <w:top w:val="nil"/>
              <w:left w:val="nil"/>
              <w:bottom w:val="single" w:sz="4" w:space="0" w:color="auto"/>
              <w:right w:val="single" w:sz="4" w:space="0" w:color="auto"/>
            </w:tcBorders>
            <w:noWrap/>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lang w:val="es-MX"/>
              </w:rPr>
              <w:t>Odorante para Gas Natural</w:t>
            </w:r>
          </w:p>
        </w:tc>
        <w:tc>
          <w:tcPr>
            <w:tcW w:w="2277" w:type="dxa"/>
            <w:tcBorders>
              <w:top w:val="nil"/>
              <w:left w:val="nil"/>
              <w:bottom w:val="single" w:sz="4" w:space="0" w:color="auto"/>
              <w:right w:val="single" w:sz="4" w:space="0" w:color="auto"/>
            </w:tcBorders>
            <w:noWrap/>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rPr>
              <w:t>Tambor</w:t>
            </w:r>
          </w:p>
        </w:tc>
        <w:tc>
          <w:tcPr>
            <w:tcW w:w="1246" w:type="dxa"/>
            <w:tcBorders>
              <w:top w:val="nil"/>
              <w:left w:val="nil"/>
              <w:bottom w:val="single" w:sz="4" w:space="0" w:color="auto"/>
              <w:right w:val="single" w:sz="4" w:space="0" w:color="auto"/>
            </w:tcBorders>
            <w:noWrap/>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rPr>
              <w:t>40</w:t>
            </w:r>
          </w:p>
        </w:tc>
      </w:tr>
      <w:tr w:rsidR="00254733" w:rsidTr="00254733">
        <w:trPr>
          <w:trHeight w:val="363"/>
          <w:jc w:val="center"/>
        </w:trPr>
        <w:tc>
          <w:tcPr>
            <w:tcW w:w="668" w:type="dxa"/>
            <w:tcBorders>
              <w:top w:val="nil"/>
              <w:left w:val="single" w:sz="4" w:space="0" w:color="auto"/>
              <w:bottom w:val="single" w:sz="4" w:space="0" w:color="auto"/>
              <w:right w:val="single" w:sz="4" w:space="0" w:color="auto"/>
            </w:tcBorders>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rPr>
              <w:t>2</w:t>
            </w:r>
          </w:p>
        </w:tc>
        <w:tc>
          <w:tcPr>
            <w:tcW w:w="3732" w:type="dxa"/>
            <w:tcBorders>
              <w:top w:val="nil"/>
              <w:left w:val="nil"/>
              <w:bottom w:val="single" w:sz="4" w:space="0" w:color="auto"/>
              <w:right w:val="single" w:sz="4" w:space="0" w:color="auto"/>
            </w:tcBorders>
            <w:noWrap/>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rPr>
              <w:t>Inhibidor para Odorante</w:t>
            </w:r>
          </w:p>
        </w:tc>
        <w:tc>
          <w:tcPr>
            <w:tcW w:w="2277" w:type="dxa"/>
            <w:tcBorders>
              <w:top w:val="nil"/>
              <w:left w:val="nil"/>
              <w:bottom w:val="single" w:sz="4" w:space="0" w:color="auto"/>
              <w:right w:val="single" w:sz="4" w:space="0" w:color="auto"/>
            </w:tcBorders>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rPr>
              <w:t>Litros</w:t>
            </w:r>
          </w:p>
        </w:tc>
        <w:tc>
          <w:tcPr>
            <w:tcW w:w="1246" w:type="dxa"/>
            <w:tcBorders>
              <w:top w:val="nil"/>
              <w:left w:val="nil"/>
              <w:bottom w:val="single" w:sz="4" w:space="0" w:color="auto"/>
              <w:right w:val="single" w:sz="4" w:space="0" w:color="auto"/>
            </w:tcBorders>
            <w:noWrap/>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rPr>
              <w:t>175</w:t>
            </w:r>
          </w:p>
        </w:tc>
      </w:tr>
    </w:tbl>
    <w:p w:rsidR="00254733" w:rsidRDefault="00254733" w:rsidP="00254733">
      <w:pPr>
        <w:pStyle w:val="Prrafodelista"/>
        <w:contextualSpacing/>
        <w:jc w:val="both"/>
        <w:rPr>
          <w:rFonts w:ascii="Calibri" w:hAnsi="Calibri" w:cs="Calibri"/>
          <w:b/>
          <w:bCs/>
          <w:sz w:val="22"/>
          <w:szCs w:val="22"/>
          <w:lang w:eastAsia="es-BO"/>
        </w:rPr>
      </w:pPr>
    </w:p>
    <w:p w:rsidR="00254733" w:rsidRPr="00254733" w:rsidRDefault="00254733" w:rsidP="00254733">
      <w:pPr>
        <w:pStyle w:val="Prrafodelista"/>
        <w:ind w:left="0"/>
        <w:contextualSpacing/>
        <w:jc w:val="center"/>
        <w:rPr>
          <w:rFonts w:ascii="Calibri" w:hAnsi="Calibri" w:cs="Calibri"/>
          <w:b/>
          <w:bCs/>
          <w:sz w:val="28"/>
          <w:szCs w:val="22"/>
          <w:lang w:eastAsia="es-BO"/>
        </w:rPr>
      </w:pPr>
      <w:r w:rsidRPr="00254733">
        <w:rPr>
          <w:rFonts w:ascii="Calibri" w:hAnsi="Calibri" w:cs="Calibri"/>
          <w:b/>
          <w:bCs/>
          <w:sz w:val="22"/>
          <w:szCs w:val="22"/>
          <w:lang w:eastAsia="es-BO"/>
        </w:rPr>
        <w:t>ITEM 1 ODORANTE PARA GAS NATURAL</w:t>
      </w:r>
    </w:p>
    <w:p w:rsidR="00254733" w:rsidRDefault="00254733" w:rsidP="00254733">
      <w:pPr>
        <w:pStyle w:val="Prrafodelista"/>
        <w:ind w:left="0"/>
        <w:contextualSpacing/>
        <w:jc w:val="both"/>
        <w:rPr>
          <w:rFonts w:ascii="Calibri" w:hAnsi="Calibri" w:cs="Calibri"/>
          <w:b/>
          <w:bCs/>
          <w:szCs w:val="22"/>
          <w:lang w:eastAsia="es-BO"/>
        </w:rPr>
      </w:pPr>
    </w:p>
    <w:p w:rsidR="00254733" w:rsidRDefault="00254733" w:rsidP="00125953">
      <w:pPr>
        <w:pStyle w:val="Prrafodelista"/>
        <w:numPr>
          <w:ilvl w:val="0"/>
          <w:numId w:val="47"/>
        </w:numPr>
        <w:contextualSpacing/>
        <w:jc w:val="both"/>
        <w:rPr>
          <w:rFonts w:ascii="Calibri" w:hAnsi="Calibri" w:cs="Calibri"/>
          <w:b/>
          <w:bCs/>
          <w:sz w:val="22"/>
          <w:szCs w:val="22"/>
          <w:lang w:eastAsia="es-BO"/>
        </w:rPr>
      </w:pPr>
      <w:r>
        <w:rPr>
          <w:rFonts w:ascii="Calibri" w:hAnsi="Calibri" w:cs="Calibri"/>
          <w:b/>
          <w:bCs/>
          <w:sz w:val="22"/>
          <w:szCs w:val="22"/>
          <w:lang w:eastAsia="es-BO"/>
        </w:rPr>
        <w:t>CONDICIONES TECNICAS REQUERIDAS PARA EL BIEN (Sujeto a Evaluación)</w:t>
      </w:r>
    </w:p>
    <w:p w:rsidR="00254733" w:rsidRDefault="00254733" w:rsidP="00254733">
      <w:pPr>
        <w:pStyle w:val="Prrafodelista"/>
        <w:ind w:left="0"/>
        <w:contextualSpacing/>
        <w:jc w:val="both"/>
        <w:rPr>
          <w:rFonts w:ascii="Calibri" w:hAnsi="Calibri" w:cs="Calibri"/>
          <w:b/>
          <w:bCs/>
          <w:sz w:val="22"/>
          <w:szCs w:val="22"/>
          <w:lang w:eastAsia="es-BO"/>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54733" w:rsidTr="00254733">
        <w:trPr>
          <w:trHeight w:val="237"/>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0"/>
              </w:numPr>
              <w:autoSpaceDE w:val="0"/>
              <w:autoSpaceDN w:val="0"/>
              <w:adjustRightInd w:val="0"/>
              <w:rPr>
                <w:rFonts w:ascii="Calibri" w:hAnsi="Calibri" w:cs="Calibri"/>
                <w:b/>
                <w:bCs/>
                <w:sz w:val="22"/>
                <w:szCs w:val="22"/>
                <w:lang w:eastAsia="es-BO"/>
              </w:rPr>
            </w:pPr>
            <w:r>
              <w:rPr>
                <w:rFonts w:ascii="Calibri" w:hAnsi="Calibri" w:cs="Calibri"/>
                <w:b/>
                <w:bCs/>
                <w:sz w:val="22"/>
                <w:szCs w:val="22"/>
              </w:rPr>
              <w:t xml:space="preserve">CARACTERÍSTICAS TÉCNICAS DEL BIEN </w:t>
            </w:r>
          </w:p>
        </w:tc>
      </w:tr>
      <w:tr w:rsidR="00254733" w:rsidTr="00254733">
        <w:trPr>
          <w:trHeight w:val="4068"/>
          <w:jc w:val="center"/>
        </w:trPr>
        <w:tc>
          <w:tcPr>
            <w:tcW w:w="9603" w:type="dxa"/>
            <w:tcBorders>
              <w:top w:val="single" w:sz="4" w:space="0" w:color="auto"/>
              <w:left w:val="single" w:sz="4" w:space="0" w:color="auto"/>
              <w:bottom w:val="single" w:sz="4" w:space="0" w:color="auto"/>
              <w:right w:val="single" w:sz="4" w:space="0" w:color="auto"/>
            </w:tcBorders>
          </w:tcPr>
          <w:p w:rsidR="00254733" w:rsidRDefault="00254733">
            <w:pPr>
              <w:pStyle w:val="Sinespaciado"/>
              <w:jc w:val="both"/>
              <w:rPr>
                <w:lang w:val="es-ES_tradnl"/>
              </w:rPr>
            </w:pPr>
            <w:r>
              <w:rPr>
                <w:lang w:val="es-ES_tradnl"/>
              </w:rPr>
              <w:t xml:space="preserve">El bien a adquirir debe cumplir con las siguientes especificaciones técnicas: </w:t>
            </w:r>
          </w:p>
          <w:p w:rsidR="00254733" w:rsidRDefault="00254733">
            <w:pPr>
              <w:pStyle w:val="Sinespaciado"/>
              <w:jc w:val="both"/>
              <w:rPr>
                <w:rFonts w:cs="Calibri"/>
                <w:lang w:val="es-ES_tradnl"/>
              </w:rPr>
            </w:pPr>
          </w:p>
          <w:p w:rsidR="00254733" w:rsidRDefault="00254733" w:rsidP="00125953">
            <w:pPr>
              <w:pStyle w:val="Sinespaciado"/>
              <w:numPr>
                <w:ilvl w:val="0"/>
                <w:numId w:val="61"/>
              </w:numPr>
              <w:jc w:val="both"/>
              <w:rPr>
                <w:rFonts w:cs="Calibri"/>
              </w:rPr>
            </w:pPr>
            <w:r>
              <w:rPr>
                <w:rFonts w:cs="Calibri"/>
              </w:rPr>
              <w:t>Composición química de la preparación.</w:t>
            </w:r>
          </w:p>
          <w:p w:rsidR="00254733" w:rsidRDefault="00254733" w:rsidP="00125953">
            <w:pPr>
              <w:pStyle w:val="Sinespaciado"/>
              <w:numPr>
                <w:ilvl w:val="0"/>
                <w:numId w:val="39"/>
              </w:numPr>
              <w:ind w:left="1134"/>
              <w:jc w:val="both"/>
              <w:rPr>
                <w:rFonts w:cs="Calibri"/>
              </w:rPr>
            </w:pPr>
            <w:r>
              <w:rPr>
                <w:rFonts w:cs="Calibri"/>
                <w:b/>
              </w:rPr>
              <w:t>Terbutilmercaptano:</w:t>
            </w:r>
            <w:r>
              <w:rPr>
                <w:rFonts w:cs="Calibri"/>
              </w:rPr>
              <w:t xml:space="preserve"> 80% aproximado.</w:t>
            </w:r>
          </w:p>
          <w:p w:rsidR="00254733" w:rsidRDefault="00254733" w:rsidP="00125953">
            <w:pPr>
              <w:pStyle w:val="Sinespaciado"/>
              <w:numPr>
                <w:ilvl w:val="0"/>
                <w:numId w:val="39"/>
              </w:numPr>
              <w:ind w:left="1134"/>
              <w:jc w:val="both"/>
              <w:rPr>
                <w:rFonts w:cs="Calibri"/>
              </w:rPr>
            </w:pPr>
            <w:r>
              <w:rPr>
                <w:rFonts w:cs="Calibri"/>
                <w:b/>
              </w:rPr>
              <w:t>Metil Etil Sulfuro ó Sulfuro de Dimetilo:</w:t>
            </w:r>
            <w:r>
              <w:rPr>
                <w:rFonts w:cs="Calibri"/>
              </w:rPr>
              <w:t xml:space="preserve"> 20% aproximado.</w:t>
            </w:r>
          </w:p>
          <w:p w:rsidR="00254733" w:rsidRDefault="00254733">
            <w:pPr>
              <w:pStyle w:val="Sinespaciado"/>
              <w:ind w:left="1134"/>
              <w:jc w:val="both"/>
              <w:rPr>
                <w:rFonts w:cs="Calibri"/>
              </w:rPr>
            </w:pPr>
          </w:p>
          <w:p w:rsidR="00254733" w:rsidRDefault="00254733" w:rsidP="00125953">
            <w:pPr>
              <w:pStyle w:val="Sinespaciado"/>
              <w:numPr>
                <w:ilvl w:val="0"/>
                <w:numId w:val="61"/>
              </w:numPr>
              <w:jc w:val="both"/>
              <w:rPr>
                <w:rFonts w:cs="Calibri"/>
              </w:rPr>
            </w:pPr>
            <w:r>
              <w:rPr>
                <w:rFonts w:cs="Calibri"/>
              </w:rPr>
              <w:t>Propiedades física y química</w:t>
            </w:r>
          </w:p>
          <w:p w:rsidR="00254733" w:rsidRDefault="00254733" w:rsidP="00125953">
            <w:pPr>
              <w:pStyle w:val="Sinespaciado"/>
              <w:numPr>
                <w:ilvl w:val="0"/>
                <w:numId w:val="40"/>
              </w:numPr>
              <w:ind w:left="1134"/>
              <w:jc w:val="both"/>
              <w:rPr>
                <w:rFonts w:cs="Calibri"/>
              </w:rPr>
            </w:pPr>
            <w:r>
              <w:rPr>
                <w:rFonts w:cs="Calibri"/>
                <w:b/>
              </w:rPr>
              <w:t>Estado físico:</w:t>
            </w:r>
            <w:r>
              <w:rPr>
                <w:rFonts w:cs="Calibri"/>
              </w:rPr>
              <w:t xml:space="preserve"> Liquido</w:t>
            </w:r>
          </w:p>
          <w:p w:rsidR="00254733" w:rsidRDefault="00254733" w:rsidP="00125953">
            <w:pPr>
              <w:pStyle w:val="Sinespaciado"/>
              <w:numPr>
                <w:ilvl w:val="0"/>
                <w:numId w:val="40"/>
              </w:numPr>
              <w:ind w:left="1134"/>
              <w:jc w:val="both"/>
              <w:rPr>
                <w:rFonts w:cs="Calibri"/>
              </w:rPr>
            </w:pPr>
            <w:r>
              <w:rPr>
                <w:rFonts w:cs="Calibri"/>
                <w:b/>
              </w:rPr>
              <w:t>Gravedad especifica:</w:t>
            </w:r>
            <w:r>
              <w:rPr>
                <w:rFonts w:cs="Calibri"/>
              </w:rPr>
              <w:t xml:space="preserve"> Rango: 0.81 – 0.82 @ 20°C. (El proponente deberá presentar un valor comprendido dentro de este rango)</w:t>
            </w:r>
          </w:p>
          <w:p w:rsidR="00254733" w:rsidRDefault="00254733" w:rsidP="00125953">
            <w:pPr>
              <w:pStyle w:val="Sinespaciado"/>
              <w:numPr>
                <w:ilvl w:val="0"/>
                <w:numId w:val="41"/>
              </w:numPr>
              <w:ind w:left="1134"/>
              <w:jc w:val="both"/>
              <w:rPr>
                <w:rFonts w:cs="Calibri"/>
              </w:rPr>
            </w:pPr>
            <w:r>
              <w:rPr>
                <w:rFonts w:cs="Calibri"/>
                <w:b/>
              </w:rPr>
              <w:t>Punto de congelamiento:</w:t>
            </w:r>
            <w:r>
              <w:rPr>
                <w:rFonts w:cs="Calibri"/>
              </w:rPr>
              <w:t xml:space="preserve"> Rango: -40°C a -50ºC. (El proponente deberá presentar un valor comprendido dentro de este rango)           </w:t>
            </w:r>
          </w:p>
          <w:p w:rsidR="00254733" w:rsidRDefault="00254733" w:rsidP="00125953">
            <w:pPr>
              <w:pStyle w:val="Sinespaciado"/>
              <w:numPr>
                <w:ilvl w:val="0"/>
                <w:numId w:val="41"/>
              </w:numPr>
              <w:ind w:left="1134"/>
              <w:jc w:val="both"/>
              <w:rPr>
                <w:rFonts w:cs="Calibri"/>
              </w:rPr>
            </w:pPr>
            <w:r>
              <w:rPr>
                <w:rFonts w:cs="Calibri"/>
                <w:b/>
              </w:rPr>
              <w:t>Punto de ebullición:</w:t>
            </w:r>
            <w:r>
              <w:rPr>
                <w:rFonts w:cs="Calibri"/>
              </w:rPr>
              <w:t xml:space="preserve"> Rango: 45°C – 95°C. (El proponente deberá presentar valores comprendidos dentro de este rango)</w:t>
            </w:r>
          </w:p>
          <w:p w:rsidR="00254733" w:rsidRDefault="00254733" w:rsidP="00125953">
            <w:pPr>
              <w:pStyle w:val="Sinespaciado"/>
              <w:numPr>
                <w:ilvl w:val="0"/>
                <w:numId w:val="41"/>
              </w:numPr>
              <w:ind w:left="1134"/>
              <w:jc w:val="both"/>
              <w:rPr>
                <w:rFonts w:cs="Calibri"/>
              </w:rPr>
            </w:pPr>
            <w:r w:rsidRPr="00254733">
              <w:rPr>
                <w:rFonts w:cs="Calibri"/>
                <w:b/>
              </w:rPr>
              <w:t>Solubilidad en agua:</w:t>
            </w:r>
            <w:r w:rsidRPr="00254733">
              <w:rPr>
                <w:rFonts w:cs="Calibri"/>
              </w:rPr>
              <w:t xml:space="preserve"> Insoluble @ 20ºC o despreciable.</w:t>
            </w:r>
          </w:p>
        </w:tc>
      </w:tr>
      <w:tr w:rsidR="00254733" w:rsidTr="00254733">
        <w:trPr>
          <w:trHeight w:val="239"/>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0"/>
              </w:numPr>
              <w:rPr>
                <w:rFonts w:ascii="Calibri" w:hAnsi="Calibri" w:cs="Calibri"/>
                <w:b/>
                <w:sz w:val="22"/>
                <w:szCs w:val="22"/>
              </w:rPr>
            </w:pPr>
            <w:r>
              <w:rPr>
                <w:rFonts w:ascii="Calibri" w:hAnsi="Calibri" w:cs="Calibri"/>
                <w:b/>
                <w:sz w:val="22"/>
                <w:szCs w:val="22"/>
              </w:rPr>
              <w:t>EMBALAJE y TRANSPORTE</w:t>
            </w:r>
          </w:p>
        </w:tc>
      </w:tr>
      <w:tr w:rsidR="00254733" w:rsidTr="00254733">
        <w:trPr>
          <w:trHeight w:val="809"/>
          <w:jc w:val="center"/>
        </w:trPr>
        <w:tc>
          <w:tcPr>
            <w:tcW w:w="9603" w:type="dxa"/>
            <w:tcBorders>
              <w:top w:val="single" w:sz="4" w:space="0" w:color="auto"/>
              <w:left w:val="single" w:sz="4" w:space="0" w:color="auto"/>
              <w:bottom w:val="single" w:sz="4" w:space="0" w:color="auto"/>
              <w:right w:val="single" w:sz="4" w:space="0" w:color="auto"/>
            </w:tcBorders>
            <w:shd w:val="clear" w:color="auto" w:fill="FFFFFF"/>
          </w:tcPr>
          <w:p w:rsidR="00254733" w:rsidRDefault="00254733">
            <w:pPr>
              <w:jc w:val="both"/>
              <w:rPr>
                <w:rFonts w:ascii="Calibri" w:hAnsi="Calibri" w:cs="Calibri"/>
                <w:sz w:val="22"/>
                <w:szCs w:val="22"/>
              </w:rPr>
            </w:pPr>
            <w:r>
              <w:rPr>
                <w:rFonts w:ascii="Calibri" w:hAnsi="Calibri" w:cs="Calibri"/>
                <w:sz w:val="22"/>
                <w:szCs w:val="22"/>
              </w:rPr>
              <w:t>El embalaje deberá ser adecuado para resistir su almacenamiento y manipulación brusca.</w:t>
            </w:r>
          </w:p>
          <w:p w:rsidR="00254733" w:rsidRDefault="00254733">
            <w:pPr>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Los envases del Odorante para gas natural que serán entregados a YPFB, deberán estar herméticamente sellados, las empresas adjudicadas son las responsables del carguío y descargue, precautelando la integridad del producto a entregar.</w:t>
            </w:r>
          </w:p>
          <w:p w:rsidR="00254733" w:rsidRDefault="00254733">
            <w:pPr>
              <w:jc w:val="both"/>
              <w:rPr>
                <w:rFonts w:ascii="Calibri" w:hAnsi="Calibri" w:cs="Calibri"/>
                <w:sz w:val="22"/>
                <w:szCs w:val="22"/>
              </w:rPr>
            </w:pPr>
          </w:p>
          <w:p w:rsidR="00254733" w:rsidRDefault="00254733">
            <w:pPr>
              <w:autoSpaceDE w:val="0"/>
              <w:autoSpaceDN w:val="0"/>
              <w:adjustRightInd w:val="0"/>
              <w:jc w:val="both"/>
              <w:rPr>
                <w:rFonts w:ascii="Calibri" w:hAnsi="Calibri" w:cs="Calibri"/>
                <w:sz w:val="22"/>
                <w:szCs w:val="22"/>
              </w:rPr>
            </w:pPr>
            <w:r>
              <w:rPr>
                <w:rFonts w:ascii="Calibri" w:hAnsi="Calibri" w:cs="Calibri"/>
                <w:sz w:val="22"/>
                <w:szCs w:val="22"/>
              </w:rPr>
              <w:t>El proveedor deberá correr con todos los gastos de transporte que pudieran emerger por la entrega, de los bienes adjudicados (seguros, servicios de carga y descarga, entre otros).</w:t>
            </w:r>
          </w:p>
        </w:tc>
      </w:tr>
      <w:tr w:rsidR="00254733" w:rsidTr="00254733">
        <w:trPr>
          <w:trHeight w:val="315"/>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0"/>
              </w:numPr>
              <w:rPr>
                <w:rFonts w:ascii="Calibri" w:hAnsi="Calibri" w:cs="Calibri"/>
                <w:b/>
                <w:sz w:val="22"/>
                <w:szCs w:val="22"/>
              </w:rPr>
            </w:pPr>
            <w:r>
              <w:rPr>
                <w:rFonts w:ascii="Calibri" w:hAnsi="Calibri" w:cs="Calibri"/>
                <w:b/>
                <w:sz w:val="22"/>
                <w:szCs w:val="22"/>
              </w:rPr>
              <w:t>FORMA DE ENTREGA</w:t>
            </w:r>
          </w:p>
        </w:tc>
      </w:tr>
      <w:tr w:rsidR="00254733" w:rsidTr="00254733">
        <w:trPr>
          <w:trHeight w:val="681"/>
          <w:jc w:val="center"/>
        </w:trPr>
        <w:tc>
          <w:tcPr>
            <w:tcW w:w="9603" w:type="dxa"/>
            <w:tcBorders>
              <w:top w:val="single" w:sz="4" w:space="0" w:color="auto"/>
              <w:left w:val="single" w:sz="4" w:space="0" w:color="auto"/>
              <w:bottom w:val="single" w:sz="4" w:space="0" w:color="auto"/>
              <w:right w:val="single" w:sz="4" w:space="0" w:color="auto"/>
            </w:tcBorders>
          </w:tcPr>
          <w:p w:rsidR="00254733" w:rsidRDefault="00254733" w:rsidP="00254733">
            <w:pPr>
              <w:jc w:val="both"/>
              <w:rPr>
                <w:rFonts w:ascii="Calibri" w:hAnsi="Calibri" w:cs="Calibri"/>
                <w:sz w:val="22"/>
                <w:szCs w:val="22"/>
              </w:rPr>
            </w:pPr>
            <w:r>
              <w:rPr>
                <w:rFonts w:ascii="Calibri" w:hAnsi="Calibri" w:cs="Calibri"/>
                <w:sz w:val="22"/>
                <w:szCs w:val="22"/>
              </w:rPr>
              <w:t xml:space="preserve">El odorante se entregará en tambores (sellados) con volumen mínimo de 200 lt de capacidad cada uno o su equivalente en galones. </w:t>
            </w:r>
          </w:p>
          <w:p w:rsidR="00254733" w:rsidRDefault="00254733" w:rsidP="00254733">
            <w:pPr>
              <w:jc w:val="both"/>
              <w:rPr>
                <w:rFonts w:ascii="Calibri" w:hAnsi="Calibri" w:cs="Calibri"/>
                <w:sz w:val="22"/>
                <w:szCs w:val="22"/>
              </w:rPr>
            </w:pPr>
          </w:p>
          <w:p w:rsidR="00254733" w:rsidRDefault="00254733" w:rsidP="00254733">
            <w:pPr>
              <w:jc w:val="both"/>
              <w:rPr>
                <w:rFonts w:ascii="Calibri" w:hAnsi="Calibri" w:cs="Calibri"/>
                <w:sz w:val="22"/>
                <w:szCs w:val="22"/>
              </w:rPr>
            </w:pPr>
            <w:r>
              <w:rPr>
                <w:rFonts w:ascii="Calibri" w:hAnsi="Calibri" w:cs="Calibri"/>
                <w:sz w:val="22"/>
                <w:szCs w:val="22"/>
              </w:rPr>
              <w:t>El mismo deberá contar con una tapa para suministro o trasvase de odorante de cierre de 2" estándar.</w:t>
            </w:r>
          </w:p>
          <w:p w:rsidR="00254733" w:rsidRDefault="00254733" w:rsidP="00254733">
            <w:pPr>
              <w:jc w:val="both"/>
              <w:rPr>
                <w:rFonts w:ascii="Calibri" w:hAnsi="Calibri" w:cs="Calibri"/>
                <w:sz w:val="22"/>
                <w:szCs w:val="22"/>
              </w:rPr>
            </w:pPr>
          </w:p>
          <w:p w:rsidR="00254733" w:rsidRDefault="00254733" w:rsidP="00254733">
            <w:pPr>
              <w:jc w:val="both"/>
              <w:rPr>
                <w:rFonts w:ascii="Calibri" w:hAnsi="Calibri" w:cs="Calibri"/>
                <w:sz w:val="22"/>
                <w:szCs w:val="22"/>
              </w:rPr>
            </w:pPr>
            <w:r>
              <w:rPr>
                <w:rFonts w:ascii="Calibri" w:hAnsi="Calibri" w:cs="Calibri"/>
                <w:sz w:val="22"/>
                <w:szCs w:val="22"/>
              </w:rPr>
              <w:t>Cada tambor de odorante deberá llevar rotulado:</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lastRenderedPageBreak/>
              <w:t>Nombre comercial (DOT Name)</w:t>
            </w:r>
          </w:p>
          <w:p w:rsidR="00254733" w:rsidRDefault="00254733" w:rsidP="00125953">
            <w:pPr>
              <w:numPr>
                <w:ilvl w:val="0"/>
                <w:numId w:val="42"/>
              </w:numPr>
              <w:rPr>
                <w:rFonts w:ascii="Calibri" w:hAnsi="Calibri" w:cs="Calibri"/>
                <w:sz w:val="22"/>
                <w:szCs w:val="22"/>
              </w:rPr>
            </w:pPr>
            <w:r>
              <w:rPr>
                <w:rFonts w:ascii="Calibri" w:hAnsi="Calibri" w:cs="Calibri"/>
                <w:sz w:val="22"/>
                <w:szCs w:val="22"/>
              </w:rPr>
              <w:t>Nombre técnico (DOT Technical Name)</w:t>
            </w:r>
          </w:p>
          <w:p w:rsidR="00254733" w:rsidRDefault="00254733" w:rsidP="00125953">
            <w:pPr>
              <w:numPr>
                <w:ilvl w:val="0"/>
                <w:numId w:val="42"/>
              </w:numPr>
              <w:rPr>
                <w:rFonts w:ascii="Calibri" w:hAnsi="Calibri" w:cs="Calibri"/>
                <w:sz w:val="22"/>
                <w:szCs w:val="22"/>
              </w:rPr>
            </w:pPr>
            <w:r>
              <w:rPr>
                <w:rFonts w:ascii="Calibri" w:hAnsi="Calibri" w:cs="Calibri"/>
                <w:sz w:val="22"/>
                <w:szCs w:val="22"/>
              </w:rPr>
              <w:t>Número de clasificación peligrosa (DOT Hazard Class)</w:t>
            </w:r>
          </w:p>
          <w:p w:rsidR="00254733" w:rsidRDefault="00254733" w:rsidP="00125953">
            <w:pPr>
              <w:numPr>
                <w:ilvl w:val="0"/>
                <w:numId w:val="42"/>
              </w:numPr>
              <w:rPr>
                <w:rFonts w:ascii="Calibri" w:hAnsi="Calibri" w:cs="Calibri"/>
                <w:sz w:val="22"/>
                <w:szCs w:val="22"/>
              </w:rPr>
            </w:pPr>
            <w:r>
              <w:rPr>
                <w:rFonts w:ascii="Calibri" w:hAnsi="Calibri" w:cs="Calibri"/>
                <w:sz w:val="22"/>
                <w:szCs w:val="22"/>
              </w:rPr>
              <w:t>Grupo de embalaje (DOT packing group)</w:t>
            </w:r>
          </w:p>
          <w:p w:rsidR="00254733" w:rsidRDefault="00254733" w:rsidP="00125953">
            <w:pPr>
              <w:numPr>
                <w:ilvl w:val="0"/>
                <w:numId w:val="42"/>
              </w:numPr>
              <w:rPr>
                <w:rFonts w:ascii="Calibri" w:hAnsi="Calibri" w:cs="Calibri"/>
                <w:sz w:val="22"/>
                <w:szCs w:val="22"/>
              </w:rPr>
            </w:pPr>
            <w:r>
              <w:rPr>
                <w:rFonts w:ascii="Calibri" w:hAnsi="Calibri" w:cs="Calibri"/>
                <w:sz w:val="22"/>
                <w:szCs w:val="22"/>
              </w:rPr>
              <w:t>Identificador de sustancia (UN number)</w:t>
            </w:r>
          </w:p>
          <w:p w:rsidR="00254733" w:rsidRDefault="00254733" w:rsidP="00125953">
            <w:pPr>
              <w:numPr>
                <w:ilvl w:val="0"/>
                <w:numId w:val="42"/>
              </w:numPr>
              <w:rPr>
                <w:rFonts w:ascii="Calibri" w:hAnsi="Calibri" w:cs="Calibri"/>
                <w:sz w:val="22"/>
                <w:szCs w:val="22"/>
              </w:rPr>
            </w:pPr>
            <w:r>
              <w:rPr>
                <w:rFonts w:ascii="Calibri" w:hAnsi="Calibri" w:cs="Calibri"/>
                <w:sz w:val="22"/>
                <w:szCs w:val="22"/>
              </w:rPr>
              <w:t>Señalización NFPA-704</w:t>
            </w:r>
          </w:p>
          <w:p w:rsidR="00254733" w:rsidRDefault="00254733">
            <w:pPr>
              <w:rPr>
                <w:rFonts w:ascii="Calibri" w:hAnsi="Calibri" w:cs="Calibri"/>
                <w:sz w:val="22"/>
                <w:szCs w:val="22"/>
              </w:rPr>
            </w:pPr>
          </w:p>
          <w:p w:rsidR="00254733" w:rsidRDefault="00254733">
            <w:pPr>
              <w:rPr>
                <w:rFonts w:ascii="Calibri" w:hAnsi="Calibri" w:cs="Calibri"/>
                <w:sz w:val="22"/>
                <w:szCs w:val="22"/>
              </w:rPr>
            </w:pPr>
            <w:r>
              <w:rPr>
                <w:rFonts w:ascii="Calibri" w:hAnsi="Calibri" w:cs="Calibri"/>
                <w:sz w:val="22"/>
                <w:szCs w:val="22"/>
              </w:rPr>
              <w:t>Así también el proveedor deberá entregar junto con los bienes:</w:t>
            </w:r>
          </w:p>
          <w:p w:rsidR="00254733" w:rsidRDefault="00254733" w:rsidP="00125953">
            <w:pPr>
              <w:numPr>
                <w:ilvl w:val="0"/>
                <w:numId w:val="43"/>
              </w:numPr>
              <w:rPr>
                <w:rFonts w:ascii="Calibri" w:hAnsi="Calibri" w:cs="Calibri"/>
                <w:sz w:val="22"/>
                <w:szCs w:val="22"/>
              </w:rPr>
            </w:pPr>
            <w:r>
              <w:rPr>
                <w:rFonts w:ascii="Calibri" w:hAnsi="Calibri" w:cs="Calibri"/>
                <w:sz w:val="22"/>
                <w:szCs w:val="22"/>
              </w:rPr>
              <w:t>Certificado de calidad del odorante (emitido por el fabricante, copia simple)</w:t>
            </w:r>
          </w:p>
        </w:tc>
      </w:tr>
      <w:tr w:rsidR="00254733" w:rsidTr="00254733">
        <w:trPr>
          <w:trHeight w:val="92"/>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0"/>
              </w:numPr>
              <w:rPr>
                <w:rFonts w:ascii="Calibri" w:hAnsi="Calibri" w:cs="Calibri"/>
                <w:b/>
                <w:sz w:val="22"/>
                <w:szCs w:val="22"/>
              </w:rPr>
            </w:pPr>
            <w:r>
              <w:rPr>
                <w:rFonts w:ascii="Calibri" w:hAnsi="Calibri" w:cs="Calibri"/>
                <w:b/>
                <w:sz w:val="22"/>
                <w:szCs w:val="22"/>
              </w:rPr>
              <w:lastRenderedPageBreak/>
              <w:t>RESPONSABILIDAD DEL PROVEEDOR</w:t>
            </w:r>
          </w:p>
        </w:tc>
      </w:tr>
      <w:tr w:rsidR="00254733" w:rsidTr="00254733">
        <w:trPr>
          <w:trHeight w:val="2079"/>
          <w:jc w:val="center"/>
        </w:trPr>
        <w:tc>
          <w:tcPr>
            <w:tcW w:w="9603" w:type="dxa"/>
            <w:tcBorders>
              <w:top w:val="single" w:sz="4" w:space="0" w:color="auto"/>
              <w:left w:val="single" w:sz="4" w:space="0" w:color="auto"/>
              <w:bottom w:val="single" w:sz="4" w:space="0" w:color="auto"/>
              <w:right w:val="single" w:sz="4" w:space="0" w:color="auto"/>
            </w:tcBorders>
          </w:tcPr>
          <w:p w:rsidR="00254733" w:rsidRDefault="00254733">
            <w:pPr>
              <w:autoSpaceDE w:val="0"/>
              <w:autoSpaceDN w:val="0"/>
              <w:adjustRightInd w:val="0"/>
              <w:jc w:val="both"/>
              <w:rPr>
                <w:rFonts w:ascii="Calibri" w:hAnsi="Calibri" w:cs="Calibri"/>
                <w:sz w:val="22"/>
                <w:szCs w:val="22"/>
              </w:rPr>
            </w:pPr>
            <w:r>
              <w:rPr>
                <w:rFonts w:ascii="Calibri" w:hAnsi="Calibri" w:cs="Calibri"/>
                <w:sz w:val="22"/>
                <w:szCs w:val="22"/>
              </w:rPr>
              <w:t>YPFB rechazará del proveedor los envases en mal estado ya sean por daños en el traslado, carguío o descargue, defectos de fabricación o cualquier otra situación que afecte la calidad y estado del bien entregado. Cabe aclarar que no se aceptará ningún bien que no sea nuevo.</w:t>
            </w:r>
          </w:p>
          <w:p w:rsidR="00254733" w:rsidRDefault="00254733">
            <w:pPr>
              <w:autoSpaceDE w:val="0"/>
              <w:autoSpaceDN w:val="0"/>
              <w:adjustRightInd w:val="0"/>
              <w:jc w:val="both"/>
              <w:rPr>
                <w:rFonts w:ascii="Calibri" w:hAnsi="Calibri" w:cs="Calibri"/>
                <w:sz w:val="22"/>
                <w:szCs w:val="22"/>
              </w:rPr>
            </w:pPr>
          </w:p>
          <w:p w:rsidR="00254733" w:rsidRDefault="00254733">
            <w:pPr>
              <w:autoSpaceDE w:val="0"/>
              <w:autoSpaceDN w:val="0"/>
              <w:adjustRightInd w:val="0"/>
              <w:jc w:val="both"/>
              <w:rPr>
                <w:rFonts w:ascii="Calibri" w:hAnsi="Calibri" w:cs="Calibri"/>
                <w:b/>
                <w:sz w:val="22"/>
                <w:szCs w:val="22"/>
              </w:rPr>
            </w:pPr>
            <w:r>
              <w:rPr>
                <w:rFonts w:ascii="Calibri" w:hAnsi="Calibri" w:cs="Calibri"/>
                <w:sz w:val="22"/>
                <w:szCs w:val="22"/>
              </w:rPr>
              <w:t xml:space="preserve">En la recepción de los bienes si los tambores o envases se encontraran defectuosos, dañados, golpeados o con perforaciones, el proveedor deberá reemplazarlos por otras de iguales características en un plazo NO MAYOR A TREINTA (30) días calendario de haber sido rechazados, corriendo por su cuenta el transporte y lo que conlleve realizar el cambio </w:t>
            </w:r>
            <w:r>
              <w:rPr>
                <w:rFonts w:ascii="Calibri" w:hAnsi="Calibri" w:cs="Calibri"/>
                <w:sz w:val="22"/>
              </w:rPr>
              <w:t>y/o reposición del bien.</w:t>
            </w:r>
          </w:p>
        </w:tc>
      </w:tr>
    </w:tbl>
    <w:p w:rsidR="00254733" w:rsidRDefault="00254733" w:rsidP="00254733">
      <w:pPr>
        <w:rPr>
          <w:rFonts w:ascii="Calibri" w:hAnsi="Calibri" w:cs="Calibri"/>
          <w:b/>
          <w:bCs/>
          <w:sz w:val="18"/>
          <w:szCs w:val="18"/>
          <w:lang w:eastAsia="es-BO"/>
        </w:rPr>
      </w:pPr>
    </w:p>
    <w:p w:rsidR="00254733" w:rsidRDefault="00254733" w:rsidP="00125953">
      <w:pPr>
        <w:pStyle w:val="Prrafodelista"/>
        <w:numPr>
          <w:ilvl w:val="0"/>
          <w:numId w:val="47"/>
        </w:numPr>
        <w:contextualSpacing/>
        <w:jc w:val="both"/>
        <w:rPr>
          <w:rFonts w:ascii="Calibri" w:hAnsi="Calibri" w:cs="Calibri"/>
          <w:b/>
          <w:bCs/>
          <w:sz w:val="22"/>
          <w:szCs w:val="22"/>
          <w:lang w:eastAsia="es-BO"/>
        </w:rPr>
      </w:pPr>
      <w:r>
        <w:rPr>
          <w:rFonts w:ascii="Calibri" w:hAnsi="Calibri" w:cs="Calibri"/>
          <w:b/>
          <w:bCs/>
          <w:sz w:val="22"/>
          <w:szCs w:val="22"/>
          <w:lang w:eastAsia="es-BO"/>
        </w:rPr>
        <w:t>OTRAS CONDICIONES DE CUMPLIMIENTO OBLIGATORIO</w:t>
      </w:r>
    </w:p>
    <w:p w:rsidR="00254733" w:rsidRDefault="00254733" w:rsidP="00254733">
      <w:pPr>
        <w:pStyle w:val="Prrafodelista"/>
        <w:ind w:left="0"/>
        <w:jc w:val="both"/>
        <w:rPr>
          <w:rFonts w:ascii="Calibri" w:hAnsi="Calibri" w:cs="Calibri"/>
          <w:sz w:val="22"/>
          <w:szCs w:val="22"/>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4"/>
        <w:gridCol w:w="6"/>
      </w:tblGrid>
      <w:tr w:rsidR="00254733" w:rsidTr="00254733">
        <w:trPr>
          <w:trHeight w:val="218"/>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48"/>
              </w:numPr>
              <w:rPr>
                <w:rFonts w:ascii="Calibri" w:hAnsi="Calibri" w:cs="Calibri"/>
                <w:b/>
                <w:sz w:val="22"/>
                <w:szCs w:val="22"/>
              </w:rPr>
            </w:pPr>
            <w:r>
              <w:rPr>
                <w:rFonts w:ascii="Calibri" w:hAnsi="Calibri" w:cs="Calibri"/>
                <w:b/>
                <w:sz w:val="22"/>
                <w:szCs w:val="22"/>
              </w:rPr>
              <w:t>PLAZO DE ENTREGA</w:t>
            </w:r>
          </w:p>
        </w:tc>
      </w:tr>
      <w:tr w:rsidR="00254733" w:rsidTr="00254733">
        <w:trPr>
          <w:trHeight w:val="218"/>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54733" w:rsidRDefault="00254733">
            <w:pPr>
              <w:autoSpaceDE w:val="0"/>
              <w:autoSpaceDN w:val="0"/>
              <w:adjustRightInd w:val="0"/>
              <w:jc w:val="both"/>
              <w:rPr>
                <w:rFonts w:ascii="Calibri" w:hAnsi="Calibri" w:cs="Calibri"/>
                <w:sz w:val="22"/>
                <w:szCs w:val="22"/>
              </w:rPr>
            </w:pPr>
            <w:r>
              <w:rPr>
                <w:rFonts w:ascii="Calibri" w:hAnsi="Calibri" w:cs="Calibri"/>
                <w:sz w:val="22"/>
              </w:rPr>
              <w:t>El plazo de entrega será MAXIMO NOVENTA (90) DIAS CALENDARIO, computables a partir del día calendario siguiente a la suscripción del contrato.</w:t>
            </w:r>
          </w:p>
        </w:tc>
      </w:tr>
      <w:tr w:rsidR="00254733" w:rsidTr="00254733">
        <w:trPr>
          <w:trHeight w:val="218"/>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0"/>
                <w:numId w:val="48"/>
              </w:numPr>
              <w:autoSpaceDE w:val="0"/>
              <w:autoSpaceDN w:val="0"/>
              <w:adjustRightInd w:val="0"/>
              <w:rPr>
                <w:rFonts w:ascii="Calibri" w:hAnsi="Calibri" w:cs="Calibri"/>
                <w:b/>
                <w:sz w:val="22"/>
                <w:szCs w:val="22"/>
              </w:rPr>
            </w:pPr>
            <w:r>
              <w:rPr>
                <w:rFonts w:ascii="Calibri" w:hAnsi="Calibri" w:cs="Calibri"/>
                <w:b/>
                <w:sz w:val="22"/>
                <w:szCs w:val="22"/>
              </w:rPr>
              <w:t>LUGAR DE ENTREGA</w:t>
            </w:r>
          </w:p>
        </w:tc>
      </w:tr>
      <w:tr w:rsidR="00254733" w:rsidTr="00254733">
        <w:trPr>
          <w:trHeight w:val="820"/>
          <w:jc w:val="center"/>
        </w:trPr>
        <w:tc>
          <w:tcPr>
            <w:tcW w:w="9640" w:type="dxa"/>
            <w:gridSpan w:val="2"/>
            <w:tcBorders>
              <w:top w:val="single" w:sz="4" w:space="0" w:color="auto"/>
              <w:left w:val="single" w:sz="4" w:space="0" w:color="auto"/>
              <w:bottom w:val="single" w:sz="4" w:space="0" w:color="auto"/>
              <w:right w:val="single" w:sz="4" w:space="0" w:color="auto"/>
            </w:tcBorders>
            <w:vAlign w:val="center"/>
            <w:hideMark/>
          </w:tcPr>
          <w:p w:rsidR="00254733" w:rsidRDefault="00254733">
            <w:pPr>
              <w:jc w:val="both"/>
              <w:rPr>
                <w:rFonts w:ascii="Calibri" w:hAnsi="Calibri" w:cs="Calibri"/>
                <w:sz w:val="22"/>
                <w:szCs w:val="22"/>
              </w:rPr>
            </w:pPr>
            <w:r>
              <w:rPr>
                <w:rFonts w:ascii="Calibri" w:hAnsi="Calibri" w:cs="Calibri"/>
                <w:sz w:val="22"/>
              </w:rPr>
              <w:t>El proveedor deberá realizar la entrega del total de los bienes adjudicados en los Almacenes de Yacimientos Petrolíferos Fiscales Bolivianos – Distrito Redes de Gas La Paz – El Alto, ubicados en la Avenida Juan Pablo II, lado SEGIP a la altura de la Cruz Papal en la ciudad de El Alto – Bolivia.</w:t>
            </w:r>
          </w:p>
        </w:tc>
      </w:tr>
      <w:tr w:rsidR="00254733" w:rsidTr="00254733">
        <w:trPr>
          <w:trHeight w:val="85"/>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0"/>
                <w:numId w:val="48"/>
              </w:numPr>
              <w:jc w:val="both"/>
              <w:rPr>
                <w:rFonts w:ascii="Calibri" w:hAnsi="Calibri" w:cs="Calibri"/>
                <w:b/>
                <w:sz w:val="22"/>
                <w:szCs w:val="22"/>
              </w:rPr>
            </w:pPr>
            <w:r>
              <w:rPr>
                <w:rFonts w:ascii="Calibri" w:hAnsi="Calibri" w:cs="Calibri"/>
                <w:b/>
                <w:sz w:val="22"/>
                <w:szCs w:val="22"/>
              </w:rPr>
              <w:t>MODALIDAD, FORMA DE PAGO</w:t>
            </w:r>
          </w:p>
        </w:tc>
      </w:tr>
      <w:tr w:rsidR="00254733" w:rsidTr="00254733">
        <w:trPr>
          <w:trHeight w:val="809"/>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54733" w:rsidRDefault="00254733">
            <w:pPr>
              <w:pStyle w:val="Sinespaciado"/>
              <w:jc w:val="both"/>
              <w:rPr>
                <w:rFonts w:cs="Calibri"/>
              </w:rPr>
            </w:pPr>
            <w:r>
              <w:rPr>
                <w:rFonts w:cs="Calibri"/>
              </w:rPr>
              <w:t xml:space="preserve">La modalidad de pago será VIA SIGEP (transferencia bancaria) en un solo pago, contra entrega previo informe de conformidad emitido por el Responsable o Comité de Recepción designado. </w:t>
            </w:r>
          </w:p>
          <w:p w:rsidR="00254733" w:rsidRDefault="00254733">
            <w:pPr>
              <w:pStyle w:val="Sinespaciado"/>
              <w:jc w:val="both"/>
              <w:rPr>
                <w:rFonts w:cs="Calibri"/>
              </w:rPr>
            </w:pPr>
          </w:p>
          <w:p w:rsidR="00254733" w:rsidRDefault="00254733">
            <w:pPr>
              <w:autoSpaceDE w:val="0"/>
              <w:autoSpaceDN w:val="0"/>
              <w:adjustRightInd w:val="0"/>
              <w:jc w:val="both"/>
              <w:rPr>
                <w:rFonts w:ascii="Calibri" w:hAnsi="Calibri" w:cs="Calibri"/>
                <w:sz w:val="22"/>
                <w:szCs w:val="22"/>
              </w:rPr>
            </w:pPr>
            <w:r>
              <w:rPr>
                <w:rFonts w:ascii="Calibri" w:hAnsi="Calibri" w:cs="Calibri"/>
                <w:bCs/>
                <w:sz w:val="22"/>
                <w:szCs w:val="22"/>
              </w:rPr>
              <w:t>Para el presente proceso de contratación no se otorgara anticipo.</w:t>
            </w:r>
          </w:p>
        </w:tc>
      </w:tr>
      <w:tr w:rsidR="00254733" w:rsidTr="00254733">
        <w:trPr>
          <w:trHeight w:val="185"/>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0"/>
                <w:numId w:val="48"/>
              </w:numPr>
              <w:autoSpaceDE w:val="0"/>
              <w:autoSpaceDN w:val="0"/>
              <w:adjustRightInd w:val="0"/>
              <w:rPr>
                <w:rFonts w:ascii="Calibri" w:hAnsi="Calibri" w:cs="Calibri"/>
                <w:b/>
                <w:sz w:val="22"/>
                <w:szCs w:val="22"/>
              </w:rPr>
            </w:pPr>
            <w:r>
              <w:rPr>
                <w:rFonts w:ascii="Calibri" w:hAnsi="Calibri" w:cs="Calibri"/>
                <w:b/>
                <w:sz w:val="22"/>
                <w:szCs w:val="22"/>
              </w:rPr>
              <w:t>MULTAS</w:t>
            </w:r>
          </w:p>
        </w:tc>
      </w:tr>
      <w:tr w:rsidR="00254733" w:rsidTr="00254733">
        <w:trPr>
          <w:trHeight w:val="2116"/>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54733" w:rsidRDefault="00254733">
            <w:pPr>
              <w:pStyle w:val="Prrafodelista"/>
              <w:autoSpaceDE w:val="0"/>
              <w:autoSpaceDN w:val="0"/>
              <w:adjustRightInd w:val="0"/>
              <w:ind w:left="0"/>
              <w:jc w:val="both"/>
              <w:rPr>
                <w:rFonts w:ascii="Calibri" w:hAnsi="Calibri" w:cs="Calibri"/>
                <w:sz w:val="22"/>
              </w:rPr>
            </w:pPr>
            <w:r>
              <w:rPr>
                <w:rFonts w:ascii="Calibri" w:hAnsi="Calibri" w:cs="Calibri"/>
                <w:sz w:val="22"/>
              </w:rPr>
              <w:t>Por incumplimiento al plazo de entrega de los bienes adjudicados, se aplicará una multa que será del Uno por ciento (1%) del monto total del contrato por día calendario de retraso.</w:t>
            </w:r>
          </w:p>
          <w:p w:rsidR="00254733" w:rsidRDefault="00254733">
            <w:pPr>
              <w:pStyle w:val="Prrafodelista"/>
              <w:autoSpaceDE w:val="0"/>
              <w:autoSpaceDN w:val="0"/>
              <w:adjustRightInd w:val="0"/>
              <w:ind w:left="0"/>
              <w:jc w:val="both"/>
              <w:rPr>
                <w:rFonts w:ascii="Calibri" w:hAnsi="Calibri" w:cs="Calibri"/>
                <w:sz w:val="22"/>
              </w:rPr>
            </w:pPr>
          </w:p>
          <w:p w:rsidR="00254733" w:rsidRDefault="00254733">
            <w:pPr>
              <w:pStyle w:val="Prrafodelista"/>
              <w:autoSpaceDE w:val="0"/>
              <w:autoSpaceDN w:val="0"/>
              <w:adjustRightInd w:val="0"/>
              <w:ind w:left="0"/>
              <w:jc w:val="both"/>
              <w:rPr>
                <w:rFonts w:ascii="Calibri" w:hAnsi="Calibri" w:cs="Calibri"/>
                <w:sz w:val="22"/>
              </w:rPr>
            </w:pPr>
            <w:r>
              <w:rPr>
                <w:rFonts w:ascii="Calibri" w:hAnsi="Calibri" w:cs="Calibri"/>
                <w:sz w:val="22"/>
              </w:rPr>
              <w:t xml:space="preserve">De establecer la ENTIDAD, que por la aplicación de multas se ha llegado al 10% del monto total del contrato, </w:t>
            </w:r>
            <w:r>
              <w:rPr>
                <w:rFonts w:ascii="Calibri" w:hAnsi="Calibri" w:cs="Calibri"/>
                <w:b/>
                <w:sz w:val="22"/>
              </w:rPr>
              <w:t>PODRA</w:t>
            </w:r>
            <w:r>
              <w:rPr>
                <w:rFonts w:ascii="Calibri" w:hAnsi="Calibri" w:cs="Calibri"/>
                <w:sz w:val="22"/>
              </w:rPr>
              <w:t xml:space="preserve"> iniciar el proceso de resolución del contrato.</w:t>
            </w:r>
          </w:p>
          <w:p w:rsidR="00254733" w:rsidRDefault="00254733">
            <w:pPr>
              <w:pStyle w:val="Prrafodelista"/>
              <w:autoSpaceDE w:val="0"/>
              <w:autoSpaceDN w:val="0"/>
              <w:adjustRightInd w:val="0"/>
              <w:ind w:left="0"/>
              <w:jc w:val="both"/>
              <w:rPr>
                <w:rFonts w:ascii="Calibri" w:hAnsi="Calibri" w:cs="Calibri"/>
                <w:sz w:val="22"/>
              </w:rPr>
            </w:pPr>
          </w:p>
          <w:p w:rsidR="00254733" w:rsidRDefault="00254733" w:rsidP="00254733">
            <w:pPr>
              <w:autoSpaceDE w:val="0"/>
              <w:autoSpaceDN w:val="0"/>
              <w:adjustRightInd w:val="0"/>
              <w:jc w:val="both"/>
              <w:rPr>
                <w:rFonts w:ascii="Calibri" w:hAnsi="Calibri" w:cs="Calibri"/>
                <w:color w:val="FFFFFF"/>
                <w:sz w:val="22"/>
                <w:szCs w:val="22"/>
              </w:rPr>
            </w:pPr>
            <w:r>
              <w:rPr>
                <w:rFonts w:ascii="Calibri" w:hAnsi="Calibri" w:cs="Calibri"/>
                <w:sz w:val="22"/>
              </w:rPr>
              <w:t xml:space="preserve">De establecer la ENTIDAD, que por la aplicación de multas se ha llegado al 20% del monto total del contrato, </w:t>
            </w:r>
            <w:r>
              <w:rPr>
                <w:rFonts w:ascii="Calibri" w:hAnsi="Calibri" w:cs="Calibri"/>
                <w:b/>
                <w:sz w:val="22"/>
              </w:rPr>
              <w:t>DEBERA</w:t>
            </w:r>
            <w:r>
              <w:rPr>
                <w:rFonts w:ascii="Calibri" w:hAnsi="Calibri" w:cs="Calibri"/>
                <w:sz w:val="22"/>
              </w:rPr>
              <w:t xml:space="preserve"> iniciar el proceso de resolución del contrato.</w:t>
            </w:r>
          </w:p>
        </w:tc>
      </w:tr>
      <w:tr w:rsidR="00254733" w:rsidTr="00254733">
        <w:trPr>
          <w:trHeight w:val="273"/>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pStyle w:val="Prrafodelista"/>
              <w:numPr>
                <w:ilvl w:val="0"/>
                <w:numId w:val="48"/>
              </w:numPr>
              <w:autoSpaceDE w:val="0"/>
              <w:autoSpaceDN w:val="0"/>
              <w:adjustRightInd w:val="0"/>
              <w:jc w:val="both"/>
              <w:rPr>
                <w:rFonts w:ascii="Calibri" w:hAnsi="Calibri" w:cs="Calibri"/>
                <w:b/>
                <w:sz w:val="22"/>
              </w:rPr>
            </w:pPr>
            <w:r>
              <w:rPr>
                <w:rFonts w:ascii="Calibri" w:hAnsi="Calibri" w:cs="Calibri"/>
                <w:b/>
                <w:sz w:val="22"/>
              </w:rPr>
              <w:t>GARANTIA TECNICA</w:t>
            </w:r>
          </w:p>
        </w:tc>
      </w:tr>
      <w:tr w:rsidR="00254733" w:rsidTr="00254733">
        <w:trPr>
          <w:trHeight w:val="2116"/>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54733" w:rsidRDefault="00254733">
            <w:pPr>
              <w:autoSpaceDE w:val="0"/>
              <w:autoSpaceDN w:val="0"/>
              <w:adjustRightInd w:val="0"/>
              <w:jc w:val="both"/>
              <w:rPr>
                <w:rFonts w:ascii="Calibri" w:hAnsi="Calibri" w:cs="Calibri"/>
                <w:sz w:val="22"/>
              </w:rPr>
            </w:pPr>
            <w:r>
              <w:rPr>
                <w:rFonts w:ascii="Calibri" w:hAnsi="Calibri" w:cs="Calibri"/>
                <w:sz w:val="22"/>
              </w:rPr>
              <w:lastRenderedPageBreak/>
              <w:t xml:space="preserve">Posterior a la recepción de los bienes, el proveedor deberá emitir un </w:t>
            </w:r>
            <w:r>
              <w:rPr>
                <w:rFonts w:ascii="Calibri" w:hAnsi="Calibri" w:cs="Calibri"/>
                <w:b/>
                <w:sz w:val="22"/>
              </w:rPr>
              <w:t>CERTIFICADO DE GARANTIA</w:t>
            </w:r>
            <w:r>
              <w:rPr>
                <w:rFonts w:ascii="Calibri" w:hAnsi="Calibri" w:cs="Calibri"/>
                <w:sz w:val="22"/>
              </w:rPr>
              <w:t xml:space="preserve"> que contenga las siguientes características:</w:t>
            </w:r>
          </w:p>
          <w:p w:rsidR="00254733" w:rsidRDefault="00254733">
            <w:pPr>
              <w:autoSpaceDE w:val="0"/>
              <w:autoSpaceDN w:val="0"/>
              <w:adjustRightInd w:val="0"/>
              <w:jc w:val="both"/>
              <w:rPr>
                <w:rFonts w:ascii="Calibri" w:hAnsi="Calibri" w:cs="Calibri"/>
                <w:sz w:val="22"/>
              </w:rPr>
            </w:pPr>
          </w:p>
          <w:p w:rsidR="00254733" w:rsidRDefault="00254733" w:rsidP="00125953">
            <w:pPr>
              <w:numPr>
                <w:ilvl w:val="0"/>
                <w:numId w:val="49"/>
              </w:numPr>
              <w:shd w:val="clear" w:color="auto" w:fill="FFFFFF"/>
              <w:autoSpaceDE w:val="0"/>
              <w:autoSpaceDN w:val="0"/>
              <w:adjustRightInd w:val="0"/>
              <w:jc w:val="both"/>
              <w:rPr>
                <w:rFonts w:ascii="Calibri" w:hAnsi="Calibri" w:cs="Calibri"/>
                <w:sz w:val="22"/>
              </w:rPr>
            </w:pPr>
            <w:r>
              <w:rPr>
                <w:rFonts w:ascii="Calibri" w:hAnsi="Calibri" w:cs="Calibri"/>
                <w:b/>
                <w:sz w:val="22"/>
              </w:rPr>
              <w:t>ALCANCE DE LA GARANTIA</w:t>
            </w:r>
            <w:r>
              <w:rPr>
                <w:rFonts w:ascii="Calibri" w:hAnsi="Calibri" w:cs="Calibri"/>
                <w:sz w:val="22"/>
              </w:rPr>
              <w:t xml:space="preserve">: Contra envases defectuosos, dañados, golpeados o perforaciones, derivados de desperfectos o fallas ajenas al uso normal o habitual de los bienes, no detectables al momento que se otorgó la conformidad. </w:t>
            </w:r>
          </w:p>
          <w:p w:rsidR="00254733" w:rsidRDefault="00254733" w:rsidP="00125953">
            <w:pPr>
              <w:numPr>
                <w:ilvl w:val="0"/>
                <w:numId w:val="49"/>
              </w:numPr>
              <w:autoSpaceDE w:val="0"/>
              <w:autoSpaceDN w:val="0"/>
              <w:adjustRightInd w:val="0"/>
              <w:jc w:val="both"/>
              <w:rPr>
                <w:rFonts w:ascii="Calibri" w:hAnsi="Calibri" w:cs="Calibri"/>
                <w:sz w:val="22"/>
              </w:rPr>
            </w:pPr>
            <w:r>
              <w:rPr>
                <w:rFonts w:ascii="Calibri" w:hAnsi="Calibri" w:cs="Calibri"/>
                <w:b/>
                <w:sz w:val="22"/>
              </w:rPr>
              <w:t>PERIODO DE GARANTIA</w:t>
            </w:r>
            <w:r>
              <w:rPr>
                <w:rFonts w:ascii="Calibri" w:hAnsi="Calibri" w:cs="Calibri"/>
                <w:sz w:val="22"/>
              </w:rPr>
              <w:t>: Por el tiempo de TRES (3) MESES.</w:t>
            </w:r>
          </w:p>
          <w:p w:rsidR="00254733" w:rsidRDefault="00254733" w:rsidP="00125953">
            <w:pPr>
              <w:numPr>
                <w:ilvl w:val="0"/>
                <w:numId w:val="49"/>
              </w:numPr>
              <w:autoSpaceDE w:val="0"/>
              <w:autoSpaceDN w:val="0"/>
              <w:adjustRightInd w:val="0"/>
              <w:jc w:val="both"/>
              <w:rPr>
                <w:rFonts w:ascii="Calibri" w:hAnsi="Calibri" w:cs="Calibri"/>
                <w:sz w:val="22"/>
              </w:rPr>
            </w:pPr>
            <w:r>
              <w:rPr>
                <w:rFonts w:ascii="Calibri" w:hAnsi="Calibri" w:cs="Calibri"/>
                <w:b/>
                <w:sz w:val="22"/>
              </w:rPr>
              <w:t>INICIO DEL COMPUTO DEL PERIODO DE GARANTIA</w:t>
            </w:r>
            <w:r>
              <w:rPr>
                <w:rFonts w:ascii="Calibri" w:hAnsi="Calibri" w:cs="Calibri"/>
                <w:sz w:val="22"/>
              </w:rPr>
              <w:t xml:space="preserve">: A partir de la fecha en la que se otorgó la conformidad de recepción de los bienes. </w:t>
            </w:r>
          </w:p>
          <w:p w:rsidR="00254733" w:rsidRDefault="00254733">
            <w:pPr>
              <w:autoSpaceDE w:val="0"/>
              <w:autoSpaceDN w:val="0"/>
              <w:adjustRightInd w:val="0"/>
              <w:ind w:left="720"/>
              <w:jc w:val="both"/>
              <w:rPr>
                <w:rFonts w:ascii="Calibri" w:hAnsi="Calibri" w:cs="Calibri"/>
                <w:sz w:val="22"/>
              </w:rPr>
            </w:pPr>
          </w:p>
          <w:p w:rsidR="00254733" w:rsidRDefault="00254733">
            <w:pPr>
              <w:pStyle w:val="Prrafodelista"/>
              <w:autoSpaceDE w:val="0"/>
              <w:autoSpaceDN w:val="0"/>
              <w:adjustRightInd w:val="0"/>
              <w:ind w:left="0"/>
              <w:jc w:val="both"/>
              <w:rPr>
                <w:rFonts w:ascii="Calibri" w:hAnsi="Calibri" w:cs="Calibri"/>
                <w:sz w:val="22"/>
              </w:rPr>
            </w:pPr>
            <w:r>
              <w:rPr>
                <w:rFonts w:ascii="Calibri" w:hAnsi="Calibri" w:cs="Calibri"/>
                <w:sz w:val="22"/>
              </w:rPr>
              <w:t xml:space="preserve">En caso de reemplazo de bienes que se encuentren dentro del alcance y especificaciones de la garantía técnica por otras de iguales características </w:t>
            </w:r>
            <w:r>
              <w:rPr>
                <w:rFonts w:ascii="Calibri" w:hAnsi="Calibri" w:cs="Calibri"/>
                <w:sz w:val="22"/>
                <w:szCs w:val="22"/>
              </w:rPr>
              <w:t xml:space="preserve">en un plazo NO MAYOR A TREINTA (30) días calendario de haber sido rechazados, corriendo por su cuenta el transporte y lo que conlleve realizar el cambio </w:t>
            </w:r>
            <w:r>
              <w:rPr>
                <w:rFonts w:ascii="Calibri" w:hAnsi="Calibri" w:cs="Calibri"/>
                <w:sz w:val="22"/>
              </w:rPr>
              <w:t>y/o reposición del bien.</w:t>
            </w:r>
          </w:p>
        </w:tc>
      </w:tr>
      <w:tr w:rsidR="00254733" w:rsidTr="00254733">
        <w:trPr>
          <w:trHeight w:val="360"/>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pStyle w:val="Prrafodelista"/>
              <w:numPr>
                <w:ilvl w:val="0"/>
                <w:numId w:val="48"/>
              </w:numPr>
              <w:autoSpaceDE w:val="0"/>
              <w:autoSpaceDN w:val="0"/>
              <w:adjustRightInd w:val="0"/>
              <w:jc w:val="both"/>
              <w:rPr>
                <w:rFonts w:ascii="Calibri" w:hAnsi="Calibri" w:cs="Calibri"/>
                <w:b/>
                <w:sz w:val="22"/>
                <w:szCs w:val="22"/>
              </w:rPr>
            </w:pPr>
            <w:r>
              <w:rPr>
                <w:rFonts w:ascii="Calibri" w:hAnsi="Calibri" w:cs="Calibri"/>
                <w:b/>
                <w:sz w:val="22"/>
              </w:rPr>
              <w:t xml:space="preserve">VALIDACIONES </w:t>
            </w:r>
          </w:p>
        </w:tc>
      </w:tr>
      <w:tr w:rsidR="00254733" w:rsidTr="00254733">
        <w:trPr>
          <w:trHeight w:val="360"/>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254733" w:rsidRDefault="00254733" w:rsidP="00125953">
            <w:pPr>
              <w:pStyle w:val="Prrafodelista"/>
              <w:numPr>
                <w:ilvl w:val="1"/>
                <w:numId w:val="50"/>
              </w:numPr>
              <w:autoSpaceDE w:val="0"/>
              <w:autoSpaceDN w:val="0"/>
              <w:adjustRightInd w:val="0"/>
              <w:jc w:val="both"/>
              <w:rPr>
                <w:sz w:val="24"/>
                <w:szCs w:val="24"/>
              </w:rPr>
            </w:pPr>
            <w:r>
              <w:rPr>
                <w:rFonts w:ascii="Calibri" w:hAnsi="Calibri" w:cs="Calibri"/>
                <w:b/>
                <w:sz w:val="22"/>
              </w:rPr>
              <w:t xml:space="preserve"> GARANTÍAS FINANCIERAS</w:t>
            </w:r>
          </w:p>
        </w:tc>
      </w:tr>
      <w:tr w:rsidR="00254733" w:rsidTr="00254733">
        <w:trPr>
          <w:trHeight w:val="408"/>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rsidR="00254733" w:rsidRDefault="00254733">
            <w:pPr>
              <w:jc w:val="both"/>
              <w:rPr>
                <w:rFonts w:ascii="Calibri" w:hAnsi="Calibri" w:cs="Calibri"/>
                <w:b/>
                <w:sz w:val="22"/>
                <w:szCs w:val="22"/>
              </w:rPr>
            </w:pPr>
            <w:r>
              <w:rPr>
                <w:rFonts w:ascii="Calibri" w:hAnsi="Calibri" w:cs="Calibri"/>
                <w:b/>
                <w:sz w:val="22"/>
                <w:szCs w:val="22"/>
              </w:rPr>
              <w:t>GARANTÍA DE SERIEDAD DE PROPUESTA</w:t>
            </w:r>
          </w:p>
          <w:p w:rsidR="00254733" w:rsidRDefault="00254733">
            <w:pPr>
              <w:ind w:left="426"/>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A elección de la empresa proponente, ésta podrá optar por uno de los siguientes instrumentos financieros:</w:t>
            </w:r>
          </w:p>
          <w:p w:rsidR="00254733" w:rsidRDefault="00254733">
            <w:pPr>
              <w:jc w:val="both"/>
              <w:rPr>
                <w:rFonts w:ascii="Calibri" w:hAnsi="Calibri" w:cs="Calibri"/>
                <w:sz w:val="22"/>
                <w:szCs w:val="22"/>
              </w:rPr>
            </w:pPr>
          </w:p>
          <w:p w:rsidR="00254733" w:rsidRDefault="00254733" w:rsidP="00125953">
            <w:pPr>
              <w:numPr>
                <w:ilvl w:val="0"/>
                <w:numId w:val="43"/>
              </w:numPr>
              <w:ind w:left="567"/>
              <w:jc w:val="both"/>
              <w:rPr>
                <w:rFonts w:ascii="Calibri" w:hAnsi="Calibri" w:cs="Calibri"/>
                <w:sz w:val="22"/>
                <w:szCs w:val="22"/>
              </w:rPr>
            </w:pPr>
            <w:r>
              <w:rPr>
                <w:rFonts w:ascii="Calibri" w:hAnsi="Calibri" w:cs="Calibri"/>
                <w:b/>
                <w:sz w:val="22"/>
                <w:szCs w:val="22"/>
              </w:rPr>
              <w:t>Boleta de Garantía</w:t>
            </w:r>
            <w:r>
              <w:rPr>
                <w:rFonts w:ascii="Calibri" w:hAnsi="Calibri" w:cs="Calibri"/>
                <w:sz w:val="22"/>
                <w:szCs w:val="22"/>
              </w:rPr>
              <w:t xml:space="preserve">, emitida por una Entidad de Intermediación Financiera </w:t>
            </w:r>
            <w:r>
              <w:rPr>
                <w:rFonts w:ascii="Calibri" w:hAnsi="Calibri" w:cs="Calibri"/>
                <w:b/>
                <w:sz w:val="22"/>
                <w:szCs w:val="22"/>
              </w:rPr>
              <w:t>(Bancaria)</w:t>
            </w:r>
            <w:r>
              <w:rPr>
                <w:rFonts w:ascii="Calibri" w:hAnsi="Calibri" w:cs="Calibri"/>
                <w:sz w:val="22"/>
                <w:szCs w:val="22"/>
              </w:rPr>
              <w:t xml:space="preserve"> del Estado Plurinacional de Bolivia con estructura de alcance a nivel nacional, registrada ,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 correspondiente a los ítems ofertados.</w:t>
            </w:r>
          </w:p>
          <w:p w:rsidR="00254733" w:rsidRDefault="00254733">
            <w:pPr>
              <w:ind w:left="567"/>
              <w:jc w:val="both"/>
              <w:rPr>
                <w:rFonts w:ascii="Calibri" w:hAnsi="Calibri" w:cs="Calibri"/>
                <w:sz w:val="22"/>
                <w:szCs w:val="22"/>
              </w:rPr>
            </w:pPr>
          </w:p>
          <w:p w:rsidR="00254733" w:rsidRDefault="00254733" w:rsidP="00125953">
            <w:pPr>
              <w:numPr>
                <w:ilvl w:val="0"/>
                <w:numId w:val="43"/>
              </w:numPr>
              <w:ind w:left="567"/>
              <w:jc w:val="both"/>
              <w:rPr>
                <w:rFonts w:ascii="Calibri" w:hAnsi="Calibri" w:cs="Calibri"/>
                <w:sz w:val="22"/>
                <w:szCs w:val="22"/>
              </w:rPr>
            </w:pPr>
            <w:r>
              <w:rPr>
                <w:rFonts w:ascii="Calibri" w:hAnsi="Calibri" w:cs="Calibri"/>
                <w:b/>
                <w:sz w:val="22"/>
                <w:szCs w:val="22"/>
                <w:u w:val="single"/>
              </w:rPr>
              <w:t>Garantía a Primer Requerimiento</w:t>
            </w:r>
            <w:r>
              <w:rPr>
                <w:rFonts w:ascii="Calibri" w:hAnsi="Calibri" w:cs="Calibri"/>
                <w:sz w:val="22"/>
                <w:szCs w:val="22"/>
              </w:rPr>
              <w:t xml:space="preserve">, emitida por una Entidad de Intermediación Financiera </w:t>
            </w:r>
            <w:r>
              <w:rPr>
                <w:rFonts w:ascii="Calibri" w:hAnsi="Calibri" w:cs="Calibri"/>
                <w:b/>
                <w:sz w:val="22"/>
                <w:szCs w:val="22"/>
                <w:u w:val="single"/>
              </w:rPr>
              <w:t>(Bancaria)</w:t>
            </w:r>
            <w:r>
              <w:rPr>
                <w:rFonts w:ascii="Calibri" w:hAnsi="Calibri" w:cs="Calibri"/>
                <w:sz w:val="22"/>
                <w:szCs w:val="22"/>
              </w:rPr>
              <w:t xml:space="preserve">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 correspondiente a los ítems ofertados.</w:t>
            </w:r>
          </w:p>
          <w:p w:rsidR="00254733" w:rsidRDefault="00254733">
            <w:pPr>
              <w:ind w:left="567"/>
              <w:jc w:val="both"/>
              <w:rPr>
                <w:rFonts w:ascii="Calibri" w:hAnsi="Calibri" w:cs="Calibri"/>
                <w:sz w:val="22"/>
                <w:szCs w:val="22"/>
              </w:rPr>
            </w:pPr>
          </w:p>
          <w:p w:rsidR="00254733" w:rsidRDefault="00254733" w:rsidP="00125953">
            <w:pPr>
              <w:numPr>
                <w:ilvl w:val="0"/>
                <w:numId w:val="43"/>
              </w:numPr>
              <w:ind w:left="567"/>
              <w:jc w:val="both"/>
              <w:rPr>
                <w:rFonts w:ascii="Calibri" w:hAnsi="Calibri" w:cs="Calibri"/>
                <w:sz w:val="22"/>
                <w:szCs w:val="22"/>
              </w:rPr>
            </w:pPr>
            <w:r>
              <w:rPr>
                <w:rFonts w:ascii="Calibri" w:hAnsi="Calibri" w:cs="Calibri"/>
                <w:b/>
                <w:sz w:val="22"/>
                <w:szCs w:val="22"/>
                <w:u w:val="single"/>
              </w:rPr>
              <w:t>Póliza de caución a Primer requerimiento para Entidades Públicas</w:t>
            </w:r>
            <w:r>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 correspondiente a los ítems ofertados.</w:t>
            </w:r>
          </w:p>
          <w:p w:rsidR="00254733" w:rsidRDefault="00254733" w:rsidP="00254733">
            <w:pPr>
              <w:ind w:left="567"/>
              <w:jc w:val="both"/>
              <w:rPr>
                <w:rFonts w:ascii="Calibri" w:hAnsi="Calibri" w:cs="Calibri"/>
                <w:sz w:val="22"/>
                <w:szCs w:val="22"/>
              </w:rPr>
            </w:pPr>
          </w:p>
          <w:p w:rsidR="00254733" w:rsidRDefault="00254733">
            <w:pPr>
              <w:jc w:val="both"/>
              <w:rPr>
                <w:rFonts w:ascii="Calibri" w:hAnsi="Calibri" w:cs="Calibri"/>
                <w:b/>
                <w:sz w:val="22"/>
                <w:szCs w:val="22"/>
              </w:rPr>
            </w:pPr>
            <w:r>
              <w:rPr>
                <w:rFonts w:ascii="Calibri" w:hAnsi="Calibri" w:cs="Calibri"/>
                <w:b/>
                <w:sz w:val="22"/>
                <w:szCs w:val="22"/>
              </w:rPr>
              <w:t>GARANTIA DE CORRECTA INVERSION DE ANTICIPO</w:t>
            </w:r>
          </w:p>
          <w:p w:rsidR="00254733" w:rsidRDefault="00254733">
            <w:pPr>
              <w:jc w:val="both"/>
              <w:rPr>
                <w:rFonts w:ascii="Calibri" w:hAnsi="Calibri" w:cs="Calibri"/>
                <w:sz w:val="22"/>
                <w:szCs w:val="22"/>
              </w:rPr>
            </w:pPr>
            <w:r>
              <w:rPr>
                <w:rFonts w:ascii="Calibri" w:hAnsi="Calibri" w:cs="Calibri"/>
                <w:sz w:val="22"/>
                <w:szCs w:val="22"/>
              </w:rPr>
              <w:lastRenderedPageBreak/>
              <w:t>No se aplicará dicha garantía para el presente proceso de contratación.</w:t>
            </w:r>
          </w:p>
          <w:p w:rsidR="00254733" w:rsidRDefault="00254733">
            <w:pPr>
              <w:jc w:val="both"/>
              <w:rPr>
                <w:rFonts w:ascii="Calibri" w:hAnsi="Calibri" w:cs="Calibri"/>
                <w:b/>
                <w:sz w:val="22"/>
                <w:szCs w:val="22"/>
              </w:rPr>
            </w:pPr>
          </w:p>
          <w:p w:rsidR="00254733" w:rsidRDefault="00254733">
            <w:pPr>
              <w:jc w:val="both"/>
              <w:rPr>
                <w:rFonts w:ascii="Calibri" w:hAnsi="Calibri" w:cs="Calibri"/>
                <w:b/>
                <w:sz w:val="22"/>
                <w:szCs w:val="22"/>
              </w:rPr>
            </w:pPr>
            <w:r>
              <w:rPr>
                <w:rFonts w:ascii="Calibri" w:hAnsi="Calibri" w:cs="Calibri"/>
                <w:b/>
                <w:sz w:val="22"/>
                <w:szCs w:val="22"/>
              </w:rPr>
              <w:t>GARANTÍA DE CUMPLIMIENTO DE CONTRATO</w:t>
            </w:r>
          </w:p>
          <w:p w:rsidR="00254733" w:rsidRDefault="00254733">
            <w:pPr>
              <w:jc w:val="both"/>
              <w:rPr>
                <w:rFonts w:ascii="Calibri" w:hAnsi="Calibri" w:cs="Calibri"/>
                <w:sz w:val="22"/>
                <w:szCs w:val="22"/>
              </w:rPr>
            </w:pPr>
            <w:r>
              <w:rPr>
                <w:rFonts w:ascii="Calibri" w:hAnsi="Calibri" w:cs="Calibri"/>
                <w:sz w:val="22"/>
                <w:szCs w:val="22"/>
              </w:rPr>
              <w:t>A elección de la empresa adjudicada, ésta podrá optar por uno de los siguientes instrumentos financieros:</w:t>
            </w:r>
          </w:p>
          <w:p w:rsidR="00254733" w:rsidRDefault="00254733">
            <w:pPr>
              <w:ind w:left="426"/>
              <w:jc w:val="both"/>
              <w:rPr>
                <w:rFonts w:ascii="Calibri" w:hAnsi="Calibri" w:cs="Calibri"/>
                <w:sz w:val="22"/>
                <w:szCs w:val="22"/>
              </w:rPr>
            </w:pPr>
          </w:p>
          <w:p w:rsidR="00254733" w:rsidRDefault="00254733" w:rsidP="00125953">
            <w:pPr>
              <w:numPr>
                <w:ilvl w:val="0"/>
                <w:numId w:val="43"/>
              </w:numPr>
              <w:ind w:left="426"/>
              <w:jc w:val="both"/>
              <w:rPr>
                <w:rFonts w:ascii="Calibri" w:hAnsi="Calibri" w:cs="Calibri"/>
                <w:sz w:val="22"/>
                <w:szCs w:val="22"/>
              </w:rPr>
            </w:pPr>
            <w:r>
              <w:rPr>
                <w:rFonts w:ascii="Calibri" w:hAnsi="Calibri" w:cs="Calibri"/>
                <w:b/>
                <w:sz w:val="22"/>
                <w:szCs w:val="22"/>
                <w:u w:val="single"/>
              </w:rPr>
              <w:t>Boleta de Garantía,</w:t>
            </w:r>
            <w:r>
              <w:rPr>
                <w:rFonts w:ascii="Calibri" w:hAnsi="Calibri" w:cs="Calibri"/>
                <w:sz w:val="22"/>
                <w:szCs w:val="22"/>
              </w:rPr>
              <w:t xml:space="preserve"> emitida por una Entidad de Intermediación Financiera </w:t>
            </w:r>
            <w:r>
              <w:rPr>
                <w:rFonts w:ascii="Calibri" w:hAnsi="Calibri" w:cs="Calibri"/>
                <w:b/>
                <w:sz w:val="22"/>
                <w:szCs w:val="22"/>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mínima de 60 días calendario adicionales a la vigencia del contrato, por un monto equivalente de al menos 7% del monto máximo de la contratación, correspondiente a los ítems adjudicados.</w:t>
            </w:r>
          </w:p>
          <w:p w:rsidR="00254733" w:rsidRDefault="00254733">
            <w:pPr>
              <w:ind w:left="426"/>
              <w:jc w:val="both"/>
              <w:rPr>
                <w:rFonts w:ascii="Calibri" w:hAnsi="Calibri" w:cs="Calibri"/>
                <w:sz w:val="22"/>
                <w:szCs w:val="22"/>
              </w:rPr>
            </w:pPr>
          </w:p>
          <w:p w:rsidR="00254733" w:rsidRDefault="00254733" w:rsidP="00125953">
            <w:pPr>
              <w:numPr>
                <w:ilvl w:val="0"/>
                <w:numId w:val="43"/>
              </w:numPr>
              <w:ind w:left="426"/>
              <w:jc w:val="both"/>
              <w:rPr>
                <w:rFonts w:ascii="Calibri" w:hAnsi="Calibri" w:cs="Calibri"/>
                <w:sz w:val="22"/>
                <w:szCs w:val="22"/>
              </w:rPr>
            </w:pPr>
            <w:r>
              <w:rPr>
                <w:rFonts w:ascii="Calibri" w:hAnsi="Calibri" w:cs="Calibri"/>
                <w:b/>
                <w:sz w:val="22"/>
                <w:szCs w:val="22"/>
                <w:u w:val="single"/>
              </w:rPr>
              <w:t>Garantía a Primer Requerimiento</w:t>
            </w:r>
            <w:r>
              <w:rPr>
                <w:rFonts w:ascii="Calibri" w:hAnsi="Calibri" w:cs="Calibri"/>
                <w:sz w:val="22"/>
                <w:szCs w:val="22"/>
              </w:rPr>
              <w:t xml:space="preserve">, emitida por una Entidad de Intermediación Financiera  </w:t>
            </w:r>
            <w:r>
              <w:rPr>
                <w:rFonts w:ascii="Calibri" w:hAnsi="Calibri" w:cs="Calibri"/>
                <w:b/>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 renovable, irrevocable y de ejecución a primer requerimiento con vigencia mínima de 60 días calendario adicionales a la vigencia del contrato, por un monto equivalente de al menos 7% del monto máximo de la contratación, correspondiente a los ítems adjudicados.</w:t>
            </w:r>
          </w:p>
          <w:p w:rsidR="00254733" w:rsidRDefault="00254733">
            <w:pPr>
              <w:ind w:left="426"/>
              <w:jc w:val="both"/>
              <w:rPr>
                <w:rFonts w:ascii="Calibri" w:hAnsi="Calibri" w:cs="Calibri"/>
                <w:sz w:val="22"/>
                <w:szCs w:val="22"/>
              </w:rPr>
            </w:pPr>
          </w:p>
          <w:p w:rsidR="00254733" w:rsidRDefault="00254733" w:rsidP="00125953">
            <w:pPr>
              <w:numPr>
                <w:ilvl w:val="0"/>
                <w:numId w:val="43"/>
              </w:numPr>
              <w:ind w:left="426"/>
              <w:jc w:val="both"/>
              <w:rPr>
                <w:rFonts w:ascii="Calibri" w:hAnsi="Calibri" w:cs="Calibri"/>
                <w:sz w:val="22"/>
                <w:szCs w:val="22"/>
              </w:rPr>
            </w:pPr>
            <w:r>
              <w:rPr>
                <w:rFonts w:ascii="Calibri" w:hAnsi="Calibri" w:cs="Calibri"/>
                <w:b/>
                <w:sz w:val="22"/>
                <w:szCs w:val="22"/>
                <w:u w:val="single"/>
              </w:rPr>
              <w:t>Póliza de caución a Primer requerimiento para Entidades Públicas</w:t>
            </w:r>
            <w:r>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mínima de 60 días calendario adicionales a la vigencia del contrato, por un monto equivalente de al menos 7% del monto máximo de la contratación, correspondiente a los ítems adjudicados.</w:t>
            </w:r>
          </w:p>
          <w:p w:rsidR="00254733" w:rsidRDefault="00254733">
            <w:pPr>
              <w:pStyle w:val="Prrafodelista"/>
              <w:rPr>
                <w:rFonts w:ascii="Calibri" w:hAnsi="Calibri" w:cs="Calibri"/>
                <w:sz w:val="22"/>
                <w:szCs w:val="22"/>
              </w:rPr>
            </w:pPr>
          </w:p>
          <w:p w:rsidR="00254733" w:rsidRDefault="00254733">
            <w:pPr>
              <w:pStyle w:val="Prrafodelista"/>
              <w:ind w:left="360"/>
              <w:jc w:val="center"/>
              <w:rPr>
                <w:rFonts w:ascii="Calibri" w:hAnsi="Calibri" w:cs="Calibri"/>
                <w:b/>
                <w:u w:val="single"/>
              </w:rPr>
            </w:pPr>
            <w:r>
              <w:rPr>
                <w:rFonts w:ascii="Calibri" w:hAnsi="Calibri" w:cs="Calibri"/>
                <w:b/>
                <w:u w:val="single"/>
              </w:rPr>
              <w:t>INSTRUCCIONES PARA LA EMISIÓN DE INSTRUMENTOS FINANCIEROS – V.3</w:t>
            </w:r>
          </w:p>
          <w:p w:rsidR="00254733" w:rsidRDefault="00254733">
            <w:pPr>
              <w:rPr>
                <w:rFonts w:cs="Calibri"/>
                <w:b/>
                <w:u w:val="single"/>
              </w:rPr>
            </w:pPr>
          </w:p>
          <w:p w:rsidR="00254733" w:rsidRDefault="00254733">
            <w:pPr>
              <w:jc w:val="both"/>
              <w:rPr>
                <w:rFonts w:cs="Calibri"/>
              </w:rPr>
            </w:pPr>
            <w:r>
              <w:rPr>
                <w:rFonts w:cs="Calibri"/>
              </w:rPr>
              <w:t xml:space="preserve">El Proponente o Adjudicado deberá solicitar o instruir a la entidad de intermediación financiera bancaría, el correcto registro de datos o información en los Instrumentos Financieros de Garantía requeridos, </w:t>
            </w:r>
            <w:r>
              <w:rPr>
                <w:rFonts w:cs="Calibri"/>
                <w:u w:val="single"/>
              </w:rPr>
              <w:t>cumpliendo obligatoriamente</w:t>
            </w:r>
            <w:r>
              <w:rPr>
                <w:rFonts w:cs="Calibri"/>
              </w:rPr>
              <w:t xml:space="preserve"> con las siguientes condiciones: </w:t>
            </w:r>
          </w:p>
          <w:p w:rsidR="00254733" w:rsidRDefault="00254733">
            <w:pPr>
              <w:jc w:val="both"/>
              <w:rPr>
                <w:rFonts w:cs="Calibri"/>
              </w:rPr>
            </w:pPr>
          </w:p>
          <w:tbl>
            <w:tblPr>
              <w:tblW w:w="0" w:type="dxa"/>
              <w:jc w:val="center"/>
              <w:tblLayout w:type="fixed"/>
              <w:tblCellMar>
                <w:left w:w="0" w:type="dxa"/>
                <w:right w:w="0" w:type="dxa"/>
              </w:tblCellMar>
              <w:tblLook w:val="04A0" w:firstRow="1" w:lastRow="0" w:firstColumn="1" w:lastColumn="0" w:noHBand="0" w:noVBand="1"/>
            </w:tblPr>
            <w:tblGrid>
              <w:gridCol w:w="2400"/>
              <w:gridCol w:w="6946"/>
            </w:tblGrid>
            <w:tr w:rsidR="0025473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54733" w:rsidRDefault="00254733">
                  <w:pPr>
                    <w:pStyle w:val="Prrafodelista"/>
                    <w:ind w:left="0"/>
                    <w:jc w:val="center"/>
                    <w:rPr>
                      <w:rFonts w:ascii="Calibri" w:hAnsi="Calibri" w:cs="Calibri"/>
                      <w:b/>
                      <w:bCs/>
                    </w:rPr>
                  </w:pPr>
                  <w:r>
                    <w:rPr>
                      <w:rFonts w:ascii="Calibri" w:hAnsi="Calibri" w:cs="Calibri"/>
                      <w:b/>
                      <w:bCs/>
                    </w:rPr>
                    <w:t>VARIABLE</w:t>
                  </w:r>
                </w:p>
              </w:tc>
              <w:tc>
                <w:tcPr>
                  <w:tcW w:w="69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54733" w:rsidRDefault="00254733">
                  <w:pPr>
                    <w:pStyle w:val="Prrafodelista"/>
                    <w:ind w:left="0"/>
                    <w:jc w:val="center"/>
                    <w:rPr>
                      <w:rFonts w:ascii="Calibri" w:hAnsi="Calibri" w:cs="Calibri"/>
                      <w:b/>
                      <w:bCs/>
                    </w:rPr>
                  </w:pPr>
                  <w:r>
                    <w:rPr>
                      <w:rFonts w:ascii="Calibri" w:hAnsi="Calibri" w:cs="Calibri"/>
                      <w:b/>
                      <w:bCs/>
                    </w:rPr>
                    <w:t>INSTRUCCIÓN</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rPr>
                      <w:rFonts w:cs="Calibri"/>
                      <w:b/>
                      <w:bCs/>
                    </w:rPr>
                  </w:pPr>
                  <w:r>
                    <w:rPr>
                      <w:rFonts w:cs="Calibri"/>
                      <w:b/>
                      <w:bCs/>
                    </w:rPr>
                    <w:t>INSTRUMENTO DE GARANTÍA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Se aceptará </w:t>
                  </w:r>
                  <w:r>
                    <w:rPr>
                      <w:rFonts w:cs="Calibri"/>
                      <w:b/>
                      <w:u w:val="single"/>
                    </w:rPr>
                    <w:t>únicamente</w:t>
                  </w:r>
                  <w:r>
                    <w:rPr>
                      <w:rFonts w:cs="Calibri"/>
                    </w:rPr>
                    <w:t xml:space="preserve"> los instrumentos detallados en el anexo o acápite de Garantias Financieras.</w:t>
                  </w:r>
                </w:p>
                <w:p w:rsidR="00254733" w:rsidRDefault="00254733">
                  <w:pPr>
                    <w:jc w:val="both"/>
                    <w:rPr>
                      <w:rStyle w:val="nfasis"/>
                    </w:rPr>
                  </w:pPr>
                  <w:r>
                    <w:rPr>
                      <w:rFonts w:cs="Calibri"/>
                    </w:rPr>
                    <w:t xml:space="preserve">En caso de </w:t>
                  </w:r>
                  <w:r>
                    <w:rPr>
                      <w:rFonts w:cs="Calibri"/>
                      <w:i/>
                    </w:rPr>
                    <w:t>Póliza de caución a Primer requerimiento para Entidades Públicas</w:t>
                  </w:r>
                  <w:r>
                    <w:rPr>
                      <w:rFonts w:cs="Calibri"/>
                    </w:rPr>
                    <w:t>, se deberá remitir todos los anexos vinculados.</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b/>
                      <w:bCs/>
                    </w:rPr>
                  </w:pPr>
                  <w:r>
                    <w:rPr>
                      <w:rFonts w:ascii="Calibri" w:hAnsi="Calibri" w:cs="Calibri"/>
                      <w:b/>
                      <w:bCs/>
                    </w:rPr>
                    <w:t>OBJETO DE LA GARANTÍA</w:t>
                  </w:r>
                </w:p>
                <w:p w:rsidR="00254733" w:rsidRDefault="00254733">
                  <w:pPr>
                    <w:pStyle w:val="Prrafodelista"/>
                    <w:ind w:left="0"/>
                    <w:rPr>
                      <w:rFonts w:ascii="Calibri" w:hAnsi="Calibri" w:cs="Calibri"/>
                      <w:i/>
                    </w:rPr>
                  </w:pPr>
                  <w:r>
                    <w:rPr>
                      <w:rFonts w:ascii="Calibri" w:hAnsi="Calibri" w:cs="Calibri"/>
                      <w:b/>
                      <w:bCs/>
                    </w:rPr>
                    <w:t xml:space="preserve"> (“Para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Debe consignar correctamente y de manera explícita, </w:t>
                  </w:r>
                  <w:r>
                    <w:rPr>
                      <w:rFonts w:cs="Calibri"/>
                      <w:b/>
                      <w:u w:val="single"/>
                    </w:rPr>
                    <w:t>textual</w:t>
                  </w:r>
                  <w:r>
                    <w:rPr>
                      <w:rFonts w:cs="Calibri"/>
                    </w:rPr>
                    <w:t xml:space="preserve"> y </w:t>
                  </w:r>
                  <w:r>
                    <w:rPr>
                      <w:rFonts w:cs="Calibri"/>
                      <w:b/>
                      <w:u w:val="single"/>
                    </w:rPr>
                    <w:t>completa</w:t>
                  </w:r>
                  <w:r>
                    <w:rPr>
                      <w:rFonts w:cs="Calibri"/>
                    </w:rPr>
                    <w:t xml:space="preserve">: </w:t>
                  </w:r>
                </w:p>
                <w:p w:rsidR="00254733" w:rsidRDefault="00254733" w:rsidP="00125953">
                  <w:pPr>
                    <w:numPr>
                      <w:ilvl w:val="0"/>
                      <w:numId w:val="51"/>
                    </w:numPr>
                    <w:jc w:val="both"/>
                    <w:rPr>
                      <w:rFonts w:cs="Calibri"/>
                    </w:rPr>
                  </w:pPr>
                  <w:r>
                    <w:rPr>
                      <w:rFonts w:cs="Calibri"/>
                      <w:b/>
                    </w:rPr>
                    <w:t>Objeto a garantizar (“Garantía según el objeto”)</w:t>
                  </w:r>
                  <w:r>
                    <w:rPr>
                      <w:rStyle w:val="Refdenotaalpie"/>
                      <w:rFonts w:cs="Calibri"/>
                      <w:b/>
                    </w:rPr>
                    <w:footnoteReference w:id="1"/>
                  </w:r>
                  <w:r>
                    <w:rPr>
                      <w:rFonts w:cs="Calibri"/>
                    </w:rPr>
                    <w:t xml:space="preserve"> conforme lo requerido en el anexo o acápite de Garantías Financieras. </w:t>
                  </w:r>
                </w:p>
                <w:p w:rsidR="00254733" w:rsidRDefault="00254733" w:rsidP="00125953">
                  <w:pPr>
                    <w:numPr>
                      <w:ilvl w:val="0"/>
                      <w:numId w:val="51"/>
                    </w:numPr>
                    <w:jc w:val="both"/>
                    <w:rPr>
                      <w:rFonts w:cs="Calibri"/>
                      <w:b/>
                    </w:rPr>
                  </w:pPr>
                  <w:r>
                    <w:rPr>
                      <w:rFonts w:cs="Calibri"/>
                      <w:b/>
                    </w:rPr>
                    <w:t xml:space="preserve">Nombre (Objeto de la Contratación) y/o código </w:t>
                  </w:r>
                  <w:r>
                    <w:rPr>
                      <w:rFonts w:cs="Calibri"/>
                    </w:rPr>
                    <w:t>del proceso de contratación, conforme al registrado en la página web</w:t>
                  </w:r>
                  <w:r>
                    <w:rPr>
                      <w:rFonts w:cs="Calibri"/>
                      <w:b/>
                    </w:rPr>
                    <w:t>:</w:t>
                  </w:r>
                </w:p>
                <w:p w:rsidR="00254733" w:rsidRDefault="00254733">
                  <w:pPr>
                    <w:ind w:left="360"/>
                    <w:jc w:val="both"/>
                    <w:rPr>
                      <w:rFonts w:cs="Calibri"/>
                      <w:b/>
                      <w:i/>
                    </w:rPr>
                  </w:pPr>
                  <w:r>
                    <w:rPr>
                      <w:rFonts w:cs="Calibri"/>
                      <w:b/>
                      <w:i/>
                    </w:rPr>
                    <w:t>http://contrataciones.ypfb.gob.bo/contrataciones/publicacion</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b/>
                      <w:bCs/>
                    </w:rPr>
                  </w:pPr>
                  <w:r>
                    <w:rPr>
                      <w:rFonts w:ascii="Calibri" w:hAnsi="Calibri" w:cs="Calibri"/>
                      <w:b/>
                      <w:bCs/>
                    </w:rPr>
                    <w:lastRenderedPageBreak/>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Debe consignar el nombre y tipo societario </w:t>
                  </w:r>
                  <w:r>
                    <w:rPr>
                      <w:rFonts w:cs="Calibri"/>
                      <w:u w:val="single"/>
                    </w:rPr>
                    <w:t>conforme</w:t>
                  </w:r>
                  <w:r>
                    <w:rPr>
                      <w:rFonts w:cs="Calibri"/>
                    </w:rPr>
                    <w:t xml:space="preserve"> se encuentre inscrito en el Registro (informático o documental) FUNDEMPRESA -o equivalente en el país de origen-. </w:t>
                  </w:r>
                </w:p>
                <w:p w:rsidR="00254733" w:rsidRDefault="00254733">
                  <w:pPr>
                    <w:jc w:val="both"/>
                    <w:rPr>
                      <w:rFonts w:cs="Calibri"/>
                    </w:rPr>
                  </w:pPr>
                  <w:r>
                    <w:rPr>
                      <w:rFonts w:cs="Calibri"/>
                    </w:rPr>
                    <w:t xml:space="preserve">Para </w:t>
                  </w:r>
                  <w:r>
                    <w:rPr>
                      <w:rFonts w:cs="Calibri"/>
                      <w:u w:val="single"/>
                    </w:rPr>
                    <w:t>Asociaciones Accidentales,</w:t>
                  </w:r>
                  <w:r>
                    <w:rPr>
                      <w:rFonts w:cs="Calibri"/>
                    </w:rPr>
                    <w:t xml:space="preserve"> podrá figurar el nombre de la Asociación Accidental o de una de las empresas que conforman la misma, concordante con su respectivo Registro FUNDEMPRESA.</w:t>
                  </w:r>
                </w:p>
                <w:p w:rsidR="00254733" w:rsidRDefault="00254733">
                  <w:pPr>
                    <w:jc w:val="both"/>
                    <w:rPr>
                      <w:rFonts w:cs="Calibri"/>
                    </w:rPr>
                  </w:pPr>
                  <w:r>
                    <w:rPr>
                      <w:rFonts w:cs="Calibri"/>
                    </w:rPr>
                    <w:t xml:space="preserve">Para </w:t>
                  </w:r>
                  <w:r>
                    <w:rPr>
                      <w:rFonts w:cs="Calibri"/>
                      <w:u w:val="single"/>
                    </w:rPr>
                    <w:t>Empresas Unipersonales</w:t>
                  </w:r>
                  <w:r>
                    <w:rPr>
                      <w:rFonts w:cs="Calibri"/>
                    </w:rPr>
                    <w:t>, alternativamente podrá figurar el nombre del Contribuyente (NIT).</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b/>
                      <w:bCs/>
                    </w:rPr>
                  </w:pPr>
                  <w:r>
                    <w:rPr>
                      <w:rFonts w:ascii="Calibri" w:hAnsi="Calibri" w:cs="Calibri"/>
                      <w:b/>
                      <w:bCs/>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Debe consignar:</w:t>
                  </w:r>
                </w:p>
                <w:p w:rsidR="00254733" w:rsidRDefault="00254733" w:rsidP="00125953">
                  <w:pPr>
                    <w:pStyle w:val="Prrafodelista"/>
                    <w:numPr>
                      <w:ilvl w:val="0"/>
                      <w:numId w:val="52"/>
                    </w:numPr>
                    <w:ind w:left="357" w:hanging="357"/>
                    <w:jc w:val="both"/>
                    <w:rPr>
                      <w:rFonts w:ascii="Calibri" w:hAnsi="Calibri" w:cs="Calibri"/>
                      <w:i/>
                    </w:rPr>
                  </w:pPr>
                  <w:r>
                    <w:rPr>
                      <w:rFonts w:ascii="Calibri" w:hAnsi="Calibri" w:cs="Calibri"/>
                    </w:rPr>
                    <w:t xml:space="preserve">YACIMIENTOS PETROLIFEROS FISCALES BOLIVIANOS; </w:t>
                  </w:r>
                  <w:r>
                    <w:rPr>
                      <w:rFonts w:ascii="Calibri" w:hAnsi="Calibri" w:cs="Calibri"/>
                      <w:i/>
                    </w:rPr>
                    <w:t>YPFB; o ambos.</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rPr>
                  </w:pPr>
                  <w:r>
                    <w:rPr>
                      <w:rFonts w:ascii="Calibri" w:hAnsi="Calibri" w:cs="Calibri"/>
                      <w:b/>
                      <w:bCs/>
                    </w:rPr>
                    <w:t>MONTO GARANTIZADO Y MONEDA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Debe consignar el valor/importe/monto correctamente calculado conforme el anexo o acápite de Garantías Financieras, la “</w:t>
                  </w:r>
                  <w:r>
                    <w:rPr>
                      <w:rFonts w:cs="Calibri"/>
                      <w:i/>
                    </w:rPr>
                    <w:t>Garantía según el objeto</w:t>
                  </w:r>
                  <w:r>
                    <w:rPr>
                      <w:rFonts w:cs="Calibri"/>
                    </w:rPr>
                    <w:t>” y la moneda del proceso de contratación requerido en el DBC o DCD.</w:t>
                  </w:r>
                </w:p>
                <w:p w:rsidR="00254733" w:rsidRDefault="00254733">
                  <w:pPr>
                    <w:jc w:val="both"/>
                    <w:rPr>
                      <w:rFonts w:cs="Calibri"/>
                    </w:rPr>
                  </w:pPr>
                  <w:r>
                    <w:rPr>
                      <w:rFonts w:cs="Calibri"/>
                    </w:rPr>
                    <w:t>Para adjudicación por ITEMS, LOTES, TRAMOS, PAQUETES, VOLÚMENES O ETAPAS, el “</w:t>
                  </w:r>
                  <w:r>
                    <w:rPr>
                      <w:rFonts w:cs="Calibri"/>
                      <w:i/>
                    </w:rPr>
                    <w:t>monto máximo de la contratación”</w:t>
                  </w:r>
                  <w:r>
                    <w:rPr>
                      <w:rFonts w:cs="Calibri"/>
                    </w:rPr>
                    <w:t xml:space="preserve"> corresponderá al registrado en el acápite “P</w:t>
                  </w:r>
                  <w:r>
                    <w:rPr>
                      <w:rFonts w:cs="Calibri"/>
                      <w:i/>
                    </w:rPr>
                    <w:t>recio Referencial”</w:t>
                  </w:r>
                  <w:r>
                    <w:rPr>
                      <w:rFonts w:cs="Calibri"/>
                    </w:rPr>
                    <w:t xml:space="preserve"> del DBC o DCD.</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rPr>
                  </w:pPr>
                  <w:r>
                    <w:rPr>
                      <w:rFonts w:ascii="Calibri" w:hAnsi="Calibri" w:cs="Calibri"/>
                      <w:b/>
                      <w:bCs/>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Debe consignar una vigencia </w:t>
                  </w:r>
                  <w:r>
                    <w:rPr>
                      <w:rFonts w:cs="Calibri"/>
                      <w:u w:val="single"/>
                    </w:rPr>
                    <w:t>igual o mayor</w:t>
                  </w:r>
                  <w:r>
                    <w:rPr>
                      <w:rFonts w:cs="Calibri"/>
                    </w:rPr>
                    <w:t xml:space="preserve"> a la requerida en el Anexo o acápite de Garantías Financieras, </w:t>
                  </w:r>
                </w:p>
                <w:p w:rsidR="00254733" w:rsidRDefault="00254733" w:rsidP="00125953">
                  <w:pPr>
                    <w:numPr>
                      <w:ilvl w:val="0"/>
                      <w:numId w:val="53"/>
                    </w:numPr>
                    <w:jc w:val="both"/>
                    <w:rPr>
                      <w:rFonts w:cs="Calibri"/>
                    </w:rPr>
                  </w:pPr>
                  <w:r>
                    <w:rPr>
                      <w:rFonts w:cs="Calibri"/>
                      <w:b/>
                      <w:u w:val="single"/>
                    </w:rPr>
                    <w:t>Para la Garantía de Seriedad de Propuesta:</w:t>
                  </w:r>
                  <w:r>
                    <w:rPr>
                      <w:rFonts w:cs="Calibri"/>
                    </w:rPr>
                    <w:t xml:space="preserve"> mínimamente 150 días computables a partir de la “</w:t>
                  </w:r>
                  <w:r>
                    <w:rPr>
                      <w:rFonts w:cs="Calibri"/>
                      <w:i/>
                    </w:rPr>
                    <w:t>Fecha de presentación de propuestas</w:t>
                  </w:r>
                  <w:r>
                    <w:rPr>
                      <w:rFonts w:cs="Calibri"/>
                    </w:rPr>
                    <w:t xml:space="preserve">”, establecida en el Cronograma de Plazos del DBC. </w:t>
                  </w:r>
                </w:p>
                <w:p w:rsidR="00254733" w:rsidRDefault="00254733" w:rsidP="00125953">
                  <w:pPr>
                    <w:pStyle w:val="Prrafodelista"/>
                    <w:numPr>
                      <w:ilvl w:val="0"/>
                      <w:numId w:val="53"/>
                    </w:numPr>
                    <w:jc w:val="both"/>
                    <w:rPr>
                      <w:rFonts w:ascii="Calibri" w:hAnsi="Calibri" w:cs="Calibri"/>
                    </w:rPr>
                  </w:pPr>
                  <w:r>
                    <w:rPr>
                      <w:rFonts w:ascii="Calibri" w:hAnsi="Calibri" w:cs="Calibri"/>
                      <w:b/>
                      <w:u w:val="single"/>
                    </w:rPr>
                    <w:t>Para Garantía de Cumplimiento de Contrato y otras garantías (DS 29506 y DS 181):</w:t>
                  </w:r>
                  <w:r>
                    <w:rPr>
                      <w:rFonts w:ascii="Calibri" w:hAnsi="Calibri" w:cs="Calibri"/>
                      <w:b/>
                    </w:rPr>
                    <w:t xml:space="preserve"> </w:t>
                  </w:r>
                  <w:r>
                    <w:rPr>
                      <w:rFonts w:ascii="Calibri" w:hAnsi="Calibri" w:cs="Calibri"/>
                    </w:rPr>
                    <w:t>según lo requerido,</w:t>
                  </w:r>
                  <w:r>
                    <w:rPr>
                      <w:rFonts w:ascii="Calibri" w:hAnsi="Calibri" w:cs="Calibri"/>
                      <w:b/>
                    </w:rPr>
                    <w:t xml:space="preserve"> </w:t>
                  </w:r>
                  <w:r>
                    <w:rPr>
                      <w:rFonts w:ascii="Calibri" w:hAnsi="Calibri" w:cs="Calibri"/>
                    </w:rPr>
                    <w:t xml:space="preserve">computables a partir de la </w:t>
                  </w:r>
                  <w:r>
                    <w:rPr>
                      <w:rFonts w:ascii="Calibri" w:hAnsi="Calibri" w:cs="Calibri"/>
                      <w:u w:val="single"/>
                    </w:rPr>
                    <w:t xml:space="preserve">fecha de emisión del instrumento financiero, </w:t>
                  </w:r>
                  <w:r>
                    <w:rPr>
                      <w:rFonts w:ascii="Calibri" w:hAnsi="Calibri" w:cs="Calibri"/>
                    </w:rPr>
                    <w:t>debiendo exceder en sesenta (60) días calendario al plazo de entrega del objeto de la contratación.</w:t>
                  </w:r>
                </w:p>
                <w:p w:rsidR="00254733" w:rsidRDefault="00254733">
                  <w:pPr>
                    <w:pStyle w:val="Prrafodelista"/>
                    <w:ind w:left="360"/>
                    <w:jc w:val="center"/>
                    <w:rPr>
                      <w:rFonts w:ascii="Calibri" w:hAnsi="Calibri" w:cs="Calibri"/>
                    </w:rPr>
                  </w:pPr>
                  <w:r>
                    <w:rPr>
                      <w:rFonts w:ascii="Calibri" w:hAnsi="Calibri" w:cs="Calibri"/>
                    </w:rPr>
                    <w:t>Vigencia de la Gtia. = fecha de emisión + Plazo de entrega + 60 días</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b/>
                      <w:bCs/>
                    </w:rPr>
                  </w:pPr>
                  <w:r>
                    <w:rPr>
                      <w:rFonts w:ascii="Calibri" w:hAnsi="Calibri" w:cs="Calibri"/>
                      <w:b/>
                      <w:bCs/>
                    </w:rPr>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Debe incluir las cláusulas de:</w:t>
                  </w:r>
                </w:p>
                <w:p w:rsidR="00254733" w:rsidRDefault="00254733" w:rsidP="00125953">
                  <w:pPr>
                    <w:pStyle w:val="Prrafodelista"/>
                    <w:numPr>
                      <w:ilvl w:val="0"/>
                      <w:numId w:val="54"/>
                    </w:numPr>
                    <w:jc w:val="both"/>
                    <w:rPr>
                      <w:rFonts w:ascii="Calibri" w:hAnsi="Calibri" w:cs="Calibri"/>
                    </w:rPr>
                  </w:pPr>
                  <w:r>
                    <w:rPr>
                      <w:rFonts w:ascii="Calibri" w:hAnsi="Calibri" w:cs="Calibri"/>
                    </w:rPr>
                    <w:t xml:space="preserve">Renovable, irrevocable y de </w:t>
                  </w:r>
                  <w:r>
                    <w:rPr>
                      <w:rFonts w:ascii="Calibri" w:hAnsi="Calibri" w:cs="Calibri"/>
                      <w:u w:val="single"/>
                    </w:rPr>
                    <w:t>ejecución inmediata</w:t>
                  </w:r>
                  <w:r>
                    <w:rPr>
                      <w:rFonts w:ascii="Calibri" w:hAnsi="Calibri" w:cs="Calibri"/>
                    </w:rPr>
                    <w:t xml:space="preserve"> o </w:t>
                  </w:r>
                  <w:r>
                    <w:rPr>
                      <w:rFonts w:ascii="Calibri" w:hAnsi="Calibri" w:cs="Calibri"/>
                      <w:u w:val="single"/>
                    </w:rPr>
                    <w:t>ejecución a primer requerimiento</w:t>
                  </w:r>
                  <w:r>
                    <w:rPr>
                      <w:rFonts w:ascii="Calibri" w:hAnsi="Calibri" w:cs="Calibri"/>
                    </w:rPr>
                    <w:t xml:space="preserve"> según corresponda al Instrumento Financiero requerido. </w:t>
                  </w:r>
                </w:p>
              </w:tc>
            </w:tr>
          </w:tbl>
          <w:p w:rsidR="00254733" w:rsidRDefault="00254733">
            <w:pPr>
              <w:autoSpaceDE w:val="0"/>
              <w:autoSpaceDN w:val="0"/>
              <w:adjustRightInd w:val="0"/>
              <w:jc w:val="both"/>
              <w:rPr>
                <w:rFonts w:ascii="Calibri" w:hAnsi="Calibri" w:cs="Calibri"/>
                <w:sz w:val="16"/>
                <w:szCs w:val="16"/>
                <w:lang w:eastAsia="es-ES"/>
              </w:rPr>
            </w:pPr>
            <w:r>
              <w:rPr>
                <w:rFonts w:cs="Calibri"/>
                <w:b/>
              </w:rPr>
              <w:t xml:space="preserve">NOTA: EL INCUMPLIMIENTO DE LOS PARÁMETROS ESTABLECIDOS PRECEDENTEMENTE, POR PARTE DEL PROPONENTE O ADJUDICADO, </w:t>
            </w:r>
            <w:r>
              <w:rPr>
                <w:rFonts w:cs="Calibri"/>
                <w:b/>
                <w:u w:val="single"/>
              </w:rPr>
              <w:t>NO DARÁ LUGAR A SUBSANACIÓN ALGUNA.</w:t>
            </w:r>
          </w:p>
        </w:tc>
      </w:tr>
      <w:tr w:rsidR="00254733" w:rsidTr="00254733">
        <w:trPr>
          <w:trHeight w:val="141"/>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1"/>
                <w:numId w:val="50"/>
              </w:numPr>
              <w:jc w:val="both"/>
              <w:rPr>
                <w:rFonts w:ascii="Calibri" w:hAnsi="Calibri" w:cs="Calibri"/>
                <w:sz w:val="22"/>
                <w:szCs w:val="22"/>
              </w:rPr>
            </w:pPr>
            <w:r>
              <w:rPr>
                <w:rFonts w:ascii="Calibri" w:hAnsi="Calibri" w:cs="Calibri"/>
                <w:b/>
                <w:sz w:val="22"/>
                <w:szCs w:val="22"/>
              </w:rPr>
              <w:lastRenderedPageBreak/>
              <w:t>FACTURACIÓN Y TRIBUTOS</w:t>
            </w:r>
          </w:p>
        </w:tc>
      </w:tr>
      <w:tr w:rsidR="00254733" w:rsidTr="00254733">
        <w:trPr>
          <w:trHeight w:val="408"/>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rsidR="00254733" w:rsidRDefault="00254733">
            <w:pPr>
              <w:jc w:val="both"/>
              <w:rPr>
                <w:rFonts w:ascii="Calibri" w:hAnsi="Calibri" w:cs="Calibri"/>
                <w:b/>
                <w:sz w:val="22"/>
                <w:szCs w:val="22"/>
              </w:rPr>
            </w:pPr>
            <w:r>
              <w:rPr>
                <w:rFonts w:ascii="Calibri" w:hAnsi="Calibri" w:cs="Calibri"/>
                <w:b/>
                <w:sz w:val="22"/>
                <w:szCs w:val="22"/>
              </w:rPr>
              <w:t>FACTURACION</w:t>
            </w:r>
          </w:p>
          <w:p w:rsidR="00254733" w:rsidRDefault="00254733">
            <w:pPr>
              <w:jc w:val="both"/>
              <w:rPr>
                <w:rFonts w:ascii="Calibri" w:hAnsi="Calibri" w:cs="Calibri"/>
                <w:sz w:val="22"/>
                <w:szCs w:val="22"/>
              </w:rPr>
            </w:pPr>
            <w:r>
              <w:rPr>
                <w:rFonts w:ascii="Calibri" w:hAnsi="Calibri" w:cs="Calibri"/>
                <w:sz w:val="22"/>
                <w:szCs w:val="22"/>
              </w:rPr>
              <w:t>La factura comercial (invoice) debe ser emitida a nombre de Yacimientos Petrolíferos Fiscales Bolivianos, consignando el Número de Identificación Tributaria (NIT) 1020269020.</w:t>
            </w:r>
          </w:p>
          <w:p w:rsidR="00254733" w:rsidRDefault="00254733">
            <w:pPr>
              <w:ind w:left="426"/>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La factura deberá emitirse por el precio contratado, sin deducir las multas ni otros cargos, al momento de la entrega de la totalidad de los bienes conforme lo establecido contractualmente.</w:t>
            </w:r>
          </w:p>
          <w:p w:rsidR="00254733" w:rsidRDefault="00254733">
            <w:pPr>
              <w:ind w:left="426"/>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54733" w:rsidRDefault="00254733">
            <w:pPr>
              <w:ind w:left="426"/>
              <w:jc w:val="both"/>
              <w:rPr>
                <w:rFonts w:ascii="Calibri" w:hAnsi="Calibri" w:cs="Calibri"/>
                <w:sz w:val="22"/>
                <w:szCs w:val="22"/>
              </w:rPr>
            </w:pPr>
          </w:p>
          <w:p w:rsidR="00254733" w:rsidRDefault="00254733">
            <w:pPr>
              <w:jc w:val="both"/>
              <w:rPr>
                <w:rFonts w:ascii="Calibri" w:hAnsi="Calibri" w:cs="Calibri"/>
                <w:b/>
                <w:sz w:val="22"/>
                <w:szCs w:val="22"/>
              </w:rPr>
            </w:pPr>
            <w:r>
              <w:rPr>
                <w:rFonts w:ascii="Calibri" w:hAnsi="Calibri" w:cs="Calibri"/>
                <w:b/>
                <w:sz w:val="22"/>
                <w:szCs w:val="22"/>
              </w:rPr>
              <w:t>TRIBUTOS</w:t>
            </w:r>
          </w:p>
          <w:p w:rsidR="00254733" w:rsidRDefault="00254733">
            <w:pPr>
              <w:jc w:val="both"/>
              <w:rPr>
                <w:rFonts w:ascii="Calibri" w:hAnsi="Calibri" w:cs="Calibri"/>
                <w:sz w:val="22"/>
                <w:szCs w:val="22"/>
              </w:rPr>
            </w:pPr>
            <w:r>
              <w:rPr>
                <w:rFonts w:ascii="Calibri" w:hAnsi="Calibri" w:cs="Calibri"/>
                <w:sz w:val="22"/>
                <w:szCs w:val="22"/>
              </w:rPr>
              <w:t xml:space="preserve">El adjudicado declara que todos los tributos vigentes a la fecha y que puedan originarse directa o indirectamente en aplicación del contrato, son de su responsabilidad, no correspondiendo ningún reclamo posterior. </w:t>
            </w:r>
          </w:p>
        </w:tc>
      </w:tr>
      <w:tr w:rsidR="00254733" w:rsidTr="00254733">
        <w:trPr>
          <w:gridAfter w:val="1"/>
          <w:wAfter w:w="6" w:type="dxa"/>
          <w:trHeight w:val="287"/>
          <w:jc w:val="center"/>
        </w:trPr>
        <w:tc>
          <w:tcPr>
            <w:tcW w:w="9634"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1"/>
                <w:numId w:val="50"/>
              </w:numPr>
              <w:autoSpaceDE w:val="0"/>
              <w:autoSpaceDN w:val="0"/>
              <w:adjustRightInd w:val="0"/>
              <w:jc w:val="both"/>
              <w:rPr>
                <w:rFonts w:ascii="Calibri" w:hAnsi="Calibri" w:cs="Calibri"/>
                <w:b/>
                <w:sz w:val="22"/>
                <w:szCs w:val="22"/>
              </w:rPr>
            </w:pPr>
            <w:r>
              <w:rPr>
                <w:rFonts w:ascii="Calibri" w:hAnsi="Calibri" w:cs="Calibri"/>
                <w:b/>
                <w:sz w:val="22"/>
                <w:szCs w:val="22"/>
              </w:rPr>
              <w:t>CLAUSULA DE GESTION MEDIO AMBIENTAL</w:t>
            </w:r>
          </w:p>
        </w:tc>
      </w:tr>
      <w:tr w:rsidR="00254733" w:rsidTr="00254733">
        <w:trPr>
          <w:gridAfter w:val="1"/>
          <w:wAfter w:w="6" w:type="dxa"/>
          <w:trHeight w:val="682"/>
          <w:jc w:val="center"/>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254733" w:rsidRPr="00254733" w:rsidRDefault="00254733" w:rsidP="00125953">
            <w:pPr>
              <w:pStyle w:val="NormalWeb"/>
              <w:numPr>
                <w:ilvl w:val="0"/>
                <w:numId w:val="55"/>
              </w:numPr>
              <w:spacing w:before="0" w:after="0"/>
              <w:ind w:left="778"/>
              <w:jc w:val="both"/>
              <w:rPr>
                <w:rStyle w:val="Textoennegrita"/>
                <w:bCs w:val="0"/>
                <w:color w:val="000000"/>
                <w:lang w:val="es-BO"/>
              </w:rPr>
            </w:pPr>
            <w:r w:rsidRPr="00254733">
              <w:rPr>
                <w:rStyle w:val="Textoennegrita"/>
                <w:rFonts w:ascii="Calibri" w:hAnsi="Calibri" w:cs="Calibri"/>
                <w:color w:val="000000"/>
                <w:sz w:val="22"/>
                <w:szCs w:val="22"/>
                <w:lang w:val="es-BO"/>
              </w:rPr>
              <w:lastRenderedPageBreak/>
              <w:t>DISPOSICIONES AMBIENTALES PARA ADQUISICIÓN DE ODORANTE, INHIBIDOR, PRIMER Y/U OTRAS SUSTANCIAS PELIGROSAS</w:t>
            </w:r>
          </w:p>
          <w:p w:rsidR="00254733" w:rsidRPr="00254733" w:rsidRDefault="00254733" w:rsidP="00254733">
            <w:pPr>
              <w:pStyle w:val="NormalWeb"/>
              <w:spacing w:before="0" w:after="0"/>
              <w:ind w:left="778"/>
              <w:jc w:val="both"/>
              <w:rPr>
                <w:rStyle w:val="Textoennegrita"/>
                <w:bCs w:val="0"/>
                <w:color w:val="000000"/>
                <w:lang w:val="es-BO"/>
              </w:rPr>
            </w:pPr>
          </w:p>
          <w:p w:rsidR="00254733" w:rsidRDefault="00254733" w:rsidP="00254733">
            <w:pPr>
              <w:pStyle w:val="NormalWeb"/>
              <w:spacing w:before="0" w:after="0"/>
              <w:jc w:val="both"/>
              <w:rPr>
                <w:rFonts w:ascii="Calibri" w:hAnsi="Calibri" w:cs="Calibri"/>
                <w:color w:val="000000"/>
                <w:sz w:val="22"/>
                <w:szCs w:val="22"/>
                <w:lang w:val="es-ES"/>
              </w:rPr>
            </w:pPr>
            <w:r>
              <w:rPr>
                <w:rFonts w:ascii="Calibri" w:hAnsi="Calibri" w:cs="Calibri"/>
                <w:color w:val="000000"/>
                <w:sz w:val="22"/>
                <w:szCs w:val="22"/>
                <w:lang w:val="es-ES"/>
              </w:rPr>
              <w:t>El PROVEEDOR acuerda dar cumplimiento con todas las disposiciones técnicas y administrativas establecidas en la legislación ambiental, así como también la reglamentación sectorial, normativa conexa y todo instrumento legal promulgado durante el periodo de vigencia del CONTRATO, relacionada con el manejo de sustancias peligrosas. En tal sentido y en caso de contravenciones a estas normas, leyes y/o regulaciones, el PROVEEDOR asume la responsabilidad y sus consecuencias, así como la reparación de estas, cuando corresponda.</w:t>
            </w:r>
          </w:p>
          <w:p w:rsidR="00254733" w:rsidRDefault="00254733" w:rsidP="00254733">
            <w:pPr>
              <w:pStyle w:val="NormalWeb"/>
              <w:spacing w:before="0" w:after="0"/>
              <w:jc w:val="both"/>
              <w:rPr>
                <w:color w:val="000000"/>
                <w:sz w:val="22"/>
                <w:szCs w:val="22"/>
                <w:lang w:val="es-ES"/>
              </w:rPr>
            </w:pPr>
          </w:p>
          <w:p w:rsidR="00254733" w:rsidRDefault="00254733" w:rsidP="00254733">
            <w:pPr>
              <w:pStyle w:val="NormalWeb"/>
              <w:spacing w:before="0" w:after="0"/>
              <w:jc w:val="both"/>
              <w:rPr>
                <w:rFonts w:ascii="Calibri" w:hAnsi="Calibri" w:cs="Calibri"/>
                <w:color w:val="000000"/>
                <w:sz w:val="22"/>
                <w:szCs w:val="22"/>
                <w:lang w:val="es-BO"/>
              </w:rPr>
            </w:pPr>
            <w:r w:rsidRPr="00254733">
              <w:rPr>
                <w:rFonts w:ascii="Calibri" w:hAnsi="Calibri" w:cs="Calibri"/>
                <w:color w:val="000000"/>
                <w:sz w:val="22"/>
                <w:szCs w:val="22"/>
                <w:lang w:val="es-BO"/>
              </w:rPr>
              <w:t>Si el PROVEEEDOR incurre en incumplimiento a la legislación aplicable, normativa nacional y disposiciones técnicas, legales y administrativas de las Autoridades Competentes y derivan en sanciones, el PROVEEDOR debe asumir la responsabilidad bajo su propio presupuesto.</w:t>
            </w:r>
          </w:p>
          <w:p w:rsidR="00254733" w:rsidRPr="00254733" w:rsidRDefault="00254733" w:rsidP="00254733">
            <w:pPr>
              <w:pStyle w:val="NormalWeb"/>
              <w:spacing w:before="0" w:after="0"/>
              <w:jc w:val="both"/>
              <w:rPr>
                <w:rFonts w:ascii="Calibri" w:hAnsi="Calibri" w:cs="Calibri"/>
                <w:color w:val="000000"/>
                <w:sz w:val="22"/>
                <w:szCs w:val="22"/>
                <w:lang w:val="es-BO"/>
              </w:rPr>
            </w:pPr>
          </w:p>
          <w:p w:rsidR="00254733" w:rsidRPr="00254733" w:rsidRDefault="00254733" w:rsidP="00254733">
            <w:pPr>
              <w:pStyle w:val="NormalWeb"/>
              <w:spacing w:before="0" w:after="0"/>
              <w:jc w:val="both"/>
              <w:rPr>
                <w:rFonts w:ascii="Calibri" w:hAnsi="Calibri" w:cs="Calibri"/>
                <w:color w:val="000000"/>
                <w:sz w:val="22"/>
                <w:szCs w:val="22"/>
                <w:lang w:val="es-BO"/>
              </w:rPr>
            </w:pPr>
            <w:r w:rsidRPr="00254733">
              <w:rPr>
                <w:rFonts w:ascii="Calibri" w:hAnsi="Calibri" w:cs="Calibri"/>
                <w:color w:val="000000"/>
                <w:sz w:val="22"/>
                <w:szCs w:val="22"/>
                <w:lang w:val="es-BO"/>
              </w:rPr>
              <w:t>De presentarse cualquier contingencia, eventualidad o suceso no deseado que provoque perdidas, daños y/o perjuicios ambientales; el PROVEEDOR deberá comunicar inmediatamente a YPFB para que se proceda en el marco de la legislación aplicable. Por su parte, el PROVEEDOR tomará acciones inmediatas de prevención, mitigación y/o remediación. Para tal efecto, el mismo deberá remitir a YPFB informes, planillas, registros, comprobantes y toda documentación de respaldo que demuestre el cumplimiento del Plan de Contingencias.</w:t>
            </w:r>
          </w:p>
          <w:p w:rsidR="00254733" w:rsidRPr="00254733" w:rsidRDefault="00254733" w:rsidP="00254733">
            <w:pPr>
              <w:pStyle w:val="NormalWeb"/>
              <w:spacing w:before="0" w:after="0"/>
              <w:jc w:val="both"/>
              <w:rPr>
                <w:rFonts w:ascii="Calibri" w:hAnsi="Calibri" w:cs="Calibri"/>
                <w:color w:val="000000"/>
                <w:sz w:val="22"/>
                <w:szCs w:val="22"/>
                <w:lang w:val="es-BO"/>
              </w:rPr>
            </w:pPr>
          </w:p>
          <w:p w:rsidR="00254733" w:rsidRPr="00254733" w:rsidRDefault="00254733" w:rsidP="00254733">
            <w:pPr>
              <w:pStyle w:val="NormalWeb"/>
              <w:spacing w:before="0" w:after="0"/>
              <w:jc w:val="both"/>
              <w:rPr>
                <w:rFonts w:ascii="Calibri" w:hAnsi="Calibri" w:cs="Calibri"/>
                <w:color w:val="000000"/>
                <w:sz w:val="22"/>
                <w:szCs w:val="22"/>
                <w:lang w:val="es-BO"/>
              </w:rPr>
            </w:pPr>
            <w:r w:rsidRPr="00254733">
              <w:rPr>
                <w:rFonts w:ascii="Calibri" w:hAnsi="Calibri" w:cs="Calibri"/>
                <w:color w:val="000000"/>
                <w:sz w:val="22"/>
                <w:szCs w:val="22"/>
                <w:lang w:val="es-BO"/>
              </w:rPr>
              <w:t>Durante el transporte del Odorante desde las instalaciones del PROVEEDOR hasta el punto de entrega establecido por YPFB, el PROVEEDOR deberá asegurar la adecuada señalización de los contenedores y el apropiado anclaje de los mismos al medio de transporte. De presentarse cualquier contingencia, eventualidad o suceso no deseado durante la manipulación y transporte antes de su entrega a YPFB, que provoque impactos ambientales, pérdidas, daños o perjuicios; el PROVEEDOR deberá comunicar inmediatamente a YPFB para que se proceda en el marco de la legislación aplicable. Por su parte, el PROVEEDOR tomará acciones inmediatas de prevención, mitigación o remediación. Para tal efecto, el mismo deberá remitir a YPFB informes, planillas, registros, comprobantes y toda aquella documentación de respaldo que demuestre el cumplimiento del Plan de Contingencias.</w:t>
            </w:r>
          </w:p>
        </w:tc>
      </w:tr>
      <w:tr w:rsidR="00254733" w:rsidTr="00254733">
        <w:trPr>
          <w:gridAfter w:val="1"/>
          <w:wAfter w:w="6" w:type="dxa"/>
          <w:trHeight w:val="470"/>
          <w:jc w:val="center"/>
        </w:trPr>
        <w:tc>
          <w:tcPr>
            <w:tcW w:w="9634"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pStyle w:val="Prrafodelista"/>
              <w:numPr>
                <w:ilvl w:val="1"/>
                <w:numId w:val="50"/>
              </w:numPr>
              <w:jc w:val="both"/>
              <w:rPr>
                <w:rFonts w:ascii="Calibri" w:hAnsi="Calibri" w:cs="Calibri"/>
                <w:b/>
                <w:sz w:val="22"/>
                <w:szCs w:val="22"/>
              </w:rPr>
            </w:pPr>
            <w:r>
              <w:rPr>
                <w:rFonts w:ascii="Calibri" w:hAnsi="Calibri" w:cs="Calibri"/>
                <w:b/>
                <w:sz w:val="22"/>
                <w:szCs w:val="22"/>
              </w:rPr>
              <w:t>ASPECTOS NORMATIVOS DE SEGURIDAD INDUSTRIAL Y SALUD OCUPACIONAL   PARA EMPRESAS CONTRATISTAS  DE  YPFB</w:t>
            </w:r>
          </w:p>
        </w:tc>
      </w:tr>
      <w:tr w:rsidR="00254733" w:rsidTr="00254733">
        <w:trPr>
          <w:gridAfter w:val="1"/>
          <w:wAfter w:w="6" w:type="dxa"/>
          <w:trHeight w:val="1660"/>
          <w:jc w:val="center"/>
        </w:trPr>
        <w:tc>
          <w:tcPr>
            <w:tcW w:w="9634" w:type="dxa"/>
            <w:tcBorders>
              <w:top w:val="single" w:sz="4" w:space="0" w:color="auto"/>
              <w:left w:val="single" w:sz="4" w:space="0" w:color="auto"/>
              <w:bottom w:val="single" w:sz="4" w:space="0" w:color="auto"/>
              <w:right w:val="single" w:sz="4" w:space="0" w:color="auto"/>
            </w:tcBorders>
            <w:vAlign w:val="center"/>
          </w:tcPr>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La Empresa adjudicada de la provisión de “BIENES” deberá cumplir con los estándares de Seguridad Industrial y Salud Ocupacional de YPFB. </w:t>
            </w:r>
          </w:p>
          <w:p w:rsidR="00254733" w:rsidRDefault="00254733">
            <w:pPr>
              <w:jc w:val="both"/>
              <w:rPr>
                <w:rFonts w:ascii="Calibri" w:eastAsia="Calibri" w:hAnsi="Calibri" w:cs="Calibri"/>
                <w:color w:val="000000"/>
                <w:sz w:val="22"/>
                <w:szCs w:val="22"/>
                <w:lang w:val="es-BO" w:eastAsia="es-BO"/>
              </w:rPr>
            </w:pPr>
          </w:p>
          <w:p w:rsidR="00254733" w:rsidRDefault="00254733" w:rsidP="00125953">
            <w:pPr>
              <w:numPr>
                <w:ilvl w:val="0"/>
                <w:numId w:val="56"/>
              </w:numPr>
              <w:jc w:val="both"/>
              <w:rPr>
                <w:rFonts w:ascii="Calibri" w:eastAsia="Calibri" w:hAnsi="Calibri" w:cs="Calibri"/>
                <w:b/>
                <w:color w:val="000000"/>
                <w:sz w:val="22"/>
                <w:szCs w:val="22"/>
                <w:lang w:val="es-BO" w:eastAsia="es-BO"/>
              </w:rPr>
            </w:pPr>
            <w:r>
              <w:rPr>
                <w:rFonts w:ascii="Calibri" w:eastAsia="Calibri" w:hAnsi="Calibri" w:cs="Calibri"/>
                <w:b/>
                <w:color w:val="000000"/>
                <w:sz w:val="22"/>
                <w:szCs w:val="22"/>
                <w:lang w:val="es-BO" w:eastAsia="es-BO"/>
              </w:rPr>
              <w:t xml:space="preserve">ASPECTOS GENERALES: </w:t>
            </w:r>
          </w:p>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Para los procesos de contratación de bienes; en caso de que los mismos sean recibidos directamente en los almacenes de YPFB; no aplica una cláusula específica de SMS.</w:t>
            </w:r>
          </w:p>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Excepto lo establecido en adelante: </w:t>
            </w:r>
          </w:p>
          <w:p w:rsidR="00254733" w:rsidRDefault="00254733">
            <w:pPr>
              <w:jc w:val="both"/>
              <w:rPr>
                <w:rFonts w:ascii="Calibri" w:eastAsia="Calibri" w:hAnsi="Calibri" w:cs="Calibri"/>
                <w:color w:val="000000"/>
                <w:sz w:val="22"/>
                <w:szCs w:val="22"/>
                <w:lang w:val="es-BO" w:eastAsia="es-BO"/>
              </w:rPr>
            </w:pPr>
          </w:p>
          <w:p w:rsidR="00254733" w:rsidRDefault="00254733" w:rsidP="00125953">
            <w:pPr>
              <w:numPr>
                <w:ilvl w:val="0"/>
                <w:numId w:val="56"/>
              </w:numPr>
              <w:jc w:val="both"/>
              <w:rPr>
                <w:rFonts w:ascii="Calibri" w:eastAsia="Calibri" w:hAnsi="Calibri" w:cs="Calibri"/>
                <w:b/>
                <w:color w:val="000000"/>
                <w:sz w:val="22"/>
                <w:szCs w:val="22"/>
                <w:lang w:val="es-BO" w:eastAsia="es-BO"/>
              </w:rPr>
            </w:pPr>
            <w:r>
              <w:rPr>
                <w:rFonts w:ascii="Calibri" w:eastAsia="Calibri" w:hAnsi="Calibri" w:cs="Calibri"/>
                <w:b/>
                <w:color w:val="000000"/>
                <w:sz w:val="22"/>
                <w:szCs w:val="22"/>
                <w:lang w:val="es-BO" w:eastAsia="es-BO"/>
              </w:rPr>
              <w:t xml:space="preserve">RECOMENDACIONES: </w:t>
            </w:r>
          </w:p>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254733" w:rsidRDefault="00254733">
            <w:pPr>
              <w:jc w:val="both"/>
              <w:rPr>
                <w:rFonts w:ascii="Calibri" w:eastAsia="Calibri" w:hAnsi="Calibri" w:cs="Calibri"/>
                <w:color w:val="000000"/>
                <w:sz w:val="22"/>
                <w:szCs w:val="22"/>
                <w:lang w:val="es-BO" w:eastAsia="es-BO"/>
              </w:rPr>
            </w:pPr>
          </w:p>
          <w:p w:rsidR="00254733" w:rsidRDefault="00254733" w:rsidP="00125953">
            <w:pPr>
              <w:numPr>
                <w:ilvl w:val="1"/>
                <w:numId w:val="56"/>
              </w:num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lastRenderedPageBreak/>
              <w:t>En caso de manipulación de bienes y materiales dentro de las instalaciones de YPFB; se deberán verificar las condiciones del sistema de izaje de cargas (cables, eslingas, estrobos, y otros elementos necesarios para este fin).</w:t>
            </w:r>
          </w:p>
          <w:p w:rsidR="00254733" w:rsidRDefault="00254733" w:rsidP="00125953">
            <w:pPr>
              <w:numPr>
                <w:ilvl w:val="1"/>
                <w:numId w:val="56"/>
              </w:num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54733" w:rsidRDefault="00254733">
            <w:pPr>
              <w:ind w:left="720"/>
              <w:jc w:val="both"/>
              <w:rPr>
                <w:rFonts w:ascii="Calibri" w:eastAsia="Calibri" w:hAnsi="Calibri" w:cs="Calibri"/>
                <w:color w:val="000000"/>
                <w:sz w:val="22"/>
                <w:szCs w:val="22"/>
                <w:lang w:val="es-BO" w:eastAsia="es-BO"/>
              </w:rPr>
            </w:pPr>
          </w:p>
          <w:p w:rsidR="00254733" w:rsidRDefault="00254733">
            <w:pPr>
              <w:jc w:val="both"/>
              <w:rPr>
                <w:rFonts w:ascii="Calibri" w:hAnsi="Calibri" w:cs="Calibri"/>
                <w:b/>
                <w:sz w:val="22"/>
                <w:szCs w:val="22"/>
                <w:lang w:val="es-BO" w:eastAsia="es-ES"/>
              </w:rPr>
            </w:pPr>
            <w:r>
              <w:rPr>
                <w:rFonts w:ascii="Calibri" w:eastAsia="Calibri" w:hAnsi="Calibri" w:cs="Calibri"/>
                <w:color w:val="000000"/>
                <w:sz w:val="22"/>
                <w:szCs w:val="22"/>
                <w:lang w:val="es-BO" w:eastAsia="es-BO"/>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254733" w:rsidRDefault="00254733" w:rsidP="00254733">
      <w:pPr>
        <w:tabs>
          <w:tab w:val="left" w:pos="709"/>
        </w:tabs>
        <w:jc w:val="right"/>
        <w:rPr>
          <w:rFonts w:ascii="Calibri" w:hAnsi="Calibri" w:cs="Calibri"/>
          <w:sz w:val="22"/>
          <w:szCs w:val="22"/>
          <w:lang w:eastAsia="es-ES"/>
        </w:rPr>
      </w:pPr>
    </w:p>
    <w:p w:rsidR="00254733" w:rsidRPr="00254733" w:rsidRDefault="00254733" w:rsidP="00254733">
      <w:pPr>
        <w:pStyle w:val="Prrafodelista"/>
        <w:ind w:left="0"/>
        <w:contextualSpacing/>
        <w:jc w:val="center"/>
        <w:rPr>
          <w:rFonts w:ascii="Calibri" w:hAnsi="Calibri" w:cs="Calibri"/>
          <w:b/>
          <w:bCs/>
          <w:sz w:val="28"/>
          <w:szCs w:val="22"/>
          <w:lang w:eastAsia="es-BO"/>
        </w:rPr>
      </w:pPr>
      <w:r w:rsidRPr="00254733">
        <w:rPr>
          <w:rFonts w:ascii="Calibri" w:hAnsi="Calibri" w:cs="Calibri"/>
          <w:b/>
          <w:bCs/>
          <w:sz w:val="22"/>
          <w:szCs w:val="22"/>
          <w:lang w:eastAsia="es-BO"/>
        </w:rPr>
        <w:t>ITEM 2 INHIBIDOR PARA ODORANTE</w:t>
      </w:r>
    </w:p>
    <w:p w:rsidR="00254733" w:rsidRDefault="00254733" w:rsidP="00254733">
      <w:pPr>
        <w:pStyle w:val="Prrafodelista"/>
        <w:ind w:left="0"/>
        <w:contextualSpacing/>
        <w:jc w:val="both"/>
        <w:rPr>
          <w:rFonts w:ascii="Calibri" w:hAnsi="Calibri" w:cs="Calibri"/>
          <w:b/>
          <w:bCs/>
          <w:szCs w:val="22"/>
          <w:lang w:eastAsia="es-BO"/>
        </w:rPr>
      </w:pPr>
    </w:p>
    <w:p w:rsidR="00254733" w:rsidRDefault="00254733" w:rsidP="00125953">
      <w:pPr>
        <w:pStyle w:val="Prrafodelista"/>
        <w:numPr>
          <w:ilvl w:val="0"/>
          <w:numId w:val="57"/>
        </w:numPr>
        <w:contextualSpacing/>
        <w:jc w:val="both"/>
        <w:rPr>
          <w:rFonts w:ascii="Calibri" w:hAnsi="Calibri" w:cs="Calibri"/>
          <w:b/>
          <w:bCs/>
          <w:sz w:val="22"/>
          <w:szCs w:val="22"/>
          <w:lang w:eastAsia="es-BO"/>
        </w:rPr>
      </w:pPr>
      <w:r>
        <w:rPr>
          <w:rFonts w:ascii="Calibri" w:hAnsi="Calibri" w:cs="Calibri"/>
          <w:b/>
          <w:bCs/>
          <w:sz w:val="22"/>
          <w:szCs w:val="22"/>
          <w:lang w:eastAsia="es-BO"/>
        </w:rPr>
        <w:t>CONDICIONES TECNICAS REQUERIDAS PARA EL BIEN (Sujeto a Evaluación)</w:t>
      </w:r>
    </w:p>
    <w:p w:rsidR="00254733" w:rsidRDefault="00254733" w:rsidP="00254733">
      <w:pPr>
        <w:pStyle w:val="Prrafodelista"/>
        <w:ind w:left="0"/>
        <w:contextualSpacing/>
        <w:jc w:val="both"/>
        <w:rPr>
          <w:rFonts w:ascii="Calibri" w:hAnsi="Calibri" w:cs="Calibri"/>
          <w:b/>
          <w:bCs/>
          <w:sz w:val="22"/>
          <w:szCs w:val="22"/>
          <w:lang w:eastAsia="es-BO"/>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54733" w:rsidTr="00254733">
        <w:trPr>
          <w:trHeight w:val="237"/>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2"/>
              </w:numPr>
              <w:autoSpaceDE w:val="0"/>
              <w:autoSpaceDN w:val="0"/>
              <w:adjustRightInd w:val="0"/>
              <w:rPr>
                <w:rFonts w:ascii="Calibri" w:hAnsi="Calibri" w:cs="Calibri"/>
                <w:b/>
                <w:bCs/>
                <w:sz w:val="22"/>
                <w:szCs w:val="22"/>
                <w:lang w:eastAsia="es-BO"/>
              </w:rPr>
            </w:pPr>
            <w:r>
              <w:rPr>
                <w:rFonts w:ascii="Calibri" w:hAnsi="Calibri" w:cs="Calibri"/>
                <w:b/>
                <w:bCs/>
                <w:sz w:val="22"/>
                <w:szCs w:val="22"/>
              </w:rPr>
              <w:t xml:space="preserve">CARACTERÍSTICAS TÉCNICAS DEL BIEN </w:t>
            </w:r>
          </w:p>
        </w:tc>
      </w:tr>
      <w:tr w:rsidR="00254733" w:rsidTr="00254733">
        <w:trPr>
          <w:trHeight w:val="2923"/>
          <w:jc w:val="center"/>
        </w:trPr>
        <w:tc>
          <w:tcPr>
            <w:tcW w:w="9603" w:type="dxa"/>
            <w:tcBorders>
              <w:top w:val="single" w:sz="4" w:space="0" w:color="auto"/>
              <w:left w:val="single" w:sz="4" w:space="0" w:color="auto"/>
              <w:bottom w:val="single" w:sz="4" w:space="0" w:color="auto"/>
              <w:right w:val="single" w:sz="4" w:space="0" w:color="auto"/>
            </w:tcBorders>
          </w:tcPr>
          <w:p w:rsidR="00254733" w:rsidRDefault="00254733">
            <w:pPr>
              <w:pStyle w:val="Sinespaciado"/>
              <w:jc w:val="both"/>
              <w:rPr>
                <w:lang w:val="es-ES_tradnl"/>
              </w:rPr>
            </w:pPr>
            <w:r>
              <w:rPr>
                <w:lang w:val="es-ES_tradnl"/>
              </w:rPr>
              <w:t xml:space="preserve">El bien a adquirir debe cumplir con las siguientes especificaciones técnicas: </w:t>
            </w:r>
          </w:p>
          <w:p w:rsidR="00254733" w:rsidRDefault="00254733">
            <w:pPr>
              <w:pStyle w:val="Sinespaciado"/>
              <w:jc w:val="both"/>
              <w:rPr>
                <w:rFonts w:cs="Calibri"/>
                <w:lang w:val="es-ES_tradnl"/>
              </w:rPr>
            </w:pPr>
          </w:p>
          <w:p w:rsidR="00254733" w:rsidRDefault="00254733" w:rsidP="00125953">
            <w:pPr>
              <w:numPr>
                <w:ilvl w:val="0"/>
                <w:numId w:val="63"/>
              </w:numPr>
              <w:jc w:val="both"/>
              <w:rPr>
                <w:rFonts w:ascii="Calibri" w:hAnsi="Calibri" w:cs="Calibri"/>
                <w:sz w:val="22"/>
                <w:szCs w:val="22"/>
              </w:rPr>
            </w:pPr>
            <w:r>
              <w:rPr>
                <w:rFonts w:ascii="Calibri" w:hAnsi="Calibri" w:cs="Calibri"/>
                <w:sz w:val="22"/>
                <w:szCs w:val="22"/>
              </w:rPr>
              <w:t>Inhibidor para Odorante: Mercaptano.</w:t>
            </w:r>
          </w:p>
          <w:p w:rsidR="00254733" w:rsidRDefault="00254733" w:rsidP="00125953">
            <w:pPr>
              <w:numPr>
                <w:ilvl w:val="0"/>
                <w:numId w:val="63"/>
              </w:numPr>
              <w:jc w:val="both"/>
              <w:rPr>
                <w:rFonts w:ascii="Calibri" w:hAnsi="Calibri" w:cs="Calibri"/>
                <w:sz w:val="22"/>
                <w:szCs w:val="22"/>
              </w:rPr>
            </w:pPr>
            <w:r>
              <w:rPr>
                <w:rFonts w:ascii="Calibri" w:hAnsi="Calibri" w:cs="Calibri"/>
                <w:sz w:val="22"/>
                <w:szCs w:val="22"/>
              </w:rPr>
              <w:t>Características física y química.</w:t>
            </w:r>
          </w:p>
          <w:p w:rsidR="00254733" w:rsidRDefault="00254733" w:rsidP="00125953">
            <w:pPr>
              <w:numPr>
                <w:ilvl w:val="0"/>
                <w:numId w:val="46"/>
              </w:numPr>
              <w:ind w:left="1207"/>
              <w:jc w:val="both"/>
              <w:rPr>
                <w:rFonts w:ascii="Calibri" w:hAnsi="Calibri" w:cs="Calibri"/>
                <w:sz w:val="22"/>
                <w:szCs w:val="22"/>
              </w:rPr>
            </w:pPr>
            <w:r>
              <w:rPr>
                <w:rFonts w:ascii="Calibri" w:hAnsi="Calibri" w:cs="Calibri"/>
                <w:b/>
                <w:sz w:val="22"/>
                <w:szCs w:val="22"/>
              </w:rPr>
              <w:t>Aspecto:</w:t>
            </w:r>
            <w:r>
              <w:rPr>
                <w:rFonts w:ascii="Calibri" w:hAnsi="Calibri" w:cs="Calibri"/>
                <w:sz w:val="22"/>
                <w:szCs w:val="22"/>
              </w:rPr>
              <w:t xml:space="preserve"> Liquido.</w:t>
            </w:r>
          </w:p>
          <w:p w:rsidR="00254733" w:rsidRDefault="00254733" w:rsidP="00125953">
            <w:pPr>
              <w:numPr>
                <w:ilvl w:val="0"/>
                <w:numId w:val="46"/>
              </w:numPr>
              <w:ind w:left="1207"/>
              <w:jc w:val="both"/>
              <w:rPr>
                <w:rFonts w:ascii="Calibri" w:hAnsi="Calibri" w:cs="Calibri"/>
                <w:sz w:val="22"/>
                <w:szCs w:val="22"/>
              </w:rPr>
            </w:pPr>
            <w:r>
              <w:rPr>
                <w:rFonts w:ascii="Calibri" w:hAnsi="Calibri" w:cs="Calibri"/>
                <w:b/>
                <w:sz w:val="22"/>
                <w:szCs w:val="22"/>
              </w:rPr>
              <w:t>Punto de ebullición:</w:t>
            </w:r>
            <w:r>
              <w:rPr>
                <w:rFonts w:ascii="Calibri" w:hAnsi="Calibri" w:cs="Calibri"/>
                <w:sz w:val="22"/>
                <w:szCs w:val="22"/>
              </w:rPr>
              <w:t xml:space="preserve"> Rango de 80 – 90ºC. (El proponente deberá presentar valores comprendidos dentro de este rango)</w:t>
            </w:r>
          </w:p>
          <w:p w:rsidR="00254733" w:rsidRDefault="00254733" w:rsidP="00125953">
            <w:pPr>
              <w:numPr>
                <w:ilvl w:val="0"/>
                <w:numId w:val="46"/>
              </w:numPr>
              <w:ind w:left="1207"/>
              <w:jc w:val="both"/>
              <w:rPr>
                <w:rFonts w:ascii="Calibri" w:hAnsi="Calibri" w:cs="Calibri"/>
                <w:sz w:val="22"/>
                <w:szCs w:val="22"/>
              </w:rPr>
            </w:pPr>
            <w:r>
              <w:rPr>
                <w:rFonts w:ascii="Calibri" w:hAnsi="Calibri" w:cs="Calibri"/>
                <w:b/>
                <w:sz w:val="22"/>
                <w:szCs w:val="22"/>
              </w:rPr>
              <w:t>Punto de inflamación:</w:t>
            </w:r>
            <w:r>
              <w:rPr>
                <w:rFonts w:ascii="Calibri" w:hAnsi="Calibri" w:cs="Calibri"/>
                <w:sz w:val="22"/>
                <w:szCs w:val="22"/>
              </w:rPr>
              <w:t xml:space="preserve"> Rango de 14 - 48°C. (El proponente deberá presentar valores comprendidos dentro de este rango)</w:t>
            </w:r>
          </w:p>
          <w:p w:rsidR="00254733" w:rsidRDefault="00254733" w:rsidP="00125953">
            <w:pPr>
              <w:numPr>
                <w:ilvl w:val="0"/>
                <w:numId w:val="46"/>
              </w:numPr>
              <w:ind w:left="1207"/>
              <w:jc w:val="both"/>
              <w:rPr>
                <w:rFonts w:ascii="Calibri" w:hAnsi="Calibri" w:cs="Calibri"/>
                <w:sz w:val="22"/>
                <w:szCs w:val="22"/>
              </w:rPr>
            </w:pPr>
            <w:r>
              <w:rPr>
                <w:rFonts w:ascii="Calibri" w:hAnsi="Calibri" w:cs="Calibri"/>
                <w:b/>
                <w:sz w:val="22"/>
                <w:szCs w:val="22"/>
              </w:rPr>
              <w:t>pH:</w:t>
            </w:r>
            <w:r>
              <w:rPr>
                <w:rFonts w:ascii="Calibri" w:hAnsi="Calibri" w:cs="Calibri"/>
                <w:sz w:val="22"/>
                <w:szCs w:val="22"/>
              </w:rPr>
              <w:t xml:space="preserve"> Rango de 5 – 8. (El proponente deberá presentar valores comprendidos dentro de este rango)</w:t>
            </w:r>
          </w:p>
        </w:tc>
      </w:tr>
      <w:tr w:rsidR="00254733" w:rsidTr="00254733">
        <w:trPr>
          <w:trHeight w:val="239"/>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2"/>
              </w:numPr>
              <w:rPr>
                <w:rFonts w:ascii="Calibri" w:hAnsi="Calibri" w:cs="Calibri"/>
                <w:b/>
                <w:sz w:val="22"/>
                <w:szCs w:val="22"/>
              </w:rPr>
            </w:pPr>
            <w:r>
              <w:rPr>
                <w:rFonts w:ascii="Calibri" w:hAnsi="Calibri" w:cs="Calibri"/>
                <w:b/>
                <w:sz w:val="22"/>
                <w:szCs w:val="22"/>
              </w:rPr>
              <w:t>EMBALAJE y TRANSPORTE</w:t>
            </w:r>
          </w:p>
        </w:tc>
      </w:tr>
      <w:tr w:rsidR="00254733" w:rsidTr="00254733">
        <w:trPr>
          <w:trHeight w:val="809"/>
          <w:jc w:val="center"/>
        </w:trPr>
        <w:tc>
          <w:tcPr>
            <w:tcW w:w="9603" w:type="dxa"/>
            <w:tcBorders>
              <w:top w:val="single" w:sz="4" w:space="0" w:color="auto"/>
              <w:left w:val="single" w:sz="4" w:space="0" w:color="auto"/>
              <w:bottom w:val="single" w:sz="4" w:space="0" w:color="auto"/>
              <w:right w:val="single" w:sz="4" w:space="0" w:color="auto"/>
            </w:tcBorders>
            <w:shd w:val="clear" w:color="auto" w:fill="FFFFFF"/>
          </w:tcPr>
          <w:p w:rsidR="00254733" w:rsidRDefault="00254733">
            <w:pPr>
              <w:jc w:val="both"/>
              <w:rPr>
                <w:rFonts w:ascii="Calibri" w:hAnsi="Calibri" w:cs="Calibri"/>
                <w:sz w:val="22"/>
                <w:szCs w:val="22"/>
              </w:rPr>
            </w:pPr>
            <w:r>
              <w:rPr>
                <w:rFonts w:ascii="Calibri" w:hAnsi="Calibri" w:cs="Calibri"/>
                <w:sz w:val="22"/>
                <w:szCs w:val="22"/>
              </w:rPr>
              <w:t>El embalaje deberá ser adecuado para resistir su almacenamiento y manipulación brusca.</w:t>
            </w:r>
          </w:p>
          <w:p w:rsidR="00254733" w:rsidRDefault="00254733">
            <w:pPr>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Los envases del Inhibidor para gas natural entregados a YPFB, deberán estar herméticamente sellados, las empresas adjudicadas son las responsables del carguío y descargue, precautelando la integridad del producto a entregar.</w:t>
            </w:r>
          </w:p>
          <w:p w:rsidR="00254733" w:rsidRDefault="00254733">
            <w:pPr>
              <w:jc w:val="both"/>
              <w:rPr>
                <w:rFonts w:ascii="Calibri" w:hAnsi="Calibri" w:cs="Calibri"/>
                <w:sz w:val="22"/>
                <w:szCs w:val="22"/>
              </w:rPr>
            </w:pPr>
          </w:p>
          <w:p w:rsidR="00254733" w:rsidRDefault="00254733">
            <w:pPr>
              <w:autoSpaceDE w:val="0"/>
              <w:autoSpaceDN w:val="0"/>
              <w:adjustRightInd w:val="0"/>
              <w:jc w:val="both"/>
              <w:rPr>
                <w:rFonts w:ascii="Calibri" w:hAnsi="Calibri" w:cs="Calibri"/>
                <w:sz w:val="22"/>
                <w:szCs w:val="22"/>
              </w:rPr>
            </w:pPr>
            <w:r>
              <w:rPr>
                <w:rFonts w:ascii="Calibri" w:hAnsi="Calibri" w:cs="Calibri"/>
                <w:sz w:val="22"/>
                <w:szCs w:val="22"/>
              </w:rPr>
              <w:t>El proveedor deberá correr con todos los gastos de transporte que pudieran emerger por la entrega, de los bienes adjudicados (seguros, servicios de carga y descarga, entre otros).</w:t>
            </w:r>
          </w:p>
        </w:tc>
      </w:tr>
      <w:tr w:rsidR="00254733" w:rsidTr="00254733">
        <w:trPr>
          <w:trHeight w:val="315"/>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2"/>
              </w:numPr>
              <w:rPr>
                <w:rFonts w:ascii="Calibri" w:hAnsi="Calibri" w:cs="Calibri"/>
                <w:b/>
                <w:sz w:val="22"/>
                <w:szCs w:val="22"/>
              </w:rPr>
            </w:pPr>
            <w:r>
              <w:rPr>
                <w:rFonts w:ascii="Calibri" w:hAnsi="Calibri" w:cs="Calibri"/>
                <w:b/>
                <w:sz w:val="22"/>
                <w:szCs w:val="22"/>
              </w:rPr>
              <w:t>FORMA DE ENTREGA</w:t>
            </w:r>
          </w:p>
        </w:tc>
      </w:tr>
      <w:tr w:rsidR="00254733" w:rsidTr="00254733">
        <w:trPr>
          <w:trHeight w:val="681"/>
          <w:jc w:val="center"/>
        </w:trPr>
        <w:tc>
          <w:tcPr>
            <w:tcW w:w="9603" w:type="dxa"/>
            <w:tcBorders>
              <w:top w:val="single" w:sz="4" w:space="0" w:color="auto"/>
              <w:left w:val="single" w:sz="4" w:space="0" w:color="auto"/>
              <w:bottom w:val="single" w:sz="4" w:space="0" w:color="auto"/>
              <w:right w:val="single" w:sz="4" w:space="0" w:color="auto"/>
            </w:tcBorders>
          </w:tcPr>
          <w:p w:rsidR="00254733" w:rsidRDefault="00254733">
            <w:pPr>
              <w:jc w:val="both"/>
              <w:rPr>
                <w:rFonts w:ascii="Calibri" w:hAnsi="Calibri" w:cs="Calibri"/>
                <w:sz w:val="22"/>
                <w:szCs w:val="22"/>
              </w:rPr>
            </w:pPr>
            <w:r>
              <w:rPr>
                <w:rFonts w:ascii="Calibri" w:hAnsi="Calibri" w:cs="Calibri"/>
                <w:sz w:val="22"/>
                <w:szCs w:val="22"/>
              </w:rPr>
              <w:t>El inhibidor se entregará en envases con volumen mínimo de 5 lt cada uno o su equivalente en galones, con tapa a rosca (sellada) con la finalidad de distribuir a nuestras Distritales en cantidades de volumen mínimo de 5 lt ó su equivalente en galones.</w:t>
            </w:r>
          </w:p>
          <w:p w:rsidR="00254733" w:rsidRDefault="00254733">
            <w:pPr>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Cada envase de inhibidor deberá llevar rotulado:</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t>Nombre comercial (DOT Name)</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t>Nombre técnico (DOT Technical Name)</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t>Número de clasificación peligrosa (DOT Hazard Class)</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t>Grupo de embalaje (DOT packing group)</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lastRenderedPageBreak/>
              <w:t>Identificador de sustancia (UN number)</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t>Señalización NFPA-704</w:t>
            </w:r>
          </w:p>
          <w:p w:rsidR="00254733" w:rsidRDefault="00254733">
            <w:pPr>
              <w:ind w:left="720"/>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Así también el proveedor deberá entregar junto con los bienes:</w:t>
            </w:r>
          </w:p>
          <w:p w:rsidR="00254733" w:rsidRDefault="00254733" w:rsidP="00125953">
            <w:pPr>
              <w:numPr>
                <w:ilvl w:val="0"/>
                <w:numId w:val="43"/>
              </w:numPr>
              <w:rPr>
                <w:rFonts w:ascii="Calibri" w:hAnsi="Calibri" w:cs="Calibri"/>
                <w:sz w:val="22"/>
                <w:szCs w:val="22"/>
              </w:rPr>
            </w:pPr>
            <w:r>
              <w:rPr>
                <w:rFonts w:ascii="Calibri" w:hAnsi="Calibri" w:cs="Calibri"/>
                <w:sz w:val="22"/>
                <w:szCs w:val="22"/>
              </w:rPr>
              <w:t>Certificado de calidad del inhibidor (emitido por el fabricante, copia simple)</w:t>
            </w:r>
          </w:p>
        </w:tc>
      </w:tr>
      <w:tr w:rsidR="00254733" w:rsidTr="00254733">
        <w:trPr>
          <w:trHeight w:val="92"/>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2"/>
              </w:numPr>
              <w:rPr>
                <w:rFonts w:ascii="Calibri" w:hAnsi="Calibri" w:cs="Calibri"/>
                <w:b/>
                <w:sz w:val="22"/>
                <w:szCs w:val="22"/>
              </w:rPr>
            </w:pPr>
            <w:r>
              <w:rPr>
                <w:rFonts w:ascii="Calibri" w:hAnsi="Calibri" w:cs="Calibri"/>
                <w:b/>
                <w:sz w:val="22"/>
                <w:szCs w:val="22"/>
              </w:rPr>
              <w:lastRenderedPageBreak/>
              <w:t>RESPONSABILIDAD DEL PROVEEDOR</w:t>
            </w:r>
          </w:p>
        </w:tc>
      </w:tr>
      <w:tr w:rsidR="00254733" w:rsidTr="00254733">
        <w:trPr>
          <w:trHeight w:val="2079"/>
          <w:jc w:val="center"/>
        </w:trPr>
        <w:tc>
          <w:tcPr>
            <w:tcW w:w="9603" w:type="dxa"/>
            <w:tcBorders>
              <w:top w:val="single" w:sz="4" w:space="0" w:color="auto"/>
              <w:left w:val="single" w:sz="4" w:space="0" w:color="auto"/>
              <w:bottom w:val="single" w:sz="4" w:space="0" w:color="auto"/>
              <w:right w:val="single" w:sz="4" w:space="0" w:color="auto"/>
            </w:tcBorders>
          </w:tcPr>
          <w:p w:rsidR="00254733" w:rsidRDefault="00254733">
            <w:pPr>
              <w:autoSpaceDE w:val="0"/>
              <w:autoSpaceDN w:val="0"/>
              <w:adjustRightInd w:val="0"/>
              <w:jc w:val="both"/>
              <w:rPr>
                <w:rFonts w:ascii="Calibri" w:hAnsi="Calibri" w:cs="Calibri"/>
                <w:sz w:val="22"/>
                <w:szCs w:val="22"/>
              </w:rPr>
            </w:pPr>
            <w:r>
              <w:rPr>
                <w:rFonts w:ascii="Calibri" w:hAnsi="Calibri" w:cs="Calibri"/>
                <w:sz w:val="22"/>
                <w:szCs w:val="22"/>
              </w:rPr>
              <w:t>YPFB rechazará del proveedor los envases en mal estado ya sean por daños en el traslado, carguío o descargue, defectos de fabricación o cualquier otra situación que afecte la calidad y estado del bien entregado. Cabe aclarar que no se aceptará ningún bien que no sea nuevo.</w:t>
            </w:r>
          </w:p>
          <w:p w:rsidR="00254733" w:rsidRDefault="00254733">
            <w:pPr>
              <w:autoSpaceDE w:val="0"/>
              <w:autoSpaceDN w:val="0"/>
              <w:adjustRightInd w:val="0"/>
              <w:jc w:val="both"/>
              <w:rPr>
                <w:rFonts w:ascii="Calibri" w:hAnsi="Calibri" w:cs="Calibri"/>
                <w:sz w:val="22"/>
                <w:szCs w:val="22"/>
              </w:rPr>
            </w:pPr>
          </w:p>
          <w:p w:rsidR="00254733" w:rsidRDefault="00254733">
            <w:pPr>
              <w:autoSpaceDE w:val="0"/>
              <w:autoSpaceDN w:val="0"/>
              <w:adjustRightInd w:val="0"/>
              <w:jc w:val="both"/>
              <w:rPr>
                <w:rFonts w:ascii="Calibri" w:hAnsi="Calibri" w:cs="Calibri"/>
                <w:sz w:val="22"/>
              </w:rPr>
            </w:pPr>
            <w:r>
              <w:rPr>
                <w:rFonts w:ascii="Calibri" w:hAnsi="Calibri" w:cs="Calibri"/>
                <w:sz w:val="22"/>
                <w:szCs w:val="22"/>
              </w:rPr>
              <w:t xml:space="preserve">En la recepción de los bienes si los tambores o envases se encontraran defectuosos, dañados, golpeados o con perforaciones, el proveedor deberá reemplazarlos por otras de iguales características en un plazo NO MAYOR A TREINTA (30) días calendario de haber sido rechazados, corriendo por su cuenta el transporte y lo que conlleve realizar el cambio </w:t>
            </w:r>
            <w:r>
              <w:rPr>
                <w:rFonts w:ascii="Calibri" w:hAnsi="Calibri" w:cs="Calibri"/>
                <w:sz w:val="22"/>
              </w:rPr>
              <w:t>y/o reposición del bien.</w:t>
            </w:r>
          </w:p>
        </w:tc>
      </w:tr>
    </w:tbl>
    <w:p w:rsidR="00254733" w:rsidRDefault="00254733" w:rsidP="00254733">
      <w:pPr>
        <w:rPr>
          <w:rFonts w:ascii="Calibri" w:hAnsi="Calibri" w:cs="Calibri"/>
          <w:b/>
          <w:bCs/>
          <w:sz w:val="18"/>
          <w:szCs w:val="18"/>
          <w:lang w:eastAsia="es-BO"/>
        </w:rPr>
      </w:pPr>
    </w:p>
    <w:p w:rsidR="00254733" w:rsidRDefault="00254733" w:rsidP="00125953">
      <w:pPr>
        <w:pStyle w:val="Prrafodelista"/>
        <w:numPr>
          <w:ilvl w:val="0"/>
          <w:numId w:val="57"/>
        </w:numPr>
        <w:contextualSpacing/>
        <w:jc w:val="both"/>
        <w:rPr>
          <w:rFonts w:ascii="Calibri" w:hAnsi="Calibri" w:cs="Calibri"/>
          <w:b/>
          <w:bCs/>
          <w:sz w:val="22"/>
          <w:szCs w:val="22"/>
          <w:lang w:eastAsia="es-BO"/>
        </w:rPr>
      </w:pPr>
      <w:r>
        <w:rPr>
          <w:rFonts w:ascii="Calibri" w:hAnsi="Calibri" w:cs="Calibri"/>
          <w:b/>
          <w:bCs/>
          <w:sz w:val="22"/>
          <w:szCs w:val="22"/>
          <w:lang w:eastAsia="es-BO"/>
        </w:rPr>
        <w:t>OTRAS CONDICIONES DE CUMPLIMIENTO OBLIGATORIO</w:t>
      </w:r>
    </w:p>
    <w:p w:rsidR="00254733" w:rsidRDefault="00254733" w:rsidP="00254733">
      <w:pPr>
        <w:pStyle w:val="Prrafodelista"/>
        <w:ind w:left="0"/>
        <w:jc w:val="both"/>
        <w:rPr>
          <w:rFonts w:ascii="Calibri" w:hAnsi="Calibri" w:cs="Calibri"/>
          <w:sz w:val="22"/>
          <w:szCs w:val="22"/>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4"/>
        <w:gridCol w:w="6"/>
      </w:tblGrid>
      <w:tr w:rsidR="00254733" w:rsidTr="00254733">
        <w:trPr>
          <w:trHeight w:val="218"/>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58"/>
              </w:numPr>
              <w:rPr>
                <w:rFonts w:ascii="Calibri" w:hAnsi="Calibri" w:cs="Calibri"/>
                <w:b/>
                <w:sz w:val="22"/>
                <w:szCs w:val="22"/>
              </w:rPr>
            </w:pPr>
            <w:r>
              <w:rPr>
                <w:rFonts w:ascii="Calibri" w:hAnsi="Calibri" w:cs="Calibri"/>
                <w:b/>
                <w:sz w:val="22"/>
                <w:szCs w:val="22"/>
              </w:rPr>
              <w:t>PLAZO DE ENTREGA</w:t>
            </w:r>
          </w:p>
        </w:tc>
      </w:tr>
      <w:tr w:rsidR="00254733" w:rsidTr="00254733">
        <w:trPr>
          <w:trHeight w:val="218"/>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54733" w:rsidRDefault="00254733">
            <w:pPr>
              <w:autoSpaceDE w:val="0"/>
              <w:autoSpaceDN w:val="0"/>
              <w:adjustRightInd w:val="0"/>
              <w:jc w:val="both"/>
              <w:rPr>
                <w:rFonts w:ascii="Calibri" w:hAnsi="Calibri" w:cs="Calibri"/>
                <w:sz w:val="22"/>
                <w:szCs w:val="22"/>
              </w:rPr>
            </w:pPr>
            <w:r>
              <w:rPr>
                <w:rFonts w:ascii="Calibri" w:hAnsi="Calibri" w:cs="Calibri"/>
                <w:sz w:val="22"/>
              </w:rPr>
              <w:t>El plazo de entrega será MAXIMO NOVENTA (90) DIAS CALENDARIO, computables a partir del día calendario siguiente a la suscripción del contrato.</w:t>
            </w:r>
          </w:p>
        </w:tc>
      </w:tr>
      <w:tr w:rsidR="00254733" w:rsidTr="00254733">
        <w:trPr>
          <w:trHeight w:val="218"/>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0"/>
                <w:numId w:val="58"/>
              </w:numPr>
              <w:autoSpaceDE w:val="0"/>
              <w:autoSpaceDN w:val="0"/>
              <w:adjustRightInd w:val="0"/>
              <w:rPr>
                <w:rFonts w:ascii="Calibri" w:hAnsi="Calibri" w:cs="Calibri"/>
                <w:b/>
                <w:sz w:val="22"/>
                <w:szCs w:val="22"/>
              </w:rPr>
            </w:pPr>
            <w:r>
              <w:rPr>
                <w:rFonts w:ascii="Calibri" w:hAnsi="Calibri" w:cs="Calibri"/>
                <w:b/>
                <w:sz w:val="22"/>
                <w:szCs w:val="22"/>
              </w:rPr>
              <w:t>LUGAR DE ENTREGA</w:t>
            </w:r>
          </w:p>
        </w:tc>
      </w:tr>
      <w:tr w:rsidR="00254733" w:rsidTr="00254733">
        <w:trPr>
          <w:trHeight w:val="820"/>
          <w:jc w:val="center"/>
        </w:trPr>
        <w:tc>
          <w:tcPr>
            <w:tcW w:w="9640" w:type="dxa"/>
            <w:gridSpan w:val="2"/>
            <w:tcBorders>
              <w:top w:val="single" w:sz="4" w:space="0" w:color="auto"/>
              <w:left w:val="single" w:sz="4" w:space="0" w:color="auto"/>
              <w:bottom w:val="single" w:sz="4" w:space="0" w:color="auto"/>
              <w:right w:val="single" w:sz="4" w:space="0" w:color="auto"/>
            </w:tcBorders>
            <w:vAlign w:val="center"/>
            <w:hideMark/>
          </w:tcPr>
          <w:p w:rsidR="00254733" w:rsidRDefault="00254733">
            <w:pPr>
              <w:jc w:val="both"/>
              <w:rPr>
                <w:rFonts w:ascii="Calibri" w:hAnsi="Calibri" w:cs="Calibri"/>
                <w:sz w:val="22"/>
                <w:szCs w:val="22"/>
              </w:rPr>
            </w:pPr>
            <w:r>
              <w:rPr>
                <w:rFonts w:ascii="Calibri" w:hAnsi="Calibri" w:cs="Calibri"/>
                <w:sz w:val="22"/>
              </w:rPr>
              <w:t>El proveedor deberá realizar la entrega del total de los bienes adjudicados en los Almacenes de Yacimientos Petrolíferos Fiscales Bolivianos – Distrito Redes de Gas La Paz – El Alto, ubicados en la Avenida Juan Pablo II, lado SEGIP a la altura de la Cruz Papal en la ciudad de El Alto – Bolivia.</w:t>
            </w:r>
          </w:p>
        </w:tc>
      </w:tr>
      <w:tr w:rsidR="00254733" w:rsidTr="00254733">
        <w:trPr>
          <w:trHeight w:val="85"/>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0"/>
                <w:numId w:val="58"/>
              </w:numPr>
              <w:jc w:val="both"/>
              <w:rPr>
                <w:rFonts w:ascii="Calibri" w:hAnsi="Calibri" w:cs="Calibri"/>
                <w:b/>
                <w:sz w:val="22"/>
                <w:szCs w:val="22"/>
              </w:rPr>
            </w:pPr>
            <w:r>
              <w:rPr>
                <w:rFonts w:ascii="Calibri" w:hAnsi="Calibri" w:cs="Calibri"/>
                <w:b/>
                <w:sz w:val="22"/>
                <w:szCs w:val="22"/>
              </w:rPr>
              <w:t>MODALIDAD, FORMA DE PAGO</w:t>
            </w:r>
          </w:p>
        </w:tc>
      </w:tr>
      <w:tr w:rsidR="00254733" w:rsidTr="00254733">
        <w:trPr>
          <w:trHeight w:val="809"/>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54733" w:rsidRDefault="00254733">
            <w:pPr>
              <w:pStyle w:val="Sinespaciado"/>
              <w:jc w:val="both"/>
              <w:rPr>
                <w:rFonts w:cs="Calibri"/>
              </w:rPr>
            </w:pPr>
            <w:r>
              <w:rPr>
                <w:rFonts w:cs="Calibri"/>
              </w:rPr>
              <w:t xml:space="preserve">La modalidad de pago será VIA SIGEP (transferencia bancaria) en un solo pago, contra entrega previo informe de conformidad emitido por el Responsable o Comité de Recepción designado. </w:t>
            </w:r>
          </w:p>
          <w:p w:rsidR="00254733" w:rsidRDefault="00254733">
            <w:pPr>
              <w:pStyle w:val="Sinespaciado"/>
              <w:jc w:val="both"/>
              <w:rPr>
                <w:rFonts w:cs="Calibri"/>
              </w:rPr>
            </w:pPr>
          </w:p>
          <w:p w:rsidR="00254733" w:rsidRDefault="00254733">
            <w:pPr>
              <w:autoSpaceDE w:val="0"/>
              <w:autoSpaceDN w:val="0"/>
              <w:adjustRightInd w:val="0"/>
              <w:jc w:val="both"/>
              <w:rPr>
                <w:rFonts w:ascii="Calibri" w:hAnsi="Calibri" w:cs="Calibri"/>
                <w:sz w:val="22"/>
                <w:szCs w:val="22"/>
              </w:rPr>
            </w:pPr>
            <w:r>
              <w:rPr>
                <w:rFonts w:ascii="Calibri" w:hAnsi="Calibri" w:cs="Calibri"/>
                <w:bCs/>
                <w:sz w:val="22"/>
                <w:szCs w:val="22"/>
              </w:rPr>
              <w:t>Para el presente proceso de contratación no se otorgara anticipo.</w:t>
            </w:r>
          </w:p>
        </w:tc>
      </w:tr>
      <w:tr w:rsidR="00254733" w:rsidTr="00254733">
        <w:trPr>
          <w:trHeight w:val="185"/>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0"/>
                <w:numId w:val="58"/>
              </w:numPr>
              <w:autoSpaceDE w:val="0"/>
              <w:autoSpaceDN w:val="0"/>
              <w:adjustRightInd w:val="0"/>
              <w:rPr>
                <w:rFonts w:ascii="Calibri" w:hAnsi="Calibri" w:cs="Calibri"/>
                <w:b/>
                <w:sz w:val="22"/>
                <w:szCs w:val="22"/>
              </w:rPr>
            </w:pPr>
            <w:r>
              <w:rPr>
                <w:rFonts w:ascii="Calibri" w:hAnsi="Calibri" w:cs="Calibri"/>
                <w:b/>
                <w:sz w:val="22"/>
                <w:szCs w:val="22"/>
              </w:rPr>
              <w:t>MULTAS</w:t>
            </w:r>
          </w:p>
        </w:tc>
      </w:tr>
      <w:tr w:rsidR="00254733" w:rsidTr="00254733">
        <w:trPr>
          <w:trHeight w:val="2116"/>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54733" w:rsidRDefault="00254733">
            <w:pPr>
              <w:pStyle w:val="Prrafodelista"/>
              <w:autoSpaceDE w:val="0"/>
              <w:autoSpaceDN w:val="0"/>
              <w:adjustRightInd w:val="0"/>
              <w:ind w:left="0"/>
              <w:jc w:val="both"/>
              <w:rPr>
                <w:rFonts w:ascii="Calibri" w:hAnsi="Calibri" w:cs="Calibri"/>
                <w:sz w:val="22"/>
              </w:rPr>
            </w:pPr>
            <w:r>
              <w:rPr>
                <w:rFonts w:ascii="Calibri" w:hAnsi="Calibri" w:cs="Calibri"/>
                <w:sz w:val="22"/>
              </w:rPr>
              <w:t>Por incumplimiento al plazo de entrega de los bienes adjudicados, se aplicará una multa que será del Uno por ciento (1%) del monto total del contrato por día calendario de retraso.</w:t>
            </w:r>
          </w:p>
          <w:p w:rsidR="00254733" w:rsidRDefault="00254733">
            <w:pPr>
              <w:pStyle w:val="Prrafodelista"/>
              <w:autoSpaceDE w:val="0"/>
              <w:autoSpaceDN w:val="0"/>
              <w:adjustRightInd w:val="0"/>
              <w:ind w:left="0"/>
              <w:jc w:val="both"/>
              <w:rPr>
                <w:rFonts w:ascii="Calibri" w:hAnsi="Calibri" w:cs="Calibri"/>
                <w:sz w:val="22"/>
              </w:rPr>
            </w:pPr>
          </w:p>
          <w:p w:rsidR="00254733" w:rsidRDefault="00254733">
            <w:pPr>
              <w:pStyle w:val="Prrafodelista"/>
              <w:autoSpaceDE w:val="0"/>
              <w:autoSpaceDN w:val="0"/>
              <w:adjustRightInd w:val="0"/>
              <w:ind w:left="0"/>
              <w:jc w:val="both"/>
              <w:rPr>
                <w:rFonts w:ascii="Calibri" w:hAnsi="Calibri" w:cs="Calibri"/>
                <w:sz w:val="22"/>
              </w:rPr>
            </w:pPr>
            <w:r>
              <w:rPr>
                <w:rFonts w:ascii="Calibri" w:hAnsi="Calibri" w:cs="Calibri"/>
                <w:sz w:val="22"/>
              </w:rPr>
              <w:t xml:space="preserve">De establecer la ENTIDAD, que por la aplicación de multas se ha llegado al 10% del monto total del contrato, </w:t>
            </w:r>
            <w:r>
              <w:rPr>
                <w:rFonts w:ascii="Calibri" w:hAnsi="Calibri" w:cs="Calibri"/>
                <w:b/>
                <w:sz w:val="22"/>
              </w:rPr>
              <w:t>PODRA</w:t>
            </w:r>
            <w:r>
              <w:rPr>
                <w:rFonts w:ascii="Calibri" w:hAnsi="Calibri" w:cs="Calibri"/>
                <w:sz w:val="22"/>
              </w:rPr>
              <w:t xml:space="preserve"> iniciar el proceso de resolución del contrato.</w:t>
            </w:r>
          </w:p>
          <w:p w:rsidR="00254733" w:rsidRDefault="00254733">
            <w:pPr>
              <w:pStyle w:val="Prrafodelista"/>
              <w:autoSpaceDE w:val="0"/>
              <w:autoSpaceDN w:val="0"/>
              <w:adjustRightInd w:val="0"/>
              <w:ind w:left="0"/>
              <w:jc w:val="both"/>
              <w:rPr>
                <w:rFonts w:ascii="Calibri" w:hAnsi="Calibri" w:cs="Calibri"/>
                <w:sz w:val="22"/>
              </w:rPr>
            </w:pPr>
          </w:p>
          <w:p w:rsidR="00254733" w:rsidRDefault="00254733">
            <w:pPr>
              <w:autoSpaceDE w:val="0"/>
              <w:autoSpaceDN w:val="0"/>
              <w:adjustRightInd w:val="0"/>
              <w:jc w:val="both"/>
              <w:rPr>
                <w:rFonts w:ascii="Calibri" w:hAnsi="Calibri" w:cs="Calibri"/>
                <w:color w:val="FFFFFF"/>
                <w:sz w:val="22"/>
                <w:szCs w:val="22"/>
              </w:rPr>
            </w:pPr>
            <w:r>
              <w:rPr>
                <w:rFonts w:ascii="Calibri" w:hAnsi="Calibri" w:cs="Calibri"/>
                <w:sz w:val="22"/>
              </w:rPr>
              <w:t xml:space="preserve">De establecer la ENTIDAD, que por la aplicación de multas se ha llegado al 20% del monto total del contrato, </w:t>
            </w:r>
            <w:r>
              <w:rPr>
                <w:rFonts w:ascii="Calibri" w:hAnsi="Calibri" w:cs="Calibri"/>
                <w:b/>
                <w:sz w:val="22"/>
              </w:rPr>
              <w:t>DEBERA</w:t>
            </w:r>
            <w:r>
              <w:rPr>
                <w:rFonts w:ascii="Calibri" w:hAnsi="Calibri" w:cs="Calibri"/>
                <w:sz w:val="22"/>
              </w:rPr>
              <w:t xml:space="preserve"> iniciar el proceso de resolución del contrato.</w:t>
            </w:r>
          </w:p>
        </w:tc>
      </w:tr>
      <w:tr w:rsidR="00254733" w:rsidTr="00254733">
        <w:trPr>
          <w:trHeight w:val="273"/>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pStyle w:val="Prrafodelista"/>
              <w:numPr>
                <w:ilvl w:val="0"/>
                <w:numId w:val="58"/>
              </w:numPr>
              <w:autoSpaceDE w:val="0"/>
              <w:autoSpaceDN w:val="0"/>
              <w:adjustRightInd w:val="0"/>
              <w:jc w:val="both"/>
              <w:rPr>
                <w:rFonts w:ascii="Calibri" w:hAnsi="Calibri" w:cs="Calibri"/>
                <w:b/>
                <w:sz w:val="22"/>
              </w:rPr>
            </w:pPr>
            <w:r>
              <w:rPr>
                <w:rFonts w:ascii="Calibri" w:hAnsi="Calibri" w:cs="Calibri"/>
                <w:b/>
                <w:sz w:val="22"/>
              </w:rPr>
              <w:t>GARANTIA TECNICA</w:t>
            </w:r>
          </w:p>
        </w:tc>
      </w:tr>
      <w:tr w:rsidR="00254733" w:rsidTr="00254733">
        <w:trPr>
          <w:trHeight w:val="1966"/>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54733" w:rsidRDefault="00254733">
            <w:pPr>
              <w:autoSpaceDE w:val="0"/>
              <w:autoSpaceDN w:val="0"/>
              <w:adjustRightInd w:val="0"/>
              <w:jc w:val="both"/>
              <w:rPr>
                <w:rFonts w:ascii="Calibri" w:hAnsi="Calibri" w:cs="Calibri"/>
                <w:sz w:val="22"/>
              </w:rPr>
            </w:pPr>
            <w:r>
              <w:rPr>
                <w:rFonts w:ascii="Calibri" w:hAnsi="Calibri" w:cs="Calibri"/>
                <w:sz w:val="22"/>
              </w:rPr>
              <w:t xml:space="preserve">Posterior a la recepción de los bienes, el proveedor deberá emitir un </w:t>
            </w:r>
            <w:r>
              <w:rPr>
                <w:rFonts w:ascii="Calibri" w:hAnsi="Calibri" w:cs="Calibri"/>
                <w:b/>
                <w:sz w:val="22"/>
              </w:rPr>
              <w:t>CERTIFICADO DE GARANTIA</w:t>
            </w:r>
            <w:r>
              <w:rPr>
                <w:rFonts w:ascii="Calibri" w:hAnsi="Calibri" w:cs="Calibri"/>
                <w:sz w:val="22"/>
              </w:rPr>
              <w:t xml:space="preserve"> que contenga las siguientes características:</w:t>
            </w:r>
          </w:p>
          <w:p w:rsidR="00254733" w:rsidRDefault="00254733">
            <w:pPr>
              <w:autoSpaceDE w:val="0"/>
              <w:autoSpaceDN w:val="0"/>
              <w:adjustRightInd w:val="0"/>
              <w:jc w:val="both"/>
              <w:rPr>
                <w:rFonts w:ascii="Calibri" w:hAnsi="Calibri" w:cs="Calibri"/>
                <w:sz w:val="22"/>
              </w:rPr>
            </w:pPr>
          </w:p>
          <w:p w:rsidR="00254733" w:rsidRDefault="00254733" w:rsidP="00125953">
            <w:pPr>
              <w:numPr>
                <w:ilvl w:val="0"/>
                <w:numId w:val="49"/>
              </w:numPr>
              <w:shd w:val="clear" w:color="auto" w:fill="FFFFFF"/>
              <w:autoSpaceDE w:val="0"/>
              <w:autoSpaceDN w:val="0"/>
              <w:adjustRightInd w:val="0"/>
              <w:jc w:val="both"/>
              <w:rPr>
                <w:rFonts w:ascii="Calibri" w:hAnsi="Calibri" w:cs="Calibri"/>
                <w:sz w:val="22"/>
              </w:rPr>
            </w:pPr>
            <w:r>
              <w:rPr>
                <w:rFonts w:ascii="Calibri" w:hAnsi="Calibri" w:cs="Calibri"/>
                <w:b/>
                <w:sz w:val="22"/>
              </w:rPr>
              <w:t>ALCANCE DE LA GARANTIA</w:t>
            </w:r>
            <w:r>
              <w:rPr>
                <w:rFonts w:ascii="Calibri" w:hAnsi="Calibri" w:cs="Calibri"/>
                <w:sz w:val="22"/>
              </w:rPr>
              <w:t xml:space="preserve">: Contra envases defectuosos, dañados, golpeados o perforaciones, derivados de desperfectos o fallas ajenas al uso normal o habitual de los bienes, no detectables al momento que se otorgó la conformidad. </w:t>
            </w:r>
          </w:p>
          <w:p w:rsidR="00254733" w:rsidRDefault="00254733" w:rsidP="00125953">
            <w:pPr>
              <w:numPr>
                <w:ilvl w:val="0"/>
                <w:numId w:val="49"/>
              </w:numPr>
              <w:autoSpaceDE w:val="0"/>
              <w:autoSpaceDN w:val="0"/>
              <w:adjustRightInd w:val="0"/>
              <w:jc w:val="both"/>
              <w:rPr>
                <w:rFonts w:ascii="Calibri" w:hAnsi="Calibri" w:cs="Calibri"/>
                <w:sz w:val="22"/>
              </w:rPr>
            </w:pPr>
            <w:r>
              <w:rPr>
                <w:rFonts w:ascii="Calibri" w:hAnsi="Calibri" w:cs="Calibri"/>
                <w:b/>
                <w:sz w:val="22"/>
              </w:rPr>
              <w:t>PERIODO DE GARANTIA</w:t>
            </w:r>
            <w:r>
              <w:rPr>
                <w:rFonts w:ascii="Calibri" w:hAnsi="Calibri" w:cs="Calibri"/>
                <w:sz w:val="22"/>
              </w:rPr>
              <w:t>: Por el tiempo de TRES (3) MESES.</w:t>
            </w:r>
          </w:p>
          <w:p w:rsidR="00254733" w:rsidRDefault="00254733" w:rsidP="00125953">
            <w:pPr>
              <w:numPr>
                <w:ilvl w:val="0"/>
                <w:numId w:val="49"/>
              </w:numPr>
              <w:autoSpaceDE w:val="0"/>
              <w:autoSpaceDN w:val="0"/>
              <w:adjustRightInd w:val="0"/>
              <w:jc w:val="both"/>
              <w:rPr>
                <w:rFonts w:ascii="Calibri" w:hAnsi="Calibri" w:cs="Calibri"/>
                <w:sz w:val="22"/>
              </w:rPr>
            </w:pPr>
            <w:r>
              <w:rPr>
                <w:rFonts w:ascii="Calibri" w:hAnsi="Calibri" w:cs="Calibri"/>
                <w:b/>
                <w:sz w:val="22"/>
              </w:rPr>
              <w:lastRenderedPageBreak/>
              <w:t>INICIO DEL COMPUTO DEL PERIODO DE GARANTIA</w:t>
            </w:r>
            <w:r>
              <w:rPr>
                <w:rFonts w:ascii="Calibri" w:hAnsi="Calibri" w:cs="Calibri"/>
                <w:sz w:val="22"/>
              </w:rPr>
              <w:t xml:space="preserve">: A partir de la fecha en la que se otorgó la conformidad de recepción de los bienes. </w:t>
            </w:r>
          </w:p>
          <w:p w:rsidR="00254733" w:rsidRDefault="00254733">
            <w:pPr>
              <w:autoSpaceDE w:val="0"/>
              <w:autoSpaceDN w:val="0"/>
              <w:adjustRightInd w:val="0"/>
              <w:ind w:left="720"/>
              <w:jc w:val="both"/>
              <w:rPr>
                <w:rFonts w:ascii="Calibri" w:hAnsi="Calibri" w:cs="Calibri"/>
                <w:sz w:val="22"/>
              </w:rPr>
            </w:pPr>
          </w:p>
          <w:p w:rsidR="00254733" w:rsidRDefault="00254733">
            <w:pPr>
              <w:pStyle w:val="Prrafodelista"/>
              <w:autoSpaceDE w:val="0"/>
              <w:autoSpaceDN w:val="0"/>
              <w:adjustRightInd w:val="0"/>
              <w:ind w:left="0"/>
              <w:jc w:val="both"/>
              <w:rPr>
                <w:rFonts w:ascii="Calibri" w:hAnsi="Calibri" w:cs="Calibri"/>
                <w:sz w:val="22"/>
              </w:rPr>
            </w:pPr>
            <w:r>
              <w:rPr>
                <w:rFonts w:ascii="Calibri" w:hAnsi="Calibri" w:cs="Calibri"/>
                <w:sz w:val="22"/>
              </w:rPr>
              <w:t xml:space="preserve">En caso de reemplazo de bienes que se encuentren dentro del alcance y especificaciones de la garantía técnica por otras de iguales características </w:t>
            </w:r>
            <w:r>
              <w:rPr>
                <w:rFonts w:ascii="Calibri" w:hAnsi="Calibri" w:cs="Calibri"/>
                <w:sz w:val="22"/>
                <w:szCs w:val="22"/>
              </w:rPr>
              <w:t xml:space="preserve">en un plazo NO MAYOR A TREINTA (30) días calendario de haber sido rechazados, corriendo por su cuenta el transporte y lo que conlleve realizar el cambio </w:t>
            </w:r>
            <w:r>
              <w:rPr>
                <w:rFonts w:ascii="Calibri" w:hAnsi="Calibri" w:cs="Calibri"/>
                <w:sz w:val="22"/>
              </w:rPr>
              <w:t>y/o reposición del bien.</w:t>
            </w:r>
          </w:p>
        </w:tc>
      </w:tr>
      <w:tr w:rsidR="00254733" w:rsidTr="00254733">
        <w:trPr>
          <w:trHeight w:val="360"/>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pStyle w:val="Prrafodelista"/>
              <w:numPr>
                <w:ilvl w:val="0"/>
                <w:numId w:val="58"/>
              </w:numPr>
              <w:autoSpaceDE w:val="0"/>
              <w:autoSpaceDN w:val="0"/>
              <w:adjustRightInd w:val="0"/>
              <w:jc w:val="both"/>
              <w:rPr>
                <w:rFonts w:ascii="Calibri" w:hAnsi="Calibri" w:cs="Calibri"/>
                <w:b/>
                <w:sz w:val="22"/>
                <w:szCs w:val="22"/>
              </w:rPr>
            </w:pPr>
            <w:r>
              <w:rPr>
                <w:rFonts w:ascii="Calibri" w:hAnsi="Calibri" w:cs="Calibri"/>
                <w:b/>
                <w:sz w:val="22"/>
              </w:rPr>
              <w:lastRenderedPageBreak/>
              <w:t xml:space="preserve">VALIDACIONES </w:t>
            </w:r>
          </w:p>
        </w:tc>
      </w:tr>
      <w:tr w:rsidR="00254733" w:rsidTr="00254733">
        <w:trPr>
          <w:trHeight w:val="360"/>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254733" w:rsidRDefault="00254733" w:rsidP="00125953">
            <w:pPr>
              <w:pStyle w:val="Prrafodelista"/>
              <w:numPr>
                <w:ilvl w:val="1"/>
                <w:numId w:val="59"/>
              </w:numPr>
              <w:autoSpaceDE w:val="0"/>
              <w:autoSpaceDN w:val="0"/>
              <w:adjustRightInd w:val="0"/>
              <w:jc w:val="both"/>
              <w:rPr>
                <w:sz w:val="24"/>
                <w:szCs w:val="24"/>
              </w:rPr>
            </w:pPr>
            <w:r>
              <w:rPr>
                <w:rFonts w:ascii="Calibri" w:hAnsi="Calibri" w:cs="Calibri"/>
                <w:b/>
                <w:sz w:val="22"/>
              </w:rPr>
              <w:t xml:space="preserve"> GARANTÍAS FINANCIERAS</w:t>
            </w:r>
          </w:p>
        </w:tc>
      </w:tr>
      <w:tr w:rsidR="00254733" w:rsidTr="00254733">
        <w:trPr>
          <w:trHeight w:val="408"/>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rsidR="00254733" w:rsidRDefault="00254733">
            <w:pPr>
              <w:jc w:val="both"/>
              <w:rPr>
                <w:rFonts w:ascii="Calibri" w:hAnsi="Calibri" w:cs="Calibri"/>
                <w:b/>
                <w:sz w:val="22"/>
                <w:szCs w:val="22"/>
              </w:rPr>
            </w:pPr>
            <w:r>
              <w:rPr>
                <w:rFonts w:ascii="Calibri" w:hAnsi="Calibri" w:cs="Calibri"/>
                <w:b/>
                <w:sz w:val="22"/>
                <w:szCs w:val="22"/>
              </w:rPr>
              <w:t>GARANTÍA DE SERIEDAD DE PROPUESTA</w:t>
            </w:r>
          </w:p>
          <w:p w:rsidR="00254733" w:rsidRDefault="00254733">
            <w:pPr>
              <w:ind w:left="426"/>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A elección de la empresa proponente, ésta podrá optar por uno de los siguientes instrumentos financieros:</w:t>
            </w:r>
          </w:p>
          <w:p w:rsidR="00254733" w:rsidRDefault="00254733">
            <w:pPr>
              <w:jc w:val="both"/>
              <w:rPr>
                <w:rFonts w:ascii="Calibri" w:hAnsi="Calibri" w:cs="Calibri"/>
                <w:sz w:val="22"/>
                <w:szCs w:val="22"/>
              </w:rPr>
            </w:pPr>
          </w:p>
          <w:p w:rsidR="00254733" w:rsidRDefault="00254733" w:rsidP="00125953">
            <w:pPr>
              <w:numPr>
                <w:ilvl w:val="0"/>
                <w:numId w:val="43"/>
              </w:numPr>
              <w:ind w:left="567"/>
              <w:jc w:val="both"/>
              <w:rPr>
                <w:rFonts w:ascii="Calibri" w:hAnsi="Calibri" w:cs="Calibri"/>
                <w:sz w:val="22"/>
                <w:szCs w:val="22"/>
              </w:rPr>
            </w:pPr>
            <w:r>
              <w:rPr>
                <w:rFonts w:ascii="Calibri" w:hAnsi="Calibri" w:cs="Calibri"/>
                <w:b/>
                <w:sz w:val="22"/>
                <w:szCs w:val="22"/>
              </w:rPr>
              <w:t>Boleta de Garantía</w:t>
            </w:r>
            <w:r>
              <w:rPr>
                <w:rFonts w:ascii="Calibri" w:hAnsi="Calibri" w:cs="Calibri"/>
                <w:sz w:val="22"/>
                <w:szCs w:val="22"/>
              </w:rPr>
              <w:t xml:space="preserve">, emitida por una Entidad de Intermediación Financiera </w:t>
            </w:r>
            <w:r>
              <w:rPr>
                <w:rFonts w:ascii="Calibri" w:hAnsi="Calibri" w:cs="Calibri"/>
                <w:b/>
                <w:sz w:val="22"/>
                <w:szCs w:val="22"/>
              </w:rPr>
              <w:t>(Bancaria)</w:t>
            </w:r>
            <w:r>
              <w:rPr>
                <w:rFonts w:ascii="Calibri" w:hAnsi="Calibri" w:cs="Calibri"/>
                <w:sz w:val="22"/>
                <w:szCs w:val="22"/>
              </w:rPr>
              <w:t xml:space="preserve"> del Estado Plurinacional de Bolivia con estructura de alcance a nivel nacional, registrada ,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 correspondiente a los ítems ofertados.</w:t>
            </w:r>
          </w:p>
          <w:p w:rsidR="00254733" w:rsidRDefault="00254733">
            <w:pPr>
              <w:ind w:left="567"/>
              <w:jc w:val="both"/>
              <w:rPr>
                <w:rFonts w:ascii="Calibri" w:hAnsi="Calibri" w:cs="Calibri"/>
                <w:sz w:val="22"/>
                <w:szCs w:val="22"/>
              </w:rPr>
            </w:pPr>
          </w:p>
          <w:p w:rsidR="00254733" w:rsidRDefault="00254733" w:rsidP="00125953">
            <w:pPr>
              <w:numPr>
                <w:ilvl w:val="0"/>
                <w:numId w:val="43"/>
              </w:numPr>
              <w:ind w:left="567"/>
              <w:jc w:val="both"/>
              <w:rPr>
                <w:rFonts w:ascii="Calibri" w:hAnsi="Calibri" w:cs="Calibri"/>
                <w:sz w:val="22"/>
                <w:szCs w:val="22"/>
              </w:rPr>
            </w:pPr>
            <w:r>
              <w:rPr>
                <w:rFonts w:ascii="Calibri" w:hAnsi="Calibri" w:cs="Calibri"/>
                <w:b/>
                <w:sz w:val="22"/>
                <w:szCs w:val="22"/>
                <w:u w:val="single"/>
              </w:rPr>
              <w:t>Garantía a Primer Requerimiento</w:t>
            </w:r>
            <w:r>
              <w:rPr>
                <w:rFonts w:ascii="Calibri" w:hAnsi="Calibri" w:cs="Calibri"/>
                <w:sz w:val="22"/>
                <w:szCs w:val="22"/>
              </w:rPr>
              <w:t xml:space="preserve">, emitida por una Entidad de Intermediación Financiera </w:t>
            </w:r>
            <w:r>
              <w:rPr>
                <w:rFonts w:ascii="Calibri" w:hAnsi="Calibri" w:cs="Calibri"/>
                <w:b/>
                <w:sz w:val="22"/>
                <w:szCs w:val="22"/>
                <w:u w:val="single"/>
              </w:rPr>
              <w:t>(Bancaria)</w:t>
            </w:r>
            <w:r>
              <w:rPr>
                <w:rFonts w:ascii="Calibri" w:hAnsi="Calibri" w:cs="Calibri"/>
                <w:sz w:val="22"/>
                <w:szCs w:val="22"/>
              </w:rPr>
              <w:t xml:space="preserve">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 correspondiente a los ítems ofertados.</w:t>
            </w:r>
          </w:p>
          <w:p w:rsidR="00254733" w:rsidRDefault="00254733">
            <w:pPr>
              <w:ind w:left="567"/>
              <w:jc w:val="both"/>
              <w:rPr>
                <w:rFonts w:ascii="Calibri" w:hAnsi="Calibri" w:cs="Calibri"/>
                <w:sz w:val="22"/>
                <w:szCs w:val="22"/>
              </w:rPr>
            </w:pPr>
          </w:p>
          <w:p w:rsidR="00254733" w:rsidRDefault="00254733" w:rsidP="00125953">
            <w:pPr>
              <w:numPr>
                <w:ilvl w:val="0"/>
                <w:numId w:val="43"/>
              </w:numPr>
              <w:ind w:left="567"/>
              <w:jc w:val="both"/>
              <w:rPr>
                <w:rFonts w:ascii="Calibri" w:hAnsi="Calibri" w:cs="Calibri"/>
                <w:sz w:val="22"/>
                <w:szCs w:val="22"/>
              </w:rPr>
            </w:pPr>
            <w:r>
              <w:rPr>
                <w:rFonts w:ascii="Calibri" w:hAnsi="Calibri" w:cs="Calibri"/>
                <w:b/>
                <w:sz w:val="22"/>
                <w:szCs w:val="22"/>
                <w:u w:val="single"/>
              </w:rPr>
              <w:t>Póliza de caución a Primer requerimiento para Entidades Públicas</w:t>
            </w:r>
            <w:r>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 correspondiente a los ítems ofertados.</w:t>
            </w:r>
          </w:p>
          <w:p w:rsidR="00254733" w:rsidRDefault="00254733" w:rsidP="00254733">
            <w:pPr>
              <w:ind w:left="567"/>
              <w:jc w:val="both"/>
              <w:rPr>
                <w:rFonts w:ascii="Calibri" w:hAnsi="Calibri" w:cs="Calibri"/>
                <w:sz w:val="22"/>
                <w:szCs w:val="22"/>
              </w:rPr>
            </w:pPr>
          </w:p>
          <w:p w:rsidR="00254733" w:rsidRDefault="00254733">
            <w:pPr>
              <w:jc w:val="both"/>
              <w:rPr>
                <w:rFonts w:ascii="Calibri" w:hAnsi="Calibri" w:cs="Calibri"/>
                <w:b/>
                <w:sz w:val="22"/>
                <w:szCs w:val="22"/>
              </w:rPr>
            </w:pPr>
            <w:r>
              <w:rPr>
                <w:rFonts w:ascii="Calibri" w:hAnsi="Calibri" w:cs="Calibri"/>
                <w:b/>
                <w:sz w:val="22"/>
                <w:szCs w:val="22"/>
              </w:rPr>
              <w:t>GARANTIA DE CORRECTA INVERSION DE ANTICIPO</w:t>
            </w:r>
          </w:p>
          <w:p w:rsidR="00254733" w:rsidRDefault="00254733">
            <w:pPr>
              <w:jc w:val="both"/>
              <w:rPr>
                <w:rFonts w:ascii="Calibri" w:hAnsi="Calibri" w:cs="Calibri"/>
                <w:sz w:val="22"/>
                <w:szCs w:val="22"/>
              </w:rPr>
            </w:pPr>
            <w:r>
              <w:rPr>
                <w:rFonts w:ascii="Calibri" w:hAnsi="Calibri" w:cs="Calibri"/>
                <w:sz w:val="22"/>
                <w:szCs w:val="22"/>
              </w:rPr>
              <w:t>No se aplicará dicha garantía para el presente proceso de contratación.</w:t>
            </w:r>
          </w:p>
          <w:p w:rsidR="00254733" w:rsidRDefault="00254733">
            <w:pPr>
              <w:jc w:val="both"/>
              <w:rPr>
                <w:rFonts w:ascii="Calibri" w:hAnsi="Calibri" w:cs="Calibri"/>
                <w:b/>
                <w:sz w:val="22"/>
                <w:szCs w:val="22"/>
              </w:rPr>
            </w:pPr>
          </w:p>
          <w:p w:rsidR="00254733" w:rsidRDefault="00254733">
            <w:pPr>
              <w:jc w:val="both"/>
              <w:rPr>
                <w:rFonts w:ascii="Calibri" w:hAnsi="Calibri" w:cs="Calibri"/>
                <w:b/>
                <w:sz w:val="22"/>
                <w:szCs w:val="22"/>
              </w:rPr>
            </w:pPr>
            <w:r>
              <w:rPr>
                <w:rFonts w:ascii="Calibri" w:hAnsi="Calibri" w:cs="Calibri"/>
                <w:b/>
                <w:sz w:val="22"/>
                <w:szCs w:val="22"/>
              </w:rPr>
              <w:t>GARANTÍA DE CUMPLIMIENTO DE CONTRATO</w:t>
            </w:r>
          </w:p>
          <w:p w:rsidR="00254733" w:rsidRDefault="00254733">
            <w:pPr>
              <w:jc w:val="both"/>
              <w:rPr>
                <w:rFonts w:ascii="Calibri" w:hAnsi="Calibri" w:cs="Calibri"/>
                <w:sz w:val="22"/>
                <w:szCs w:val="22"/>
              </w:rPr>
            </w:pPr>
            <w:r>
              <w:rPr>
                <w:rFonts w:ascii="Calibri" w:hAnsi="Calibri" w:cs="Calibri"/>
                <w:sz w:val="22"/>
                <w:szCs w:val="22"/>
              </w:rPr>
              <w:t>A elección de la empresa adjudicada, ésta podrá optar por uno de los siguientes instrumentos financieros:</w:t>
            </w:r>
          </w:p>
          <w:p w:rsidR="00254733" w:rsidRDefault="00254733">
            <w:pPr>
              <w:ind w:left="426"/>
              <w:jc w:val="both"/>
              <w:rPr>
                <w:rFonts w:ascii="Calibri" w:hAnsi="Calibri" w:cs="Calibri"/>
                <w:sz w:val="22"/>
                <w:szCs w:val="22"/>
              </w:rPr>
            </w:pPr>
          </w:p>
          <w:p w:rsidR="00254733" w:rsidRDefault="00254733" w:rsidP="00125953">
            <w:pPr>
              <w:numPr>
                <w:ilvl w:val="0"/>
                <w:numId w:val="43"/>
              </w:numPr>
              <w:ind w:left="426"/>
              <w:jc w:val="both"/>
              <w:rPr>
                <w:rFonts w:ascii="Calibri" w:hAnsi="Calibri" w:cs="Calibri"/>
                <w:sz w:val="22"/>
                <w:szCs w:val="22"/>
              </w:rPr>
            </w:pPr>
            <w:r>
              <w:rPr>
                <w:rFonts w:ascii="Calibri" w:hAnsi="Calibri" w:cs="Calibri"/>
                <w:b/>
                <w:sz w:val="22"/>
                <w:szCs w:val="22"/>
                <w:u w:val="single"/>
              </w:rPr>
              <w:t>Boleta de Garantía,</w:t>
            </w:r>
            <w:r>
              <w:rPr>
                <w:rFonts w:ascii="Calibri" w:hAnsi="Calibri" w:cs="Calibri"/>
                <w:sz w:val="22"/>
                <w:szCs w:val="22"/>
              </w:rPr>
              <w:t xml:space="preserve"> emitida por una Entidad de Intermediación Financiera </w:t>
            </w:r>
            <w:r>
              <w:rPr>
                <w:rFonts w:ascii="Calibri" w:hAnsi="Calibri" w:cs="Calibri"/>
                <w:b/>
                <w:sz w:val="22"/>
                <w:szCs w:val="22"/>
              </w:rPr>
              <w:t>(Bancaria)</w:t>
            </w:r>
            <w:r>
              <w:rPr>
                <w:rFonts w:ascii="Calibri" w:hAnsi="Calibri" w:cs="Calibri"/>
                <w:sz w:val="22"/>
                <w:szCs w:val="22"/>
              </w:rPr>
              <w:t xml:space="preserve"> del Estado Plurinacional de Bolivia con estructura de alcance a nivel nacional, registrada, autorizada y bajo el </w:t>
            </w:r>
            <w:r>
              <w:rPr>
                <w:rFonts w:ascii="Calibri" w:hAnsi="Calibri" w:cs="Calibri"/>
                <w:sz w:val="22"/>
                <w:szCs w:val="22"/>
              </w:rPr>
              <w:lastRenderedPageBreak/>
              <w:t>control de la Autoridad de Supervisión del Sistema Financiero-ASFI, a la orden/a favor de Yacimientos Petrolíferos Fiscales Bolivianos/YPFB, con características expresas de renovable, irrevocable y de ejecución inmediata con vigencia mínima de 60 días calendario adicionales a la vigencia del contrato, por un monto equivalente de al menos 7% del monto máximo de la contratación, correspondiente a los ítems adjudicados.</w:t>
            </w:r>
          </w:p>
          <w:p w:rsidR="00254733" w:rsidRDefault="00254733">
            <w:pPr>
              <w:ind w:left="426"/>
              <w:jc w:val="both"/>
              <w:rPr>
                <w:rFonts w:ascii="Calibri" w:hAnsi="Calibri" w:cs="Calibri"/>
                <w:sz w:val="22"/>
                <w:szCs w:val="22"/>
              </w:rPr>
            </w:pPr>
          </w:p>
          <w:p w:rsidR="00254733" w:rsidRDefault="00254733" w:rsidP="00125953">
            <w:pPr>
              <w:numPr>
                <w:ilvl w:val="0"/>
                <w:numId w:val="43"/>
              </w:numPr>
              <w:ind w:left="426"/>
              <w:jc w:val="both"/>
              <w:rPr>
                <w:rFonts w:ascii="Calibri" w:hAnsi="Calibri" w:cs="Calibri"/>
                <w:sz w:val="22"/>
                <w:szCs w:val="22"/>
              </w:rPr>
            </w:pPr>
            <w:r>
              <w:rPr>
                <w:rFonts w:ascii="Calibri" w:hAnsi="Calibri" w:cs="Calibri"/>
                <w:b/>
                <w:sz w:val="22"/>
                <w:szCs w:val="22"/>
                <w:u w:val="single"/>
              </w:rPr>
              <w:t>Garantía a Primer Requerimiento</w:t>
            </w:r>
            <w:r>
              <w:rPr>
                <w:rFonts w:ascii="Calibri" w:hAnsi="Calibri" w:cs="Calibri"/>
                <w:sz w:val="22"/>
                <w:szCs w:val="22"/>
              </w:rPr>
              <w:t xml:space="preserve">, emitida por una Entidad de Intermediación Financiera  </w:t>
            </w:r>
            <w:r>
              <w:rPr>
                <w:rFonts w:ascii="Calibri" w:hAnsi="Calibri" w:cs="Calibri"/>
                <w:b/>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 renovable, irrevocable y de ejecución a primer requerimiento con vigencia mínima de 60 días calendario adicionales a la vigencia del contrato, por un monto equivalente de al menos 7% del monto máximo de la contratación, correspondiente a los ítems adjudicados.</w:t>
            </w:r>
          </w:p>
          <w:p w:rsidR="00254733" w:rsidRDefault="00254733">
            <w:pPr>
              <w:ind w:left="426"/>
              <w:jc w:val="both"/>
              <w:rPr>
                <w:rFonts w:ascii="Calibri" w:hAnsi="Calibri" w:cs="Calibri"/>
                <w:sz w:val="22"/>
                <w:szCs w:val="22"/>
              </w:rPr>
            </w:pPr>
          </w:p>
          <w:p w:rsidR="00254733" w:rsidRDefault="00254733" w:rsidP="00125953">
            <w:pPr>
              <w:numPr>
                <w:ilvl w:val="0"/>
                <w:numId w:val="43"/>
              </w:numPr>
              <w:ind w:left="426"/>
              <w:jc w:val="both"/>
              <w:rPr>
                <w:rFonts w:ascii="Calibri" w:hAnsi="Calibri" w:cs="Calibri"/>
                <w:sz w:val="22"/>
                <w:szCs w:val="22"/>
              </w:rPr>
            </w:pPr>
            <w:r>
              <w:rPr>
                <w:rFonts w:ascii="Calibri" w:hAnsi="Calibri" w:cs="Calibri"/>
                <w:b/>
                <w:sz w:val="22"/>
                <w:szCs w:val="22"/>
                <w:u w:val="single"/>
              </w:rPr>
              <w:t>Póliza de caución a Primer requerimiento para Entidades Públicas</w:t>
            </w:r>
            <w:r>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mínima de 60 días calendario adicionales a la vigencia del contrato, por un monto equivalente de al menos 7% del monto máximo de la contratación, correspondiente a los ítems adjudicados.</w:t>
            </w:r>
          </w:p>
          <w:p w:rsidR="00254733" w:rsidRDefault="00254733">
            <w:pPr>
              <w:pStyle w:val="Prrafodelista"/>
              <w:rPr>
                <w:rFonts w:ascii="Calibri" w:hAnsi="Calibri" w:cs="Calibri"/>
                <w:sz w:val="22"/>
                <w:szCs w:val="22"/>
              </w:rPr>
            </w:pPr>
          </w:p>
          <w:p w:rsidR="00254733" w:rsidRDefault="00254733">
            <w:pPr>
              <w:pStyle w:val="Prrafodelista"/>
              <w:ind w:left="360"/>
              <w:jc w:val="center"/>
              <w:rPr>
                <w:rFonts w:ascii="Calibri" w:hAnsi="Calibri" w:cs="Calibri"/>
                <w:b/>
                <w:u w:val="single"/>
              </w:rPr>
            </w:pPr>
            <w:r>
              <w:rPr>
                <w:rFonts w:ascii="Calibri" w:hAnsi="Calibri" w:cs="Calibri"/>
                <w:b/>
                <w:u w:val="single"/>
              </w:rPr>
              <w:t>INSTRUCCIONES PARA LA EMISIÓN DE INSTRUMENTOS FINANCIEROS – V.3</w:t>
            </w:r>
          </w:p>
          <w:p w:rsidR="00254733" w:rsidRDefault="00254733">
            <w:pPr>
              <w:rPr>
                <w:rFonts w:cs="Calibri"/>
                <w:b/>
                <w:u w:val="single"/>
              </w:rPr>
            </w:pPr>
          </w:p>
          <w:p w:rsidR="00254733" w:rsidRDefault="00254733">
            <w:pPr>
              <w:jc w:val="both"/>
              <w:rPr>
                <w:rFonts w:cs="Calibri"/>
              </w:rPr>
            </w:pPr>
            <w:r>
              <w:rPr>
                <w:rFonts w:cs="Calibri"/>
              </w:rPr>
              <w:t xml:space="preserve">El Proponente o Adjudicado deberá solicitar o instruir a la entidad de intermediación financiera bancaría, el correcto registro de datos o información en los Instrumentos Financieros de Garantía requeridos, </w:t>
            </w:r>
            <w:r>
              <w:rPr>
                <w:rFonts w:cs="Calibri"/>
                <w:u w:val="single"/>
              </w:rPr>
              <w:t>cumpliendo obligatoriamente</w:t>
            </w:r>
            <w:r>
              <w:rPr>
                <w:rFonts w:cs="Calibri"/>
              </w:rPr>
              <w:t xml:space="preserve"> con las siguientes condiciones: </w:t>
            </w:r>
          </w:p>
          <w:p w:rsidR="00254733" w:rsidRDefault="00254733">
            <w:pPr>
              <w:jc w:val="both"/>
              <w:rPr>
                <w:rFonts w:cs="Calibri"/>
              </w:rPr>
            </w:pPr>
          </w:p>
          <w:tbl>
            <w:tblPr>
              <w:tblW w:w="0" w:type="dxa"/>
              <w:jc w:val="center"/>
              <w:tblLayout w:type="fixed"/>
              <w:tblCellMar>
                <w:left w:w="0" w:type="dxa"/>
                <w:right w:w="0" w:type="dxa"/>
              </w:tblCellMar>
              <w:tblLook w:val="04A0" w:firstRow="1" w:lastRow="0" w:firstColumn="1" w:lastColumn="0" w:noHBand="0" w:noVBand="1"/>
            </w:tblPr>
            <w:tblGrid>
              <w:gridCol w:w="2400"/>
              <w:gridCol w:w="6946"/>
            </w:tblGrid>
            <w:tr w:rsidR="0025473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54733" w:rsidRDefault="00254733">
                  <w:pPr>
                    <w:pStyle w:val="Prrafodelista"/>
                    <w:ind w:left="0"/>
                    <w:jc w:val="center"/>
                    <w:rPr>
                      <w:rFonts w:ascii="Calibri" w:hAnsi="Calibri" w:cs="Calibri"/>
                      <w:b/>
                      <w:bCs/>
                    </w:rPr>
                  </w:pPr>
                  <w:r>
                    <w:rPr>
                      <w:rFonts w:ascii="Calibri" w:hAnsi="Calibri" w:cs="Calibri"/>
                      <w:b/>
                      <w:bCs/>
                    </w:rPr>
                    <w:t>VARIABLE</w:t>
                  </w:r>
                </w:p>
              </w:tc>
              <w:tc>
                <w:tcPr>
                  <w:tcW w:w="69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54733" w:rsidRDefault="00254733">
                  <w:pPr>
                    <w:pStyle w:val="Prrafodelista"/>
                    <w:ind w:left="0"/>
                    <w:jc w:val="center"/>
                    <w:rPr>
                      <w:rFonts w:ascii="Calibri" w:hAnsi="Calibri" w:cs="Calibri"/>
                      <w:b/>
                      <w:bCs/>
                    </w:rPr>
                  </w:pPr>
                  <w:r>
                    <w:rPr>
                      <w:rFonts w:ascii="Calibri" w:hAnsi="Calibri" w:cs="Calibri"/>
                      <w:b/>
                      <w:bCs/>
                    </w:rPr>
                    <w:t>INSTRUCCIÓN</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rPr>
                      <w:rFonts w:cs="Calibri"/>
                      <w:b/>
                      <w:bCs/>
                    </w:rPr>
                  </w:pPr>
                  <w:r>
                    <w:rPr>
                      <w:rFonts w:cs="Calibri"/>
                      <w:b/>
                      <w:bCs/>
                    </w:rPr>
                    <w:t>INSTRUMENTO DE GARANTÍA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Se aceptará </w:t>
                  </w:r>
                  <w:r>
                    <w:rPr>
                      <w:rFonts w:cs="Calibri"/>
                      <w:b/>
                      <w:u w:val="single"/>
                    </w:rPr>
                    <w:t>únicamente</w:t>
                  </w:r>
                  <w:r>
                    <w:rPr>
                      <w:rFonts w:cs="Calibri"/>
                    </w:rPr>
                    <w:t xml:space="preserve"> los instrumentos detallados en el anexo o acápite de Garantias Financieras.</w:t>
                  </w:r>
                </w:p>
                <w:p w:rsidR="00254733" w:rsidRDefault="00254733">
                  <w:pPr>
                    <w:jc w:val="both"/>
                    <w:rPr>
                      <w:rStyle w:val="nfasis"/>
                    </w:rPr>
                  </w:pPr>
                  <w:r>
                    <w:rPr>
                      <w:rFonts w:cs="Calibri"/>
                    </w:rPr>
                    <w:t xml:space="preserve">En caso de </w:t>
                  </w:r>
                  <w:r>
                    <w:rPr>
                      <w:rFonts w:cs="Calibri"/>
                      <w:i/>
                    </w:rPr>
                    <w:t>Póliza de caución a Primer requerimiento para Entidades Públicas</w:t>
                  </w:r>
                  <w:r>
                    <w:rPr>
                      <w:rFonts w:cs="Calibri"/>
                    </w:rPr>
                    <w:t>, se deberá remitir todos los anexos vinculados.</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b/>
                      <w:bCs/>
                    </w:rPr>
                  </w:pPr>
                  <w:r>
                    <w:rPr>
                      <w:rFonts w:ascii="Calibri" w:hAnsi="Calibri" w:cs="Calibri"/>
                      <w:b/>
                      <w:bCs/>
                    </w:rPr>
                    <w:t>OBJETO DE LA GARANTÍA</w:t>
                  </w:r>
                </w:p>
                <w:p w:rsidR="00254733" w:rsidRDefault="00254733">
                  <w:pPr>
                    <w:pStyle w:val="Prrafodelista"/>
                    <w:ind w:left="0"/>
                    <w:rPr>
                      <w:rFonts w:ascii="Calibri" w:hAnsi="Calibri" w:cs="Calibri"/>
                      <w:i/>
                    </w:rPr>
                  </w:pPr>
                  <w:r>
                    <w:rPr>
                      <w:rFonts w:ascii="Calibri" w:hAnsi="Calibri" w:cs="Calibri"/>
                      <w:b/>
                      <w:bCs/>
                    </w:rPr>
                    <w:t xml:space="preserve"> (“Para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Debe consignar correctamente y de manera explícita, </w:t>
                  </w:r>
                  <w:r>
                    <w:rPr>
                      <w:rFonts w:cs="Calibri"/>
                      <w:b/>
                      <w:u w:val="single"/>
                    </w:rPr>
                    <w:t>textual</w:t>
                  </w:r>
                  <w:r>
                    <w:rPr>
                      <w:rFonts w:cs="Calibri"/>
                    </w:rPr>
                    <w:t xml:space="preserve"> y </w:t>
                  </w:r>
                  <w:r>
                    <w:rPr>
                      <w:rFonts w:cs="Calibri"/>
                      <w:b/>
                      <w:u w:val="single"/>
                    </w:rPr>
                    <w:t>completa</w:t>
                  </w:r>
                  <w:r>
                    <w:rPr>
                      <w:rFonts w:cs="Calibri"/>
                    </w:rPr>
                    <w:t xml:space="preserve">: </w:t>
                  </w:r>
                </w:p>
                <w:p w:rsidR="00254733" w:rsidRDefault="00254733" w:rsidP="00125953">
                  <w:pPr>
                    <w:numPr>
                      <w:ilvl w:val="0"/>
                      <w:numId w:val="51"/>
                    </w:numPr>
                    <w:jc w:val="both"/>
                    <w:rPr>
                      <w:rFonts w:cs="Calibri"/>
                    </w:rPr>
                  </w:pPr>
                  <w:r>
                    <w:rPr>
                      <w:rFonts w:cs="Calibri"/>
                      <w:b/>
                    </w:rPr>
                    <w:t>Objeto a garantizar (“Garantía según el objeto”)</w:t>
                  </w:r>
                  <w:r>
                    <w:rPr>
                      <w:rStyle w:val="Refdenotaalpie"/>
                      <w:rFonts w:cs="Calibri"/>
                      <w:b/>
                    </w:rPr>
                    <w:footnoteReference w:id="2"/>
                  </w:r>
                  <w:r>
                    <w:rPr>
                      <w:rFonts w:cs="Calibri"/>
                    </w:rPr>
                    <w:t xml:space="preserve"> conforme lo requerido en el anexo o acápite de Garantías Financieras. </w:t>
                  </w:r>
                </w:p>
                <w:p w:rsidR="00254733" w:rsidRDefault="00254733" w:rsidP="00125953">
                  <w:pPr>
                    <w:numPr>
                      <w:ilvl w:val="0"/>
                      <w:numId w:val="51"/>
                    </w:numPr>
                    <w:jc w:val="both"/>
                    <w:rPr>
                      <w:rFonts w:cs="Calibri"/>
                      <w:b/>
                    </w:rPr>
                  </w:pPr>
                  <w:r>
                    <w:rPr>
                      <w:rFonts w:cs="Calibri"/>
                      <w:b/>
                    </w:rPr>
                    <w:t xml:space="preserve">Nombre (Objeto de la Contratación) y/o código </w:t>
                  </w:r>
                  <w:r>
                    <w:rPr>
                      <w:rFonts w:cs="Calibri"/>
                    </w:rPr>
                    <w:t>del proceso de contratación, conforme al registrado en la página web</w:t>
                  </w:r>
                  <w:r>
                    <w:rPr>
                      <w:rFonts w:cs="Calibri"/>
                      <w:b/>
                    </w:rPr>
                    <w:t>:</w:t>
                  </w:r>
                </w:p>
                <w:p w:rsidR="00254733" w:rsidRDefault="00254733">
                  <w:pPr>
                    <w:ind w:left="360"/>
                    <w:jc w:val="both"/>
                    <w:rPr>
                      <w:rFonts w:cs="Calibri"/>
                      <w:b/>
                      <w:i/>
                    </w:rPr>
                  </w:pPr>
                  <w:r>
                    <w:rPr>
                      <w:rFonts w:cs="Calibri"/>
                      <w:b/>
                      <w:i/>
                    </w:rPr>
                    <w:t>http://contrataciones.ypfb.gob.bo/contrataciones/publicacion</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b/>
                      <w:bCs/>
                    </w:rPr>
                  </w:pPr>
                  <w:r>
                    <w:rPr>
                      <w:rFonts w:ascii="Calibri" w:hAnsi="Calibri" w:cs="Calibri"/>
                      <w:b/>
                      <w:bCs/>
                    </w:rPr>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Debe consignar el nombre y tipo societario </w:t>
                  </w:r>
                  <w:r>
                    <w:rPr>
                      <w:rFonts w:cs="Calibri"/>
                      <w:u w:val="single"/>
                    </w:rPr>
                    <w:t>conforme</w:t>
                  </w:r>
                  <w:r>
                    <w:rPr>
                      <w:rFonts w:cs="Calibri"/>
                    </w:rPr>
                    <w:t xml:space="preserve"> se encuentre inscrito en el Registro (informático o documental) FUNDEMPRESA -o equivalente en el país de origen-. </w:t>
                  </w:r>
                </w:p>
                <w:p w:rsidR="00254733" w:rsidRDefault="00254733">
                  <w:pPr>
                    <w:jc w:val="both"/>
                    <w:rPr>
                      <w:rFonts w:cs="Calibri"/>
                    </w:rPr>
                  </w:pPr>
                  <w:r>
                    <w:rPr>
                      <w:rFonts w:cs="Calibri"/>
                    </w:rPr>
                    <w:t xml:space="preserve">Para </w:t>
                  </w:r>
                  <w:r>
                    <w:rPr>
                      <w:rFonts w:cs="Calibri"/>
                      <w:u w:val="single"/>
                    </w:rPr>
                    <w:t>Asociaciones Accidentales,</w:t>
                  </w:r>
                  <w:r>
                    <w:rPr>
                      <w:rFonts w:cs="Calibri"/>
                    </w:rPr>
                    <w:t xml:space="preserve"> podrá figurar el nombre de la Asociación Accidental o de una de las empresas que conforman la misma, concordante con su respectivo Registro FUNDEMPRESA.</w:t>
                  </w:r>
                </w:p>
                <w:p w:rsidR="00254733" w:rsidRDefault="00254733">
                  <w:pPr>
                    <w:jc w:val="both"/>
                    <w:rPr>
                      <w:rFonts w:cs="Calibri"/>
                    </w:rPr>
                  </w:pPr>
                  <w:r>
                    <w:rPr>
                      <w:rFonts w:cs="Calibri"/>
                    </w:rPr>
                    <w:t xml:space="preserve">Para </w:t>
                  </w:r>
                  <w:r>
                    <w:rPr>
                      <w:rFonts w:cs="Calibri"/>
                      <w:u w:val="single"/>
                    </w:rPr>
                    <w:t>Empresas Unipersonales</w:t>
                  </w:r>
                  <w:r>
                    <w:rPr>
                      <w:rFonts w:cs="Calibri"/>
                    </w:rPr>
                    <w:t>, alternativamente podrá figurar el nombre del Contribuyente (NIT).</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b/>
                      <w:bCs/>
                    </w:rPr>
                  </w:pPr>
                  <w:r>
                    <w:rPr>
                      <w:rFonts w:ascii="Calibri" w:hAnsi="Calibri" w:cs="Calibri"/>
                      <w:b/>
                      <w:bCs/>
                    </w:rPr>
                    <w:lastRenderedPageBreak/>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Debe consignar:</w:t>
                  </w:r>
                </w:p>
                <w:p w:rsidR="00254733" w:rsidRDefault="00254733" w:rsidP="00125953">
                  <w:pPr>
                    <w:pStyle w:val="Prrafodelista"/>
                    <w:numPr>
                      <w:ilvl w:val="0"/>
                      <w:numId w:val="52"/>
                    </w:numPr>
                    <w:ind w:left="357" w:hanging="357"/>
                    <w:jc w:val="both"/>
                    <w:rPr>
                      <w:rFonts w:ascii="Calibri" w:hAnsi="Calibri" w:cs="Calibri"/>
                      <w:i/>
                    </w:rPr>
                  </w:pPr>
                  <w:r>
                    <w:rPr>
                      <w:rFonts w:ascii="Calibri" w:hAnsi="Calibri" w:cs="Calibri"/>
                    </w:rPr>
                    <w:t xml:space="preserve">YACIMIENTOS PETROLIFEROS FISCALES BOLIVIANOS; </w:t>
                  </w:r>
                  <w:r>
                    <w:rPr>
                      <w:rFonts w:ascii="Calibri" w:hAnsi="Calibri" w:cs="Calibri"/>
                      <w:i/>
                    </w:rPr>
                    <w:t>YPFB; o ambos.</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rPr>
                  </w:pPr>
                  <w:r>
                    <w:rPr>
                      <w:rFonts w:ascii="Calibri" w:hAnsi="Calibri" w:cs="Calibri"/>
                      <w:b/>
                      <w:bCs/>
                    </w:rPr>
                    <w:t>MONTO GARANTIZADO Y MONEDA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Debe consignar el valor/importe/monto correctamente calculado conforme el anexo o acápite de Garantías Financieras, la “</w:t>
                  </w:r>
                  <w:r>
                    <w:rPr>
                      <w:rFonts w:cs="Calibri"/>
                      <w:i/>
                    </w:rPr>
                    <w:t>Garantía según el objeto</w:t>
                  </w:r>
                  <w:r>
                    <w:rPr>
                      <w:rFonts w:cs="Calibri"/>
                    </w:rPr>
                    <w:t>” y la moneda del proceso de contratación requerido en el DBC o DCD.</w:t>
                  </w:r>
                </w:p>
                <w:p w:rsidR="00254733" w:rsidRDefault="00254733">
                  <w:pPr>
                    <w:jc w:val="both"/>
                    <w:rPr>
                      <w:rFonts w:cs="Calibri"/>
                    </w:rPr>
                  </w:pPr>
                  <w:r>
                    <w:rPr>
                      <w:rFonts w:cs="Calibri"/>
                    </w:rPr>
                    <w:t>Para adjudicación por ITEMS, LOTES, TRAMOS, PAQUETES, VOLÚMENES O ETAPAS, el “</w:t>
                  </w:r>
                  <w:r>
                    <w:rPr>
                      <w:rFonts w:cs="Calibri"/>
                      <w:i/>
                    </w:rPr>
                    <w:t>monto máximo de la contratación”</w:t>
                  </w:r>
                  <w:r>
                    <w:rPr>
                      <w:rFonts w:cs="Calibri"/>
                    </w:rPr>
                    <w:t xml:space="preserve"> corresponderá al registrado en el acápite “P</w:t>
                  </w:r>
                  <w:r>
                    <w:rPr>
                      <w:rFonts w:cs="Calibri"/>
                      <w:i/>
                    </w:rPr>
                    <w:t>recio Referencial”</w:t>
                  </w:r>
                  <w:r>
                    <w:rPr>
                      <w:rFonts w:cs="Calibri"/>
                    </w:rPr>
                    <w:t xml:space="preserve"> del DBC o DCD.</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rPr>
                  </w:pPr>
                  <w:r>
                    <w:rPr>
                      <w:rFonts w:ascii="Calibri" w:hAnsi="Calibri" w:cs="Calibri"/>
                      <w:b/>
                      <w:bCs/>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Debe consignar una vigencia </w:t>
                  </w:r>
                  <w:r>
                    <w:rPr>
                      <w:rFonts w:cs="Calibri"/>
                      <w:u w:val="single"/>
                    </w:rPr>
                    <w:t>igual o mayor</w:t>
                  </w:r>
                  <w:r>
                    <w:rPr>
                      <w:rFonts w:cs="Calibri"/>
                    </w:rPr>
                    <w:t xml:space="preserve"> a la requerida en el Anexo o acápite de Garantías Financieras, </w:t>
                  </w:r>
                </w:p>
                <w:p w:rsidR="00254733" w:rsidRDefault="00254733" w:rsidP="00125953">
                  <w:pPr>
                    <w:numPr>
                      <w:ilvl w:val="0"/>
                      <w:numId w:val="53"/>
                    </w:numPr>
                    <w:jc w:val="both"/>
                    <w:rPr>
                      <w:rFonts w:cs="Calibri"/>
                    </w:rPr>
                  </w:pPr>
                  <w:r>
                    <w:rPr>
                      <w:rFonts w:cs="Calibri"/>
                      <w:b/>
                      <w:u w:val="single"/>
                    </w:rPr>
                    <w:t>Para la Garantía de Seriedad de Propuesta:</w:t>
                  </w:r>
                  <w:r>
                    <w:rPr>
                      <w:rFonts w:cs="Calibri"/>
                    </w:rPr>
                    <w:t xml:space="preserve"> mínimamente 150 días computables a partir de la “</w:t>
                  </w:r>
                  <w:r>
                    <w:rPr>
                      <w:rFonts w:cs="Calibri"/>
                      <w:i/>
                    </w:rPr>
                    <w:t>Fecha de presentación de propuestas</w:t>
                  </w:r>
                  <w:r>
                    <w:rPr>
                      <w:rFonts w:cs="Calibri"/>
                    </w:rPr>
                    <w:t xml:space="preserve">”, establecida en el Cronograma de Plazos del DBC. </w:t>
                  </w:r>
                </w:p>
                <w:p w:rsidR="00254733" w:rsidRDefault="00254733" w:rsidP="00125953">
                  <w:pPr>
                    <w:pStyle w:val="Prrafodelista"/>
                    <w:numPr>
                      <w:ilvl w:val="0"/>
                      <w:numId w:val="53"/>
                    </w:numPr>
                    <w:jc w:val="both"/>
                    <w:rPr>
                      <w:rFonts w:ascii="Calibri" w:hAnsi="Calibri" w:cs="Calibri"/>
                    </w:rPr>
                  </w:pPr>
                  <w:r>
                    <w:rPr>
                      <w:rFonts w:ascii="Calibri" w:hAnsi="Calibri" w:cs="Calibri"/>
                      <w:b/>
                      <w:u w:val="single"/>
                    </w:rPr>
                    <w:t>Para Garantía de Cumplimiento de Contrato y otras garantías (DS 29506 y DS 181):</w:t>
                  </w:r>
                  <w:r>
                    <w:rPr>
                      <w:rFonts w:ascii="Calibri" w:hAnsi="Calibri" w:cs="Calibri"/>
                      <w:b/>
                    </w:rPr>
                    <w:t xml:space="preserve"> </w:t>
                  </w:r>
                  <w:r>
                    <w:rPr>
                      <w:rFonts w:ascii="Calibri" w:hAnsi="Calibri" w:cs="Calibri"/>
                    </w:rPr>
                    <w:t>según lo requerido,</w:t>
                  </w:r>
                  <w:r>
                    <w:rPr>
                      <w:rFonts w:ascii="Calibri" w:hAnsi="Calibri" w:cs="Calibri"/>
                      <w:b/>
                    </w:rPr>
                    <w:t xml:space="preserve"> </w:t>
                  </w:r>
                  <w:r>
                    <w:rPr>
                      <w:rFonts w:ascii="Calibri" w:hAnsi="Calibri" w:cs="Calibri"/>
                    </w:rPr>
                    <w:t xml:space="preserve">computables a partir de la </w:t>
                  </w:r>
                  <w:r>
                    <w:rPr>
                      <w:rFonts w:ascii="Calibri" w:hAnsi="Calibri" w:cs="Calibri"/>
                      <w:u w:val="single"/>
                    </w:rPr>
                    <w:t xml:space="preserve">fecha de emisión del instrumento financiero, </w:t>
                  </w:r>
                  <w:r>
                    <w:rPr>
                      <w:rFonts w:ascii="Calibri" w:hAnsi="Calibri" w:cs="Calibri"/>
                    </w:rPr>
                    <w:t>debiendo exceder en sesenta (60) días calendario al plazo de entrega del objeto de la contratación.</w:t>
                  </w:r>
                </w:p>
                <w:p w:rsidR="00254733" w:rsidRDefault="00254733">
                  <w:pPr>
                    <w:pStyle w:val="Prrafodelista"/>
                    <w:ind w:left="360"/>
                    <w:jc w:val="center"/>
                    <w:rPr>
                      <w:rFonts w:ascii="Calibri" w:hAnsi="Calibri" w:cs="Calibri"/>
                    </w:rPr>
                  </w:pPr>
                  <w:r>
                    <w:rPr>
                      <w:rFonts w:ascii="Calibri" w:hAnsi="Calibri" w:cs="Calibri"/>
                    </w:rPr>
                    <w:t>Vigencia de la Gtia. = fecha de emisión + Plazo de entrega + 60 días</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b/>
                      <w:bCs/>
                    </w:rPr>
                  </w:pPr>
                  <w:r>
                    <w:rPr>
                      <w:rFonts w:ascii="Calibri" w:hAnsi="Calibri" w:cs="Calibri"/>
                      <w:b/>
                      <w:bCs/>
                    </w:rPr>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Debe incluir las cláusulas de:</w:t>
                  </w:r>
                </w:p>
                <w:p w:rsidR="00254733" w:rsidRDefault="00254733" w:rsidP="00125953">
                  <w:pPr>
                    <w:pStyle w:val="Prrafodelista"/>
                    <w:numPr>
                      <w:ilvl w:val="0"/>
                      <w:numId w:val="54"/>
                    </w:numPr>
                    <w:jc w:val="both"/>
                    <w:rPr>
                      <w:rFonts w:ascii="Calibri" w:hAnsi="Calibri" w:cs="Calibri"/>
                    </w:rPr>
                  </w:pPr>
                  <w:r>
                    <w:rPr>
                      <w:rFonts w:ascii="Calibri" w:hAnsi="Calibri" w:cs="Calibri"/>
                    </w:rPr>
                    <w:t xml:space="preserve">Renovable, irrevocable y de </w:t>
                  </w:r>
                  <w:r>
                    <w:rPr>
                      <w:rFonts w:ascii="Calibri" w:hAnsi="Calibri" w:cs="Calibri"/>
                      <w:u w:val="single"/>
                    </w:rPr>
                    <w:t>ejecución inmediata</w:t>
                  </w:r>
                  <w:r>
                    <w:rPr>
                      <w:rFonts w:ascii="Calibri" w:hAnsi="Calibri" w:cs="Calibri"/>
                    </w:rPr>
                    <w:t xml:space="preserve"> o </w:t>
                  </w:r>
                  <w:r>
                    <w:rPr>
                      <w:rFonts w:ascii="Calibri" w:hAnsi="Calibri" w:cs="Calibri"/>
                      <w:u w:val="single"/>
                    </w:rPr>
                    <w:t>ejecución a primer requerimiento</w:t>
                  </w:r>
                  <w:r>
                    <w:rPr>
                      <w:rFonts w:ascii="Calibri" w:hAnsi="Calibri" w:cs="Calibri"/>
                    </w:rPr>
                    <w:t xml:space="preserve"> según corresponda al Instrumento Financiero requerido. </w:t>
                  </w:r>
                </w:p>
              </w:tc>
            </w:tr>
          </w:tbl>
          <w:p w:rsidR="00254733" w:rsidRDefault="00254733">
            <w:pPr>
              <w:autoSpaceDE w:val="0"/>
              <w:autoSpaceDN w:val="0"/>
              <w:adjustRightInd w:val="0"/>
              <w:jc w:val="both"/>
              <w:rPr>
                <w:rFonts w:ascii="Calibri" w:hAnsi="Calibri" w:cs="Calibri"/>
                <w:sz w:val="16"/>
                <w:szCs w:val="16"/>
                <w:lang w:eastAsia="es-ES"/>
              </w:rPr>
            </w:pPr>
            <w:r>
              <w:rPr>
                <w:rFonts w:cs="Calibri"/>
                <w:b/>
              </w:rPr>
              <w:t xml:space="preserve">NOTA: EL INCUMPLIMIENTO DE LOS PARÁMETROS ESTABLECIDOS PRECEDENTEMENTE, POR PARTE DEL PROPONENTE O ADJUDICADO, </w:t>
            </w:r>
            <w:r>
              <w:rPr>
                <w:rFonts w:cs="Calibri"/>
                <w:b/>
                <w:u w:val="single"/>
              </w:rPr>
              <w:t>NO DARÁ LUGAR A SUBSANACIÓN ALGUNA.</w:t>
            </w:r>
          </w:p>
        </w:tc>
      </w:tr>
      <w:tr w:rsidR="00254733" w:rsidTr="00254733">
        <w:trPr>
          <w:trHeight w:val="141"/>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1"/>
                <w:numId w:val="59"/>
              </w:numPr>
              <w:jc w:val="both"/>
              <w:rPr>
                <w:rFonts w:ascii="Calibri" w:hAnsi="Calibri" w:cs="Calibri"/>
                <w:sz w:val="22"/>
                <w:szCs w:val="22"/>
              </w:rPr>
            </w:pPr>
            <w:r>
              <w:rPr>
                <w:rFonts w:ascii="Calibri" w:hAnsi="Calibri" w:cs="Calibri"/>
                <w:b/>
                <w:sz w:val="22"/>
                <w:szCs w:val="22"/>
              </w:rPr>
              <w:lastRenderedPageBreak/>
              <w:t>FACTURACIÓN Y TRIBUTOS</w:t>
            </w:r>
          </w:p>
        </w:tc>
      </w:tr>
      <w:tr w:rsidR="00254733" w:rsidTr="00254733">
        <w:trPr>
          <w:trHeight w:val="408"/>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rsidR="00254733" w:rsidRDefault="00254733" w:rsidP="00254733">
            <w:pPr>
              <w:jc w:val="both"/>
              <w:rPr>
                <w:rFonts w:ascii="Calibri" w:hAnsi="Calibri" w:cs="Calibri"/>
                <w:b/>
                <w:sz w:val="22"/>
                <w:szCs w:val="22"/>
              </w:rPr>
            </w:pPr>
            <w:r>
              <w:rPr>
                <w:rFonts w:ascii="Calibri" w:hAnsi="Calibri" w:cs="Calibri"/>
                <w:b/>
                <w:sz w:val="22"/>
                <w:szCs w:val="22"/>
              </w:rPr>
              <w:t>FACTURACION</w:t>
            </w:r>
          </w:p>
          <w:p w:rsidR="00254733" w:rsidRDefault="00254733" w:rsidP="00254733">
            <w:pPr>
              <w:jc w:val="both"/>
              <w:rPr>
                <w:rFonts w:ascii="Calibri" w:hAnsi="Calibri" w:cs="Calibri"/>
                <w:sz w:val="22"/>
                <w:szCs w:val="22"/>
              </w:rPr>
            </w:pPr>
            <w:r>
              <w:rPr>
                <w:rFonts w:ascii="Calibri" w:hAnsi="Calibri" w:cs="Calibri"/>
                <w:sz w:val="22"/>
                <w:szCs w:val="22"/>
              </w:rPr>
              <w:t>La factura comercial (invoice) debe ser emitida a nombre de Yacimientos Petrolíferos Fiscales Bolivianos, consignando el Número de Identificación Tributaria (NIT) 1020269020.</w:t>
            </w:r>
          </w:p>
          <w:p w:rsidR="00254733" w:rsidRDefault="00254733" w:rsidP="00254733">
            <w:pPr>
              <w:ind w:left="426"/>
              <w:jc w:val="both"/>
              <w:rPr>
                <w:rFonts w:ascii="Calibri" w:hAnsi="Calibri" w:cs="Calibri"/>
                <w:sz w:val="22"/>
                <w:szCs w:val="22"/>
              </w:rPr>
            </w:pPr>
          </w:p>
          <w:p w:rsidR="00254733" w:rsidRDefault="00254733" w:rsidP="00254733">
            <w:pPr>
              <w:jc w:val="both"/>
              <w:rPr>
                <w:rFonts w:ascii="Calibri" w:hAnsi="Calibri" w:cs="Calibri"/>
                <w:sz w:val="22"/>
                <w:szCs w:val="22"/>
              </w:rPr>
            </w:pPr>
            <w:r>
              <w:rPr>
                <w:rFonts w:ascii="Calibri" w:hAnsi="Calibri" w:cs="Calibri"/>
                <w:sz w:val="22"/>
                <w:szCs w:val="22"/>
              </w:rPr>
              <w:t>La factura deberá emitirse por el precio contratado, sin deducir las multas ni otros cargos, al momento de la entrega de la totalidad de los bienes conforme lo establecido contractualmente.</w:t>
            </w:r>
          </w:p>
          <w:p w:rsidR="00254733" w:rsidRDefault="00254733" w:rsidP="00254733">
            <w:pPr>
              <w:ind w:left="426"/>
              <w:jc w:val="both"/>
              <w:rPr>
                <w:rFonts w:ascii="Calibri" w:hAnsi="Calibri" w:cs="Calibri"/>
                <w:sz w:val="22"/>
                <w:szCs w:val="22"/>
              </w:rPr>
            </w:pPr>
          </w:p>
          <w:p w:rsidR="00254733" w:rsidRDefault="00254733" w:rsidP="00254733">
            <w:pPr>
              <w:jc w:val="both"/>
              <w:rPr>
                <w:rFonts w:ascii="Calibri" w:hAnsi="Calibri" w:cs="Calibri"/>
                <w:sz w:val="22"/>
                <w:szCs w:val="22"/>
              </w:rPr>
            </w:pPr>
            <w:r>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54733" w:rsidRDefault="00254733" w:rsidP="00254733">
            <w:pPr>
              <w:ind w:left="426"/>
              <w:jc w:val="both"/>
              <w:rPr>
                <w:rFonts w:ascii="Calibri" w:hAnsi="Calibri" w:cs="Calibri"/>
                <w:sz w:val="22"/>
                <w:szCs w:val="22"/>
              </w:rPr>
            </w:pPr>
          </w:p>
          <w:p w:rsidR="00254733" w:rsidRDefault="00254733" w:rsidP="00254733">
            <w:pPr>
              <w:jc w:val="both"/>
              <w:rPr>
                <w:rFonts w:ascii="Calibri" w:hAnsi="Calibri" w:cs="Calibri"/>
                <w:b/>
                <w:sz w:val="22"/>
                <w:szCs w:val="22"/>
              </w:rPr>
            </w:pPr>
            <w:r>
              <w:rPr>
                <w:rFonts w:ascii="Calibri" w:hAnsi="Calibri" w:cs="Calibri"/>
                <w:b/>
                <w:sz w:val="22"/>
                <w:szCs w:val="22"/>
              </w:rPr>
              <w:t>TRIBUTOS</w:t>
            </w:r>
          </w:p>
          <w:p w:rsidR="00254733" w:rsidRDefault="00254733" w:rsidP="00254733">
            <w:pPr>
              <w:jc w:val="both"/>
              <w:rPr>
                <w:rFonts w:ascii="Calibri" w:hAnsi="Calibri" w:cs="Calibri"/>
                <w:sz w:val="22"/>
                <w:szCs w:val="22"/>
              </w:rPr>
            </w:pPr>
            <w:r>
              <w:rPr>
                <w:rFonts w:ascii="Calibri" w:hAnsi="Calibri" w:cs="Calibri"/>
                <w:sz w:val="22"/>
                <w:szCs w:val="22"/>
              </w:rPr>
              <w:t xml:space="preserve">El adjudicado declara que todos los tributos vigentes a la fecha y que puedan originarse directa o indirectamente en aplicación del contrato, son de su responsabilidad, no correspondiendo ningún reclamo posterior. </w:t>
            </w:r>
          </w:p>
        </w:tc>
      </w:tr>
      <w:tr w:rsidR="00254733" w:rsidTr="00254733">
        <w:trPr>
          <w:gridAfter w:val="1"/>
          <w:wAfter w:w="6" w:type="dxa"/>
          <w:trHeight w:val="287"/>
          <w:jc w:val="center"/>
        </w:trPr>
        <w:tc>
          <w:tcPr>
            <w:tcW w:w="9634"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1"/>
                <w:numId w:val="59"/>
              </w:numPr>
              <w:autoSpaceDE w:val="0"/>
              <w:autoSpaceDN w:val="0"/>
              <w:adjustRightInd w:val="0"/>
              <w:jc w:val="both"/>
              <w:rPr>
                <w:rFonts w:ascii="Calibri" w:hAnsi="Calibri" w:cs="Calibri"/>
                <w:b/>
                <w:sz w:val="22"/>
                <w:szCs w:val="22"/>
              </w:rPr>
            </w:pPr>
            <w:r>
              <w:rPr>
                <w:rFonts w:ascii="Calibri" w:hAnsi="Calibri" w:cs="Calibri"/>
                <w:b/>
                <w:sz w:val="22"/>
                <w:szCs w:val="22"/>
              </w:rPr>
              <w:t>CLAUSULA DE GESTION MEDIO AMBIENTAL</w:t>
            </w:r>
          </w:p>
        </w:tc>
      </w:tr>
      <w:tr w:rsidR="00254733" w:rsidTr="00254733">
        <w:trPr>
          <w:gridAfter w:val="1"/>
          <w:wAfter w:w="6" w:type="dxa"/>
          <w:trHeight w:val="682"/>
          <w:jc w:val="center"/>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254733" w:rsidRPr="00254733" w:rsidRDefault="00254733" w:rsidP="00125953">
            <w:pPr>
              <w:pStyle w:val="NormalWeb"/>
              <w:numPr>
                <w:ilvl w:val="0"/>
                <w:numId w:val="65"/>
              </w:numPr>
              <w:spacing w:before="0" w:after="0"/>
              <w:jc w:val="both"/>
              <w:rPr>
                <w:rStyle w:val="Textoennegrita"/>
                <w:bCs w:val="0"/>
                <w:color w:val="000000"/>
                <w:lang w:val="es-BO"/>
              </w:rPr>
            </w:pPr>
            <w:r w:rsidRPr="00254733">
              <w:rPr>
                <w:rStyle w:val="Textoennegrita"/>
                <w:rFonts w:ascii="Calibri" w:hAnsi="Calibri" w:cs="Calibri"/>
                <w:color w:val="000000"/>
                <w:sz w:val="22"/>
                <w:szCs w:val="22"/>
                <w:lang w:val="es-BO"/>
              </w:rPr>
              <w:t>DISPOSICIONES AMBIENTALES PARA ADQUISICIÓN DE ODORANTE, INHIBIDOR, PRIMER Y/U OTRAS SUSTANCIAS PELIGROSAS</w:t>
            </w:r>
          </w:p>
          <w:p w:rsidR="00254733" w:rsidRPr="00254733" w:rsidRDefault="00254733" w:rsidP="00254733">
            <w:pPr>
              <w:pStyle w:val="NormalWeb"/>
              <w:spacing w:before="0" w:after="0"/>
              <w:jc w:val="both"/>
              <w:rPr>
                <w:rStyle w:val="Textoennegrita"/>
                <w:rFonts w:ascii="Calibri" w:hAnsi="Calibri" w:cs="Calibri"/>
                <w:lang w:val="es-BO"/>
              </w:rPr>
            </w:pPr>
          </w:p>
          <w:p w:rsidR="00254733" w:rsidRDefault="00254733" w:rsidP="00254733">
            <w:pPr>
              <w:pStyle w:val="NormalWeb"/>
              <w:spacing w:before="0" w:after="0"/>
              <w:jc w:val="both"/>
              <w:rPr>
                <w:color w:val="000000"/>
                <w:sz w:val="22"/>
                <w:szCs w:val="22"/>
                <w:lang w:val="es-ES"/>
              </w:rPr>
            </w:pPr>
            <w:r>
              <w:rPr>
                <w:rFonts w:ascii="Calibri" w:hAnsi="Calibri" w:cs="Calibri"/>
                <w:color w:val="000000"/>
                <w:sz w:val="22"/>
                <w:szCs w:val="22"/>
                <w:lang w:val="es-ES"/>
              </w:rPr>
              <w:t xml:space="preserve">El PROVEEDOR acuerda dar cumplimiento con todas las disposiciones técnicas y administrativas establecidas en la legislación ambiental, así como también la reglamentación sectorial, normativa conexa y todo instrumento legal promulgado durante el periodo de vigencia del CONTRATO, relacionada con el manejo de sustancias peligrosas. En tal sentido y en caso de contravenciones a estas normas, leyes y/o </w:t>
            </w:r>
            <w:r>
              <w:rPr>
                <w:rFonts w:ascii="Calibri" w:hAnsi="Calibri" w:cs="Calibri"/>
                <w:color w:val="000000"/>
                <w:sz w:val="22"/>
                <w:szCs w:val="22"/>
                <w:lang w:val="es-ES"/>
              </w:rPr>
              <w:lastRenderedPageBreak/>
              <w:t>regulaciones, el PROVEEDOR asume la responsabilidad y sus consecuencias, así como la reparación de estas, cuando corresponda.</w:t>
            </w:r>
          </w:p>
          <w:p w:rsidR="00254733" w:rsidRDefault="00254733" w:rsidP="00254733">
            <w:pPr>
              <w:pStyle w:val="NormalWeb"/>
              <w:spacing w:before="0" w:after="0"/>
              <w:rPr>
                <w:rFonts w:ascii="Calibri" w:hAnsi="Calibri" w:cs="Calibri"/>
                <w:color w:val="000000"/>
                <w:sz w:val="22"/>
                <w:szCs w:val="22"/>
                <w:lang w:val="es-ES"/>
              </w:rPr>
            </w:pPr>
          </w:p>
          <w:p w:rsidR="00254733" w:rsidRDefault="00254733" w:rsidP="00254733">
            <w:pPr>
              <w:pStyle w:val="NormalWeb"/>
              <w:spacing w:before="0" w:after="0"/>
              <w:jc w:val="both"/>
              <w:rPr>
                <w:rFonts w:ascii="Calibri" w:hAnsi="Calibri" w:cs="Calibri"/>
                <w:color w:val="000000"/>
                <w:sz w:val="22"/>
                <w:szCs w:val="22"/>
                <w:lang w:val="es-BO"/>
              </w:rPr>
            </w:pPr>
            <w:r w:rsidRPr="00254733">
              <w:rPr>
                <w:rFonts w:ascii="Calibri" w:hAnsi="Calibri" w:cs="Calibri"/>
                <w:color w:val="000000"/>
                <w:sz w:val="22"/>
                <w:szCs w:val="22"/>
                <w:lang w:val="es-BO"/>
              </w:rPr>
              <w:t>Si el PROVEEEDOR incurre en incumplimiento a la legislación aplicable, normativa nacional y disposiciones técnicas, legales y administrativas de las Autoridades Competentes y derivan en sanciones, el PROVEEDOR debe asumir la responsabilidad bajo su propio presupuesto.</w:t>
            </w:r>
          </w:p>
          <w:p w:rsidR="00254733" w:rsidRPr="00254733" w:rsidRDefault="00254733" w:rsidP="00254733">
            <w:pPr>
              <w:pStyle w:val="NormalWeb"/>
              <w:spacing w:before="0" w:after="0"/>
              <w:jc w:val="both"/>
              <w:rPr>
                <w:rFonts w:ascii="Calibri" w:hAnsi="Calibri" w:cs="Calibri"/>
                <w:color w:val="000000"/>
                <w:sz w:val="22"/>
                <w:szCs w:val="22"/>
                <w:lang w:val="es-BO"/>
              </w:rPr>
            </w:pPr>
          </w:p>
          <w:p w:rsidR="00254733" w:rsidRPr="00254733" w:rsidRDefault="00254733" w:rsidP="00254733">
            <w:pPr>
              <w:pStyle w:val="NormalWeb"/>
              <w:spacing w:before="0" w:after="0"/>
              <w:jc w:val="both"/>
              <w:rPr>
                <w:rFonts w:ascii="Calibri" w:hAnsi="Calibri" w:cs="Calibri"/>
                <w:color w:val="000000"/>
                <w:sz w:val="22"/>
                <w:szCs w:val="22"/>
                <w:lang w:val="es-BO"/>
              </w:rPr>
            </w:pPr>
            <w:r w:rsidRPr="00254733">
              <w:rPr>
                <w:rFonts w:ascii="Calibri" w:hAnsi="Calibri" w:cs="Calibri"/>
                <w:color w:val="000000"/>
                <w:sz w:val="22"/>
                <w:szCs w:val="22"/>
                <w:lang w:val="es-BO"/>
              </w:rPr>
              <w:t>De presentarse cualquier contingencia, eventualidad o suceso no deseado que provoque perdidas, daños y/o perjuicios ambientales; el PROVEEDOR deberá comunicar inmediatamente a YPFB para que se proceda en el marco de la legislación aplicable. Por su parte, el PROVEEDOR tomará acciones inmediatas de prevención, mitigación y/o remediación. Para tal efecto, el mismo deberá remitir a YPFB informes, planillas, registros, comprobantes y toda documentación de respaldo que demuestre el cumplimiento del Plan de Contingencias.</w:t>
            </w:r>
          </w:p>
          <w:p w:rsidR="00254733" w:rsidRPr="00254733" w:rsidRDefault="00254733" w:rsidP="00254733">
            <w:pPr>
              <w:pStyle w:val="NormalWeb"/>
              <w:spacing w:before="0" w:after="0"/>
              <w:jc w:val="both"/>
              <w:rPr>
                <w:rFonts w:ascii="Calibri" w:hAnsi="Calibri" w:cs="Calibri"/>
                <w:color w:val="000000"/>
                <w:sz w:val="22"/>
                <w:szCs w:val="22"/>
                <w:lang w:val="es-BO"/>
              </w:rPr>
            </w:pPr>
          </w:p>
          <w:p w:rsidR="00254733" w:rsidRPr="00254733" w:rsidRDefault="00254733" w:rsidP="00254733">
            <w:pPr>
              <w:pStyle w:val="NormalWeb"/>
              <w:spacing w:before="0" w:after="0"/>
              <w:jc w:val="both"/>
              <w:rPr>
                <w:rFonts w:ascii="Calibri" w:hAnsi="Calibri" w:cs="Calibri"/>
                <w:color w:val="000000"/>
                <w:sz w:val="22"/>
                <w:szCs w:val="22"/>
                <w:lang w:val="es-BO"/>
              </w:rPr>
            </w:pPr>
            <w:r w:rsidRPr="00254733">
              <w:rPr>
                <w:rFonts w:ascii="Calibri" w:hAnsi="Calibri" w:cs="Calibri"/>
                <w:color w:val="000000"/>
                <w:sz w:val="22"/>
                <w:szCs w:val="22"/>
                <w:lang w:val="es-BO"/>
              </w:rPr>
              <w:t>Durante el transporte del Odorante desde las instalaciones del PROVEEDOR hasta el punto de entrega establecido por YPFB, el PROVEEDOR deberá asegurar la adecuada señalización de los contenedores y el apropiado anclaje de los mismos al medio de transporte. De presentarse cualquier contingencia, eventualidad o suceso no deseado durante la manipulación y transporte antes de su entrega a YPFB, que provoque impactos ambientales, pérdidas, daños o perjuicios; el PROVEEDOR deberá comunicar inmediatamente a YPFB para que se proceda en el marco de la legislación aplicable. Por su parte, el PROVEEDOR tomará acciones inmediatas de prevención, mitigación o remediación. Para tal efecto, el mismo deberá remitir a YPFB informes, planillas, registros, comprobantes y toda aquella documentación de respaldo que demuestre el cumplimiento del Plan de Contingencias.</w:t>
            </w:r>
          </w:p>
        </w:tc>
      </w:tr>
      <w:tr w:rsidR="00254733" w:rsidTr="00254733">
        <w:trPr>
          <w:gridAfter w:val="1"/>
          <w:wAfter w:w="6" w:type="dxa"/>
          <w:trHeight w:val="470"/>
          <w:jc w:val="center"/>
        </w:trPr>
        <w:tc>
          <w:tcPr>
            <w:tcW w:w="9634"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pStyle w:val="Prrafodelista"/>
              <w:numPr>
                <w:ilvl w:val="1"/>
                <w:numId w:val="59"/>
              </w:numPr>
              <w:jc w:val="both"/>
              <w:rPr>
                <w:rFonts w:ascii="Calibri" w:hAnsi="Calibri" w:cs="Calibri"/>
                <w:b/>
                <w:sz w:val="22"/>
                <w:szCs w:val="22"/>
              </w:rPr>
            </w:pPr>
            <w:r>
              <w:rPr>
                <w:rFonts w:ascii="Calibri" w:hAnsi="Calibri" w:cs="Calibri"/>
                <w:b/>
                <w:sz w:val="22"/>
                <w:szCs w:val="22"/>
              </w:rPr>
              <w:lastRenderedPageBreak/>
              <w:t>ASPECTOS NORMATIVOS DE SEGURIDAD INDUSTRIAL Y SALUD OCUPACIONAL   PARA EMPRESAS CONTRATISTAS  DE  YPFB</w:t>
            </w:r>
          </w:p>
        </w:tc>
      </w:tr>
      <w:tr w:rsidR="00254733" w:rsidTr="00254733">
        <w:trPr>
          <w:gridAfter w:val="1"/>
          <w:wAfter w:w="6" w:type="dxa"/>
          <w:trHeight w:val="832"/>
          <w:jc w:val="center"/>
        </w:trPr>
        <w:tc>
          <w:tcPr>
            <w:tcW w:w="9634" w:type="dxa"/>
            <w:tcBorders>
              <w:top w:val="single" w:sz="4" w:space="0" w:color="auto"/>
              <w:left w:val="single" w:sz="4" w:space="0" w:color="auto"/>
              <w:bottom w:val="single" w:sz="4" w:space="0" w:color="auto"/>
              <w:right w:val="single" w:sz="4" w:space="0" w:color="auto"/>
            </w:tcBorders>
            <w:vAlign w:val="center"/>
          </w:tcPr>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La Empresa adjudicada de la provisión de “BIENES” deberá cumplir con los estándares de Seguridad Industrial y Salud Ocupacional de YPFB. </w:t>
            </w:r>
          </w:p>
          <w:p w:rsidR="00254733" w:rsidRDefault="00254733">
            <w:pPr>
              <w:jc w:val="both"/>
              <w:rPr>
                <w:rFonts w:ascii="Calibri" w:eastAsia="Calibri" w:hAnsi="Calibri" w:cs="Calibri"/>
                <w:color w:val="000000"/>
                <w:sz w:val="22"/>
                <w:szCs w:val="22"/>
                <w:lang w:val="es-BO" w:eastAsia="es-BO"/>
              </w:rPr>
            </w:pPr>
          </w:p>
          <w:p w:rsidR="00254733" w:rsidRDefault="00254733" w:rsidP="00125953">
            <w:pPr>
              <w:numPr>
                <w:ilvl w:val="0"/>
                <w:numId w:val="64"/>
              </w:numPr>
              <w:jc w:val="both"/>
              <w:rPr>
                <w:rFonts w:ascii="Calibri" w:eastAsia="Calibri" w:hAnsi="Calibri" w:cs="Calibri"/>
                <w:b/>
                <w:color w:val="000000"/>
                <w:sz w:val="22"/>
                <w:szCs w:val="22"/>
                <w:lang w:val="es-BO" w:eastAsia="es-BO"/>
              </w:rPr>
            </w:pPr>
            <w:r>
              <w:rPr>
                <w:rFonts w:ascii="Calibri" w:eastAsia="Calibri" w:hAnsi="Calibri" w:cs="Calibri"/>
                <w:b/>
                <w:color w:val="000000"/>
                <w:sz w:val="22"/>
                <w:szCs w:val="22"/>
                <w:lang w:val="es-BO" w:eastAsia="es-BO"/>
              </w:rPr>
              <w:t xml:space="preserve">ASPECTOS GENERALES: </w:t>
            </w:r>
          </w:p>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Para los procesos de contratación de bienes; en caso de que los mismos sean recibidos directamente en los almacenes de YPFB; no aplica una cláusula específica de SMS.</w:t>
            </w:r>
          </w:p>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Excepto lo establecido en adelante: </w:t>
            </w:r>
          </w:p>
          <w:p w:rsidR="00254733" w:rsidRDefault="00254733">
            <w:pPr>
              <w:jc w:val="both"/>
              <w:rPr>
                <w:rFonts w:ascii="Calibri" w:eastAsia="Calibri" w:hAnsi="Calibri" w:cs="Calibri"/>
                <w:color w:val="000000"/>
                <w:sz w:val="22"/>
                <w:szCs w:val="22"/>
                <w:lang w:val="es-BO" w:eastAsia="es-BO"/>
              </w:rPr>
            </w:pPr>
          </w:p>
          <w:p w:rsidR="00254733" w:rsidRDefault="00254733" w:rsidP="00125953">
            <w:pPr>
              <w:numPr>
                <w:ilvl w:val="0"/>
                <w:numId w:val="64"/>
              </w:numPr>
              <w:jc w:val="both"/>
              <w:rPr>
                <w:rFonts w:ascii="Calibri" w:eastAsia="Calibri" w:hAnsi="Calibri" w:cs="Calibri"/>
                <w:b/>
                <w:color w:val="000000"/>
                <w:sz w:val="22"/>
                <w:szCs w:val="22"/>
                <w:lang w:val="es-BO" w:eastAsia="es-BO"/>
              </w:rPr>
            </w:pPr>
            <w:r>
              <w:rPr>
                <w:rFonts w:ascii="Calibri" w:eastAsia="Calibri" w:hAnsi="Calibri" w:cs="Calibri"/>
                <w:b/>
                <w:color w:val="000000"/>
                <w:sz w:val="22"/>
                <w:szCs w:val="22"/>
                <w:lang w:val="es-BO" w:eastAsia="es-BO"/>
              </w:rPr>
              <w:t xml:space="preserve">RECOMENDACIONES: </w:t>
            </w:r>
          </w:p>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254733" w:rsidRDefault="00254733">
            <w:pPr>
              <w:jc w:val="both"/>
              <w:rPr>
                <w:rFonts w:ascii="Calibri" w:eastAsia="Calibri" w:hAnsi="Calibri" w:cs="Calibri"/>
                <w:color w:val="000000"/>
                <w:sz w:val="22"/>
                <w:szCs w:val="22"/>
                <w:lang w:val="es-BO" w:eastAsia="es-BO"/>
              </w:rPr>
            </w:pPr>
          </w:p>
          <w:p w:rsidR="00254733" w:rsidRDefault="00254733" w:rsidP="00125953">
            <w:pPr>
              <w:numPr>
                <w:ilvl w:val="1"/>
                <w:numId w:val="64"/>
              </w:num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En caso de manipulación de bienes y materiales dentro de las instalaciones de YPFB; se deberán verificar las condiciones del sistema de izaje de cargas (cables, eslingas, estrobos, y otros elementos necesarios para este fin).</w:t>
            </w:r>
          </w:p>
          <w:p w:rsidR="00254733" w:rsidRDefault="00254733" w:rsidP="00125953">
            <w:pPr>
              <w:numPr>
                <w:ilvl w:val="1"/>
                <w:numId w:val="64"/>
              </w:num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54733" w:rsidRDefault="00254733">
            <w:pPr>
              <w:ind w:left="720"/>
              <w:jc w:val="both"/>
              <w:rPr>
                <w:rFonts w:ascii="Calibri" w:eastAsia="Calibri" w:hAnsi="Calibri" w:cs="Calibri"/>
                <w:color w:val="000000"/>
                <w:sz w:val="22"/>
                <w:szCs w:val="22"/>
                <w:lang w:val="es-BO" w:eastAsia="es-BO"/>
              </w:rPr>
            </w:pPr>
          </w:p>
          <w:p w:rsidR="00254733" w:rsidRDefault="00254733">
            <w:pPr>
              <w:jc w:val="both"/>
              <w:rPr>
                <w:rFonts w:ascii="Calibri" w:hAnsi="Calibri" w:cs="Calibri"/>
                <w:b/>
                <w:sz w:val="22"/>
                <w:szCs w:val="22"/>
                <w:lang w:val="es-BO" w:eastAsia="es-ES"/>
              </w:rPr>
            </w:pPr>
            <w:r>
              <w:rPr>
                <w:rFonts w:ascii="Calibri" w:eastAsia="Calibri" w:hAnsi="Calibri" w:cs="Calibri"/>
                <w:color w:val="000000"/>
                <w:sz w:val="22"/>
                <w:szCs w:val="22"/>
                <w:lang w:val="es-BO" w:eastAsia="es-BO"/>
              </w:rPr>
              <w:lastRenderedPageBreak/>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254733" w:rsidRDefault="00254733" w:rsidP="00254733">
      <w:pPr>
        <w:tabs>
          <w:tab w:val="left" w:pos="709"/>
        </w:tabs>
        <w:jc w:val="right"/>
        <w:rPr>
          <w:rFonts w:ascii="Calibri" w:hAnsi="Calibri" w:cs="Calibri"/>
          <w:sz w:val="22"/>
          <w:szCs w:val="22"/>
          <w:lang w:eastAsia="es-ES"/>
        </w:rPr>
      </w:pPr>
    </w:p>
    <w:p w:rsidR="003A382A" w:rsidRDefault="003A382A"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254733" w:rsidRDefault="00254733" w:rsidP="00BA6E5A">
      <w:pPr>
        <w:jc w:val="center"/>
        <w:rPr>
          <w:rFonts w:asciiTheme="minorHAnsi" w:hAnsiTheme="minorHAnsi" w:cstheme="minorHAnsi"/>
          <w:b/>
          <w:bCs/>
          <w:sz w:val="22"/>
          <w:szCs w:val="22"/>
        </w:rPr>
      </w:pPr>
    </w:p>
    <w:p w:rsidR="00585B93" w:rsidRDefault="00585B93" w:rsidP="00BA6E5A">
      <w:pPr>
        <w:jc w:val="center"/>
        <w:rPr>
          <w:rFonts w:asciiTheme="minorHAnsi" w:hAnsiTheme="minorHAnsi" w:cstheme="minorHAnsi"/>
          <w:b/>
          <w:bCs/>
          <w:sz w:val="22"/>
          <w:szCs w:val="22"/>
        </w:rPr>
      </w:pPr>
    </w:p>
    <w:p w:rsidR="000258A8" w:rsidRDefault="000258A8" w:rsidP="00BA6E5A">
      <w:pPr>
        <w:jc w:val="center"/>
        <w:rPr>
          <w:rFonts w:asciiTheme="minorHAnsi" w:hAnsiTheme="minorHAnsi" w:cstheme="minorHAnsi"/>
          <w:b/>
          <w:bCs/>
          <w:sz w:val="22"/>
          <w:szCs w:val="22"/>
        </w:rPr>
      </w:pPr>
    </w:p>
    <w:p w:rsidR="000258A8" w:rsidRDefault="000258A8" w:rsidP="00BA6E5A">
      <w:pPr>
        <w:jc w:val="center"/>
        <w:rPr>
          <w:rFonts w:asciiTheme="minorHAnsi" w:hAnsiTheme="minorHAnsi" w:cstheme="minorHAnsi"/>
          <w:b/>
          <w:bCs/>
          <w:sz w:val="22"/>
          <w:szCs w:val="22"/>
        </w:rPr>
      </w:pPr>
    </w:p>
    <w:p w:rsidR="000258A8" w:rsidRDefault="000258A8" w:rsidP="00BA6E5A">
      <w:pPr>
        <w:jc w:val="center"/>
        <w:rPr>
          <w:rFonts w:asciiTheme="minorHAnsi" w:hAnsiTheme="minorHAnsi" w:cstheme="minorHAnsi"/>
          <w:b/>
          <w:bCs/>
          <w:sz w:val="22"/>
          <w:szCs w:val="22"/>
        </w:rPr>
      </w:pPr>
    </w:p>
    <w:p w:rsidR="000258A8" w:rsidRDefault="000258A8" w:rsidP="00BA6E5A">
      <w:pPr>
        <w:jc w:val="center"/>
        <w:rPr>
          <w:rFonts w:asciiTheme="minorHAnsi" w:hAnsiTheme="minorHAnsi" w:cstheme="minorHAnsi"/>
          <w:b/>
          <w:bCs/>
          <w:sz w:val="22"/>
          <w:szCs w:val="22"/>
        </w:rPr>
      </w:pPr>
    </w:p>
    <w:p w:rsidR="000258A8" w:rsidRDefault="000258A8" w:rsidP="00BA6E5A">
      <w:pPr>
        <w:jc w:val="center"/>
        <w:rPr>
          <w:rFonts w:asciiTheme="minorHAnsi" w:hAnsiTheme="minorHAnsi" w:cstheme="minorHAnsi"/>
          <w:b/>
          <w:bCs/>
          <w:sz w:val="22"/>
          <w:szCs w:val="22"/>
        </w:rPr>
      </w:pPr>
    </w:p>
    <w:p w:rsidR="000258A8" w:rsidRPr="006F470A" w:rsidRDefault="000258A8" w:rsidP="00BA6E5A">
      <w:pPr>
        <w:jc w:val="center"/>
        <w:rPr>
          <w:rFonts w:asciiTheme="minorHAnsi" w:hAnsiTheme="minorHAnsi" w:cstheme="minorHAnsi"/>
          <w:b/>
          <w:bCs/>
          <w:sz w:val="22"/>
          <w:szCs w:val="22"/>
        </w:rPr>
      </w:pPr>
    </w:p>
    <w:p w:rsidR="003A382A" w:rsidRPr="006F470A" w:rsidRDefault="003A382A" w:rsidP="00BA6E5A">
      <w:pPr>
        <w:jc w:val="center"/>
        <w:rPr>
          <w:rFonts w:asciiTheme="minorHAnsi" w:hAnsiTheme="minorHAnsi" w:cstheme="minorHAnsi"/>
          <w:b/>
          <w:bCs/>
          <w:sz w:val="22"/>
          <w:szCs w:val="22"/>
        </w:rPr>
      </w:pPr>
    </w:p>
    <w:p w:rsidR="004918C3" w:rsidRDefault="004918C3" w:rsidP="00BA6E5A">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BA6E5A">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BA6E5A">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A60FC8" w:rsidRDefault="00BD420D" w:rsidP="00A60FC8">
            <w:pPr>
              <w:ind w:right="28"/>
              <w:jc w:val="both"/>
              <w:rPr>
                <w:rFonts w:asciiTheme="minorHAnsi" w:hAnsiTheme="minorHAnsi" w:cstheme="minorHAnsi"/>
                <w:b/>
                <w:bCs/>
                <w:i/>
                <w:sz w:val="22"/>
                <w:szCs w:val="22"/>
              </w:rPr>
            </w:pPr>
            <w:r w:rsidRPr="00A60FC8">
              <w:rPr>
                <w:rFonts w:asciiTheme="minorHAnsi" w:hAnsiTheme="minorHAnsi" w:cstheme="minorHAnsi"/>
                <w:b/>
                <w:bCs/>
                <w:i/>
                <w:sz w:val="22"/>
                <w:szCs w:val="22"/>
              </w:rPr>
              <w:t>El presente es un modelo de contrato</w:t>
            </w:r>
            <w:r w:rsidR="005128ED" w:rsidRPr="00A60FC8">
              <w:rPr>
                <w:rFonts w:asciiTheme="minorHAnsi" w:hAnsiTheme="minorHAnsi" w:cstheme="minorHAnsi"/>
                <w:b/>
                <w:bCs/>
                <w:i/>
                <w:sz w:val="22"/>
                <w:szCs w:val="22"/>
              </w:rPr>
              <w:t xml:space="preserve"> </w:t>
            </w:r>
            <w:r w:rsidR="00A60FC8" w:rsidRPr="00A60FC8">
              <w:rPr>
                <w:rFonts w:asciiTheme="minorHAnsi" w:hAnsiTheme="minorHAnsi" w:cstheme="minorHAnsi"/>
                <w:b/>
                <w:bCs/>
                <w:i/>
                <w:sz w:val="22"/>
                <w:szCs w:val="22"/>
              </w:rPr>
              <w:t>REFERENCIAL el cual puede sufrir modificaciones de acuerdo a las características particulares del presente proceso de contratación, las especificaciones técnicas, enmiendas, etc.</w:t>
            </w:r>
          </w:p>
        </w:tc>
      </w:tr>
    </w:tbl>
    <w:p w:rsidR="00BD420D" w:rsidRPr="006F470A" w:rsidRDefault="00BD420D" w:rsidP="00BA6E5A">
      <w:pPr>
        <w:jc w:val="center"/>
        <w:rPr>
          <w:rFonts w:asciiTheme="minorHAnsi" w:hAnsiTheme="minorHAnsi" w:cstheme="minorHAnsi"/>
          <w:b/>
          <w:bCs/>
          <w:sz w:val="22"/>
          <w:szCs w:val="22"/>
        </w:rPr>
      </w:pPr>
    </w:p>
    <w:p w:rsidR="00C644BE" w:rsidRDefault="00C644BE" w:rsidP="00C644BE">
      <w:pPr>
        <w:widowControl w:val="0"/>
        <w:spacing w:before="120" w:after="120"/>
        <w:ind w:left="3540" w:firstLine="708"/>
        <w:rPr>
          <w:rFonts w:ascii="Arial" w:hAnsi="Arial" w:cs="Arial"/>
          <w:b/>
        </w:rPr>
      </w:pPr>
      <w:r>
        <w:rPr>
          <w:rFonts w:ascii="Arial" w:hAnsi="Arial" w:cs="Arial"/>
          <w:b/>
        </w:rPr>
        <w:t>CONTRATO YPFB/GLC:</w:t>
      </w:r>
    </w:p>
    <w:p w:rsidR="00C644BE" w:rsidRDefault="00C644BE" w:rsidP="00C644BE">
      <w:pPr>
        <w:widowControl w:val="0"/>
        <w:spacing w:before="120" w:after="120"/>
        <w:ind w:left="5664"/>
        <w:rPr>
          <w:rFonts w:ascii="Arial" w:hAnsi="Arial" w:cs="Arial"/>
          <w:b/>
        </w:rPr>
      </w:pPr>
      <w:r>
        <w:rPr>
          <w:rFonts w:ascii="Arial" w:hAnsi="Arial" w:cs="Arial"/>
          <w:b/>
        </w:rPr>
        <w:tab/>
        <w:t xml:space="preserve">                                                                                    La Paz, </w:t>
      </w:r>
      <w:r>
        <w:rPr>
          <w:rFonts w:ascii="Arial" w:hAnsi="Arial" w:cs="Arial"/>
          <w:b/>
        </w:rPr>
        <w:tab/>
      </w:r>
    </w:p>
    <w:p w:rsidR="00C644BE" w:rsidRDefault="00C644BE" w:rsidP="00C644BE">
      <w:pPr>
        <w:widowControl w:val="0"/>
        <w:tabs>
          <w:tab w:val="left" w:pos="0"/>
        </w:tabs>
        <w:spacing w:after="120"/>
        <w:jc w:val="center"/>
        <w:rPr>
          <w:rFonts w:ascii="Arial" w:hAnsi="Arial" w:cs="Arial"/>
          <w:b/>
          <w:lang w:val="es-ES_tradnl"/>
        </w:rPr>
      </w:pPr>
      <w:r>
        <w:rPr>
          <w:rFonts w:ascii="Arial" w:hAnsi="Arial" w:cs="Arial"/>
          <w:b/>
          <w:lang w:val="es-ES_tradnl"/>
        </w:rPr>
        <w:t>CONTRATO ADMINISTRATIVO PARA LA “ADQUISICIÓN DE ___________”</w:t>
      </w:r>
    </w:p>
    <w:p w:rsidR="00C644BE" w:rsidRDefault="00C644BE" w:rsidP="00C644BE">
      <w:pPr>
        <w:widowControl w:val="0"/>
        <w:tabs>
          <w:tab w:val="left" w:pos="0"/>
        </w:tabs>
        <w:spacing w:after="120"/>
        <w:jc w:val="center"/>
        <w:rPr>
          <w:rFonts w:ascii="Arial" w:hAnsi="Arial" w:cs="Arial"/>
          <w:b/>
        </w:rPr>
      </w:pPr>
      <w:r>
        <w:rPr>
          <w:rFonts w:ascii="Arial" w:hAnsi="Arial" w:cs="Arial"/>
          <w:b/>
        </w:rPr>
        <w:t>CÓDIGO: __________</w:t>
      </w:r>
    </w:p>
    <w:p w:rsidR="00C644BE" w:rsidRDefault="00C644BE" w:rsidP="00C644BE">
      <w:pPr>
        <w:widowControl w:val="0"/>
        <w:autoSpaceDE w:val="0"/>
        <w:autoSpaceDN w:val="0"/>
        <w:adjustRightInd w:val="0"/>
        <w:spacing w:after="120"/>
        <w:jc w:val="both"/>
        <w:rPr>
          <w:rFonts w:ascii="Arial" w:hAnsi="Arial" w:cs="Arial"/>
        </w:rPr>
      </w:pPr>
      <w:r>
        <w:rPr>
          <w:rFonts w:ascii="Arial" w:hAnsi="Arial" w:cs="Arial"/>
          <w:b/>
          <w:u w:val="single"/>
        </w:rPr>
        <w:t>CLÁUSULA PRIMERA.- (PARTES CONTRATANTES)</w:t>
      </w:r>
    </w:p>
    <w:p w:rsidR="00C644BE" w:rsidRDefault="00C644BE" w:rsidP="00125953">
      <w:pPr>
        <w:pStyle w:val="Prrafodelista"/>
        <w:widowControl w:val="0"/>
        <w:numPr>
          <w:ilvl w:val="1"/>
          <w:numId w:val="66"/>
        </w:numPr>
        <w:spacing w:after="120"/>
        <w:ind w:left="567" w:hanging="567"/>
        <w:jc w:val="both"/>
        <w:rPr>
          <w:rFonts w:ascii="Arial" w:hAnsi="Arial" w:cs="Arial"/>
          <w:i/>
        </w:rPr>
      </w:pPr>
      <w:r>
        <w:rPr>
          <w:rFonts w:ascii="Arial" w:hAnsi="Arial" w:cs="Arial"/>
          <w:b/>
        </w:rPr>
        <w:t>YACIMIENTOS PETROLÍFEROS FISCALES BOLIVIANOS</w:t>
      </w:r>
      <w:r>
        <w:rPr>
          <w:rFonts w:ascii="Arial" w:hAnsi="Arial" w:cs="Arial"/>
        </w:rPr>
        <w:t>, con Número de Identificación Tributaria (NIT) 1020269020, con domicilio en la calle Bueno N° 185 de la ciudad de La Paz, representada legalmente por __________ con cédula de id</w:t>
      </w:r>
      <w:r>
        <w:rPr>
          <w:rFonts w:ascii="Arial" w:hAnsi="Arial" w:cs="Arial"/>
          <w:b/>
        </w:rPr>
        <w:t xml:space="preserve">ENTIDAD </w:t>
      </w:r>
      <w:r>
        <w:rPr>
          <w:rFonts w:ascii="Arial" w:hAnsi="Arial" w:cs="Arial"/>
        </w:rPr>
        <w:t xml:space="preserve">N° _____ expedida en ___ en calidad de ______, delegada para la firma del presente Contrato, en mérito a la Resolución Administrativa PRS N° ___ de fecha __ de ____ de ___, que en adelante se denominará la </w:t>
      </w:r>
      <w:r>
        <w:rPr>
          <w:rFonts w:ascii="Arial" w:hAnsi="Arial" w:cs="Arial"/>
          <w:b/>
        </w:rPr>
        <w:t>ENTIDAD</w:t>
      </w:r>
      <w:r>
        <w:rPr>
          <w:rFonts w:ascii="Arial" w:hAnsi="Arial" w:cs="Arial"/>
        </w:rPr>
        <w:t>.</w:t>
      </w:r>
    </w:p>
    <w:p w:rsidR="00C644BE" w:rsidRDefault="00C644BE" w:rsidP="00125953">
      <w:pPr>
        <w:pStyle w:val="Prrafodelista"/>
        <w:widowControl w:val="0"/>
        <w:numPr>
          <w:ilvl w:val="1"/>
          <w:numId w:val="66"/>
        </w:numPr>
        <w:spacing w:after="120"/>
        <w:ind w:left="567" w:hanging="567"/>
        <w:jc w:val="both"/>
        <w:rPr>
          <w:rFonts w:ascii="Arial" w:hAnsi="Arial" w:cs="Arial"/>
          <w:i/>
        </w:rPr>
      </w:pPr>
      <w:r>
        <w:rPr>
          <w:rFonts w:ascii="Arial" w:hAnsi="Arial" w:cs="Arial"/>
          <w:b/>
        </w:rPr>
        <w:t>____</w:t>
      </w:r>
      <w:r>
        <w:rPr>
          <w:rFonts w:ascii="Arial" w:hAnsi="Arial" w:cs="Arial"/>
          <w:lang w:val="es-ES_tradnl"/>
        </w:rPr>
        <w:t>, una empresa constituida bajo las leyes del Estado Plurinacional de Bolivia, inscrita en el Registro de Comercio de Bolivia concesionado a FUNDEMPRESA bajo Matrícula Nº ____</w:t>
      </w:r>
      <w:r>
        <w:rPr>
          <w:rFonts w:ascii="Arial" w:hAnsi="Arial" w:cs="Arial"/>
          <w:i/>
          <w:lang w:val="es-ES_tradnl"/>
        </w:rPr>
        <w:t xml:space="preserve">, </w:t>
      </w:r>
      <w:r>
        <w:rPr>
          <w:rFonts w:ascii="Arial" w:hAnsi="Arial" w:cs="Arial"/>
          <w:lang w:val="es-ES_tradnl"/>
        </w:rPr>
        <w:t xml:space="preserve">con Número de Identificación Tributaria (NIT) ____, con domicilio en ____ N° ___ de la ciudad de ____, representada legalmente por el señor _____ </w:t>
      </w:r>
      <w:r>
        <w:rPr>
          <w:rFonts w:ascii="Arial" w:hAnsi="Arial" w:cs="Arial"/>
        </w:rPr>
        <w:t>con cédula de id</w:t>
      </w:r>
      <w:r>
        <w:rPr>
          <w:rFonts w:ascii="Arial" w:hAnsi="Arial" w:cs="Arial"/>
          <w:b/>
        </w:rPr>
        <w:t xml:space="preserve">ENTIDAD </w:t>
      </w:r>
      <w:r>
        <w:rPr>
          <w:rFonts w:ascii="Arial" w:hAnsi="Arial" w:cs="Arial"/>
        </w:rPr>
        <w:t xml:space="preserve">N° ____ expedida en ____, </w:t>
      </w:r>
      <w:r>
        <w:rPr>
          <w:rFonts w:ascii="Arial" w:hAnsi="Arial" w:cs="Arial"/>
          <w:lang w:val="es-ES_tradnl"/>
        </w:rPr>
        <w:t xml:space="preserve">en virtud al Testimonio ________ de fecha ___ de ____ de ___, otorgado ante </w:t>
      </w:r>
      <w:r>
        <w:rPr>
          <w:rFonts w:ascii="Arial" w:hAnsi="Arial" w:cs="Arial"/>
          <w:i/>
          <w:lang w:val="es-ES_tradnl"/>
        </w:rPr>
        <w:t>Notaría de Fe Pública de</w:t>
      </w:r>
      <w:r>
        <w:rPr>
          <w:rFonts w:ascii="Arial" w:hAnsi="Arial" w:cs="Arial"/>
          <w:lang w:val="es-ES_tradnl"/>
        </w:rPr>
        <w:t xml:space="preserve"> _________, </w:t>
      </w:r>
      <w:r>
        <w:rPr>
          <w:rFonts w:ascii="Arial" w:hAnsi="Arial" w:cs="Arial"/>
        </w:rPr>
        <w:t xml:space="preserve">que en adelante se denominará el </w:t>
      </w:r>
      <w:r>
        <w:rPr>
          <w:rFonts w:ascii="Arial" w:hAnsi="Arial" w:cs="Arial"/>
          <w:b/>
          <w:bCs/>
          <w:lang w:val="es-ES_tradnl"/>
        </w:rPr>
        <w:t>PROVEEDOR</w:t>
      </w:r>
      <w:r>
        <w:rPr>
          <w:rFonts w:ascii="Arial" w:hAnsi="Arial" w:cs="Arial"/>
        </w:rPr>
        <w:t>.</w:t>
      </w:r>
    </w:p>
    <w:p w:rsidR="00C644BE" w:rsidRDefault="00C644BE" w:rsidP="00C644BE">
      <w:pPr>
        <w:widowControl w:val="0"/>
        <w:spacing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SEGUNDA.- (ANTECEDENTES LEGALES DEL CONTRATO) </w:t>
      </w:r>
    </w:p>
    <w:p w:rsidR="00C644BE" w:rsidRDefault="00C644BE" w:rsidP="00C644BE">
      <w:pPr>
        <w:widowControl w:val="0"/>
        <w:spacing w:after="120"/>
        <w:ind w:left="567" w:hanging="567"/>
        <w:jc w:val="both"/>
        <w:rPr>
          <w:rFonts w:ascii="Arial" w:hAnsi="Arial" w:cs="Arial"/>
        </w:rPr>
      </w:pPr>
      <w:r>
        <w:rPr>
          <w:rFonts w:ascii="Arial" w:hAnsi="Arial" w:cs="Arial"/>
          <w:b/>
          <w:bCs/>
          <w:lang w:val="es-BO"/>
        </w:rPr>
        <w:t xml:space="preserve">2.1. </w:t>
      </w:r>
      <w:r>
        <w:rPr>
          <w:rFonts w:ascii="Arial" w:hAnsi="Arial" w:cs="Arial"/>
          <w:b/>
          <w:bCs/>
          <w:lang w:val="es-BO"/>
        </w:rPr>
        <w:tab/>
      </w:r>
      <w:r>
        <w:rPr>
          <w:rFonts w:ascii="Arial" w:hAnsi="Arial" w:cs="Arial"/>
        </w:rPr>
        <w:t>La</w:t>
      </w:r>
      <w:r>
        <w:rPr>
          <w:rFonts w:ascii="Arial" w:hAnsi="Arial" w:cs="Arial"/>
          <w:b/>
        </w:rPr>
        <w:t xml:space="preserve"> ENTIDAD </w:t>
      </w:r>
      <w:r>
        <w:rPr>
          <w:rFonts w:ascii="Arial" w:hAnsi="Arial" w:cs="Arial"/>
        </w:rPr>
        <w:t xml:space="preserve">mediante la modalidad de contratación </w:t>
      </w:r>
      <w:r>
        <w:rPr>
          <w:rFonts w:ascii="Arial" w:hAnsi="Arial" w:cs="Arial"/>
          <w:i/>
        </w:rPr>
        <w:t>directa</w:t>
      </w:r>
      <w:r>
        <w:rPr>
          <w:rFonts w:ascii="Arial" w:hAnsi="Arial" w:cs="Arial"/>
        </w:rPr>
        <w:t xml:space="preserve"> </w:t>
      </w:r>
      <w:r>
        <w:rPr>
          <w:rFonts w:ascii="Arial" w:hAnsi="Arial" w:cs="Arial"/>
          <w:i/>
        </w:rPr>
        <w:t>abreviada/por licitación/menor</w:t>
      </w:r>
      <w:r>
        <w:rPr>
          <w:rFonts w:ascii="Arial" w:hAnsi="Arial" w:cs="Arial"/>
        </w:rPr>
        <w:t xml:space="preserve"> con código de proceso______, llevó adelante el proceso de contratación para la Adquisición de </w:t>
      </w:r>
      <w:r>
        <w:rPr>
          <w:rFonts w:ascii="Arial" w:hAnsi="Arial" w:cs="Arial"/>
          <w:b/>
        </w:rPr>
        <w:t>“_________”</w:t>
      </w:r>
      <w:r>
        <w:rPr>
          <w:rFonts w:ascii="Arial" w:hAnsi="Arial" w:cs="Arial"/>
        </w:rPr>
        <w:t xml:space="preserve">, realizado bajo las normas y regulaciones de contratación establecidas en el Reglamento de Contrataciones Directas en el marco del Decreto Supremo N° 29506 aprobado mediante Resolución de Directorio N° 15/2016 de 29 de febrero de 2016 y el </w:t>
      </w:r>
      <w:r>
        <w:rPr>
          <w:rFonts w:ascii="Arial" w:hAnsi="Arial" w:cs="Arial"/>
          <w:i/>
        </w:rPr>
        <w:t>Documento de Contratación Directa / Documento Base de Contratación.</w:t>
      </w:r>
    </w:p>
    <w:p w:rsidR="00C644BE" w:rsidRDefault="00C644BE" w:rsidP="00C644BE">
      <w:pPr>
        <w:widowControl w:val="0"/>
        <w:spacing w:after="120"/>
        <w:ind w:left="567" w:hanging="567"/>
        <w:jc w:val="both"/>
        <w:rPr>
          <w:rFonts w:ascii="Arial" w:hAnsi="Arial" w:cs="Arial"/>
          <w:bCs/>
        </w:rPr>
      </w:pPr>
      <w:r>
        <w:rPr>
          <w:rFonts w:ascii="Arial" w:hAnsi="Arial" w:cs="Arial"/>
          <w:b/>
          <w:bCs/>
        </w:rPr>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provisión de los Bienes en el presente Contrato. </w:t>
      </w:r>
      <w:bookmarkStart w:id="3" w:name="_Toc249143838"/>
      <w:bookmarkStart w:id="4" w:name="_Toc245538374"/>
      <w:bookmarkStart w:id="5" w:name="_Toc429824734"/>
      <w:bookmarkStart w:id="6" w:name="_Toc418613179"/>
    </w:p>
    <w:bookmarkEnd w:id="3"/>
    <w:bookmarkEnd w:id="4"/>
    <w:bookmarkEnd w:id="5"/>
    <w:bookmarkEnd w:id="6"/>
    <w:p w:rsidR="00C644BE" w:rsidRDefault="00C644BE" w:rsidP="00C644BE">
      <w:pPr>
        <w:widowControl w:val="0"/>
        <w:spacing w:after="120"/>
        <w:rPr>
          <w:rFonts w:ascii="Arial" w:hAnsi="Arial" w:cs="Arial"/>
          <w:b/>
          <w:u w:val="single"/>
        </w:rPr>
      </w:pPr>
      <w:r>
        <w:rPr>
          <w:rFonts w:ascii="Arial" w:hAnsi="Arial" w:cs="Arial"/>
          <w:b/>
          <w:u w:val="single"/>
        </w:rPr>
        <w:t xml:space="preserve">CLÁUSULA </w:t>
      </w:r>
      <w:r>
        <w:rPr>
          <w:rFonts w:ascii="Arial" w:hAnsi="Arial" w:cs="Arial"/>
          <w:b/>
          <w:u w:val="single"/>
          <w:lang w:val="es-ES_tradnl"/>
        </w:rPr>
        <w:t xml:space="preserve">TERCERA.- </w:t>
      </w:r>
      <w:r>
        <w:rPr>
          <w:rFonts w:ascii="Arial" w:hAnsi="Arial" w:cs="Arial"/>
          <w:b/>
          <w:u w:val="single"/>
        </w:rPr>
        <w:t>(DISPOSICIONES GENERALES)</w:t>
      </w:r>
    </w:p>
    <w:p w:rsidR="00C644BE" w:rsidRDefault="00C644BE" w:rsidP="00C644BE">
      <w:pPr>
        <w:widowControl w:val="0"/>
        <w:spacing w:after="120"/>
        <w:ind w:left="567" w:hanging="567"/>
        <w:jc w:val="both"/>
        <w:rPr>
          <w:rFonts w:ascii="Arial" w:hAnsi="Arial" w:cs="Arial"/>
        </w:rPr>
      </w:pPr>
      <w:r>
        <w:rPr>
          <w:rFonts w:ascii="Arial" w:hAnsi="Arial" w:cs="Arial"/>
          <w:b/>
        </w:rPr>
        <w:t>3.1.</w:t>
      </w:r>
      <w:r>
        <w:rPr>
          <w:rFonts w:ascii="Arial" w:hAnsi="Arial" w:cs="Arial"/>
          <w:b/>
        </w:rPr>
        <w:tab/>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644BE" w:rsidRDefault="00C644BE" w:rsidP="00C644BE">
      <w:pPr>
        <w:widowControl w:val="0"/>
        <w:spacing w:after="120"/>
        <w:ind w:left="567" w:hanging="567"/>
        <w:jc w:val="both"/>
        <w:rPr>
          <w:rFonts w:ascii="Arial" w:hAnsi="Arial" w:cs="Arial"/>
        </w:rPr>
      </w:pPr>
      <w:r>
        <w:rPr>
          <w:rFonts w:ascii="Arial" w:hAnsi="Arial" w:cs="Arial"/>
          <w:b/>
        </w:rPr>
        <w:t>3.2.  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C644BE" w:rsidTr="00C644BE">
        <w:tc>
          <w:tcPr>
            <w:tcW w:w="2522" w:type="dxa"/>
          </w:tcPr>
          <w:p w:rsidR="00C644BE" w:rsidRDefault="00C644BE">
            <w:pPr>
              <w:widowControl w:val="0"/>
              <w:spacing w:after="120"/>
              <w:rPr>
                <w:rFonts w:ascii="Arial" w:hAnsi="Arial" w:cs="Arial"/>
                <w:b/>
              </w:rPr>
            </w:pPr>
            <w:r>
              <w:rPr>
                <w:rFonts w:ascii="Arial" w:hAnsi="Arial" w:cs="Arial"/>
                <w:b/>
              </w:rPr>
              <w:t>Bien (es):</w:t>
            </w:r>
          </w:p>
          <w:p w:rsidR="00C644BE" w:rsidRDefault="00C644BE">
            <w:pPr>
              <w:widowControl w:val="0"/>
              <w:spacing w:after="120"/>
              <w:jc w:val="both"/>
              <w:rPr>
                <w:rFonts w:ascii="Arial" w:hAnsi="Arial" w:cs="Arial"/>
                <w:highlight w:val="yellow"/>
              </w:rPr>
            </w:pPr>
          </w:p>
        </w:tc>
        <w:tc>
          <w:tcPr>
            <w:tcW w:w="6237" w:type="dxa"/>
            <w:hideMark/>
          </w:tcPr>
          <w:p w:rsidR="00C644BE" w:rsidRDefault="00C644BE">
            <w:pPr>
              <w:widowControl w:val="0"/>
              <w:spacing w:after="120"/>
              <w:jc w:val="both"/>
              <w:rPr>
                <w:rFonts w:ascii="Arial" w:hAnsi="Arial" w:cs="Arial"/>
              </w:rPr>
            </w:pPr>
            <w:r>
              <w:rPr>
                <w:rFonts w:ascii="Arial" w:hAnsi="Arial" w:cs="Arial"/>
              </w:rPr>
              <w:lastRenderedPageBreak/>
              <w:t xml:space="preserve">Consiste en _____________ </w:t>
            </w:r>
            <w:r>
              <w:rPr>
                <w:rFonts w:ascii="Arial" w:hAnsi="Arial" w:cs="Arial"/>
                <w:lang w:val="es-ES_tradnl"/>
              </w:rPr>
              <w:t xml:space="preserve">requeridos por la </w:t>
            </w:r>
            <w:r>
              <w:rPr>
                <w:rFonts w:ascii="Arial" w:hAnsi="Arial" w:cs="Arial"/>
                <w:b/>
                <w:lang w:val="es-ES_tradnl"/>
              </w:rPr>
              <w:t>ENTIDAD</w:t>
            </w:r>
            <w:r>
              <w:rPr>
                <w:rFonts w:ascii="Arial" w:hAnsi="Arial" w:cs="Arial"/>
                <w:lang w:val="es-ES_tradnl"/>
              </w:rPr>
              <w:t xml:space="preserve">, </w:t>
            </w:r>
            <w:r>
              <w:rPr>
                <w:rFonts w:ascii="Arial" w:hAnsi="Arial" w:cs="Arial"/>
              </w:rPr>
              <w:lastRenderedPageBreak/>
              <w:t>conforme al objeto del presente Contrato.</w:t>
            </w:r>
          </w:p>
        </w:tc>
      </w:tr>
      <w:tr w:rsidR="00C644BE" w:rsidTr="00C644BE">
        <w:tc>
          <w:tcPr>
            <w:tcW w:w="2522" w:type="dxa"/>
            <w:hideMark/>
          </w:tcPr>
          <w:p w:rsidR="00C644BE" w:rsidRDefault="00C644BE">
            <w:pPr>
              <w:widowControl w:val="0"/>
              <w:spacing w:after="120"/>
              <w:jc w:val="both"/>
              <w:rPr>
                <w:rFonts w:ascii="Arial" w:hAnsi="Arial" w:cs="Arial"/>
                <w:b/>
              </w:rPr>
            </w:pPr>
            <w:r>
              <w:rPr>
                <w:rFonts w:ascii="Arial" w:hAnsi="Arial" w:cs="Arial"/>
                <w:b/>
              </w:rPr>
              <w:lastRenderedPageBreak/>
              <w:t>Contrato:</w:t>
            </w:r>
          </w:p>
        </w:tc>
        <w:tc>
          <w:tcPr>
            <w:tcW w:w="6237" w:type="dxa"/>
            <w:hideMark/>
          </w:tcPr>
          <w:p w:rsidR="00C644BE" w:rsidRDefault="00C644BE">
            <w:pPr>
              <w:widowControl w:val="0"/>
              <w:spacing w:after="120"/>
              <w:jc w:val="both"/>
              <w:rPr>
                <w:rFonts w:ascii="Arial" w:hAnsi="Arial" w:cs="Arial"/>
              </w:rPr>
            </w:pPr>
            <w:r>
              <w:rPr>
                <w:rFonts w:ascii="Arial" w:hAnsi="Arial" w:cs="Arial"/>
              </w:rPr>
              <w:t>Es el presente documento celebrado entre las Partes, junto con todos los documentos que forman parte integrante del mismo.</w:t>
            </w:r>
          </w:p>
        </w:tc>
      </w:tr>
      <w:tr w:rsidR="00C644BE" w:rsidTr="00C644BE">
        <w:tc>
          <w:tcPr>
            <w:tcW w:w="2522" w:type="dxa"/>
            <w:hideMark/>
          </w:tcPr>
          <w:p w:rsidR="00C644BE" w:rsidRDefault="00C644BE">
            <w:pPr>
              <w:widowControl w:val="0"/>
              <w:spacing w:after="120"/>
              <w:rPr>
                <w:rFonts w:ascii="Arial" w:hAnsi="Arial" w:cs="Arial"/>
                <w:b/>
              </w:rPr>
            </w:pPr>
            <w:r>
              <w:rPr>
                <w:rFonts w:ascii="Arial" w:hAnsi="Arial" w:cs="Arial"/>
                <w:b/>
              </w:rPr>
              <w:t>Comité de Recepción:</w:t>
            </w:r>
          </w:p>
        </w:tc>
        <w:tc>
          <w:tcPr>
            <w:tcW w:w="6237" w:type="dxa"/>
            <w:hideMark/>
          </w:tcPr>
          <w:p w:rsidR="00C644BE" w:rsidRDefault="00C644BE">
            <w:pPr>
              <w:widowControl w:val="0"/>
              <w:spacing w:after="120"/>
              <w:jc w:val="both"/>
              <w:rPr>
                <w:rFonts w:ascii="Arial" w:hAnsi="Arial" w:cs="Arial"/>
              </w:rPr>
            </w:pPr>
            <w:r>
              <w:rPr>
                <w:rFonts w:ascii="Arial" w:hAnsi="Arial" w:cs="Arial"/>
              </w:rPr>
              <w:t xml:space="preserve">Son las personas designadas por el Responsable de la Unidad Solicitante, quienes serán responsables de la verificación y recepción de los Bienes a ser entregados por el </w:t>
            </w:r>
            <w:r>
              <w:rPr>
                <w:rFonts w:ascii="Arial" w:hAnsi="Arial" w:cs="Arial"/>
                <w:b/>
              </w:rPr>
              <w:t>PROVEEDOR</w:t>
            </w:r>
            <w:r>
              <w:rPr>
                <w:rFonts w:ascii="Arial" w:hAnsi="Arial" w:cs="Arial"/>
              </w:rPr>
              <w:t>, conforme lo establecido en el presente Contrato.</w:t>
            </w:r>
          </w:p>
        </w:tc>
      </w:tr>
      <w:tr w:rsidR="00C644BE" w:rsidTr="00C644BE">
        <w:tc>
          <w:tcPr>
            <w:tcW w:w="2522" w:type="dxa"/>
            <w:hideMark/>
          </w:tcPr>
          <w:p w:rsidR="00C644BE" w:rsidRDefault="00C644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Pr>
                <w:rFonts w:ascii="Arial" w:hAnsi="Arial" w:cs="Arial"/>
                <w:b/>
              </w:rPr>
              <w:t>Informe  de Conformidad:</w:t>
            </w:r>
          </w:p>
        </w:tc>
        <w:tc>
          <w:tcPr>
            <w:tcW w:w="6237" w:type="dxa"/>
            <w:hideMark/>
          </w:tcPr>
          <w:p w:rsidR="00C644BE" w:rsidRDefault="00C644BE">
            <w:pPr>
              <w:widowControl w:val="0"/>
              <w:spacing w:before="120" w:after="120"/>
              <w:jc w:val="both"/>
              <w:rPr>
                <w:rFonts w:ascii="Arial" w:hAnsi="Arial" w:cs="Arial"/>
              </w:rPr>
            </w:pPr>
            <w:r>
              <w:rPr>
                <w:rFonts w:ascii="Arial" w:hAnsi="Arial" w:cs="Arial"/>
              </w:rPr>
              <w:t>Informe elaborado por el Comité de Recepción, una vez verificado el cumplimiento de los Bienes.</w:t>
            </w:r>
          </w:p>
        </w:tc>
      </w:tr>
      <w:tr w:rsidR="00C644BE" w:rsidTr="00C644BE">
        <w:tc>
          <w:tcPr>
            <w:tcW w:w="2522" w:type="dxa"/>
            <w:hideMark/>
          </w:tcPr>
          <w:p w:rsidR="00C644BE" w:rsidRDefault="00C644BE">
            <w:pPr>
              <w:widowControl w:val="0"/>
              <w:spacing w:after="120"/>
              <w:rPr>
                <w:rFonts w:ascii="Arial" w:hAnsi="Arial" w:cs="Arial"/>
                <w:b/>
              </w:rPr>
            </w:pPr>
            <w:r>
              <w:rPr>
                <w:rFonts w:ascii="Arial" w:hAnsi="Arial" w:cs="Arial"/>
                <w:b/>
              </w:rPr>
              <w:t>Ley Aplicable:</w:t>
            </w:r>
            <w:r>
              <w:rPr>
                <w:rFonts w:ascii="Arial" w:hAnsi="Arial" w:cs="Arial"/>
              </w:rPr>
              <w:tab/>
            </w:r>
          </w:p>
        </w:tc>
        <w:tc>
          <w:tcPr>
            <w:tcW w:w="6237" w:type="dxa"/>
            <w:hideMark/>
          </w:tcPr>
          <w:p w:rsidR="00C644BE" w:rsidRDefault="00C644BE">
            <w:pPr>
              <w:widowControl w:val="0"/>
              <w:spacing w:after="120"/>
              <w:jc w:val="both"/>
              <w:rPr>
                <w:rFonts w:ascii="Arial" w:hAnsi="Arial" w:cs="Arial"/>
              </w:rPr>
            </w:pPr>
            <w:r>
              <w:rPr>
                <w:rFonts w:ascii="Arial" w:hAnsi="Arial" w:cs="Arial"/>
              </w:rPr>
              <w:t>Son las normas constitucionales, leyes, decretos supremos y toda otra disposición legal vigente y publicada en el Estado Plurinacional de Bolivia.</w:t>
            </w:r>
          </w:p>
        </w:tc>
      </w:tr>
      <w:tr w:rsidR="00C644BE" w:rsidTr="00C644BE">
        <w:tc>
          <w:tcPr>
            <w:tcW w:w="2522" w:type="dxa"/>
            <w:hideMark/>
          </w:tcPr>
          <w:p w:rsidR="00C644BE" w:rsidRDefault="00C644BE">
            <w:pPr>
              <w:widowControl w:val="0"/>
              <w:spacing w:after="120"/>
              <w:rPr>
                <w:rFonts w:ascii="Arial" w:hAnsi="Arial" w:cs="Arial"/>
                <w:b/>
              </w:rPr>
            </w:pPr>
            <w:r>
              <w:rPr>
                <w:rFonts w:ascii="Arial" w:hAnsi="Arial" w:cs="Arial"/>
                <w:b/>
              </w:rPr>
              <w:t>Unidad Solicitante:</w:t>
            </w:r>
          </w:p>
        </w:tc>
        <w:tc>
          <w:tcPr>
            <w:tcW w:w="6237" w:type="dxa"/>
            <w:hideMark/>
          </w:tcPr>
          <w:p w:rsidR="00C644BE" w:rsidRDefault="00C644BE">
            <w:pPr>
              <w:widowControl w:val="0"/>
              <w:spacing w:after="120"/>
              <w:jc w:val="both"/>
              <w:rPr>
                <w:rFonts w:ascii="Arial" w:hAnsi="Arial" w:cs="Arial"/>
              </w:rPr>
            </w:pPr>
            <w:r>
              <w:rPr>
                <w:rFonts w:ascii="Arial" w:hAnsi="Arial" w:cs="Arial"/>
              </w:rPr>
              <w:t xml:space="preserve">Es la ______ de la </w:t>
            </w:r>
            <w:r>
              <w:rPr>
                <w:rFonts w:ascii="Arial" w:hAnsi="Arial" w:cs="Arial"/>
                <w:b/>
              </w:rPr>
              <w:t>ENTIDAD</w:t>
            </w:r>
            <w:r>
              <w:rPr>
                <w:rFonts w:ascii="Arial" w:hAnsi="Arial" w:cs="Arial"/>
              </w:rPr>
              <w:t>.</w:t>
            </w:r>
          </w:p>
        </w:tc>
      </w:tr>
    </w:tbl>
    <w:p w:rsidR="00C644BE" w:rsidRDefault="00C644BE" w:rsidP="00C644BE">
      <w:pPr>
        <w:widowControl w:val="0"/>
        <w:spacing w:after="120"/>
        <w:ind w:left="709" w:hanging="709"/>
        <w:jc w:val="both"/>
        <w:rPr>
          <w:rFonts w:ascii="Arial" w:hAnsi="Arial" w:cs="Arial"/>
        </w:rPr>
      </w:pPr>
      <w:r>
        <w:rPr>
          <w:rFonts w:ascii="Arial" w:hAnsi="Arial" w:cs="Arial"/>
          <w:b/>
        </w:rPr>
        <w:t xml:space="preserve">3.3. </w:t>
      </w:r>
      <w:r>
        <w:rPr>
          <w:rFonts w:ascii="Arial" w:hAnsi="Arial" w:cs="Arial"/>
          <w:b/>
        </w:rPr>
        <w:tab/>
      </w:r>
      <w:r>
        <w:rPr>
          <w:rFonts w:ascii="Arial" w:hAnsi="Arial" w:cs="Arial"/>
          <w:b/>
          <w:bCs/>
        </w:rPr>
        <w:t xml:space="preserve">Discrepancias: </w:t>
      </w:r>
      <w:r>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644BE" w:rsidRDefault="00C644BE" w:rsidP="00C644BE">
      <w:pPr>
        <w:widowControl w:val="0"/>
        <w:spacing w:after="120"/>
        <w:ind w:left="709" w:hanging="709"/>
        <w:jc w:val="both"/>
        <w:rPr>
          <w:rFonts w:ascii="Arial" w:hAnsi="Arial" w:cs="Arial"/>
        </w:rPr>
      </w:pPr>
      <w:r>
        <w:rPr>
          <w:rFonts w:ascii="Arial" w:hAnsi="Arial" w:cs="Arial"/>
          <w:b/>
        </w:rPr>
        <w:t>3.4.</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C644BE" w:rsidRDefault="00C644BE" w:rsidP="00C644B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C644BE" w:rsidRDefault="00C644BE" w:rsidP="00C644B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C644BE" w:rsidRDefault="00C644BE" w:rsidP="00C644B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C644BE" w:rsidRDefault="00C644BE" w:rsidP="00C644B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Plazos:</w:t>
      </w:r>
      <w:r>
        <w:rPr>
          <w:rFonts w:ascii="Arial" w:hAnsi="Arial" w:cs="Arial"/>
        </w:rPr>
        <w:t xml:space="preserve"> Todos los plazos establecidos en este Contrato y sus documentos se entenderán como días calendario, salvo indicación expresa en contrario.</w:t>
      </w:r>
    </w:p>
    <w:p w:rsidR="00C644BE" w:rsidRDefault="00C644BE" w:rsidP="00C644B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537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rPr>
        <w:t>3.9.</w:t>
      </w:r>
      <w:r>
        <w:rPr>
          <w:rFonts w:ascii="Arial" w:hAnsi="Arial" w:cs="Arial"/>
        </w:rPr>
        <w:tab/>
      </w:r>
      <w:r>
        <w:rPr>
          <w:rFonts w:ascii="Arial" w:hAnsi="Arial" w:cs="Arial"/>
          <w:b/>
        </w:rPr>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w:t>
      </w:r>
      <w:r>
        <w:rPr>
          <w:rFonts w:ascii="Arial" w:hAnsi="Arial" w:cs="Arial"/>
          <w:color w:val="000000"/>
        </w:rPr>
        <w:t>provisión de los Bienes</w:t>
      </w:r>
      <w:r>
        <w:rPr>
          <w:rFonts w:ascii="Arial" w:hAnsi="Arial" w:cs="Arial"/>
        </w:rPr>
        <w:t xml:space="preserve">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C644BE" w:rsidRDefault="00C644BE" w:rsidP="00C644BE">
      <w:pPr>
        <w:widowControl w:val="0"/>
        <w:spacing w:after="120"/>
        <w:ind w:left="709" w:hanging="709"/>
        <w:jc w:val="both"/>
        <w:rPr>
          <w:rFonts w:ascii="Arial" w:hAnsi="Arial" w:cs="Arial"/>
          <w:b/>
        </w:rPr>
      </w:pPr>
      <w:r>
        <w:rPr>
          <w:rFonts w:ascii="Arial" w:hAnsi="Arial" w:cs="Arial"/>
          <w:b/>
          <w:bCs/>
        </w:rPr>
        <w:t>3.10.</w:t>
      </w:r>
      <w:r>
        <w:rPr>
          <w:rFonts w:ascii="Arial" w:hAnsi="Arial" w:cs="Arial"/>
          <w:b/>
          <w:bCs/>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Pr>
          <w:rFonts w:ascii="Arial" w:hAnsi="Arial" w:cs="Arial"/>
          <w:b/>
        </w:rPr>
        <w:t xml:space="preserve"> </w:t>
      </w:r>
    </w:p>
    <w:p w:rsidR="00C644BE" w:rsidRDefault="00C644BE" w:rsidP="00C644BE">
      <w:pPr>
        <w:widowControl w:val="0"/>
        <w:spacing w:after="120"/>
        <w:ind w:left="709" w:hanging="709"/>
        <w:jc w:val="both"/>
        <w:rPr>
          <w:rFonts w:ascii="Arial" w:hAnsi="Arial" w:cs="Arial"/>
          <w:u w:val="single"/>
        </w:rPr>
      </w:pPr>
      <w:r>
        <w:rPr>
          <w:rFonts w:ascii="Arial" w:hAnsi="Arial" w:cs="Arial"/>
          <w:b/>
          <w:u w:val="single"/>
        </w:rPr>
        <w:t xml:space="preserve">CLÁUSULA </w:t>
      </w: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C644BE" w:rsidRDefault="00C644BE" w:rsidP="00C644BE">
      <w:pPr>
        <w:widowControl w:val="0"/>
        <w:spacing w:after="120"/>
        <w:jc w:val="both"/>
        <w:rPr>
          <w:rFonts w:ascii="Arial" w:hAnsi="Arial" w:cs="Arial"/>
        </w:rPr>
      </w:pPr>
      <w:r>
        <w:rPr>
          <w:rFonts w:ascii="Arial" w:hAnsi="Arial" w:cs="Arial"/>
          <w:bCs/>
        </w:rPr>
        <w:t>El presente Contrato es de naturaleza administrativa, por tanto su aplicación e interpretación deberá realizarse en el marco de la normativa legal vigente en el Estado Plurinacional de Bolivia.</w:t>
      </w:r>
    </w:p>
    <w:p w:rsidR="00C644BE" w:rsidRDefault="00C644BE" w:rsidP="00C644BE">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QUINTA.- (DOCUMENTOS DEL CONTRATO)</w:t>
      </w:r>
    </w:p>
    <w:p w:rsidR="00C644BE" w:rsidRDefault="00C644BE" w:rsidP="00C644BE">
      <w:pPr>
        <w:pStyle w:val="Sangra3detindependiente"/>
        <w:widowControl w:val="0"/>
        <w:ind w:left="0"/>
        <w:jc w:val="both"/>
        <w:rPr>
          <w:rFonts w:ascii="Arial" w:hAnsi="Arial" w:cs="Arial"/>
          <w:sz w:val="20"/>
          <w:szCs w:val="20"/>
        </w:rPr>
      </w:pPr>
      <w:r>
        <w:rPr>
          <w:rFonts w:ascii="Arial" w:hAnsi="Arial" w:cs="Arial"/>
          <w:sz w:val="20"/>
          <w:szCs w:val="20"/>
        </w:rPr>
        <w:t xml:space="preserve">Forman parte integrante e indivisible del presente Contrato, los documentos que se detallan a continuación y que tienen por finalidad complementarse mutuamente: </w:t>
      </w:r>
    </w:p>
    <w:p w:rsidR="00C644BE" w:rsidRDefault="00C644BE" w:rsidP="00125953">
      <w:pPr>
        <w:widowControl w:val="0"/>
        <w:numPr>
          <w:ilvl w:val="0"/>
          <w:numId w:val="67"/>
        </w:numPr>
        <w:spacing w:after="120"/>
        <w:jc w:val="both"/>
        <w:rPr>
          <w:rFonts w:ascii="Arial" w:hAnsi="Arial" w:cs="Arial"/>
        </w:rPr>
      </w:pPr>
      <w:r>
        <w:rPr>
          <w:rFonts w:ascii="Arial" w:hAnsi="Arial" w:cs="Arial"/>
          <w:i/>
        </w:rPr>
        <w:t>Documento de Contratación Directa / Documento Base de Contratación</w:t>
      </w:r>
      <w:r>
        <w:rPr>
          <w:rFonts w:ascii="Arial" w:hAnsi="Arial" w:cs="Arial"/>
        </w:rPr>
        <w:t>, aclaraciones y enmiendas</w:t>
      </w:r>
      <w:r>
        <w:rPr>
          <w:rFonts w:ascii="Arial" w:hAnsi="Arial" w:cs="Arial"/>
          <w:lang w:val="es-BO"/>
        </w:rPr>
        <w:t>.</w:t>
      </w:r>
    </w:p>
    <w:p w:rsidR="00C644BE" w:rsidRDefault="00C644BE" w:rsidP="00125953">
      <w:pPr>
        <w:widowControl w:val="0"/>
        <w:numPr>
          <w:ilvl w:val="0"/>
          <w:numId w:val="67"/>
        </w:numPr>
        <w:spacing w:before="120" w:after="120"/>
        <w:jc w:val="both"/>
        <w:rPr>
          <w:rFonts w:ascii="Arial" w:hAnsi="Arial" w:cs="Arial"/>
          <w:lang w:val="es-BO"/>
        </w:rPr>
      </w:pPr>
      <w:r>
        <w:rPr>
          <w:rFonts w:ascii="Arial" w:hAnsi="Arial" w:cs="Arial"/>
          <w:lang w:val="es-BO"/>
        </w:rPr>
        <w:lastRenderedPageBreak/>
        <w:t>Propuesta adjudicada (oferta técnica y económica).</w:t>
      </w:r>
    </w:p>
    <w:p w:rsidR="00C644BE" w:rsidRDefault="00C644BE" w:rsidP="00125953">
      <w:pPr>
        <w:widowControl w:val="0"/>
        <w:numPr>
          <w:ilvl w:val="0"/>
          <w:numId w:val="67"/>
        </w:numPr>
        <w:spacing w:before="120" w:after="120"/>
        <w:jc w:val="both"/>
        <w:rPr>
          <w:rFonts w:ascii="Arial" w:hAnsi="Arial" w:cs="Arial"/>
        </w:rPr>
      </w:pPr>
      <w:r>
        <w:rPr>
          <w:rFonts w:ascii="Arial" w:hAnsi="Arial" w:cs="Arial"/>
        </w:rPr>
        <w:t>Nota expresa de adjudicación N° ________________.</w:t>
      </w:r>
    </w:p>
    <w:p w:rsidR="00C644BE" w:rsidRDefault="00C644BE" w:rsidP="00125953">
      <w:pPr>
        <w:widowControl w:val="0"/>
        <w:numPr>
          <w:ilvl w:val="0"/>
          <w:numId w:val="67"/>
        </w:numPr>
        <w:spacing w:before="120" w:after="120"/>
        <w:jc w:val="both"/>
        <w:rPr>
          <w:rFonts w:ascii="Arial" w:hAnsi="Arial" w:cs="Arial"/>
          <w:lang w:val="es-BO"/>
        </w:rPr>
      </w:pPr>
      <w:r>
        <w:rPr>
          <w:rFonts w:ascii="Arial" w:hAnsi="Arial" w:cs="Arial"/>
        </w:rPr>
        <w:t>Certificado RUPE N° _________.</w:t>
      </w:r>
    </w:p>
    <w:p w:rsidR="00C644BE" w:rsidRDefault="00C644BE" w:rsidP="00125953">
      <w:pPr>
        <w:widowControl w:val="0"/>
        <w:numPr>
          <w:ilvl w:val="0"/>
          <w:numId w:val="67"/>
        </w:numPr>
        <w:spacing w:before="120" w:after="120"/>
        <w:jc w:val="both"/>
        <w:rPr>
          <w:rFonts w:ascii="Arial" w:hAnsi="Arial" w:cs="Arial"/>
          <w:lang w:val="es-BO"/>
        </w:rPr>
      </w:pPr>
      <w:r>
        <w:rPr>
          <w:rFonts w:ascii="Arial" w:hAnsi="Arial" w:cs="Arial"/>
        </w:rPr>
        <w:t>Garantía</w:t>
      </w:r>
      <w:r>
        <w:rPr>
          <w:rFonts w:ascii="Arial" w:hAnsi="Arial" w:cs="Arial"/>
          <w:lang w:val="es-BO"/>
        </w:rPr>
        <w:t>.</w:t>
      </w:r>
    </w:p>
    <w:p w:rsidR="00C644BE" w:rsidRDefault="00C644BE" w:rsidP="00C644BE">
      <w:pPr>
        <w:widowControl w:val="0"/>
        <w:spacing w:before="120" w:after="120"/>
        <w:jc w:val="both"/>
        <w:rPr>
          <w:rFonts w:ascii="Arial" w:hAnsi="Arial" w:cs="Arial"/>
          <w:i/>
          <w:iCs/>
          <w:lang w:val="es-ES_tradnl"/>
        </w:rPr>
      </w:pPr>
      <w:r>
        <w:rPr>
          <w:rFonts w:ascii="Arial" w:hAnsi="Arial" w:cs="Arial"/>
          <w:iCs/>
          <w:lang w:val="es-ES_tradnl"/>
        </w:rPr>
        <w:t xml:space="preserve">Los documentos detallados anteriormente se encuentran en poder del archivo de la </w:t>
      </w:r>
      <w:r>
        <w:rPr>
          <w:rFonts w:ascii="Arial" w:hAnsi="Arial" w:cs="Arial"/>
          <w:b/>
          <w:bCs/>
          <w:iCs/>
          <w:lang w:val="es-ES_tradnl"/>
        </w:rPr>
        <w:t>ENTIDAD</w:t>
      </w:r>
      <w:r>
        <w:rPr>
          <w:rFonts w:ascii="Arial" w:hAnsi="Arial" w:cs="Arial"/>
          <w:iCs/>
          <w:lang w:val="es-ES_tradnl"/>
        </w:rPr>
        <w:t>, no existiendo la necesidad de la protocolización ni presentación de los mismos en Notaría de Gobierno.</w:t>
      </w:r>
      <w:r>
        <w:rPr>
          <w:rFonts w:ascii="Arial" w:hAnsi="Arial" w:cs="Arial"/>
          <w:i/>
          <w:iCs/>
          <w:lang w:val="es-ES_tradnl"/>
        </w:rPr>
        <w:t xml:space="preserve"> (insertar cuando el Contrato necesite protocolización)</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SEXTA.- (OBJETO DEL CONTRATO) </w:t>
      </w:r>
    </w:p>
    <w:p w:rsidR="00C644BE" w:rsidRDefault="00C644BE" w:rsidP="00C644BE">
      <w:pPr>
        <w:widowControl w:val="0"/>
        <w:spacing w:after="120"/>
        <w:jc w:val="both"/>
        <w:rPr>
          <w:rFonts w:ascii="Arial" w:hAnsi="Arial" w:cs="Arial"/>
        </w:rPr>
      </w:pPr>
      <w:r>
        <w:rPr>
          <w:rFonts w:ascii="Arial" w:hAnsi="Arial" w:cs="Arial"/>
        </w:rPr>
        <w:t xml:space="preserve">El objeto del presente Contrato es la </w:t>
      </w:r>
      <w:r>
        <w:rPr>
          <w:rFonts w:ascii="Arial" w:hAnsi="Arial" w:cs="Arial"/>
          <w:lang w:val="es-ES_tradnl"/>
        </w:rPr>
        <w:t xml:space="preserve">adquisición de “___________________”, a ser provistos por el </w:t>
      </w:r>
      <w:r>
        <w:rPr>
          <w:rFonts w:ascii="Arial" w:hAnsi="Arial" w:cs="Arial"/>
          <w:b/>
          <w:lang w:val="es-ES_tradnl"/>
        </w:rPr>
        <w:t xml:space="preserve">PROVEEDOR </w:t>
      </w:r>
      <w:r>
        <w:rPr>
          <w:rFonts w:ascii="Arial" w:hAnsi="Arial" w:cs="Arial"/>
          <w:lang w:val="es-ES_tradnl"/>
        </w:rPr>
        <w:t>de conformidad</w:t>
      </w:r>
      <w:r>
        <w:rPr>
          <w:rFonts w:ascii="Arial" w:hAnsi="Arial" w:cs="Arial"/>
          <w:b/>
          <w:lang w:val="es-ES_tradnl"/>
        </w:rPr>
        <w:t xml:space="preserve"> </w:t>
      </w:r>
      <w:r>
        <w:rPr>
          <w:rFonts w:ascii="Arial" w:hAnsi="Arial" w:cs="Arial"/>
          <w:lang w:val="es-ES_tradnl"/>
        </w:rPr>
        <w:t>al</w:t>
      </w:r>
      <w:r>
        <w:rPr>
          <w:rFonts w:ascii="Arial" w:hAnsi="Arial" w:cs="Arial"/>
          <w:b/>
          <w:lang w:val="es-ES_tradnl"/>
        </w:rPr>
        <w:t xml:space="preserve"> </w:t>
      </w:r>
      <w:r>
        <w:rPr>
          <w:rFonts w:ascii="Arial" w:hAnsi="Arial" w:cs="Arial"/>
          <w:i/>
          <w:lang w:val="es-ES_tradnl"/>
        </w:rPr>
        <w:t>Documento de Contratación Directa / Documento Base de Contratación</w:t>
      </w:r>
      <w:r>
        <w:rPr>
          <w:rFonts w:ascii="Arial" w:hAnsi="Arial" w:cs="Arial"/>
          <w:lang w:val="es-ES_tradnl"/>
        </w:rPr>
        <w:t xml:space="preserve"> y propuesta adjudicada,</w:t>
      </w:r>
      <w:r>
        <w:rPr>
          <w:rFonts w:ascii="Arial" w:hAnsi="Arial" w:cs="Arial"/>
          <w:b/>
          <w:lang w:val="es-ES_tradnl"/>
        </w:rPr>
        <w:t xml:space="preserve"> </w:t>
      </w:r>
      <w:r>
        <w:rPr>
          <w:rFonts w:ascii="Arial" w:hAnsi="Arial" w:cs="Arial"/>
        </w:rPr>
        <w:t>con estricta y absoluta sujeción al presente Contrato.</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SÉPTIMA.- (VIGENCIA Y PLAZO DEL CONTRATO)</w:t>
      </w:r>
    </w:p>
    <w:p w:rsidR="00C644BE" w:rsidRDefault="00C644BE" w:rsidP="00C644BE">
      <w:pPr>
        <w:widowControl w:val="0"/>
        <w:spacing w:after="120"/>
        <w:ind w:left="567" w:hanging="567"/>
        <w:jc w:val="both"/>
        <w:rPr>
          <w:rFonts w:ascii="Arial" w:hAnsi="Arial" w:cs="Arial"/>
          <w:b/>
          <w:lang w:val="es-ES_tradnl"/>
        </w:rPr>
      </w:pPr>
      <w:r>
        <w:rPr>
          <w:rFonts w:ascii="Arial" w:hAnsi="Arial" w:cs="Arial"/>
          <w:b/>
          <w:lang w:val="es-ES_tradnl"/>
        </w:rPr>
        <w:t xml:space="preserve">7.1. </w:t>
      </w:r>
      <w:r>
        <w:rPr>
          <w:rFonts w:ascii="Arial" w:hAnsi="Arial" w:cs="Arial"/>
          <w:b/>
          <w:lang w:val="es-ES_tradnl"/>
        </w:rPr>
        <w:tab/>
        <w:t>Vigencia:</w:t>
      </w:r>
    </w:p>
    <w:p w:rsidR="00C644BE" w:rsidRDefault="00C644BE" w:rsidP="00C644BE">
      <w:pPr>
        <w:widowControl w:val="0"/>
        <w:spacing w:after="120"/>
        <w:ind w:left="567"/>
        <w:jc w:val="both"/>
        <w:rPr>
          <w:rFonts w:ascii="Arial" w:hAnsi="Arial" w:cs="Arial"/>
          <w:lang w:val="es-ES_tradnl"/>
        </w:rPr>
      </w:pPr>
      <w:r>
        <w:rPr>
          <w:rFonts w:ascii="Arial" w:hAnsi="Arial" w:cs="Arial"/>
          <w:lang w:val="es-ES_tradnl"/>
        </w:rPr>
        <w:t>El presente Contrato tendrá vigencia desde el día de su suscripción por ambas Partes hasta la emisión del acta de cierre de Contrato por parte de la</w:t>
      </w:r>
      <w:r>
        <w:rPr>
          <w:rFonts w:ascii="Arial" w:hAnsi="Arial" w:cs="Arial"/>
          <w:b/>
          <w:lang w:val="es-ES_tradnl"/>
        </w:rPr>
        <w:t xml:space="preserve"> ENTIDAD</w:t>
      </w:r>
      <w:r>
        <w:rPr>
          <w:rFonts w:ascii="Arial" w:hAnsi="Arial" w:cs="Arial"/>
          <w:lang w:val="es-ES_tradnl"/>
        </w:rPr>
        <w:t>.</w:t>
      </w:r>
    </w:p>
    <w:p w:rsidR="00C644BE" w:rsidRDefault="00C644BE" w:rsidP="00C644BE">
      <w:pPr>
        <w:widowControl w:val="0"/>
        <w:spacing w:before="120" w:after="120"/>
        <w:ind w:left="567" w:hanging="567"/>
        <w:jc w:val="both"/>
        <w:rPr>
          <w:rFonts w:ascii="Arial" w:hAnsi="Arial" w:cs="Arial"/>
          <w:b/>
          <w:lang w:val="es-ES_tradnl"/>
        </w:rPr>
      </w:pPr>
      <w:r>
        <w:rPr>
          <w:rFonts w:ascii="Arial" w:hAnsi="Arial" w:cs="Arial"/>
          <w:b/>
          <w:lang w:val="es-ES_tradnl"/>
        </w:rPr>
        <w:t xml:space="preserve">7.2. </w:t>
      </w:r>
      <w:r>
        <w:rPr>
          <w:rFonts w:ascii="Arial" w:hAnsi="Arial" w:cs="Arial"/>
          <w:b/>
          <w:lang w:val="es-ES_tradnl"/>
        </w:rPr>
        <w:tab/>
        <w:t>Plazo:</w:t>
      </w:r>
    </w:p>
    <w:p w:rsidR="00C644BE" w:rsidRDefault="00C644BE" w:rsidP="00C644BE">
      <w:pPr>
        <w:widowControl w:val="0"/>
        <w:spacing w:before="120" w:after="120"/>
        <w:ind w:left="567"/>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 xml:space="preserve">PROVEEDOR </w:t>
      </w:r>
      <w:r>
        <w:rPr>
          <w:rFonts w:ascii="Arial" w:hAnsi="Arial" w:cs="Arial"/>
          <w:lang w:val="es-ES_tradnl"/>
        </w:rPr>
        <w:t xml:space="preserve">entregará los Bienes en el plazo máximo de </w:t>
      </w:r>
      <w:r>
        <w:rPr>
          <w:rFonts w:ascii="Arial" w:hAnsi="Arial" w:cs="Arial"/>
          <w:i/>
          <w:lang w:val="es-ES_tradnl"/>
        </w:rPr>
        <w:t>literal</w:t>
      </w:r>
      <w:r>
        <w:rPr>
          <w:rFonts w:ascii="Arial" w:hAnsi="Arial" w:cs="Arial"/>
          <w:lang w:val="es-ES_tradnl"/>
        </w:rPr>
        <w:t xml:space="preserve"> (</w:t>
      </w:r>
      <w:r>
        <w:rPr>
          <w:rFonts w:ascii="Arial" w:hAnsi="Arial" w:cs="Arial"/>
          <w:i/>
          <w:lang w:val="es-ES_tradnl"/>
        </w:rPr>
        <w:t>numeral</w:t>
      </w:r>
      <w:r>
        <w:rPr>
          <w:rFonts w:ascii="Arial" w:hAnsi="Arial" w:cs="Arial"/>
          <w:lang w:val="es-ES_tradnl"/>
        </w:rPr>
        <w:t xml:space="preserve">) días calendario, computables a partir  de la instrucción de la Unidad Solicitante de la </w:t>
      </w:r>
      <w:r>
        <w:rPr>
          <w:rFonts w:ascii="Arial" w:hAnsi="Arial" w:cs="Arial"/>
          <w:b/>
          <w:lang w:val="es-ES_tradnl"/>
        </w:rPr>
        <w:t>ENTIDAD</w:t>
      </w:r>
      <w:r>
        <w:rPr>
          <w:rFonts w:ascii="Arial" w:hAnsi="Arial" w:cs="Arial"/>
          <w:lang w:val="es-ES_tradnl"/>
        </w:rPr>
        <w:t>. (insertar de acuerdo a lo indicado en las especificaciones técnicas).</w:t>
      </w:r>
    </w:p>
    <w:p w:rsidR="00C644BE" w:rsidRDefault="00C644BE" w:rsidP="00C644BE">
      <w:pPr>
        <w:widowControl w:val="0"/>
        <w:spacing w:after="120"/>
        <w:jc w:val="both"/>
        <w:rPr>
          <w:rFonts w:ascii="Arial" w:hAnsi="Arial" w:cs="Arial"/>
          <w:b/>
          <w:u w:val="single"/>
        </w:rPr>
      </w:pPr>
      <w:r>
        <w:rPr>
          <w:rFonts w:ascii="Arial" w:hAnsi="Arial" w:cs="Arial"/>
          <w:b/>
          <w:u w:val="single"/>
        </w:rPr>
        <w:t xml:space="preserve">CLÁUSULA </w:t>
      </w:r>
      <w:r>
        <w:rPr>
          <w:rFonts w:ascii="Arial" w:hAnsi="Arial" w:cs="Arial"/>
          <w:b/>
          <w:u w:val="single"/>
          <w:lang w:val="es-ES_tradnl"/>
        </w:rPr>
        <w:t xml:space="preserve">OCTAVA.- </w:t>
      </w:r>
      <w:r>
        <w:rPr>
          <w:rFonts w:ascii="Arial" w:hAnsi="Arial" w:cs="Arial"/>
          <w:b/>
          <w:u w:val="single"/>
        </w:rPr>
        <w:t>(LUGAR DE ENTREGA)</w:t>
      </w:r>
    </w:p>
    <w:p w:rsidR="00C644BE" w:rsidRDefault="00C644BE" w:rsidP="00C644BE">
      <w:pPr>
        <w:widowControl w:val="0"/>
        <w:spacing w:after="120"/>
        <w:jc w:val="both"/>
        <w:rPr>
          <w:rFonts w:ascii="Arial" w:hAnsi="Arial" w:cs="Arial"/>
          <w:lang w:val="es-ES_tradnl"/>
        </w:rPr>
      </w:pPr>
      <w:r>
        <w:rPr>
          <w:rFonts w:ascii="Arial" w:hAnsi="Arial" w:cs="Arial"/>
        </w:rPr>
        <w:t xml:space="preserve">El  lugar </w:t>
      </w:r>
      <w:r>
        <w:rPr>
          <w:rFonts w:ascii="Arial" w:hAnsi="Arial" w:cs="Arial"/>
          <w:lang w:val="es-ES_tradnl"/>
        </w:rPr>
        <w:t xml:space="preserve"> de  entrega  de  los Bienes será  en ___________, en coordinación con el Comité de Recepción.</w:t>
      </w:r>
    </w:p>
    <w:p w:rsidR="00C644BE" w:rsidRDefault="00C644BE" w:rsidP="00C644BE">
      <w:pPr>
        <w:widowControl w:val="0"/>
        <w:spacing w:after="120"/>
        <w:jc w:val="both"/>
        <w:rPr>
          <w:rFonts w:ascii="Arial" w:hAnsi="Arial" w:cs="Arial"/>
          <w:b/>
          <w:i/>
          <w:lang w:val="es-ES_tradnl"/>
        </w:rPr>
      </w:pPr>
      <w:r>
        <w:rPr>
          <w:rFonts w:ascii="Arial" w:hAnsi="Arial" w:cs="Arial"/>
          <w:i/>
          <w:lang w:val="es-ES_tradnl"/>
        </w:rPr>
        <w:t>(Insertar dirección del (los) almacén(es) de acuerdo a las especificaciones técnicas)</w:t>
      </w:r>
    </w:p>
    <w:p w:rsidR="00C644BE" w:rsidRDefault="00C644BE" w:rsidP="00C644BE">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NOVENA.- (MONTO DEL CONTRATO)</w:t>
      </w:r>
    </w:p>
    <w:p w:rsidR="00C644BE" w:rsidRDefault="00C644BE" w:rsidP="00C644BE">
      <w:pPr>
        <w:widowControl w:val="0"/>
        <w:spacing w:after="120"/>
        <w:jc w:val="both"/>
        <w:rPr>
          <w:rFonts w:ascii="Arial" w:hAnsi="Arial" w:cs="Arial"/>
        </w:rPr>
      </w:pPr>
      <w:r>
        <w:rPr>
          <w:rFonts w:ascii="Arial" w:hAnsi="Arial" w:cs="Arial"/>
        </w:rPr>
        <w:t xml:space="preserve">El monto total propuesto y aceptado por las Partes </w:t>
      </w:r>
      <w:r>
        <w:rPr>
          <w:rFonts w:ascii="Arial" w:hAnsi="Arial" w:cs="Arial"/>
          <w:lang w:val="es-ES_tradnl"/>
        </w:rPr>
        <w:t>para el cumplimiento del objeto del presente Contrato</w:t>
      </w:r>
      <w:r>
        <w:rPr>
          <w:rFonts w:ascii="Arial" w:hAnsi="Arial" w:cs="Arial"/>
        </w:rPr>
        <w:t xml:space="preserve"> es de Bs____ (_____ __/100 Bolivianos) ), de acuerdo al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C644BE" w:rsidTr="00C644BE">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4BE" w:rsidRDefault="00C644BE">
            <w:pPr>
              <w:widowControl w:val="0"/>
              <w:jc w:val="center"/>
              <w:rPr>
                <w:rFonts w:ascii="Arial" w:hAnsi="Arial" w:cs="Arial"/>
                <w:b/>
                <w:bCs/>
                <w:sz w:val="18"/>
              </w:rPr>
            </w:pPr>
            <w:r>
              <w:rPr>
                <w:rFonts w:ascii="Arial" w:hAnsi="Arial" w:cs="Arial"/>
                <w:b/>
                <w:bCs/>
                <w:sz w:val="18"/>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C644BE" w:rsidRDefault="00C644BE">
            <w:pPr>
              <w:widowControl w:val="0"/>
              <w:jc w:val="center"/>
              <w:rPr>
                <w:rFonts w:ascii="Arial" w:hAnsi="Arial" w:cs="Arial"/>
                <w:b/>
                <w:bCs/>
                <w:sz w:val="18"/>
              </w:rPr>
            </w:pPr>
            <w:r>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hideMark/>
          </w:tcPr>
          <w:p w:rsidR="00C644BE" w:rsidRDefault="00C644BE">
            <w:pPr>
              <w:widowControl w:val="0"/>
              <w:jc w:val="center"/>
              <w:rPr>
                <w:rFonts w:ascii="Arial" w:hAnsi="Arial" w:cs="Arial"/>
                <w:b/>
                <w:bCs/>
                <w:sz w:val="18"/>
              </w:rPr>
            </w:pPr>
            <w:r>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4BE" w:rsidRDefault="00C644BE">
            <w:pPr>
              <w:widowControl w:val="0"/>
              <w:jc w:val="center"/>
              <w:rPr>
                <w:rFonts w:ascii="Arial" w:hAnsi="Arial" w:cs="Arial"/>
                <w:b/>
                <w:bCs/>
                <w:sz w:val="18"/>
              </w:rPr>
            </w:pPr>
            <w:r>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4BE" w:rsidRDefault="00C644BE">
            <w:pPr>
              <w:widowControl w:val="0"/>
              <w:jc w:val="center"/>
              <w:rPr>
                <w:rFonts w:ascii="Arial" w:hAnsi="Arial" w:cs="Arial"/>
                <w:b/>
                <w:bCs/>
                <w:sz w:val="18"/>
              </w:rPr>
            </w:pPr>
            <w:r>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4BE" w:rsidRDefault="00C644BE">
            <w:pPr>
              <w:widowControl w:val="0"/>
              <w:jc w:val="center"/>
              <w:rPr>
                <w:rFonts w:ascii="Arial" w:hAnsi="Arial" w:cs="Arial"/>
                <w:b/>
                <w:bCs/>
                <w:sz w:val="18"/>
              </w:rPr>
            </w:pPr>
            <w:r>
              <w:rPr>
                <w:rFonts w:ascii="Arial" w:hAnsi="Arial" w:cs="Arial"/>
                <w:b/>
                <w:bCs/>
                <w:sz w:val="18"/>
              </w:rPr>
              <w:t>PRECIO TOTAL</w:t>
            </w:r>
          </w:p>
          <w:p w:rsidR="00C644BE" w:rsidRDefault="00C644BE">
            <w:pPr>
              <w:widowControl w:val="0"/>
              <w:jc w:val="center"/>
              <w:rPr>
                <w:rFonts w:ascii="Arial" w:hAnsi="Arial" w:cs="Arial"/>
                <w:b/>
                <w:bCs/>
                <w:sz w:val="18"/>
                <w:lang w:val="es-ES_tradnl"/>
              </w:rPr>
            </w:pPr>
            <w:r>
              <w:rPr>
                <w:rFonts w:ascii="Arial" w:hAnsi="Arial" w:cs="Arial"/>
                <w:b/>
                <w:bCs/>
                <w:sz w:val="18"/>
              </w:rPr>
              <w:t>(Bs.)</w:t>
            </w:r>
          </w:p>
        </w:tc>
      </w:tr>
      <w:tr w:rsidR="00C644BE" w:rsidTr="00C644BE">
        <w:trPr>
          <w:trHeight w:hRule="exact" w:val="235"/>
          <w:jc w:val="center"/>
        </w:trPr>
        <w:tc>
          <w:tcPr>
            <w:tcW w:w="769" w:type="dxa"/>
            <w:tcBorders>
              <w:top w:val="single" w:sz="4" w:space="0" w:color="auto"/>
              <w:left w:val="single" w:sz="4" w:space="0" w:color="auto"/>
              <w:bottom w:val="single" w:sz="4" w:space="0" w:color="auto"/>
              <w:right w:val="single" w:sz="8" w:space="0" w:color="auto"/>
            </w:tcBorders>
            <w:vAlign w:val="center"/>
          </w:tcPr>
          <w:p w:rsidR="00C644BE" w:rsidRDefault="00C644BE">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vAlign w:val="center"/>
          </w:tcPr>
          <w:p w:rsidR="00C644BE" w:rsidRDefault="00C644BE">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vAlign w:val="center"/>
          </w:tcPr>
          <w:p w:rsidR="00C644BE" w:rsidRDefault="00C644BE">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C644BE" w:rsidRDefault="00C644BE">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vAlign w:val="center"/>
          </w:tcPr>
          <w:p w:rsidR="00C644BE" w:rsidRDefault="00C644BE">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C644BE" w:rsidRDefault="00C644BE">
            <w:pPr>
              <w:widowControl w:val="0"/>
              <w:jc w:val="center"/>
              <w:rPr>
                <w:rFonts w:ascii="Arial" w:hAnsi="Arial" w:cs="Arial"/>
                <w:bCs/>
                <w:sz w:val="18"/>
                <w:lang w:val="es-ES_tradnl"/>
              </w:rPr>
            </w:pPr>
          </w:p>
        </w:tc>
      </w:tr>
    </w:tbl>
    <w:p w:rsidR="00C644BE" w:rsidRDefault="00C644BE" w:rsidP="00C644BE">
      <w:pPr>
        <w:widowControl w:val="0"/>
        <w:spacing w:after="120"/>
        <w:jc w:val="both"/>
        <w:rPr>
          <w:rFonts w:ascii="Arial" w:hAnsi="Arial" w:cs="Arial"/>
        </w:rPr>
      </w:pPr>
    </w:p>
    <w:p w:rsidR="00C644BE" w:rsidRDefault="00C644BE" w:rsidP="00C644BE">
      <w:pPr>
        <w:widowControl w:val="0"/>
        <w:spacing w:after="120"/>
        <w:jc w:val="both"/>
        <w:rPr>
          <w:rFonts w:ascii="Arial" w:hAnsi="Arial" w:cs="Arial"/>
        </w:rPr>
      </w:pPr>
      <w:r>
        <w:rPr>
          <w:rFonts w:ascii="Arial" w:hAnsi="Arial" w:cs="Arial"/>
          <w:lang w:val="es-ES_tradnl"/>
        </w:rPr>
        <w:t xml:space="preserve">El precio o valor final de los Bienes será el resultante de aplicar los precios unitarios de la propuesta adjudicada a las cantidades </w:t>
      </w:r>
      <w:r>
        <w:rPr>
          <w:rFonts w:ascii="Arial" w:hAnsi="Arial" w:cs="Arial"/>
        </w:rPr>
        <w:t>efectiva y realmente provista</w:t>
      </w:r>
      <w:r>
        <w:rPr>
          <w:rFonts w:ascii="Arial" w:hAnsi="Arial" w:cs="Arial"/>
          <w:lang w:val="es-ES_tradnl"/>
        </w:rPr>
        <w:t>.</w:t>
      </w:r>
    </w:p>
    <w:p w:rsidR="00C644BE" w:rsidRDefault="00C644BE" w:rsidP="00C644BE">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cualquier otro similar a la </w:t>
      </w:r>
      <w:r>
        <w:rPr>
          <w:rFonts w:ascii="Arial" w:hAnsi="Arial" w:cs="Arial"/>
          <w:b/>
          <w:lang w:val="es-ES_tradnl"/>
        </w:rPr>
        <w:t>ENTIDAD</w:t>
      </w:r>
      <w:r>
        <w:rPr>
          <w:rFonts w:ascii="Arial" w:hAnsi="Arial" w:cs="Arial"/>
          <w:lang w:val="es-ES_tradnl"/>
        </w:rPr>
        <w:t>.</w:t>
      </w:r>
    </w:p>
    <w:p w:rsidR="00C644BE" w:rsidRDefault="00C644BE" w:rsidP="00C644BE">
      <w:pPr>
        <w:widowControl w:val="0"/>
        <w:tabs>
          <w:tab w:val="num" w:pos="284"/>
        </w:tabs>
        <w:spacing w:before="120"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DÉCIMA.- (FORMA DE PAGO) </w:t>
      </w:r>
      <w:r>
        <w:rPr>
          <w:rFonts w:ascii="Arial" w:hAnsi="Arial" w:cs="Arial"/>
          <w:b/>
          <w:i/>
          <w:u w:val="single"/>
          <w:lang w:val="es-ES_tradnl"/>
        </w:rPr>
        <w:t>(de acuerdo a las especificaciones técnicas)</w:t>
      </w:r>
    </w:p>
    <w:p w:rsidR="00C644BE" w:rsidRDefault="00C644BE" w:rsidP="00C644BE">
      <w:pPr>
        <w:pStyle w:val="Textocomentario"/>
        <w:widowControl w:val="0"/>
        <w:jc w:val="both"/>
        <w:rPr>
          <w:rFonts w:ascii="Arial" w:hAnsi="Arial" w:cs="Arial"/>
          <w:lang w:val="es-ES_tradnl"/>
        </w:rPr>
      </w:pPr>
      <w:r>
        <w:rPr>
          <w:rFonts w:ascii="Arial" w:hAnsi="Arial" w:cs="Arial"/>
          <w:lang w:val="es-ES_tradnl"/>
        </w:rPr>
        <w:t xml:space="preserve">El monto del presente Contrato será pagado de forma parcial/ total (de acuerdo a las especificaciones </w:t>
      </w:r>
      <w:r>
        <w:rPr>
          <w:rFonts w:ascii="Arial" w:hAnsi="Arial" w:cs="Arial"/>
          <w:lang w:val="es-ES_tradnl"/>
        </w:rPr>
        <w:lastRenderedPageBreak/>
        <w:t xml:space="preserve">técnicas) contra entrega de los Bienes a través de transferencia electrónica a la cuenta bancaria del </w:t>
      </w:r>
      <w:r>
        <w:rPr>
          <w:rFonts w:ascii="Arial" w:hAnsi="Arial" w:cs="Arial"/>
          <w:b/>
          <w:lang w:val="es-ES_tradnl"/>
        </w:rPr>
        <w:t xml:space="preserve">PROVEEDOR </w:t>
      </w:r>
      <w:r>
        <w:rPr>
          <w:rFonts w:ascii="Arial" w:hAnsi="Arial" w:cs="Arial"/>
          <w:lang w:val="es-ES_tradnl"/>
        </w:rPr>
        <w:t>a través del Sistema de Gestión Pública SIGEP________ previa emisión del Informe de Conformidad del Comité de Recepción.</w:t>
      </w:r>
    </w:p>
    <w:p w:rsidR="00C644BE" w:rsidRDefault="00C644BE" w:rsidP="00C644BE">
      <w:pPr>
        <w:widowControl w:val="0"/>
        <w:tabs>
          <w:tab w:val="num" w:pos="993"/>
        </w:tabs>
        <w:spacing w:before="120" w:after="120"/>
        <w:jc w:val="both"/>
        <w:rPr>
          <w:rFonts w:ascii="Arial" w:hAnsi="Arial" w:cs="Arial"/>
          <w:lang w:val="es-ES_tradnl"/>
        </w:rPr>
      </w:pPr>
      <w:r>
        <w:rPr>
          <w:rFonts w:ascii="Arial" w:hAnsi="Arial" w:cs="Arial"/>
          <w:lang w:val="es-ES_tradnl"/>
        </w:rPr>
        <w:t xml:space="preserve">Los pagos se realizarán en moneda nacional (bolivianos), debiendo el </w:t>
      </w:r>
      <w:r>
        <w:rPr>
          <w:rFonts w:ascii="Arial" w:hAnsi="Arial" w:cs="Arial"/>
          <w:b/>
          <w:lang w:val="es-ES_tradnl"/>
        </w:rPr>
        <w:t xml:space="preserve">PROVEEDOR </w:t>
      </w:r>
      <w:r>
        <w:rPr>
          <w:rFonts w:ascii="Arial" w:hAnsi="Arial" w:cs="Arial"/>
          <w:lang w:val="es-ES_tradnl"/>
        </w:rPr>
        <w:t>presentar la siguiente documentación para pago:</w:t>
      </w:r>
    </w:p>
    <w:p w:rsidR="00C644BE" w:rsidRDefault="00C644BE" w:rsidP="00125953">
      <w:pPr>
        <w:pStyle w:val="Prrafodelista"/>
        <w:widowControl w:val="0"/>
        <w:numPr>
          <w:ilvl w:val="0"/>
          <w:numId w:val="68"/>
        </w:numPr>
        <w:tabs>
          <w:tab w:val="num" w:pos="993"/>
        </w:tabs>
        <w:ind w:left="1706" w:hanging="357"/>
        <w:jc w:val="both"/>
        <w:rPr>
          <w:rFonts w:ascii="Arial" w:hAnsi="Arial" w:cs="Arial"/>
          <w:lang w:val="es-ES_tradnl"/>
        </w:rPr>
      </w:pPr>
      <w:r>
        <w:rPr>
          <w:rFonts w:ascii="Arial" w:hAnsi="Arial" w:cs="Arial"/>
          <w:lang w:val="es-ES_tradnl"/>
        </w:rPr>
        <w:t>Solicitud de pago.</w:t>
      </w:r>
    </w:p>
    <w:p w:rsidR="00C644BE" w:rsidRDefault="00C644BE" w:rsidP="00125953">
      <w:pPr>
        <w:pStyle w:val="Prrafodelista"/>
        <w:widowControl w:val="0"/>
        <w:numPr>
          <w:ilvl w:val="0"/>
          <w:numId w:val="68"/>
        </w:numPr>
        <w:tabs>
          <w:tab w:val="num" w:pos="993"/>
        </w:tabs>
        <w:ind w:left="1706" w:hanging="357"/>
        <w:jc w:val="both"/>
        <w:rPr>
          <w:rFonts w:ascii="Arial" w:hAnsi="Arial" w:cs="Arial"/>
          <w:lang w:val="es-ES_tradnl"/>
        </w:rPr>
      </w:pPr>
      <w:r>
        <w:rPr>
          <w:rFonts w:ascii="Arial" w:hAnsi="Arial" w:cs="Arial"/>
          <w:lang w:val="es-ES_tradnl"/>
        </w:rPr>
        <w:t>Factura original.</w:t>
      </w:r>
    </w:p>
    <w:p w:rsidR="00C644BE" w:rsidRDefault="00C644BE" w:rsidP="00125953">
      <w:pPr>
        <w:pStyle w:val="Prrafodelista"/>
        <w:widowControl w:val="0"/>
        <w:numPr>
          <w:ilvl w:val="0"/>
          <w:numId w:val="68"/>
        </w:numPr>
        <w:tabs>
          <w:tab w:val="num" w:pos="993"/>
        </w:tabs>
        <w:ind w:left="1706" w:hanging="357"/>
        <w:jc w:val="both"/>
        <w:rPr>
          <w:rFonts w:ascii="Arial" w:hAnsi="Arial" w:cs="Arial"/>
          <w:lang w:val="es-ES_tradnl"/>
        </w:rPr>
      </w:pPr>
      <w:r>
        <w:rPr>
          <w:rFonts w:ascii="Arial" w:hAnsi="Arial" w:cs="Arial"/>
          <w:lang w:val="es-ES_tradnl"/>
        </w:rPr>
        <w:t xml:space="preserve">Fotocopia de Registro </w:t>
      </w:r>
      <w:r>
        <w:rPr>
          <w:rFonts w:ascii="Arial" w:hAnsi="Arial" w:cs="Arial"/>
        </w:rPr>
        <w:t>Sistema de Gestión de Pública (SIGEP).</w:t>
      </w:r>
    </w:p>
    <w:p w:rsidR="00C644BE" w:rsidRDefault="00C644BE" w:rsidP="00125953">
      <w:pPr>
        <w:pStyle w:val="Prrafodelista"/>
        <w:widowControl w:val="0"/>
        <w:numPr>
          <w:ilvl w:val="0"/>
          <w:numId w:val="68"/>
        </w:numPr>
        <w:tabs>
          <w:tab w:val="num" w:pos="993"/>
        </w:tabs>
        <w:ind w:left="1706" w:hanging="357"/>
        <w:jc w:val="both"/>
        <w:rPr>
          <w:rFonts w:ascii="Arial" w:hAnsi="Arial" w:cs="Arial"/>
          <w:lang w:val="es-ES_tradnl"/>
        </w:rPr>
      </w:pPr>
      <w:r>
        <w:rPr>
          <w:rFonts w:ascii="Arial" w:hAnsi="Arial" w:cs="Arial"/>
          <w:lang w:val="es-ES_tradnl"/>
        </w:rPr>
        <w:t>Fotocopia de la cédula de id</w:t>
      </w:r>
      <w:r>
        <w:rPr>
          <w:rFonts w:ascii="Arial" w:hAnsi="Arial" w:cs="Arial"/>
          <w:b/>
          <w:lang w:val="es-ES_tradnl"/>
        </w:rPr>
        <w:t xml:space="preserve">ENTIDAD </w:t>
      </w:r>
      <w:r>
        <w:rPr>
          <w:rFonts w:ascii="Arial" w:hAnsi="Arial" w:cs="Arial"/>
          <w:lang w:val="es-ES_tradnl"/>
        </w:rPr>
        <w:t>del representante legal.</w:t>
      </w:r>
    </w:p>
    <w:p w:rsidR="00C644BE" w:rsidRDefault="00C644BE" w:rsidP="00125953">
      <w:pPr>
        <w:pStyle w:val="Prrafodelista"/>
        <w:widowControl w:val="0"/>
        <w:numPr>
          <w:ilvl w:val="0"/>
          <w:numId w:val="68"/>
        </w:numPr>
        <w:tabs>
          <w:tab w:val="num" w:pos="993"/>
        </w:tabs>
        <w:ind w:left="1706" w:hanging="357"/>
        <w:jc w:val="both"/>
        <w:rPr>
          <w:rFonts w:ascii="Arial" w:hAnsi="Arial" w:cs="Arial"/>
          <w:lang w:val="es-ES_tradnl"/>
        </w:rPr>
      </w:pPr>
      <w:r>
        <w:rPr>
          <w:rFonts w:ascii="Arial" w:hAnsi="Arial" w:cs="Arial"/>
          <w:lang w:val="es-ES_tradnl"/>
        </w:rPr>
        <w:t>Fotocopia de Número de Identificación Tributaria (NIT).</w:t>
      </w:r>
    </w:p>
    <w:p w:rsidR="00C644BE" w:rsidRDefault="00C644BE" w:rsidP="00125953">
      <w:pPr>
        <w:widowControl w:val="0"/>
        <w:numPr>
          <w:ilvl w:val="0"/>
          <w:numId w:val="68"/>
        </w:numPr>
        <w:spacing w:after="120"/>
        <w:jc w:val="both"/>
        <w:rPr>
          <w:rFonts w:ascii="Arial" w:hAnsi="Arial" w:cs="Arial"/>
          <w:bCs/>
          <w:lang w:val="es-BO"/>
        </w:rPr>
      </w:pPr>
      <w:r>
        <w:rPr>
          <w:rFonts w:ascii="Arial" w:hAnsi="Arial" w:cs="Arial"/>
          <w:bCs/>
          <w:lang w:val="es-BO"/>
        </w:rPr>
        <w:t xml:space="preserve">U otros documentos requeridos por la </w:t>
      </w:r>
      <w:r>
        <w:rPr>
          <w:rFonts w:ascii="Arial" w:hAnsi="Arial" w:cs="Arial"/>
          <w:b/>
          <w:bCs/>
          <w:lang w:val="es-BO"/>
        </w:rPr>
        <w:t>ENTIDAD</w:t>
      </w:r>
      <w:r>
        <w:rPr>
          <w:rFonts w:ascii="Arial" w:hAnsi="Arial" w:cs="Arial"/>
          <w:bCs/>
          <w:lang w:val="es-BO"/>
        </w:rPr>
        <w:t>.</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iCs/>
          <w:u w:val="single"/>
        </w:rPr>
        <w:t xml:space="preserve">DÉCIMA PRIMERA.- (FACTURACIÓN) </w:t>
      </w:r>
      <w:r>
        <w:rPr>
          <w:rFonts w:ascii="Arial" w:hAnsi="Arial" w:cs="Arial"/>
          <w:b/>
          <w:i/>
          <w:u w:val="single"/>
          <w:lang w:val="es-ES_tradnl"/>
        </w:rPr>
        <w:t>(de acuerdo a la validación de la Dirección de Tributos Corporativa)</w:t>
      </w:r>
    </w:p>
    <w:p w:rsidR="00C644BE" w:rsidRDefault="00C644BE" w:rsidP="00C644BE">
      <w:pPr>
        <w:widowControl w:val="0"/>
        <w:spacing w:before="120" w:after="120"/>
        <w:jc w:val="both"/>
        <w:rPr>
          <w:rFonts w:ascii="Arial" w:hAnsi="Arial" w:cs="Arial"/>
          <w:iCs/>
        </w:rPr>
      </w:pPr>
      <w:r>
        <w:rPr>
          <w:rFonts w:ascii="Arial" w:hAnsi="Arial" w:cs="Arial"/>
          <w:iCs/>
        </w:rPr>
        <w:t>La factura debe ser emitida de acuerdo a normativa vigente a nombre de Yacimientos Petrolíferos Fiscales Bolivianos consignando el Número de Identificación Tributaria (NIT) 1020269020.</w:t>
      </w:r>
    </w:p>
    <w:p w:rsidR="00C644BE" w:rsidRDefault="00C644BE" w:rsidP="00C644BE">
      <w:pPr>
        <w:widowControl w:val="0"/>
        <w:spacing w:before="120" w:after="120"/>
        <w:jc w:val="both"/>
        <w:rPr>
          <w:rFonts w:ascii="Arial" w:hAnsi="Arial" w:cs="Arial"/>
          <w:iCs/>
        </w:rPr>
      </w:pPr>
      <w:r>
        <w:rPr>
          <w:rFonts w:ascii="Arial" w:hAnsi="Arial" w:cs="Arial"/>
          <w:iCs/>
        </w:rPr>
        <w:t>La factura deberá emitirse por el precio contratado, sin deducir las multas ni otros cargos, al momento de la entrega de la totalidad de los Bienes, conforme lo establecido contractualmente.</w:t>
      </w:r>
    </w:p>
    <w:p w:rsidR="00C644BE" w:rsidRDefault="00C644BE" w:rsidP="00C644BE">
      <w:pPr>
        <w:widowControl w:val="0"/>
        <w:spacing w:before="120"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DÉCIMA SEGUNDA.- (GARANTÍA DE CUMPLIMIENTO DE CONTRATO)</w:t>
      </w:r>
    </w:p>
    <w:p w:rsidR="00C644BE" w:rsidRDefault="00C644BE" w:rsidP="00C644BE">
      <w:pPr>
        <w:widowControl w:val="0"/>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w:t>
      </w:r>
      <w:r>
        <w:rPr>
          <w:rFonts w:ascii="Arial" w:hAnsi="Arial" w:cs="Arial"/>
          <w:i/>
          <w:lang w:val="es-ES_tradnl"/>
        </w:rPr>
        <w:t xml:space="preserve">boleta/póliza </w:t>
      </w:r>
      <w:r>
        <w:rPr>
          <w:rFonts w:ascii="Arial" w:hAnsi="Arial" w:cs="Arial"/>
          <w:lang w:val="es-ES_tradnl"/>
        </w:rPr>
        <w:t>de garantía de cumplimiento de contrato Nº _____ emitida el ________ por el _____, con vigencia hasta el __ de ____ de 20__</w:t>
      </w:r>
      <w:r>
        <w:rPr>
          <w:rFonts w:ascii="Arial" w:hAnsi="Arial" w:cs="Arial"/>
          <w:i/>
          <w:lang w:val="es-ES_tradnl"/>
        </w:rPr>
        <w:t xml:space="preserve">, </w:t>
      </w:r>
      <w:r>
        <w:rPr>
          <w:rFonts w:ascii="Arial" w:hAnsi="Arial" w:cs="Arial"/>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C644BE" w:rsidRDefault="00C644BE" w:rsidP="00C644BE">
      <w:pPr>
        <w:widowControl w:val="0"/>
        <w:spacing w:before="120" w:after="120"/>
        <w:ind w:right="-7"/>
        <w:jc w:val="both"/>
        <w:outlineLvl w:val="1"/>
        <w:rPr>
          <w:rFonts w:ascii="Arial" w:hAnsi="Arial" w:cs="Arial"/>
          <w:lang w:val="es-BO"/>
        </w:rPr>
      </w:pPr>
      <w:r>
        <w:rPr>
          <w:rFonts w:ascii="Arial" w:hAnsi="Arial" w:cs="Arial"/>
          <w:lang w:val="es-BO"/>
        </w:rPr>
        <w:t xml:space="preserve">Cualquier incumplimiento contractual en que incurra el </w:t>
      </w:r>
      <w:r>
        <w:rPr>
          <w:rFonts w:ascii="Arial" w:hAnsi="Arial" w:cs="Arial"/>
          <w:b/>
          <w:lang w:val="es-BO"/>
        </w:rPr>
        <w:t>PROVEEDOR</w:t>
      </w:r>
      <w:r>
        <w:rPr>
          <w:rFonts w:ascii="Arial" w:hAnsi="Arial" w:cs="Arial"/>
          <w:lang w:val="es-BO"/>
        </w:rPr>
        <w:t xml:space="preserve">, dará lugar a la ejecución de la </w:t>
      </w:r>
      <w:r>
        <w:rPr>
          <w:rFonts w:ascii="Arial" w:hAnsi="Arial" w:cs="Arial"/>
          <w:i/>
          <w:lang w:val="es-BO"/>
        </w:rPr>
        <w:t>boleta/póliza</w:t>
      </w:r>
      <w:r>
        <w:rPr>
          <w:rFonts w:ascii="Arial" w:hAnsi="Arial" w:cs="Arial"/>
          <w:lang w:val="es-BO"/>
        </w:rPr>
        <w:t xml:space="preserve"> de garantía antes mencionada en favor de la </w:t>
      </w:r>
      <w:r>
        <w:rPr>
          <w:rFonts w:ascii="Arial" w:hAnsi="Arial" w:cs="Arial"/>
          <w:b/>
          <w:lang w:val="es-BO"/>
        </w:rPr>
        <w:t>ENTIDAD</w:t>
      </w:r>
      <w:r>
        <w:rPr>
          <w:rFonts w:ascii="Arial" w:hAnsi="Arial" w:cs="Arial"/>
          <w:lang w:val="es-BO"/>
        </w:rPr>
        <w:t xml:space="preserve"> a su sólo requerimiento, sin necesidad de ningún trámite o acción judicial.</w:t>
      </w:r>
    </w:p>
    <w:p w:rsidR="00C644BE" w:rsidRDefault="00C644BE" w:rsidP="00C644BE">
      <w:pPr>
        <w:widowControl w:val="0"/>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r>
        <w:rPr>
          <w:rFonts w:ascii="Arial" w:hAnsi="Arial" w:cs="Arial"/>
          <w:b/>
          <w:lang w:val="es-ES_tradnl"/>
        </w:rPr>
        <w:t xml:space="preserve">ENTIDAD </w:t>
      </w:r>
      <w:r>
        <w:rPr>
          <w:rFonts w:ascii="Arial" w:hAnsi="Arial" w:cs="Arial"/>
          <w:lang w:val="es-ES_tradnl"/>
        </w:rPr>
        <w:t xml:space="preserve"> llevará el control directo de la vigencia de la misma bajo su responsabilidad, dicha garantía estará vigente hasta noventa (90) días calendario adicionales a la vigencia del Contrato.</w:t>
      </w:r>
    </w:p>
    <w:p w:rsidR="00C644BE" w:rsidRDefault="00C644BE" w:rsidP="00C644BE">
      <w:pPr>
        <w:widowControl w:val="0"/>
        <w:spacing w:before="120" w:after="120"/>
        <w:jc w:val="both"/>
        <w:rPr>
          <w:rFonts w:ascii="Arial" w:hAnsi="Arial" w:cs="Arial"/>
          <w:b/>
          <w:bCs/>
          <w:i/>
          <w:lang w:val="es-BO"/>
        </w:rPr>
      </w:pPr>
      <w:r>
        <w:rPr>
          <w:rFonts w:ascii="Arial" w:hAnsi="Arial" w:cs="Arial"/>
          <w:b/>
          <w:u w:val="single"/>
        </w:rPr>
        <w:t xml:space="preserve">CLÁUSULA </w:t>
      </w:r>
      <w:r>
        <w:rPr>
          <w:rFonts w:ascii="Arial" w:hAnsi="Arial" w:cs="Arial"/>
          <w:b/>
          <w:u w:val="single"/>
          <w:lang w:val="es-BO"/>
        </w:rPr>
        <w:t>DÉCIMA TERCERA.- (ANTICIPO)</w:t>
      </w:r>
      <w:r>
        <w:rPr>
          <w:rFonts w:ascii="Arial" w:hAnsi="Arial" w:cs="Arial"/>
          <w:b/>
          <w:lang w:val="es-BO"/>
        </w:rPr>
        <w:t xml:space="preserve"> </w:t>
      </w:r>
      <w:r>
        <w:rPr>
          <w:rFonts w:ascii="Arial" w:hAnsi="Arial" w:cs="Arial"/>
          <w:b/>
          <w:i/>
          <w:u w:val="single"/>
          <w:lang w:val="es-ES_tradnl"/>
        </w:rPr>
        <w:t>(insertar si se ha previsto en las especificaciones técnicas)</w:t>
      </w:r>
    </w:p>
    <w:p w:rsidR="00C644BE" w:rsidRDefault="00C644BE" w:rsidP="00C644BE">
      <w:pPr>
        <w:pStyle w:val="CM2"/>
        <w:spacing w:before="120" w:after="120" w:line="240" w:lineRule="auto"/>
        <w:ind w:right="-7"/>
        <w:jc w:val="both"/>
        <w:rPr>
          <w:rFonts w:ascii="Arial" w:hAnsi="Arial" w:cs="Arial"/>
          <w:sz w:val="20"/>
          <w:szCs w:val="20"/>
          <w:lang w:val="es-BO"/>
        </w:rPr>
      </w:pPr>
      <w:r>
        <w:rPr>
          <w:rFonts w:ascii="Arial" w:hAnsi="Arial" w:cs="Arial"/>
          <w:sz w:val="20"/>
          <w:szCs w:val="20"/>
          <w:lang w:val="es-BO"/>
        </w:rPr>
        <w:t>L</w:t>
      </w:r>
      <w:r>
        <w:rPr>
          <w:rFonts w:ascii="Arial" w:hAnsi="Arial" w:cs="Arial"/>
          <w:sz w:val="20"/>
          <w:szCs w:val="20"/>
        </w:rPr>
        <w:t xml:space="preserve">a </w:t>
      </w:r>
      <w:r>
        <w:rPr>
          <w:rFonts w:ascii="Arial" w:hAnsi="Arial" w:cs="Arial"/>
          <w:b/>
          <w:sz w:val="20"/>
          <w:szCs w:val="20"/>
        </w:rPr>
        <w:t>ENTIDAD</w:t>
      </w:r>
      <w:r>
        <w:rPr>
          <w:rFonts w:ascii="Arial" w:hAnsi="Arial" w:cs="Arial"/>
          <w:sz w:val="20"/>
          <w:szCs w:val="20"/>
          <w:lang w:val="es-BO"/>
        </w:rPr>
        <w:t xml:space="preserve">, a solicitud del </w:t>
      </w:r>
      <w:r>
        <w:rPr>
          <w:rFonts w:ascii="Arial" w:hAnsi="Arial" w:cs="Arial"/>
          <w:b/>
          <w:sz w:val="20"/>
          <w:szCs w:val="20"/>
          <w:lang w:val="es-BO"/>
        </w:rPr>
        <w:t>PROVEEDOR</w:t>
      </w:r>
      <w:r>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Pr>
          <w:rFonts w:ascii="Arial" w:hAnsi="Arial" w:cs="Arial"/>
          <w:bCs/>
          <w:iCs/>
          <w:sz w:val="20"/>
          <w:szCs w:val="20"/>
        </w:rPr>
        <w:t xml:space="preserve">, </w:t>
      </w:r>
      <w:r>
        <w:rPr>
          <w:rFonts w:ascii="Arial" w:hAnsi="Arial" w:cs="Arial"/>
          <w:sz w:val="20"/>
          <w:szCs w:val="20"/>
          <w:lang w:val="es-BO"/>
        </w:rPr>
        <w:t xml:space="preserve">caso contrario se entenderá por anticipo no solicitado; dicho anticipo podrá ser desembolsado por </w:t>
      </w:r>
      <w:r>
        <w:rPr>
          <w:rFonts w:ascii="Arial" w:hAnsi="Arial" w:cs="Arial"/>
          <w:sz w:val="20"/>
          <w:szCs w:val="20"/>
        </w:rPr>
        <w:t xml:space="preserve">la </w:t>
      </w:r>
      <w:r>
        <w:rPr>
          <w:rFonts w:ascii="Arial" w:hAnsi="Arial" w:cs="Arial"/>
          <w:b/>
          <w:sz w:val="20"/>
          <w:szCs w:val="20"/>
        </w:rPr>
        <w:t>ENTIDAD</w:t>
      </w:r>
      <w:r>
        <w:rPr>
          <w:rFonts w:ascii="Arial" w:hAnsi="Arial" w:cs="Arial"/>
          <w:sz w:val="20"/>
          <w:szCs w:val="20"/>
          <w:lang w:val="es-BO"/>
        </w:rPr>
        <w:t xml:space="preserve"> en uno o más desembolsos.</w:t>
      </w:r>
    </w:p>
    <w:p w:rsidR="00C644BE" w:rsidRDefault="00C644BE" w:rsidP="00C644BE">
      <w:pPr>
        <w:widowControl w:val="0"/>
        <w:spacing w:before="120" w:after="120"/>
        <w:jc w:val="both"/>
        <w:rPr>
          <w:rFonts w:ascii="Arial" w:hAnsi="Arial" w:cs="Arial"/>
          <w:lang w:val="es-BO"/>
        </w:rPr>
      </w:pPr>
      <w:r>
        <w:rPr>
          <w:noProof/>
          <w:lang w:val="es-BO" w:eastAsia="es-BO"/>
        </w:rPr>
        <w:drawing>
          <wp:anchor distT="0" distB="0" distL="114300" distR="114300" simplePos="0" relativeHeight="251686400"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Pr>
          <w:rFonts w:ascii="Arial" w:hAnsi="Arial" w:cs="Arial"/>
          <w:b/>
          <w:lang w:val="es-BO"/>
        </w:rPr>
        <w:t>PROVEEDOR</w:t>
      </w:r>
      <w:r>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C644BE" w:rsidRDefault="00C644BE" w:rsidP="00C644BE">
      <w:pPr>
        <w:widowControl w:val="0"/>
        <w:spacing w:before="120" w:after="120"/>
        <w:jc w:val="both"/>
        <w:rPr>
          <w:rFonts w:ascii="Arial" w:hAnsi="Arial" w:cs="Arial"/>
          <w:b/>
          <w:bCs/>
          <w:lang w:val="es-BO"/>
        </w:rPr>
      </w:pPr>
      <w:r>
        <w:rPr>
          <w:rFonts w:ascii="Arial" w:hAnsi="Arial" w:cs="Arial"/>
          <w:lang w:val="es-BO"/>
        </w:rPr>
        <w:t xml:space="preserve">El importe de la garantía podrá ser cobrado por </w:t>
      </w:r>
      <w:r>
        <w:rPr>
          <w:rFonts w:ascii="Arial" w:hAnsi="Arial" w:cs="Arial"/>
        </w:rPr>
        <w:t xml:space="preserve">la </w:t>
      </w:r>
      <w:r>
        <w:rPr>
          <w:rFonts w:ascii="Arial" w:hAnsi="Arial" w:cs="Arial"/>
          <w:b/>
        </w:rPr>
        <w:t>ENTIDAD</w:t>
      </w:r>
      <w:r>
        <w:rPr>
          <w:rFonts w:ascii="Arial" w:hAnsi="Arial" w:cs="Arial"/>
          <w:lang w:val="es-BO"/>
        </w:rPr>
        <w:t xml:space="preserve"> en caso de que el </w:t>
      </w:r>
      <w:r>
        <w:rPr>
          <w:rFonts w:ascii="Arial" w:hAnsi="Arial" w:cs="Arial"/>
          <w:b/>
          <w:lang w:val="es-BO"/>
        </w:rPr>
        <w:t>PROVEEDOR</w:t>
      </w:r>
      <w:r>
        <w:rPr>
          <w:rFonts w:ascii="Arial" w:hAnsi="Arial" w:cs="Arial"/>
          <w:bCs/>
          <w:lang w:val="es-BO"/>
        </w:rPr>
        <w:t>:</w:t>
      </w:r>
    </w:p>
    <w:p w:rsidR="00C644BE" w:rsidRDefault="00C644BE" w:rsidP="00C644BE">
      <w:pPr>
        <w:widowControl w:val="0"/>
        <w:spacing w:after="120"/>
        <w:ind w:left="1134" w:hanging="272"/>
        <w:jc w:val="both"/>
        <w:rPr>
          <w:rFonts w:ascii="Arial" w:hAnsi="Arial" w:cs="Arial"/>
          <w:lang w:val="es-BO"/>
        </w:rPr>
      </w:pPr>
      <w:r>
        <w:rPr>
          <w:rFonts w:ascii="Arial" w:hAnsi="Arial" w:cs="Arial"/>
          <w:b/>
        </w:rPr>
        <w:t>a)</w:t>
      </w:r>
      <w:r>
        <w:rPr>
          <w:rFonts w:ascii="Arial" w:hAnsi="Arial" w:cs="Arial"/>
        </w:rPr>
        <w:t xml:space="preserve"> No pudiese justificar la correcta inversión del anticipo otorgado antes de haberse deducido </w:t>
      </w:r>
      <w:r>
        <w:rPr>
          <w:rFonts w:ascii="Arial" w:hAnsi="Arial" w:cs="Arial"/>
        </w:rPr>
        <w:lastRenderedPageBreak/>
        <w:t>la totalidad del mismo en los tiempos y porcentajes convenidos entre las Partes.</w:t>
      </w:r>
    </w:p>
    <w:p w:rsidR="00C644BE" w:rsidRDefault="00C644BE" w:rsidP="00C644BE">
      <w:pPr>
        <w:widowControl w:val="0"/>
        <w:spacing w:after="120"/>
        <w:ind w:left="1134" w:hanging="272"/>
        <w:jc w:val="both"/>
        <w:rPr>
          <w:rFonts w:ascii="Arial" w:hAnsi="Arial" w:cs="Arial"/>
          <w:lang w:val="es-BO"/>
        </w:rPr>
      </w:pPr>
      <w:r>
        <w:rPr>
          <w:rFonts w:ascii="Arial" w:hAnsi="Arial" w:cs="Arial"/>
          <w:b/>
          <w:lang w:val="es-BO"/>
        </w:rPr>
        <w:t>b)</w:t>
      </w:r>
      <w:r>
        <w:rPr>
          <w:rFonts w:ascii="Arial" w:hAnsi="Arial" w:cs="Arial"/>
          <w:lang w:val="es-BO"/>
        </w:rPr>
        <w:t xml:space="preserve"> No haya iniciado la provisión de los Bienes de conformidad a lo determinado en el cronograma. </w:t>
      </w:r>
    </w:p>
    <w:p w:rsidR="00C644BE" w:rsidRDefault="00C644BE" w:rsidP="00C644BE">
      <w:pPr>
        <w:widowControl w:val="0"/>
        <w:spacing w:after="120"/>
        <w:ind w:left="1134" w:hanging="272"/>
        <w:jc w:val="both"/>
        <w:rPr>
          <w:rFonts w:ascii="Arial" w:hAnsi="Arial" w:cs="Arial"/>
          <w:lang w:val="es-BO"/>
        </w:rPr>
      </w:pPr>
      <w:r>
        <w:rPr>
          <w:rFonts w:ascii="Arial" w:hAnsi="Arial" w:cs="Arial"/>
          <w:b/>
          <w:lang w:val="es-BO"/>
        </w:rPr>
        <w:t>c)</w:t>
      </w:r>
      <w:r>
        <w:rPr>
          <w:rFonts w:ascii="Arial" w:hAnsi="Arial" w:cs="Arial"/>
          <w:lang w:val="es-BO"/>
        </w:rPr>
        <w:t xml:space="preserve"> No realice o niegue la renovación de la boleta de garantía de correcta inversión de anticipo.  </w:t>
      </w:r>
    </w:p>
    <w:p w:rsidR="00C644BE" w:rsidRDefault="00C644BE" w:rsidP="00C644BE">
      <w:pPr>
        <w:widowControl w:val="0"/>
        <w:spacing w:after="120"/>
        <w:jc w:val="both"/>
        <w:rPr>
          <w:rFonts w:ascii="Arial" w:hAnsi="Arial" w:cs="Arial"/>
          <w:lang w:val="es-BO"/>
        </w:rPr>
      </w:pPr>
      <w:r>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644BE" w:rsidRDefault="00C644BE" w:rsidP="00C644BE">
      <w:pPr>
        <w:widowControl w:val="0"/>
        <w:spacing w:before="120" w:after="120"/>
        <w:jc w:val="both"/>
        <w:rPr>
          <w:rFonts w:ascii="Arial" w:hAnsi="Arial" w:cs="Arial"/>
          <w:lang w:val="es-BO"/>
        </w:rPr>
      </w:pPr>
      <w:r>
        <w:rPr>
          <w:rFonts w:ascii="Arial" w:hAnsi="Arial" w:cs="Arial"/>
          <w:lang w:val="es-BO"/>
        </w:rPr>
        <w:t xml:space="preserve">La Unidad Solicitante levará el control directo de la vigencia y validez de esta garantía, en cuanto al monto y plazo, a efectos de requerir su ampliación al </w:t>
      </w:r>
      <w:r>
        <w:rPr>
          <w:rFonts w:ascii="Arial" w:hAnsi="Arial" w:cs="Arial"/>
          <w:b/>
          <w:lang w:val="es-BO"/>
        </w:rPr>
        <w:t>PROVEEDOR</w:t>
      </w:r>
      <w:r>
        <w:rPr>
          <w:rFonts w:ascii="Arial" w:hAnsi="Arial" w:cs="Arial"/>
          <w:lang w:val="es-BO"/>
        </w:rPr>
        <w:t xml:space="preserve">, o solicitar a </w:t>
      </w:r>
      <w:r>
        <w:rPr>
          <w:rFonts w:ascii="Arial" w:hAnsi="Arial" w:cs="Arial"/>
        </w:rPr>
        <w:t xml:space="preserve">la </w:t>
      </w:r>
      <w:r>
        <w:rPr>
          <w:rFonts w:ascii="Arial" w:hAnsi="Arial" w:cs="Arial"/>
          <w:b/>
        </w:rPr>
        <w:t>ENTIDAD</w:t>
      </w:r>
      <w:r>
        <w:rPr>
          <w:rFonts w:ascii="Arial" w:hAnsi="Arial" w:cs="Arial"/>
          <w:lang w:val="es-BO"/>
        </w:rPr>
        <w:t xml:space="preserve"> su ejecución.</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DÉCIMA CUARTA.- (CLÁUSULA DE SEGUROS)</w:t>
      </w:r>
      <w:r>
        <w:rPr>
          <w:rFonts w:ascii="Arial" w:hAnsi="Arial" w:cs="Arial"/>
          <w:b/>
          <w:lang w:val="es-BO"/>
        </w:rPr>
        <w:t xml:space="preserve"> </w:t>
      </w:r>
      <w:r>
        <w:rPr>
          <w:rFonts w:ascii="Arial" w:hAnsi="Arial" w:cs="Arial"/>
          <w:b/>
          <w:i/>
          <w:u w:val="single"/>
          <w:lang w:val="es-ES_tradnl"/>
        </w:rPr>
        <w:t>(de acuerdo a la validación de la Unidad de Seguros)</w:t>
      </w:r>
    </w:p>
    <w:p w:rsidR="00C644BE" w:rsidRDefault="00C644BE" w:rsidP="00C644BE">
      <w:pPr>
        <w:widowControl w:val="0"/>
        <w:spacing w:before="120" w:after="120"/>
        <w:jc w:val="both"/>
        <w:rPr>
          <w:rFonts w:ascii="Arial" w:hAnsi="Arial" w:cs="Arial"/>
        </w:rPr>
      </w:pPr>
      <w:r>
        <w:rPr>
          <w:rFonts w:ascii="Arial" w:hAnsi="Arial" w:cs="Arial"/>
        </w:rPr>
        <w:t xml:space="preserve">El </w:t>
      </w:r>
      <w:r>
        <w:rPr>
          <w:rFonts w:ascii="Arial" w:hAnsi="Arial" w:cs="Arial"/>
          <w:b/>
        </w:rPr>
        <w:t>PROVEEDOR</w:t>
      </w:r>
      <w:r>
        <w:rPr>
          <w:rFonts w:ascii="Arial" w:hAnsi="Arial" w:cs="Arial"/>
        </w:rPr>
        <w:t>, deberá presentar y mantener vigente de forma ininterrumpida durante todo el periodo del Contrato la póliza de seguro especificada a continuación:</w:t>
      </w:r>
    </w:p>
    <w:p w:rsidR="00C644BE" w:rsidRDefault="00C644BE" w:rsidP="00C644BE">
      <w:pPr>
        <w:widowControl w:val="0"/>
        <w:spacing w:before="120" w:after="120"/>
        <w:ind w:left="567" w:hanging="567"/>
        <w:jc w:val="both"/>
        <w:rPr>
          <w:rFonts w:ascii="Arial" w:hAnsi="Arial" w:cs="Arial"/>
          <w:b/>
        </w:rPr>
      </w:pPr>
      <w:r>
        <w:rPr>
          <w:rFonts w:ascii="Arial" w:hAnsi="Arial" w:cs="Arial"/>
          <w:b/>
        </w:rPr>
        <w:t>14.1  Póliza de accidentes personales.</w:t>
      </w:r>
    </w:p>
    <w:p w:rsidR="00C644BE" w:rsidRDefault="00C644BE" w:rsidP="00C644BE">
      <w:pPr>
        <w:widowControl w:val="0"/>
        <w:spacing w:before="120" w:after="120"/>
        <w:jc w:val="both"/>
        <w:rPr>
          <w:rFonts w:ascii="Arial" w:hAnsi="Arial" w:cs="Arial"/>
        </w:rPr>
      </w:pPr>
      <w:r>
        <w:rPr>
          <w:rFonts w:ascii="Arial" w:hAnsi="Arial" w:cs="Arial"/>
        </w:rPr>
        <w:t xml:space="preserve">Los funcionarios del </w:t>
      </w:r>
      <w:r>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C644BE" w:rsidRDefault="00C644BE" w:rsidP="00125953">
      <w:pPr>
        <w:widowControl w:val="0"/>
        <w:numPr>
          <w:ilvl w:val="1"/>
          <w:numId w:val="69"/>
        </w:numPr>
        <w:spacing w:before="120" w:after="120"/>
        <w:ind w:left="567" w:hanging="567"/>
        <w:jc w:val="both"/>
        <w:rPr>
          <w:rFonts w:ascii="Arial" w:hAnsi="Arial" w:cs="Arial"/>
          <w:b/>
        </w:rPr>
      </w:pPr>
      <w:r>
        <w:rPr>
          <w:rFonts w:ascii="Arial" w:hAnsi="Arial" w:cs="Arial"/>
          <w:b/>
        </w:rPr>
        <w:t>Condiciones adicionales.</w:t>
      </w:r>
    </w:p>
    <w:p w:rsidR="00C644BE" w:rsidRDefault="00C644BE" w:rsidP="00125953">
      <w:pPr>
        <w:widowControl w:val="0"/>
        <w:numPr>
          <w:ilvl w:val="2"/>
          <w:numId w:val="70"/>
        </w:numPr>
        <w:spacing w:before="120" w:after="120"/>
        <w:ind w:left="1418"/>
        <w:jc w:val="both"/>
        <w:rPr>
          <w:rFonts w:ascii="Arial" w:hAnsi="Arial" w:cs="Arial"/>
        </w:rPr>
      </w:pPr>
      <w:r>
        <w:rPr>
          <w:rFonts w:ascii="Arial" w:hAnsi="Arial" w:cs="Arial"/>
        </w:rPr>
        <w:t xml:space="preserve">De suspenderse por cualquier razón la vigencia o cobertura de la póliza nominada precedentemente, o bien se presente la existencia de eventos no cubiertos por la misma, el </w:t>
      </w:r>
      <w:r>
        <w:rPr>
          <w:rFonts w:ascii="Arial" w:hAnsi="Arial" w:cs="Arial"/>
          <w:b/>
        </w:rPr>
        <w:t>PROVEEDOR</w:t>
      </w:r>
      <w:r>
        <w:rPr>
          <w:rFonts w:ascii="Arial" w:hAnsi="Arial" w:cs="Arial"/>
        </w:rPr>
        <w:t xml:space="preserve"> se hace enteramente responsable frente a la </w:t>
      </w:r>
      <w:r>
        <w:rPr>
          <w:rFonts w:ascii="Arial" w:hAnsi="Arial" w:cs="Arial"/>
          <w:b/>
        </w:rPr>
        <w:t>ENTIDAD</w:t>
      </w:r>
      <w:r>
        <w:rPr>
          <w:rFonts w:ascii="Arial" w:hAnsi="Arial" w:cs="Arial"/>
        </w:rPr>
        <w:t xml:space="preserve"> por todos los accidentes que puedan sufrir y/o ocasionar en el desempleo de sus funciones.</w:t>
      </w:r>
    </w:p>
    <w:p w:rsidR="00C644BE" w:rsidRDefault="00C644BE" w:rsidP="00C644BE">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Pr>
          <w:rFonts w:ascii="Arial" w:hAnsi="Arial" w:cs="Arial"/>
          <w:b/>
        </w:rPr>
        <w:t>ENTIDAD</w:t>
      </w:r>
      <w:r>
        <w:rPr>
          <w:rFonts w:ascii="Arial" w:hAnsi="Arial" w:cs="Arial"/>
        </w:rPr>
        <w:t xml:space="preserve"> por cualquier suceso.</w:t>
      </w:r>
    </w:p>
    <w:p w:rsidR="00C644BE" w:rsidRDefault="00C644BE" w:rsidP="00125953">
      <w:pPr>
        <w:widowControl w:val="0"/>
        <w:numPr>
          <w:ilvl w:val="2"/>
          <w:numId w:val="70"/>
        </w:numPr>
        <w:spacing w:after="120"/>
        <w:ind w:left="1418" w:hanging="851"/>
        <w:jc w:val="both"/>
        <w:rPr>
          <w:rFonts w:ascii="Arial" w:hAnsi="Arial" w:cs="Arial"/>
        </w:rPr>
      </w:pPr>
      <w:r>
        <w:rPr>
          <w:rFonts w:ascii="Arial" w:hAnsi="Arial" w:cs="Arial"/>
        </w:rPr>
        <w:t xml:space="preserve">El </w:t>
      </w:r>
      <w:r>
        <w:rPr>
          <w:rFonts w:ascii="Arial" w:hAnsi="Arial" w:cs="Arial"/>
          <w:b/>
        </w:rPr>
        <w:t>PROVEEDOR</w:t>
      </w:r>
      <w:r>
        <w:rPr>
          <w:rFonts w:ascii="Arial" w:hAnsi="Arial" w:cs="Arial"/>
        </w:rPr>
        <w:t xml:space="preserve"> una vez adjudicado, deberá entregar una copia de la citada póliza a la </w:t>
      </w:r>
      <w:r>
        <w:rPr>
          <w:rFonts w:ascii="Arial" w:hAnsi="Arial" w:cs="Arial"/>
          <w:b/>
        </w:rPr>
        <w:t>ENTIDAD</w:t>
      </w:r>
      <w:r>
        <w:rPr>
          <w:rFonts w:ascii="Arial" w:hAnsi="Arial" w:cs="Arial"/>
        </w:rPr>
        <w:t xml:space="preserve"> antes de la suscripción del Contrato.</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DÉCIMA QUINTA.- (MOROSIDAD Y SUS PENALIDADES) </w:t>
      </w:r>
      <w:r>
        <w:rPr>
          <w:rFonts w:ascii="Arial" w:hAnsi="Arial" w:cs="Arial"/>
          <w:b/>
          <w:i/>
          <w:u w:val="single"/>
          <w:lang w:val="es-ES_tradnl"/>
        </w:rPr>
        <w:t>(de acuerdo a las especificaciones técnicas)</w:t>
      </w:r>
    </w:p>
    <w:p w:rsidR="00C644BE" w:rsidRDefault="00C644BE" w:rsidP="00C644BE">
      <w:pPr>
        <w:widowControl w:val="0"/>
        <w:spacing w:before="120" w:after="120"/>
        <w:jc w:val="both"/>
        <w:rPr>
          <w:rFonts w:ascii="Arial" w:hAnsi="Arial" w:cs="Arial"/>
        </w:rPr>
      </w:pPr>
      <w:r>
        <w:rPr>
          <w:rFonts w:ascii="Arial" w:hAnsi="Arial" w:cs="Arial"/>
          <w:lang w:val="es-ES_tradnl"/>
        </w:rPr>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del presente contrato, caso contrario la </w:t>
      </w:r>
      <w:r>
        <w:rPr>
          <w:rFonts w:ascii="Arial" w:hAnsi="Arial" w:cs="Arial"/>
          <w:b/>
          <w:lang w:val="es-ES_tradnl"/>
        </w:rPr>
        <w:t>ENTIDAD</w:t>
      </w:r>
      <w:r>
        <w:rPr>
          <w:rFonts w:ascii="Arial" w:hAnsi="Arial" w:cs="Arial"/>
          <w:lang w:val="es-ES_tradnl"/>
        </w:rPr>
        <w:t xml:space="preserve"> aplicará las siguientes multas: (de acuerdo a especificaciones técnicas adecuadas al contexto del Contrato)</w:t>
      </w:r>
    </w:p>
    <w:p w:rsidR="00C644BE" w:rsidRDefault="00C644BE" w:rsidP="00C644BE">
      <w:pPr>
        <w:widowControl w:val="0"/>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C644BE" w:rsidRDefault="00C644BE" w:rsidP="00C644BE">
      <w:pPr>
        <w:widowControl w:val="0"/>
        <w:spacing w:before="120" w:after="120"/>
        <w:jc w:val="both"/>
        <w:rPr>
          <w:rFonts w:ascii="Arial" w:hAnsi="Arial" w:cs="Arial"/>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C644BE" w:rsidRDefault="00C644BE" w:rsidP="00C644BE">
      <w:pPr>
        <w:widowControl w:val="0"/>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w:t>
      </w:r>
      <w:r>
        <w:rPr>
          <w:rFonts w:ascii="Arial" w:hAnsi="Arial" w:cs="Arial"/>
          <w:lang w:val="es-ES_tradnl"/>
        </w:rPr>
        <w:t xml:space="preserve"> con base en el Informe de Conformidad documentado </w:t>
      </w:r>
      <w:r>
        <w:rPr>
          <w:rFonts w:ascii="Arial" w:hAnsi="Arial" w:cs="Arial"/>
          <w:i/>
        </w:rPr>
        <w:t>del pago único/de los pagos parciales</w:t>
      </w:r>
      <w:r>
        <w:rPr>
          <w:rFonts w:ascii="Arial" w:hAnsi="Arial" w:cs="Arial"/>
        </w:rPr>
        <w:t xml:space="preserve">, sin perjuicio de que </w:t>
      </w:r>
      <w:r>
        <w:rPr>
          <w:rFonts w:ascii="Arial" w:hAnsi="Arial" w:cs="Arial"/>
          <w:lang w:val="es-ES_tradnl"/>
        </w:rPr>
        <w:t xml:space="preserve">la </w:t>
      </w:r>
      <w:r>
        <w:rPr>
          <w:rFonts w:ascii="Arial" w:hAnsi="Arial" w:cs="Arial"/>
          <w:b/>
          <w:lang w:val="es-ES_tradnl"/>
        </w:rPr>
        <w:t xml:space="preserve">ENTIDAD </w:t>
      </w:r>
      <w:r>
        <w:rPr>
          <w:rFonts w:ascii="Arial" w:hAnsi="Arial" w:cs="Arial"/>
        </w:rPr>
        <w:t xml:space="preserve">ejecute la garantía de cumplimiento de Contrato y gestione el resarcimiento de daños y </w:t>
      </w:r>
      <w:r>
        <w:rPr>
          <w:rFonts w:ascii="Arial" w:hAnsi="Arial" w:cs="Arial"/>
        </w:rPr>
        <w:lastRenderedPageBreak/>
        <w:t>perjuicios por medio de la jurisdicción coactiva fiscal por la naturaleza del Contrato, conforme lo establecido en la Ley Aplicable</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CLÁUSULA DÉCIMA SEXTA.- (NOTIFICACIONES)</w:t>
      </w:r>
    </w:p>
    <w:p w:rsidR="00C644BE" w:rsidRDefault="00C644BE" w:rsidP="00C644BE">
      <w:pPr>
        <w:widowControl w:val="0"/>
        <w:spacing w:after="120"/>
        <w:ind w:left="567" w:hanging="567"/>
        <w:jc w:val="both"/>
        <w:rPr>
          <w:rFonts w:ascii="Arial" w:hAnsi="Arial" w:cs="Arial"/>
          <w:lang w:val="es-ES_tradnl"/>
        </w:rPr>
      </w:pPr>
      <w:r>
        <w:rPr>
          <w:noProof/>
          <w:lang w:val="es-BO" w:eastAsia="es-BO"/>
        </w:rPr>
        <w:drawing>
          <wp:anchor distT="0" distB="0" distL="114300" distR="114300" simplePos="0" relativeHeight="251687424"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16.1</w:t>
      </w:r>
      <w:r>
        <w:rPr>
          <w:rFonts w:ascii="Arial" w:hAnsi="Arial" w:cs="Arial"/>
          <w:lang w:val="es-ES_tradnl"/>
        </w:rPr>
        <w:tab/>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C644BE" w:rsidTr="00C644B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644BE" w:rsidRDefault="00C644BE">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644BE" w:rsidRDefault="00C644BE">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C644BE" w:rsidTr="00C644B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644BE" w:rsidRDefault="00C644BE">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C644BE" w:rsidRDefault="00C644BE">
            <w:pPr>
              <w:widowControl w:val="0"/>
              <w:ind w:left="180" w:hanging="180"/>
              <w:jc w:val="both"/>
              <w:rPr>
                <w:rFonts w:ascii="Arial" w:hAnsi="Arial" w:cs="Arial"/>
                <w:sz w:val="18"/>
                <w:szCs w:val="18"/>
                <w:lang w:val="es-BO"/>
              </w:rPr>
            </w:pPr>
            <w:r>
              <w:rPr>
                <w:rFonts w:ascii="Arial" w:hAnsi="Arial" w:cs="Arial"/>
                <w:b/>
                <w:bCs/>
                <w:sz w:val="18"/>
                <w:szCs w:val="18"/>
                <w:lang w:val="es-BO"/>
              </w:rPr>
              <w:t>N° Telf.:</w:t>
            </w:r>
            <w:r>
              <w:rPr>
                <w:rFonts w:ascii="Arial" w:hAnsi="Arial" w:cs="Arial"/>
                <w:sz w:val="18"/>
                <w:szCs w:val="18"/>
                <w:lang w:val="es-BO"/>
              </w:rPr>
              <w:t xml:space="preserve"> (591-2) </w:t>
            </w:r>
          </w:p>
          <w:p w:rsidR="00C644BE" w:rsidRDefault="00C644BE">
            <w:pPr>
              <w:widowControl w:val="0"/>
              <w:ind w:left="180" w:hanging="180"/>
              <w:jc w:val="both"/>
              <w:rPr>
                <w:rFonts w:ascii="Arial" w:hAnsi="Arial" w:cs="Arial"/>
                <w:b/>
                <w:bCs/>
                <w:sz w:val="18"/>
                <w:szCs w:val="18"/>
                <w:lang w:val="es-BO"/>
              </w:rPr>
            </w:pPr>
            <w:r>
              <w:rPr>
                <w:rFonts w:ascii="Arial" w:hAnsi="Arial" w:cs="Arial"/>
                <w:b/>
                <w:bCs/>
                <w:sz w:val="18"/>
                <w:szCs w:val="18"/>
                <w:lang w:val="es-BO"/>
              </w:rPr>
              <w:t>E-mail:</w:t>
            </w:r>
            <w:r>
              <w:rPr>
                <w:rFonts w:ascii="Arial" w:hAnsi="Arial" w:cs="Arial"/>
                <w:sz w:val="18"/>
                <w:szCs w:val="18"/>
                <w:lang w:val="es-BO"/>
              </w:rPr>
              <w:t xml:space="preserve"> </w:t>
            </w:r>
          </w:p>
          <w:p w:rsidR="00C644BE" w:rsidRDefault="00C644BE">
            <w:pPr>
              <w:widowControl w:val="0"/>
              <w:jc w:val="both"/>
              <w:rPr>
                <w:rFonts w:ascii="Arial" w:hAnsi="Arial" w:cs="Arial"/>
                <w:sz w:val="18"/>
                <w:szCs w:val="18"/>
                <w:lang w:val="es-BO"/>
              </w:rPr>
            </w:pPr>
            <w:r>
              <w:rPr>
                <w:rFonts w:ascii="Arial" w:hAnsi="Arial" w:cs="Arial"/>
                <w:b/>
                <w:bCs/>
                <w:sz w:val="18"/>
                <w:szCs w:val="18"/>
              </w:rPr>
              <w:t xml:space="preserve">Attn.: </w:t>
            </w:r>
          </w:p>
          <w:p w:rsidR="00C644BE" w:rsidRDefault="00C644BE">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644BE" w:rsidRDefault="00C644BE">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C644BE" w:rsidRDefault="00C644BE">
            <w:pPr>
              <w:widowControl w:val="0"/>
              <w:ind w:left="180" w:hanging="180"/>
              <w:jc w:val="both"/>
              <w:rPr>
                <w:rFonts w:ascii="Arial" w:hAnsi="Arial" w:cs="Arial"/>
                <w:sz w:val="18"/>
                <w:szCs w:val="18"/>
                <w:lang w:val="es-BO"/>
              </w:rPr>
            </w:pPr>
            <w:r>
              <w:rPr>
                <w:rFonts w:ascii="Arial" w:hAnsi="Arial" w:cs="Arial"/>
                <w:b/>
                <w:bCs/>
                <w:sz w:val="18"/>
                <w:szCs w:val="18"/>
                <w:lang w:val="es-BO"/>
              </w:rPr>
              <w:t xml:space="preserve">N° Telf.: </w:t>
            </w:r>
            <w:r>
              <w:rPr>
                <w:rFonts w:ascii="Arial" w:hAnsi="Arial" w:cs="Arial"/>
                <w:sz w:val="18"/>
                <w:szCs w:val="18"/>
                <w:lang w:val="es-BO"/>
              </w:rPr>
              <w:t xml:space="preserve">(591-___) </w:t>
            </w:r>
          </w:p>
          <w:p w:rsidR="00C644BE" w:rsidRDefault="00C644BE">
            <w:pPr>
              <w:widowControl w:val="0"/>
              <w:ind w:left="180" w:hanging="180"/>
              <w:jc w:val="both"/>
              <w:rPr>
                <w:rFonts w:ascii="Arial" w:hAnsi="Arial" w:cs="Arial"/>
                <w:sz w:val="18"/>
                <w:szCs w:val="18"/>
                <w:lang w:val="es-BO"/>
              </w:rPr>
            </w:pPr>
            <w:r>
              <w:rPr>
                <w:rFonts w:ascii="Arial" w:hAnsi="Arial" w:cs="Arial"/>
                <w:b/>
                <w:bCs/>
                <w:sz w:val="18"/>
                <w:szCs w:val="18"/>
                <w:lang w:val="es-BO"/>
              </w:rPr>
              <w:t>N° Celular:</w:t>
            </w:r>
            <w:r>
              <w:rPr>
                <w:rFonts w:ascii="Arial" w:hAnsi="Arial" w:cs="Arial"/>
                <w:sz w:val="18"/>
                <w:szCs w:val="18"/>
                <w:lang w:val="es-BO"/>
              </w:rPr>
              <w:t xml:space="preserve"> </w:t>
            </w:r>
          </w:p>
          <w:p w:rsidR="00C644BE" w:rsidRDefault="00C644BE">
            <w:pPr>
              <w:widowControl w:val="0"/>
              <w:autoSpaceDE w:val="0"/>
              <w:autoSpaceDN w:val="0"/>
              <w:rPr>
                <w:rFonts w:ascii="Arial" w:hAnsi="Arial" w:cs="Arial"/>
                <w:sz w:val="18"/>
                <w:szCs w:val="18"/>
                <w:lang w:val="en-US"/>
              </w:rPr>
            </w:pPr>
            <w:r>
              <w:rPr>
                <w:rFonts w:ascii="Arial" w:hAnsi="Arial" w:cs="Arial"/>
                <w:b/>
                <w:bCs/>
                <w:sz w:val="18"/>
                <w:szCs w:val="18"/>
                <w:lang w:val="en-US"/>
              </w:rPr>
              <w:t>E-mail:</w:t>
            </w:r>
            <w:r>
              <w:rPr>
                <w:rFonts w:ascii="Arial" w:hAnsi="Arial" w:cs="Arial"/>
                <w:sz w:val="18"/>
                <w:szCs w:val="18"/>
                <w:lang w:val="en-US"/>
              </w:rPr>
              <w:t xml:space="preserve"> </w:t>
            </w:r>
          </w:p>
          <w:p w:rsidR="00C644BE" w:rsidRDefault="00C644BE">
            <w:pPr>
              <w:widowControl w:val="0"/>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C644BE" w:rsidRDefault="00C644BE">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C644BE" w:rsidRDefault="00C644BE" w:rsidP="00C644BE">
      <w:pPr>
        <w:widowControl w:val="0"/>
        <w:spacing w:after="120"/>
        <w:ind w:left="567" w:hanging="567"/>
        <w:jc w:val="both"/>
        <w:rPr>
          <w:rFonts w:ascii="Arial" w:hAnsi="Arial" w:cs="Arial"/>
          <w:b/>
          <w:bCs/>
          <w:lang w:val="es-ES_tradnl"/>
        </w:rPr>
      </w:pPr>
    </w:p>
    <w:p w:rsidR="00C644BE" w:rsidRDefault="00C644BE" w:rsidP="00C644BE">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 , del presente Contrato.</w:t>
      </w:r>
    </w:p>
    <w:p w:rsidR="00C644BE" w:rsidRDefault="00C644BE" w:rsidP="00C644BE">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C644BE" w:rsidRDefault="00C644BE" w:rsidP="00C644BE">
      <w:pPr>
        <w:widowControl w:val="0"/>
        <w:spacing w:after="120"/>
        <w:ind w:left="567" w:hanging="567"/>
        <w:jc w:val="both"/>
        <w:rPr>
          <w:rFonts w:ascii="Arial" w:hAnsi="Arial" w:cs="Arial"/>
          <w:lang w:val="es-ES_tradnl"/>
        </w:rPr>
      </w:pPr>
      <w:r>
        <w:rPr>
          <w:rFonts w:ascii="Arial" w:hAnsi="Arial" w:cs="Arial"/>
          <w:b/>
          <w:bCs/>
          <w:lang w:val="es-ES_tradnl"/>
        </w:rPr>
        <w:t>16.4  </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644BE" w:rsidRDefault="00C644BE" w:rsidP="00C644BE">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644BE" w:rsidRDefault="00C644BE" w:rsidP="00C644BE">
      <w:pPr>
        <w:widowControl w:val="0"/>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DÉCIMA SÉPTIMA.- (RECEPCIÓN Y VERIFICACIÓN)</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El Comité de Recepción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los Bienes,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Si se encontraran defectos o daños en los Bienes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los Bienes observados por otros iguales o de mejores características en un plazo máximo de </w:t>
      </w:r>
      <w:r>
        <w:rPr>
          <w:rFonts w:ascii="Arial" w:hAnsi="Arial" w:cs="Arial"/>
          <w:i/>
          <w:lang w:val="es-ES_tradnl"/>
        </w:rPr>
        <w:t>literal</w:t>
      </w:r>
      <w:r>
        <w:rPr>
          <w:rFonts w:ascii="Arial" w:hAnsi="Arial" w:cs="Arial"/>
          <w:lang w:val="es-ES_tradnl"/>
        </w:rPr>
        <w:t xml:space="preserve"> (</w:t>
      </w:r>
      <w:r>
        <w:rPr>
          <w:rFonts w:ascii="Arial" w:hAnsi="Arial" w:cs="Arial"/>
          <w:i/>
          <w:lang w:val="es-ES_tradnl"/>
        </w:rPr>
        <w:t>numeral</w:t>
      </w:r>
      <w:r>
        <w:rPr>
          <w:rFonts w:ascii="Arial" w:hAnsi="Arial" w:cs="Arial"/>
          <w:lang w:val="es-ES_tradnl"/>
        </w:rPr>
        <w:t>) días calendario</w:t>
      </w:r>
      <w:r>
        <w:rPr>
          <w:rFonts w:ascii="Arial" w:hAnsi="Arial" w:cs="Arial"/>
          <w:i/>
          <w:lang w:val="es-ES_tradnl"/>
        </w:rPr>
        <w:t xml:space="preserve"> (que determine la Unidad Solicitante)</w:t>
      </w:r>
      <w:r>
        <w:rPr>
          <w:rFonts w:ascii="Arial" w:hAnsi="Arial" w:cs="Arial"/>
          <w:lang w:val="es-ES_tradnl"/>
        </w:rPr>
        <w:t xml:space="preserve">, corriendo por su cuenta el transporte y lo que conlleve realizar el cambio. </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Pr>
          <w:rFonts w:ascii="Arial" w:hAnsi="Arial" w:cs="Arial"/>
          <w:b/>
          <w:lang w:val="es-ES_tradnl"/>
        </w:rPr>
        <w:t xml:space="preserve">PROVEEDOR </w:t>
      </w:r>
      <w:r>
        <w:rPr>
          <w:rFonts w:ascii="Arial" w:hAnsi="Arial" w:cs="Arial"/>
          <w:lang w:val="es-ES_tradnl"/>
        </w:rPr>
        <w:t>de acuerdo</w:t>
      </w:r>
      <w:r>
        <w:rPr>
          <w:rFonts w:ascii="Arial" w:hAnsi="Arial" w:cs="Arial"/>
          <w:b/>
          <w:lang w:val="es-ES_tradnl"/>
        </w:rPr>
        <w:t xml:space="preserve"> </w:t>
      </w:r>
      <w:r>
        <w:rPr>
          <w:rFonts w:ascii="Arial" w:hAnsi="Arial" w:cs="Arial"/>
          <w:lang w:val="es-ES_tradnl"/>
        </w:rPr>
        <w:t xml:space="preserve">a los alcances de las especificaciones técnicas. </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DÉCIMA OCTAVA.- (RESPONSABILIDADES Y OBLIGACIONES DEL PROVEEDOR)</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Cumplir con el presente Contrato.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Cumplir con la provisión de los Bienes a favor de la </w:t>
      </w:r>
      <w:r>
        <w:rPr>
          <w:rFonts w:ascii="Arial" w:hAnsi="Arial" w:cs="Arial"/>
          <w:b/>
          <w:lang w:val="es-ES_tradnl"/>
        </w:rPr>
        <w:t xml:space="preserve">ENTIDAD </w:t>
      </w:r>
      <w:r>
        <w:rPr>
          <w:rFonts w:ascii="Arial" w:hAnsi="Arial" w:cs="Arial"/>
          <w:lang w:val="es-ES_tradnl"/>
        </w:rPr>
        <w:t>con su personal, materiales y recursos, bajo su exclusiva responsabilidad y riesgo, conforme al presente Contrato.</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lastRenderedPageBreak/>
        <w:t xml:space="preserve">No podrá entregar los Bienes usados o defectuosos, debiendo en su caso ser sustituidos a su costo, dentro del plazo máximo de literal (numeral) días calendario, impostergablemente; siendo responsable de recoger los Bienes observados del lugar de entrega descrito en la cláusula (Lugar de entrega) y asumir todos los costos y gastos por transporte, estibaje, exportación y otros directos e indirectos.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Ser único y exclusivo responsable por los retrasos de sub-contratistas y/o sub-vendedores, si los hubiera.</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Mantener exonerada a la </w:t>
      </w:r>
      <w:r>
        <w:rPr>
          <w:rFonts w:ascii="Arial" w:hAnsi="Arial" w:cs="Arial"/>
          <w:b/>
          <w:lang w:val="es-ES_tradnl"/>
        </w:rPr>
        <w:t xml:space="preserve">ENTIDAD </w:t>
      </w:r>
      <w:r>
        <w:rPr>
          <w:rFonts w:ascii="Arial" w:hAnsi="Arial" w:cs="Arial"/>
          <w:lang w:val="es-ES_tradnl"/>
        </w:rPr>
        <w:t>contra cualquier multa o penalidad de cualquier tipo o naturaleza que fuera impuesta por causa de incumplimiento o infracción de la legislación laboral o social.</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Cumplir con las obligaciones emergentes del pago de las cargas sociales y tributarias contempladas en su propuesta, en el marco de las leyes vigentes, y presentar a requerimiento de la</w:t>
      </w:r>
      <w:r>
        <w:rPr>
          <w:rFonts w:ascii="Arial" w:hAnsi="Arial" w:cs="Arial"/>
          <w:b/>
          <w:lang w:val="es-ES_tradnl"/>
        </w:rPr>
        <w:t xml:space="preserve"> ENTIDAD,</w:t>
      </w:r>
      <w:r>
        <w:rPr>
          <w:rFonts w:ascii="Arial" w:hAnsi="Arial" w:cs="Arial"/>
          <w:lang w:val="es-ES_tradnl"/>
        </w:rPr>
        <w:t xml:space="preserve"> el respaldo correspondiente.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Proveer los Bienes conforme a detalle y requerimiento realizado por la </w:t>
      </w:r>
      <w:r>
        <w:rPr>
          <w:rFonts w:ascii="Arial" w:hAnsi="Arial" w:cs="Arial"/>
          <w:b/>
          <w:lang w:val="es-ES_tradnl"/>
        </w:rPr>
        <w:t>ENTIDAD.</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Proveer Bienes nuevos y de primera calidad, sin excepción, conforme a los precios unitarios consignados en la propuesta adjudicada.</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lang w:val="es-ES_tradnl"/>
        </w:rPr>
        <w:t xml:space="preserve">PROVEEDOR </w:t>
      </w:r>
      <w:r>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Planear, programar, dirigir y ejecutar la provisión de los Bienes con calidad y seguridad a fin de garantizar el pleno cumplimiento del Contrato.</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lang w:val="es-ES_tradnl"/>
        </w:rPr>
        <w:tab/>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Responder por la supervisión, dirección técnica y administrativa y mano de obra de su personal, necesarias para la provisión de los Bienes, siendo para todos los efectos, el </w:t>
      </w:r>
      <w:r>
        <w:rPr>
          <w:rFonts w:ascii="Arial" w:hAnsi="Arial" w:cs="Arial"/>
          <w:b/>
          <w:lang w:val="es-ES_tradnl"/>
        </w:rPr>
        <w:t xml:space="preserve">PROVEEDOR </w:t>
      </w:r>
      <w:r>
        <w:rPr>
          <w:rFonts w:ascii="Arial" w:hAnsi="Arial" w:cs="Arial"/>
          <w:lang w:val="es-ES_tradnl"/>
        </w:rPr>
        <w:t>único y exclusivo responsable.</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Salvaguardar y liberar a la </w:t>
      </w:r>
      <w:r>
        <w:rPr>
          <w:rFonts w:ascii="Arial" w:hAnsi="Arial" w:cs="Arial"/>
          <w:b/>
          <w:lang w:val="es-ES_tradnl"/>
        </w:rPr>
        <w:t xml:space="preserve">ENTIDAD </w:t>
      </w:r>
      <w:r>
        <w:rPr>
          <w:rFonts w:ascii="Arial" w:hAnsi="Arial" w:cs="Arial"/>
          <w:lang w:val="es-ES_tradnl"/>
        </w:rPr>
        <w:t xml:space="preserve">de la responsabilidad de todos los reclamos, representaciones y procesos judiciales de cualquier naturaleza, relacionados con la provisión de los Bienes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Responder por los daños o pérdidas causados a la </w:t>
      </w:r>
      <w:r>
        <w:rPr>
          <w:rFonts w:ascii="Arial" w:hAnsi="Arial" w:cs="Arial"/>
          <w:b/>
          <w:lang w:val="es-ES_tradnl"/>
        </w:rPr>
        <w:t xml:space="preserve">ENTIDAD </w:t>
      </w:r>
      <w:r>
        <w:rPr>
          <w:rFonts w:ascii="Arial" w:hAnsi="Arial" w:cs="Arial"/>
          <w:lang w:val="es-ES_tradnl"/>
        </w:rPr>
        <w:t>o a terceros, resultantes de acción u omisión en la provisión de los Bienes.</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Ser único y exclusivo responsable por el cumplimiento de toda norma o modificación de </w:t>
      </w:r>
      <w:r>
        <w:rPr>
          <w:rFonts w:ascii="Arial" w:hAnsi="Arial" w:cs="Arial"/>
          <w:lang w:val="es-ES_tradnl"/>
        </w:rPr>
        <w:lastRenderedPageBreak/>
        <w:t xml:space="preserve">cualquier norma laboral, social o por creación de cualquier bono o beneficio social y/o laboral, incremento salarial, doble aguinaldo u otro que provengan o emanen de la Ley Aplicable.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lang w:val="es-ES_tradnl"/>
        </w:rPr>
        <w:t xml:space="preserve">ENTIDAD </w:t>
      </w:r>
      <w:r>
        <w:rPr>
          <w:rFonts w:ascii="Arial" w:hAnsi="Arial" w:cs="Arial"/>
          <w:lang w:val="es-ES_tradnl"/>
        </w:rPr>
        <w:t xml:space="preserve">de cualquier reclamo.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lang w:val="es-ES_tradnl"/>
        </w:rPr>
        <w:t xml:space="preserve">ENTIDAD </w:t>
      </w:r>
      <w:r>
        <w:rPr>
          <w:rFonts w:ascii="Arial" w:hAnsi="Arial" w:cs="Arial"/>
          <w:lang w:val="es-ES_tradnl"/>
        </w:rPr>
        <w:t xml:space="preserve">podrá pedir al </w:t>
      </w:r>
      <w:r>
        <w:rPr>
          <w:rFonts w:ascii="Arial" w:hAnsi="Arial" w:cs="Arial"/>
          <w:b/>
          <w:lang w:val="es-ES_tradnl"/>
        </w:rPr>
        <w:t xml:space="preserve">PROVEEDOR </w:t>
      </w:r>
      <w:r>
        <w:rPr>
          <w:rFonts w:ascii="Arial" w:hAnsi="Arial" w:cs="Arial"/>
          <w:lang w:val="es-ES_tradnl"/>
        </w:rPr>
        <w:t>en cualquier momento, dentro de la vigencia del presente Contrato, una declaración que certifique el cumplimiento de la presente obligación.</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Obedecer como mínimo, a lo establecido en la Ley Aplicable respecto a los sueldos pagados a los trabajadores.</w:t>
      </w:r>
      <w:r>
        <w:rPr>
          <w:rFonts w:ascii="Arial" w:hAnsi="Arial" w:cs="Arial"/>
          <w:lang w:val="es-ES_tradnl"/>
        </w:rPr>
        <w:tab/>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Realizar todos los pagos, ante la autoridad que corresponda, respecto al almacenaje de los Bienes en la Aduana Nacional de Bolivia.</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Autorizar a la </w:t>
      </w:r>
      <w:r>
        <w:rPr>
          <w:rFonts w:ascii="Arial" w:hAnsi="Arial" w:cs="Arial"/>
          <w:b/>
          <w:lang w:val="es-ES_tradnl"/>
        </w:rPr>
        <w:t xml:space="preserve">ENTIDAD </w:t>
      </w:r>
      <w:r>
        <w:rPr>
          <w:rFonts w:ascii="Arial" w:hAnsi="Arial" w:cs="Arial"/>
          <w:lang w:val="es-ES_tradnl"/>
        </w:rPr>
        <w:t xml:space="preserve">realizar retenciones de parte o el total del pago para protegerse contra posibles perjuicios o multas causados por el </w:t>
      </w:r>
      <w:r>
        <w:rPr>
          <w:rFonts w:ascii="Arial" w:hAnsi="Arial" w:cs="Arial"/>
          <w:b/>
          <w:lang w:val="es-ES_tradnl"/>
        </w:rPr>
        <w:t xml:space="preserve">PROVEEDOR </w:t>
      </w:r>
      <w:r>
        <w:rPr>
          <w:rFonts w:ascii="Arial" w:hAnsi="Arial" w:cs="Arial"/>
          <w:lang w:val="es-ES_tradnl"/>
        </w:rPr>
        <w:t xml:space="preserve">cuando incurra en negligencia durante la provisión de los Bienes, estas retenciones no crean derechos a favor del </w:t>
      </w:r>
      <w:r>
        <w:rPr>
          <w:rFonts w:ascii="Arial" w:hAnsi="Arial" w:cs="Arial"/>
          <w:b/>
          <w:lang w:val="es-ES_tradnl"/>
        </w:rPr>
        <w:t xml:space="preserve">PROVEEDOR </w:t>
      </w:r>
      <w:r>
        <w:rPr>
          <w:rFonts w:ascii="Arial" w:hAnsi="Arial" w:cs="Arial"/>
          <w:lang w:val="es-ES_tradnl"/>
        </w:rPr>
        <w:t>para solicitar ampliación de plazos ni intereses.</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Custodiar los Bienes hasta la recepción de esta por la </w:t>
      </w:r>
      <w:r>
        <w:rPr>
          <w:rFonts w:ascii="Arial" w:hAnsi="Arial" w:cs="Arial"/>
          <w:b/>
          <w:lang w:val="es-ES_tradnl"/>
        </w:rPr>
        <w:t>ENTIDAD.</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C644BE" w:rsidRDefault="00C644BE" w:rsidP="00125953">
      <w:pPr>
        <w:numPr>
          <w:ilvl w:val="0"/>
          <w:numId w:val="71"/>
        </w:numPr>
        <w:spacing w:after="120"/>
        <w:jc w:val="both"/>
        <w:rPr>
          <w:rFonts w:ascii="Arial" w:hAnsi="Arial" w:cs="Arial"/>
          <w:lang w:val="es-ES_tradnl"/>
        </w:rPr>
      </w:pPr>
      <w:r>
        <w:rPr>
          <w:rFonts w:ascii="Arial" w:hAnsi="Arial" w:cs="Arial"/>
          <w:lang w:val="es-ES_tradnl"/>
        </w:rPr>
        <w:t>Cumplir con las características técnicas de los Bienes, descritas en las especificaciones técnicas.</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Pr>
          <w:rFonts w:ascii="Arial" w:hAnsi="Arial" w:cs="Arial"/>
          <w:b/>
          <w:lang w:val="es-ES_tradnl"/>
        </w:rPr>
        <w:t>ENTIDAD.</w:t>
      </w:r>
      <w:r>
        <w:rPr>
          <w:rFonts w:ascii="Arial" w:hAnsi="Arial" w:cs="Arial"/>
          <w:lang w:val="es-ES_tradnl"/>
        </w:rPr>
        <w:t xml:space="preserve"> (insertar si la garantía técnica ha sido prevista en las especificaciones técnicas).</w:t>
      </w:r>
    </w:p>
    <w:p w:rsidR="00C644BE" w:rsidRDefault="00C644BE" w:rsidP="00125953">
      <w:pPr>
        <w:numPr>
          <w:ilvl w:val="0"/>
          <w:numId w:val="71"/>
        </w:numPr>
        <w:spacing w:after="120"/>
        <w:jc w:val="both"/>
        <w:rPr>
          <w:rFonts w:ascii="Arial" w:hAnsi="Arial" w:cs="Arial"/>
          <w:lang w:val="es-ES_tradnl"/>
        </w:rPr>
      </w:pPr>
      <w:r>
        <w:rPr>
          <w:rFonts w:ascii="Arial" w:hAnsi="Arial" w:cs="Arial"/>
          <w:lang w:val="es-ES_tradnl"/>
        </w:rPr>
        <w:t>Entregar para cada equipo, en formato impreso, el manual de funcionamiento en español y/o inglés, al momento de la entrega de los Bienes adjudicados. (</w:t>
      </w:r>
      <w:r>
        <w:rPr>
          <w:rFonts w:ascii="Arial" w:hAnsi="Arial" w:cs="Arial"/>
          <w:i/>
          <w:lang w:val="es-ES_tradnl"/>
        </w:rPr>
        <w:t>de acuerdo a especificaciones técnicas).</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Cumplir con las demás obligaciones y responsabilidades a su cargo que sin estar </w:t>
      </w:r>
      <w:r>
        <w:rPr>
          <w:rFonts w:ascii="Arial" w:hAnsi="Arial" w:cs="Arial"/>
          <w:lang w:val="es-ES_tradnl"/>
        </w:rPr>
        <w:lastRenderedPageBreak/>
        <w:t xml:space="preserve">expresamente mencionadas, emerjan del presente Contrato. </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DÉCIMA NOVENA.- (OBLIGACIONES DE LA ENTIDAD)</w:t>
      </w:r>
    </w:p>
    <w:p w:rsidR="00C644BE" w:rsidRDefault="00C644BE" w:rsidP="00C644BE">
      <w:pPr>
        <w:widowControl w:val="0"/>
        <w:spacing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C644BE" w:rsidRDefault="00C644BE" w:rsidP="00C644BE">
      <w:pPr>
        <w:widowControl w:val="0"/>
        <w:spacing w:after="120"/>
        <w:ind w:left="567" w:hanging="567"/>
        <w:jc w:val="both"/>
        <w:rPr>
          <w:rFonts w:ascii="Arial" w:hAnsi="Arial" w:cs="Arial"/>
        </w:rPr>
      </w:pPr>
      <w:r>
        <w:rPr>
          <w:rFonts w:ascii="Arial" w:hAnsi="Arial" w:cs="Arial"/>
          <w:b/>
        </w:rPr>
        <w:t xml:space="preserve">19.1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los Bienes, fijando plazos para su corrección.</w:t>
      </w:r>
    </w:p>
    <w:p w:rsidR="00C644BE" w:rsidRDefault="00C644BE" w:rsidP="00C644BE">
      <w:pPr>
        <w:widowControl w:val="0"/>
        <w:spacing w:after="120"/>
        <w:ind w:left="567" w:hanging="567"/>
        <w:jc w:val="both"/>
        <w:rPr>
          <w:rFonts w:ascii="Arial" w:hAnsi="Arial" w:cs="Arial"/>
        </w:rPr>
      </w:pPr>
      <w:r>
        <w:rPr>
          <w:rFonts w:ascii="Arial" w:hAnsi="Arial" w:cs="Arial"/>
          <w:b/>
        </w:rPr>
        <w:t>19.2</w:t>
      </w:r>
      <w:r>
        <w:rPr>
          <w:rFonts w:ascii="Arial" w:hAnsi="Arial" w:cs="Arial"/>
        </w:rPr>
        <w:tab/>
        <w:t xml:space="preserve">Proporcionar información y detalle para la entrega de los Bienes, comunicando al </w:t>
      </w:r>
      <w:r>
        <w:rPr>
          <w:rFonts w:ascii="Arial" w:hAnsi="Arial" w:cs="Arial"/>
          <w:b/>
        </w:rPr>
        <w:t>PROVEEDOR</w:t>
      </w:r>
      <w:r>
        <w:rPr>
          <w:rFonts w:ascii="Arial" w:hAnsi="Arial" w:cs="Arial"/>
        </w:rPr>
        <w:t xml:space="preserve"> eventuales cambios de normas y horarios de trabajo.</w:t>
      </w:r>
    </w:p>
    <w:p w:rsidR="00C644BE" w:rsidRDefault="00C644BE" w:rsidP="00C644BE">
      <w:pPr>
        <w:widowControl w:val="0"/>
        <w:spacing w:after="120"/>
        <w:jc w:val="both"/>
        <w:rPr>
          <w:rFonts w:ascii="Arial" w:hAnsi="Arial" w:cs="Arial"/>
          <w:lang w:val="es-ES_tradnl"/>
        </w:rPr>
      </w:pPr>
      <w:r>
        <w:rPr>
          <w:rFonts w:ascii="Arial" w:hAnsi="Arial" w:cs="Arial"/>
          <w:b/>
          <w:u w:val="single"/>
        </w:rPr>
        <w:t xml:space="preserve">CLÁUSULA </w:t>
      </w:r>
      <w:r>
        <w:rPr>
          <w:rFonts w:ascii="Arial" w:hAnsi="Arial" w:cs="Arial"/>
          <w:b/>
          <w:u w:val="single"/>
          <w:lang w:val="es-ES_tradnl"/>
        </w:rPr>
        <w:t>VIGÉSIMA.- (INTRANSFERIBILIDAD DEL CONTRATO)</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Pr>
          <w:rFonts w:ascii="Arial" w:hAnsi="Arial" w:cs="Arial"/>
        </w:rPr>
        <w:t>y justificación técnica, económica y legal</w:t>
      </w:r>
      <w:r>
        <w:rPr>
          <w:rFonts w:ascii="Arial" w:hAnsi="Arial" w:cs="Arial"/>
          <w:lang w:val="es-ES_tradnl"/>
        </w:rPr>
        <w:t xml:space="preserve"> de la </w:t>
      </w:r>
      <w:r>
        <w:rPr>
          <w:rFonts w:ascii="Arial" w:hAnsi="Arial" w:cs="Arial"/>
          <w:b/>
          <w:lang w:val="es-ES_tradnl"/>
        </w:rPr>
        <w:t>ENTIDAD</w:t>
      </w:r>
      <w:r>
        <w:rPr>
          <w:rFonts w:ascii="Arial" w:hAnsi="Arial" w:cs="Arial"/>
          <w:lang w:val="es-ES_tradnl"/>
        </w:rPr>
        <w:t>, bajo los mismos términos y condiciones del presente Contrato.</w:t>
      </w:r>
    </w:p>
    <w:p w:rsidR="00C644BE" w:rsidRDefault="00C644BE" w:rsidP="00C644BE">
      <w:pPr>
        <w:pStyle w:val="ss"/>
        <w:widowControl w:val="0"/>
        <w:spacing w:after="120"/>
        <w:ind w:right="-7" w:firstLine="0"/>
        <w:rPr>
          <w:rFonts w:ascii="Arial" w:hAnsi="Arial" w:cs="Arial"/>
          <w:sz w:val="20"/>
          <w:lang w:val="es-ES_tradnl" w:eastAsia="es-ES"/>
        </w:rPr>
      </w:pPr>
      <w:r>
        <w:rPr>
          <w:rFonts w:ascii="Arial" w:hAnsi="Arial" w:cs="Arial"/>
          <w:sz w:val="20"/>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644BE" w:rsidRDefault="00C644BE" w:rsidP="00C644BE">
      <w:pPr>
        <w:widowControl w:val="0"/>
        <w:spacing w:after="120"/>
        <w:jc w:val="both"/>
        <w:rPr>
          <w:rFonts w:ascii="Arial" w:hAnsi="Arial" w:cs="Arial"/>
          <w:lang w:val="es-ES_tradnl"/>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644BE" w:rsidRDefault="00C644BE" w:rsidP="00C644BE">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 xml:space="preserve">VIGÉSIMA PRIMERA.- (IMPUESTOS Y TRIBUTOS) </w:t>
      </w:r>
      <w:r>
        <w:rPr>
          <w:rFonts w:ascii="Arial" w:hAnsi="Arial" w:cs="Arial"/>
          <w:b/>
          <w:i/>
          <w:u w:val="single"/>
          <w:lang w:val="es-ES_tradnl"/>
        </w:rPr>
        <w:t>(de acuerdo a la validación de la Dirección de Tributos Corporativa)</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los Bienes, no correspondiendo ningún reclamo debido a error en la evaluación, ni solicitar una revisión del precio contractual.</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VIGÉSIMA SEGUNDA.- (CONFIDENCIALIDAD)</w:t>
      </w:r>
    </w:p>
    <w:p w:rsidR="00C644BE" w:rsidRDefault="00C644BE" w:rsidP="00C644BE">
      <w:pPr>
        <w:widowControl w:val="0"/>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rPr>
        <w:t xml:space="preserve">El </w:t>
      </w:r>
      <w:r>
        <w:rPr>
          <w:rFonts w:ascii="Arial" w:hAnsi="Arial" w:cs="Arial"/>
          <w:b/>
          <w:bCs/>
          <w:lang w:val="es-BO"/>
        </w:rPr>
        <w:t>PROVEEDOR</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644BE" w:rsidRDefault="00C644BE" w:rsidP="00C644BE">
      <w:pPr>
        <w:widowControl w:val="0"/>
        <w:shd w:val="clear" w:color="auto" w:fill="FFFFFF"/>
        <w:tabs>
          <w:tab w:val="left" w:pos="426"/>
        </w:tabs>
        <w:spacing w:after="120"/>
        <w:ind w:right="-6"/>
        <w:jc w:val="both"/>
        <w:rPr>
          <w:rFonts w:ascii="Arial" w:hAnsi="Arial" w:cs="Arial"/>
          <w:lang w:val="es-BO"/>
        </w:rPr>
      </w:pPr>
      <w:r>
        <w:rPr>
          <w:rFonts w:ascii="Arial" w:hAnsi="Arial" w:cs="Arial"/>
          <w:lang w:val="es-BO"/>
        </w:rPr>
        <w:t xml:space="preserve">Las obligaciones que el </w:t>
      </w:r>
      <w:r>
        <w:rPr>
          <w:rFonts w:ascii="Arial" w:hAnsi="Arial" w:cs="Arial"/>
          <w:b/>
          <w:lang w:val="es-BO"/>
        </w:rPr>
        <w:t>PROVEEDOR</w:t>
      </w:r>
      <w:r>
        <w:rPr>
          <w:rFonts w:ascii="Arial" w:hAnsi="Arial" w:cs="Arial"/>
          <w:lang w:val="es-BO"/>
        </w:rPr>
        <w:t xml:space="preserve"> asume bajo este Contrato con relación a la confidencialidad, subsistirán una vez finalizado el Contrato.</w:t>
      </w:r>
    </w:p>
    <w:p w:rsidR="00C644BE" w:rsidRDefault="00C644BE" w:rsidP="00C644BE">
      <w:pPr>
        <w:widowControl w:val="0"/>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PROVEEDOR </w:t>
      </w:r>
      <w:r>
        <w:rPr>
          <w:rFonts w:ascii="Arial" w:hAnsi="Arial" w:cs="Arial"/>
          <w:lang w:val="es-BO"/>
        </w:rPr>
        <w:t xml:space="preserve">está en la obligación de entregar de manera inmediata a la </w:t>
      </w:r>
      <w:r>
        <w:rPr>
          <w:rFonts w:ascii="Arial" w:hAnsi="Arial" w:cs="Arial"/>
          <w:b/>
          <w:lang w:val="es-BO"/>
        </w:rPr>
        <w:t>ENTIDAD</w:t>
      </w:r>
      <w:r>
        <w:rPr>
          <w:rFonts w:ascii="Arial" w:hAnsi="Arial" w:cs="Arial"/>
          <w:lang w:val="es-BO"/>
        </w:rPr>
        <w:t xml:space="preserve"> todos los documentos, notas, datos, información, y otros que hubiera entrado en posesión del </w:t>
      </w:r>
      <w:r>
        <w:rPr>
          <w:rFonts w:ascii="Arial" w:hAnsi="Arial" w:cs="Arial"/>
          <w:b/>
          <w:lang w:val="es-BO"/>
        </w:rPr>
        <w:t>PROVEEDOR</w:t>
      </w:r>
      <w:r>
        <w:rPr>
          <w:rFonts w:ascii="Arial" w:hAnsi="Arial" w:cs="Arial"/>
          <w:lang w:val="es-BO"/>
        </w:rPr>
        <w:t xml:space="preserve"> en virtud a la ejecución del presente Contrato, no pudiendo retener el </w:t>
      </w:r>
      <w:r>
        <w:rPr>
          <w:rFonts w:ascii="Arial" w:hAnsi="Arial" w:cs="Arial"/>
          <w:b/>
          <w:lang w:val="es-BO"/>
        </w:rPr>
        <w:t>PROVEEDOR</w:t>
      </w:r>
      <w:r>
        <w:rPr>
          <w:rFonts w:ascii="Arial" w:hAnsi="Arial" w:cs="Arial"/>
          <w:lang w:val="es-BO"/>
        </w:rPr>
        <w:t xml:space="preserve"> ninguna copia de los mismos, ya sean en papel o en formato electrónico o digital.</w:t>
      </w:r>
    </w:p>
    <w:p w:rsidR="00C644BE" w:rsidRDefault="00C644BE" w:rsidP="00C644BE">
      <w:pPr>
        <w:widowControl w:val="0"/>
        <w:shd w:val="clear" w:color="auto" w:fill="FFFFFF"/>
        <w:tabs>
          <w:tab w:val="left" w:pos="426"/>
        </w:tabs>
        <w:spacing w:after="120"/>
        <w:ind w:right="-6"/>
        <w:jc w:val="both"/>
        <w:rPr>
          <w:rFonts w:ascii="Arial" w:hAnsi="Arial" w:cs="Arial"/>
          <w:lang w:val="es-BO"/>
        </w:rPr>
      </w:pPr>
      <w:r>
        <w:rPr>
          <w:rFonts w:ascii="Arial" w:hAnsi="Arial" w:cs="Arial"/>
          <w:lang w:val="es-BO"/>
        </w:rPr>
        <w:t>El incumplimiento de la obligación de confidencialidad importara:</w:t>
      </w:r>
    </w:p>
    <w:p w:rsidR="00C644BE" w:rsidRDefault="00C644BE" w:rsidP="00125953">
      <w:pPr>
        <w:pStyle w:val="Prrafodelista"/>
        <w:widowControl w:val="0"/>
        <w:numPr>
          <w:ilvl w:val="0"/>
          <w:numId w:val="72"/>
        </w:numPr>
        <w:shd w:val="clear" w:color="auto" w:fill="FFFFFF"/>
        <w:tabs>
          <w:tab w:val="left" w:pos="426"/>
        </w:tabs>
        <w:spacing w:after="120"/>
        <w:ind w:left="714" w:right="-6" w:hanging="357"/>
        <w:jc w:val="both"/>
        <w:rPr>
          <w:rFonts w:ascii="Arial" w:hAnsi="Arial" w:cs="Arial"/>
          <w:lang w:val="es-BO"/>
        </w:rPr>
      </w:pPr>
      <w:r>
        <w:rPr>
          <w:rFonts w:ascii="Arial" w:hAnsi="Arial" w:cs="Arial"/>
          <w:lang w:val="es-BO"/>
        </w:rPr>
        <w:t>La adopción de medidas judiciales y sanciones de acuerdo a normas pertinentes.</w:t>
      </w:r>
    </w:p>
    <w:p w:rsidR="00C644BE" w:rsidRDefault="00C644BE" w:rsidP="00125953">
      <w:pPr>
        <w:widowControl w:val="0"/>
        <w:numPr>
          <w:ilvl w:val="0"/>
          <w:numId w:val="72"/>
        </w:numPr>
        <w:shd w:val="clear" w:color="auto" w:fill="FFFFFF"/>
        <w:tabs>
          <w:tab w:val="left" w:pos="426"/>
        </w:tabs>
        <w:spacing w:after="120"/>
        <w:ind w:left="714" w:right="-6" w:hanging="357"/>
        <w:jc w:val="both"/>
        <w:rPr>
          <w:rFonts w:ascii="Arial" w:hAnsi="Arial" w:cs="Arial"/>
          <w:lang w:val="es-BO"/>
        </w:rPr>
      </w:pPr>
      <w:r>
        <w:rPr>
          <w:rFonts w:ascii="Arial" w:hAnsi="Arial" w:cs="Arial"/>
          <w:lang w:val="es-BO"/>
        </w:rPr>
        <w:lastRenderedPageBreak/>
        <w:t>Responsabilidad por pérdida y daños.</w:t>
      </w:r>
      <w:r>
        <w:rPr>
          <w:rFonts w:ascii="Arial" w:hAnsi="Arial" w:cs="Arial"/>
          <w:b/>
          <w:noProof/>
          <w:lang w:val="es-BO" w:eastAsia="es-BO"/>
        </w:rPr>
        <w:t xml:space="preserve"> </w:t>
      </w:r>
    </w:p>
    <w:p w:rsidR="00C644BE" w:rsidRDefault="00C644BE" w:rsidP="00C644BE">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VIGÉSIMA TERCERA.- (CAUSAS DE FUERZA MAYOR Y/O CASO FORTUITO)</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644BE" w:rsidRDefault="00C644BE" w:rsidP="00C644BE">
      <w:pPr>
        <w:widowControl w:val="0"/>
        <w:spacing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C644BE" w:rsidRDefault="00C644BE" w:rsidP="00C644BE">
      <w:pPr>
        <w:widowControl w:val="0"/>
        <w:spacing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644BE" w:rsidRDefault="00C644BE" w:rsidP="00C644BE">
      <w:pPr>
        <w:widowControl w:val="0"/>
        <w:spacing w:after="120"/>
        <w:ind w:left="567" w:hanging="567"/>
        <w:jc w:val="both"/>
        <w:rPr>
          <w:rFonts w:ascii="Arial" w:hAnsi="Arial" w:cs="Arial"/>
          <w:b/>
          <w:lang w:val="es-ES_tradnl"/>
        </w:rPr>
      </w:pPr>
      <w:r>
        <w:rPr>
          <w:rFonts w:ascii="Arial" w:hAnsi="Arial" w:cs="Arial"/>
          <w:b/>
          <w:lang w:val="es-ES_tradnl"/>
        </w:rPr>
        <w:t>23.1   Condiciones de validez:</w:t>
      </w:r>
    </w:p>
    <w:p w:rsidR="00C644BE" w:rsidRDefault="00C644BE" w:rsidP="00C644BE">
      <w:pPr>
        <w:widowControl w:val="0"/>
        <w:spacing w:after="120"/>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644BE" w:rsidRDefault="00C644BE" w:rsidP="00125953">
      <w:pPr>
        <w:widowControl w:val="0"/>
        <w:numPr>
          <w:ilvl w:val="0"/>
          <w:numId w:val="73"/>
        </w:numPr>
        <w:spacing w:after="120"/>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invocante, o en el caso del </w:t>
      </w:r>
      <w:r>
        <w:rPr>
          <w:rFonts w:ascii="Arial" w:hAnsi="Arial" w:cs="Arial"/>
          <w:b/>
          <w:lang w:val="es-ES_tradnl"/>
        </w:rPr>
        <w:t>PROVEEDOR</w:t>
      </w:r>
      <w:r>
        <w:rPr>
          <w:rFonts w:ascii="Arial" w:hAnsi="Arial" w:cs="Arial"/>
          <w:lang w:val="es-ES_tradnl"/>
        </w:rPr>
        <w:t>, será aplicable también a cualquier subcontratista.</w:t>
      </w:r>
    </w:p>
    <w:p w:rsidR="00C644BE" w:rsidRDefault="00C644BE" w:rsidP="00125953">
      <w:pPr>
        <w:widowControl w:val="0"/>
        <w:numPr>
          <w:ilvl w:val="0"/>
          <w:numId w:val="73"/>
        </w:numPr>
        <w:spacing w:after="120"/>
        <w:ind w:left="1134" w:hanging="283"/>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C644BE" w:rsidRDefault="00C644BE" w:rsidP="00125953">
      <w:pPr>
        <w:widowControl w:val="0"/>
        <w:numPr>
          <w:ilvl w:val="0"/>
          <w:numId w:val="73"/>
        </w:numPr>
        <w:tabs>
          <w:tab w:val="left" w:pos="1134"/>
        </w:tabs>
        <w:spacing w:after="120"/>
        <w:ind w:left="1134" w:right="-6" w:hanging="283"/>
        <w:jc w:val="both"/>
        <w:rPr>
          <w:rFonts w:ascii="Arial" w:hAnsi="Arial" w:cs="Arial"/>
          <w:lang w:val="es-BO"/>
        </w:rPr>
      </w:pPr>
      <w:r>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C644BE" w:rsidRDefault="00C644BE" w:rsidP="00C644BE">
      <w:pPr>
        <w:widowControl w:val="0"/>
        <w:spacing w:after="120"/>
        <w:ind w:left="567"/>
        <w:jc w:val="both"/>
        <w:rPr>
          <w:rFonts w:ascii="Arial" w:hAnsi="Arial" w:cs="Arial"/>
          <w:lang w:val="es-ES_tradnl"/>
        </w:rPr>
      </w:pPr>
      <w:r>
        <w:rPr>
          <w:noProof/>
          <w:lang w:val="es-BO" w:eastAsia="es-BO"/>
        </w:rPr>
        <w:drawing>
          <wp:anchor distT="0" distB="0" distL="114300" distR="114300" simplePos="0" relativeHeight="25168947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siete (7) días hábiles la </w:t>
      </w:r>
      <w:r>
        <w:rPr>
          <w:rFonts w:ascii="Arial" w:hAnsi="Arial" w:cs="Arial"/>
          <w:b/>
          <w:lang w:val="es-ES_tradnl"/>
        </w:rPr>
        <w:t>ENTIDAD</w:t>
      </w:r>
      <w:r>
        <w:rPr>
          <w:rFonts w:ascii="Arial" w:hAnsi="Arial" w:cs="Arial"/>
          <w:lang w:val="es-ES_tradnl"/>
        </w:rPr>
        <w:t xml:space="preserve"> previa evaluación aprobara si corresponde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 no pago de multas.</w:t>
      </w:r>
    </w:p>
    <w:p w:rsidR="00C644BE" w:rsidRDefault="00C644BE" w:rsidP="00C644BE">
      <w:pPr>
        <w:widowControl w:val="0"/>
        <w:spacing w:after="120"/>
        <w:ind w:left="567" w:hanging="567"/>
        <w:jc w:val="both"/>
        <w:rPr>
          <w:rFonts w:ascii="Arial" w:hAnsi="Arial" w:cs="Arial"/>
          <w:b/>
          <w:lang w:val="es-ES_tradnl"/>
        </w:rPr>
      </w:pPr>
      <w:r>
        <w:rPr>
          <w:rFonts w:ascii="Arial" w:hAnsi="Arial" w:cs="Arial"/>
          <w:b/>
          <w:lang w:val="es-ES_tradnl"/>
        </w:rPr>
        <w:t>23.2   Cumplimiento ininterrumpido:</w:t>
      </w:r>
    </w:p>
    <w:p w:rsidR="00C644BE" w:rsidRDefault="00C644BE" w:rsidP="00C644BE">
      <w:pPr>
        <w:widowControl w:val="0"/>
        <w:spacing w:after="120"/>
        <w:ind w:left="567"/>
        <w:jc w:val="both"/>
        <w:rPr>
          <w:rFonts w:ascii="Arial" w:hAnsi="Arial" w:cs="Arial"/>
          <w:lang w:val="es-ES_tradnl"/>
        </w:rPr>
      </w:pPr>
      <w:r>
        <w:rPr>
          <w:rFonts w:ascii="Arial" w:hAnsi="Arial" w:cs="Arial"/>
          <w:lang w:val="es-ES_tradnl"/>
        </w:rPr>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Pr>
          <w:rFonts w:ascii="Arial" w:hAnsi="Arial" w:cs="Arial"/>
          <w:b/>
          <w:lang w:val="es-ES_tradnl"/>
        </w:rPr>
        <w:t>ENTIDAD</w:t>
      </w:r>
      <w:r>
        <w:rPr>
          <w:rFonts w:ascii="Arial" w:hAnsi="Arial" w:cs="Arial"/>
          <w:lang w:val="es-ES_tradnl"/>
        </w:rPr>
        <w:t xml:space="preserve">. </w:t>
      </w:r>
    </w:p>
    <w:p w:rsidR="00C644BE" w:rsidRDefault="00C644BE" w:rsidP="00C644BE">
      <w:pPr>
        <w:widowControl w:val="0"/>
        <w:spacing w:after="120"/>
        <w:ind w:left="567" w:hanging="567"/>
        <w:jc w:val="both"/>
        <w:rPr>
          <w:rFonts w:ascii="Arial" w:hAnsi="Arial" w:cs="Arial"/>
          <w:b/>
          <w:lang w:val="es-ES_tradnl"/>
        </w:rPr>
      </w:pPr>
      <w:r>
        <w:rPr>
          <w:rFonts w:ascii="Arial" w:hAnsi="Arial" w:cs="Arial"/>
          <w:b/>
          <w:lang w:val="es-ES_tradnl"/>
        </w:rPr>
        <w:t>23.3   Prórrogas:</w:t>
      </w:r>
    </w:p>
    <w:p w:rsidR="00C644BE" w:rsidRDefault="00C644BE" w:rsidP="00C644BE">
      <w:pPr>
        <w:widowControl w:val="0"/>
        <w:spacing w:after="120"/>
        <w:ind w:left="567"/>
        <w:jc w:val="both"/>
        <w:rPr>
          <w:rFonts w:ascii="Arial" w:hAnsi="Arial" w:cs="Arial"/>
          <w:lang w:val="es-ES_tradnl"/>
        </w:rPr>
      </w:pPr>
      <w:r>
        <w:rPr>
          <w:rFonts w:ascii="Arial" w:hAnsi="Arial" w:cs="Arial"/>
          <w:lang w:val="es-ES_tradnl"/>
        </w:rPr>
        <w:t xml:space="preserve">Si una circunstancia de fuerza mayor o caso fortuito afecta el plazo de entrega o cualquier otra </w:t>
      </w:r>
      <w:r>
        <w:rPr>
          <w:rFonts w:ascii="Arial" w:hAnsi="Arial" w:cs="Arial"/>
          <w:lang w:val="es-ES_tradnl"/>
        </w:rPr>
        <w:lastRenderedPageBreak/>
        <w:t>fecha límite de realización, dicha fecha límite se prorrogará de conformidad a lo establecido en el presente Contrato.</w:t>
      </w:r>
    </w:p>
    <w:p w:rsidR="00C644BE" w:rsidRDefault="00C644BE" w:rsidP="00C644BE">
      <w:pPr>
        <w:widowControl w:val="0"/>
        <w:autoSpaceDE w:val="0"/>
        <w:autoSpaceDN w:val="0"/>
        <w:spacing w:after="120"/>
        <w:ind w:left="567"/>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que se generen por efecto del presente Contrato.</w:t>
      </w:r>
    </w:p>
    <w:p w:rsidR="00C644BE" w:rsidRDefault="00C644BE" w:rsidP="00C644BE">
      <w:pPr>
        <w:widowControl w:val="0"/>
        <w:autoSpaceDE w:val="0"/>
        <w:autoSpaceDN w:val="0"/>
        <w:spacing w:after="120"/>
        <w:ind w:left="567"/>
        <w:jc w:val="both"/>
        <w:rPr>
          <w:rFonts w:ascii="Arial" w:hAnsi="Arial" w:cs="Arial"/>
        </w:rPr>
      </w:pPr>
      <w:r>
        <w:rPr>
          <w:rFonts w:ascii="Arial" w:hAnsi="Arial" w:cs="Arial"/>
        </w:rPr>
        <w:t>Si la razón impeditiva o sus causas perduraren por más de treinta (30) días calendario consecutivos, cualquiera de las Partes  podrá notificar a la otra, por escrito, la resolución del Contrato de conformidad a la cláusula (Terminación del Contrato).</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VIGÉSIMA CUARTA.- (TERMINACIÓN DEL CONTRATO)</w:t>
      </w:r>
    </w:p>
    <w:p w:rsidR="00C644BE" w:rsidRDefault="00C644BE" w:rsidP="00C644BE">
      <w:pPr>
        <w:widowControl w:val="0"/>
        <w:spacing w:after="120"/>
        <w:jc w:val="both"/>
        <w:rPr>
          <w:rFonts w:ascii="Arial" w:hAnsi="Arial" w:cs="Arial"/>
          <w:lang w:val="es-ES_tradnl"/>
        </w:rPr>
      </w:pPr>
      <w:r>
        <w:rPr>
          <w:rFonts w:ascii="Arial" w:hAnsi="Arial" w:cs="Arial"/>
          <w:lang w:val="es-ES_tradnl"/>
        </w:rPr>
        <w:t>El presente Contrato concluirá por una de las siguientes causas:</w:t>
      </w:r>
    </w:p>
    <w:p w:rsidR="00C644BE" w:rsidRDefault="00C644BE" w:rsidP="00C644BE">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 xml:space="preserve">24.1   </w:t>
      </w:r>
      <w:r>
        <w:rPr>
          <w:rFonts w:ascii="Arial" w:hAnsi="Arial" w:cs="Arial"/>
          <w:b/>
          <w:lang w:val="es-ES_tradnl"/>
        </w:rPr>
        <w:tab/>
        <w:t xml:space="preserve">Por cumplimiento del Contrato: </w:t>
      </w:r>
    </w:p>
    <w:p w:rsidR="00C644BE" w:rsidRDefault="00C644BE" w:rsidP="00C644BE">
      <w:pPr>
        <w:widowControl w:val="0"/>
        <w:tabs>
          <w:tab w:val="left" w:pos="851"/>
        </w:tabs>
        <w:spacing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C644BE" w:rsidRDefault="00C644BE" w:rsidP="00C644BE">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 xml:space="preserve">24.2    </w:t>
      </w:r>
      <w:r>
        <w:rPr>
          <w:rFonts w:ascii="Arial" w:hAnsi="Arial" w:cs="Arial"/>
          <w:b/>
          <w:lang w:val="es-ES_tradnl"/>
        </w:rPr>
        <w:tab/>
        <w:t xml:space="preserve">Por resolución del Contrato: </w:t>
      </w:r>
    </w:p>
    <w:p w:rsidR="00C644BE" w:rsidRDefault="00C644BE" w:rsidP="00C644BE">
      <w:pPr>
        <w:widowControl w:val="0"/>
        <w:spacing w:after="120"/>
        <w:ind w:left="851" w:hanging="1273"/>
        <w:jc w:val="both"/>
        <w:rPr>
          <w:rFonts w:ascii="Arial" w:hAnsi="Arial" w:cs="Arial"/>
          <w:lang w:val="es-ES_tradnl"/>
        </w:rPr>
      </w:pPr>
      <w:r>
        <w:rPr>
          <w:rFonts w:ascii="Arial" w:hAnsi="Arial" w:cs="Arial"/>
          <w:b/>
          <w:lang w:val="es-ES_tradnl"/>
        </w:rPr>
        <w:tab/>
      </w:r>
      <w:r>
        <w:rPr>
          <w:rFonts w:ascii="Arial" w:hAnsi="Arial" w:cs="Arial"/>
          <w:lang w:val="es-ES_tradnl"/>
        </w:rPr>
        <w:t xml:space="preserve">Si se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C644BE" w:rsidRDefault="00C644BE" w:rsidP="00C644BE">
      <w:pPr>
        <w:widowControl w:val="0"/>
        <w:spacing w:after="120"/>
        <w:ind w:left="2124" w:hanging="1273"/>
        <w:jc w:val="both"/>
        <w:rPr>
          <w:rFonts w:ascii="Arial" w:hAnsi="Arial" w:cs="Arial"/>
          <w:b/>
          <w:lang w:val="es-ES_tradnl"/>
        </w:rPr>
      </w:pPr>
      <w:r>
        <w:rPr>
          <w:noProof/>
          <w:lang w:val="es-BO" w:eastAsia="es-BO"/>
        </w:rPr>
        <w:drawing>
          <wp:anchor distT="0" distB="0" distL="114300" distR="114300" simplePos="0" relativeHeight="25169049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 xml:space="preserve">24.2.1 </w:t>
      </w:r>
      <w:r>
        <w:rPr>
          <w:rFonts w:ascii="Arial" w:hAnsi="Arial" w:cs="Arial"/>
          <w:b/>
          <w:lang w:val="es-ES_tradnl"/>
        </w:rPr>
        <w:tab/>
        <w:t>Resolución a requerimiento de la ENTIDAD, por causales atribuibles al PROVEEDOR.</w:t>
      </w:r>
    </w:p>
    <w:p w:rsidR="00C644BE" w:rsidRDefault="00C644BE" w:rsidP="00C644BE">
      <w:pPr>
        <w:widowControl w:val="0"/>
        <w:spacing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w:t>
      </w:r>
      <w:r>
        <w:rPr>
          <w:rFonts w:ascii="Arial" w:hAnsi="Arial" w:cs="Arial"/>
          <w:b/>
          <w:lang w:val="es-ES_tradnl"/>
        </w:rPr>
        <w:t xml:space="preserve"> </w:t>
      </w:r>
      <w:r>
        <w:rPr>
          <w:rFonts w:ascii="Arial" w:hAnsi="Arial" w:cs="Arial"/>
          <w:lang w:val="es-ES_tradnl"/>
        </w:rPr>
        <w:t>podrá proceder al trámite de resolución del Contrato, en los siguientes casos:</w:t>
      </w:r>
    </w:p>
    <w:p w:rsidR="00C644BE" w:rsidRDefault="00C644BE" w:rsidP="00125953">
      <w:pPr>
        <w:pStyle w:val="Prrafodelista"/>
        <w:widowControl w:val="0"/>
        <w:numPr>
          <w:ilvl w:val="0"/>
          <w:numId w:val="74"/>
        </w:numPr>
        <w:spacing w:before="120" w:after="120"/>
        <w:ind w:left="2410" w:hanging="283"/>
        <w:contextualSpacing/>
        <w:jc w:val="both"/>
        <w:rPr>
          <w:rFonts w:ascii="Arial" w:hAnsi="Arial" w:cs="Arial"/>
          <w:lang w:val="es-BO"/>
        </w:rPr>
      </w:pPr>
      <w:r>
        <w:rPr>
          <w:rFonts w:ascii="Arial" w:hAnsi="Arial" w:cs="Arial"/>
          <w:lang w:val="es-BO"/>
        </w:rPr>
        <w:t>Por incumplimiento total o parcial del Contrato o sus documentos</w:t>
      </w:r>
      <w:r>
        <w:rPr>
          <w:rFonts w:ascii="Arial" w:hAnsi="Arial" w:cs="Arial"/>
          <w:lang w:val="es-ES_tradnl"/>
        </w:rPr>
        <w:t xml:space="preserve"> por parte del </w:t>
      </w:r>
      <w:r>
        <w:rPr>
          <w:rFonts w:ascii="Arial" w:hAnsi="Arial" w:cs="Arial"/>
          <w:b/>
          <w:lang w:val="es-ES_tradnl"/>
        </w:rPr>
        <w:t>PROVEEDOR</w:t>
      </w:r>
      <w:r>
        <w:rPr>
          <w:rFonts w:ascii="Arial" w:hAnsi="Arial" w:cs="Arial"/>
          <w:lang w:val="es-BO"/>
        </w:rPr>
        <w:t xml:space="preserve">. </w:t>
      </w:r>
    </w:p>
    <w:p w:rsidR="00C644BE" w:rsidRDefault="00C644BE" w:rsidP="00125953">
      <w:pPr>
        <w:widowControl w:val="0"/>
        <w:numPr>
          <w:ilvl w:val="0"/>
          <w:numId w:val="74"/>
        </w:numPr>
        <w:tabs>
          <w:tab w:val="num" w:pos="2427"/>
        </w:tabs>
        <w:spacing w:after="120"/>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PROVEEDOR</w:t>
      </w:r>
      <w:r>
        <w:rPr>
          <w:rFonts w:ascii="Arial" w:hAnsi="Arial" w:cs="Arial"/>
          <w:lang w:val="es-ES_tradnl"/>
        </w:rPr>
        <w:t xml:space="preserve">. </w:t>
      </w:r>
    </w:p>
    <w:p w:rsidR="00C644BE" w:rsidRDefault="00C644BE" w:rsidP="00125953">
      <w:pPr>
        <w:widowControl w:val="0"/>
        <w:numPr>
          <w:ilvl w:val="0"/>
          <w:numId w:val="74"/>
        </w:numPr>
        <w:tabs>
          <w:tab w:val="num" w:pos="2427"/>
        </w:tabs>
        <w:spacing w:after="120"/>
        <w:ind w:left="2427" w:hanging="303"/>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r>
        <w:rPr>
          <w:rFonts w:ascii="Arial" w:hAnsi="Arial" w:cs="Arial"/>
          <w:lang w:val="es-ES_tradnl"/>
        </w:rPr>
        <w:t>.</w:t>
      </w:r>
    </w:p>
    <w:p w:rsidR="00C644BE" w:rsidRDefault="00C644BE" w:rsidP="00125953">
      <w:pPr>
        <w:widowControl w:val="0"/>
        <w:numPr>
          <w:ilvl w:val="0"/>
          <w:numId w:val="74"/>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injustificado del plazo de entrega de los Bienes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C644BE" w:rsidRDefault="00C644BE" w:rsidP="00125953">
      <w:pPr>
        <w:widowControl w:val="0"/>
        <w:numPr>
          <w:ilvl w:val="0"/>
          <w:numId w:val="74"/>
        </w:numPr>
        <w:tabs>
          <w:tab w:val="num" w:pos="2427"/>
        </w:tabs>
        <w:spacing w:after="120"/>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C644BE" w:rsidRDefault="00C644BE" w:rsidP="00125953">
      <w:pPr>
        <w:widowControl w:val="0"/>
        <w:numPr>
          <w:ilvl w:val="0"/>
          <w:numId w:val="74"/>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C644BE" w:rsidRDefault="00C644BE" w:rsidP="00125953">
      <w:pPr>
        <w:widowControl w:val="0"/>
        <w:numPr>
          <w:ilvl w:val="0"/>
          <w:numId w:val="74"/>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de la cláusula (Anticorrupción) del presente Contrato. </w:t>
      </w:r>
    </w:p>
    <w:p w:rsidR="00C644BE" w:rsidRDefault="00C644BE" w:rsidP="00C644BE">
      <w:pPr>
        <w:widowControl w:val="0"/>
        <w:tabs>
          <w:tab w:val="left" w:pos="851"/>
        </w:tabs>
        <w:spacing w:after="120"/>
        <w:ind w:left="2127" w:hanging="2127"/>
        <w:jc w:val="both"/>
        <w:rPr>
          <w:rFonts w:ascii="Arial" w:hAnsi="Arial" w:cs="Arial"/>
          <w:b/>
          <w:lang w:val="es-ES_tradnl"/>
        </w:rPr>
      </w:pPr>
      <w:r>
        <w:rPr>
          <w:rFonts w:ascii="Arial" w:hAnsi="Arial" w:cs="Arial"/>
          <w:b/>
          <w:lang w:val="es-ES_tradnl"/>
        </w:rPr>
        <w:tab/>
        <w:t xml:space="preserve">24.2.2   </w:t>
      </w:r>
      <w:r>
        <w:rPr>
          <w:rFonts w:ascii="Arial" w:hAnsi="Arial" w:cs="Arial"/>
          <w:b/>
          <w:lang w:val="es-ES_tradnl"/>
        </w:rPr>
        <w:tab/>
        <w:t>Resolución a requerimiento del PROVEEDOR, por causales atribuibles a la ENTIDAD.</w:t>
      </w:r>
    </w:p>
    <w:p w:rsidR="00C644BE" w:rsidRDefault="00C644BE" w:rsidP="00C644BE">
      <w:pPr>
        <w:widowControl w:val="0"/>
        <w:spacing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rsidR="00C644BE" w:rsidRDefault="00C644BE" w:rsidP="00125953">
      <w:pPr>
        <w:pStyle w:val="Prrafodelista"/>
        <w:widowControl w:val="0"/>
        <w:numPr>
          <w:ilvl w:val="0"/>
          <w:numId w:val="75"/>
        </w:numPr>
        <w:spacing w:after="120"/>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provisión de los Bienes por más de treinta (30) días calendario.</w:t>
      </w:r>
    </w:p>
    <w:p w:rsidR="00C644BE" w:rsidRDefault="00C644BE" w:rsidP="00125953">
      <w:pPr>
        <w:pStyle w:val="Prrafodelista"/>
        <w:widowControl w:val="0"/>
        <w:numPr>
          <w:ilvl w:val="0"/>
          <w:numId w:val="75"/>
        </w:numPr>
        <w:spacing w:after="120"/>
        <w:jc w:val="both"/>
        <w:rPr>
          <w:rFonts w:ascii="Arial" w:hAnsi="Arial" w:cs="Arial"/>
          <w:b/>
          <w:lang w:val="es-ES_tradnl"/>
        </w:rPr>
      </w:pPr>
      <w:r>
        <w:rPr>
          <w:rFonts w:ascii="Arial" w:hAnsi="Arial" w:cs="Arial"/>
          <w:lang w:val="es-ES_tradnl"/>
        </w:rPr>
        <w:t xml:space="preserve">Si apartándose de los términos del Contrato, la </w:t>
      </w:r>
      <w:r>
        <w:rPr>
          <w:rFonts w:ascii="Arial" w:hAnsi="Arial" w:cs="Arial"/>
          <w:b/>
          <w:lang w:val="es-ES_tradnl"/>
        </w:rPr>
        <w:t xml:space="preserve">ENTIDAD </w:t>
      </w:r>
      <w:r>
        <w:rPr>
          <w:rFonts w:ascii="Arial" w:hAnsi="Arial" w:cs="Arial"/>
          <w:lang w:val="es-ES_tradnl"/>
        </w:rPr>
        <w:t xml:space="preserve">pretende efectuar aumento o disminución en las cantidades de </w:t>
      </w:r>
      <w:r>
        <w:rPr>
          <w:rFonts w:ascii="Arial" w:hAnsi="Arial" w:cs="Arial"/>
          <w:lang w:val="es-BO"/>
        </w:rPr>
        <w:t>los Bienes</w:t>
      </w:r>
      <w:r>
        <w:rPr>
          <w:rFonts w:ascii="Arial" w:hAnsi="Arial" w:cs="Arial"/>
          <w:lang w:val="es-ES_tradnl"/>
        </w:rPr>
        <w:t xml:space="preserve">, sin la emisión del </w:t>
      </w:r>
      <w:r>
        <w:rPr>
          <w:rFonts w:ascii="Arial" w:hAnsi="Arial" w:cs="Arial"/>
          <w:lang w:val="es-ES_tradnl"/>
        </w:rPr>
        <w:lastRenderedPageBreak/>
        <w:t>contrato modificatorio correspondiente.</w:t>
      </w:r>
    </w:p>
    <w:p w:rsidR="00C644BE" w:rsidRDefault="00C644BE" w:rsidP="00C644BE">
      <w:pPr>
        <w:pStyle w:val="Prrafodelista"/>
        <w:widowControl w:val="0"/>
        <w:spacing w:after="120"/>
        <w:ind w:left="1996" w:hanging="1145"/>
        <w:jc w:val="both"/>
        <w:rPr>
          <w:rFonts w:ascii="Arial" w:hAnsi="Arial" w:cs="Arial"/>
          <w:color w:val="000000"/>
        </w:rPr>
      </w:pPr>
      <w:r>
        <w:rPr>
          <w:rFonts w:ascii="Arial" w:hAnsi="Arial" w:cs="Arial"/>
          <w:b/>
          <w:color w:val="000000"/>
        </w:rPr>
        <w:t>24.2.3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644BE" w:rsidRDefault="00C644BE" w:rsidP="00C644BE">
      <w:pPr>
        <w:pStyle w:val="Prrafodelista"/>
        <w:widowControl w:val="0"/>
        <w:spacing w:after="120"/>
        <w:ind w:left="1996" w:hanging="1145"/>
        <w:jc w:val="both"/>
        <w:rPr>
          <w:rFonts w:ascii="Arial" w:hAnsi="Arial" w:cs="Arial"/>
        </w:rPr>
      </w:pPr>
      <w:r>
        <w:rPr>
          <w:rFonts w:ascii="Arial" w:hAnsi="Arial" w:cs="Arial"/>
          <w:b/>
          <w:color w:val="000000"/>
        </w:rPr>
        <w:t>24.2.4</w:t>
      </w:r>
      <w:r>
        <w:rPr>
          <w:rFonts w:ascii="Arial" w:hAnsi="Arial" w:cs="Arial"/>
          <w:b/>
          <w:color w:val="000000"/>
        </w:rPr>
        <w:tab/>
      </w:r>
      <w:r>
        <w:rPr>
          <w:rFonts w:ascii="Arial" w:hAnsi="Arial" w:cs="Arial"/>
        </w:rPr>
        <w:t xml:space="preserve">La </w:t>
      </w:r>
      <w:r>
        <w:rPr>
          <w:rFonts w:ascii="Arial" w:hAnsi="Arial" w:cs="Arial"/>
          <w:b/>
        </w:rPr>
        <w:t xml:space="preserve">ENTIDAD </w:t>
      </w:r>
      <w:r>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 sin lugar a ningún tipo de resarcimiento por parte de la</w:t>
      </w:r>
      <w:r>
        <w:rPr>
          <w:rFonts w:ascii="Arial" w:hAnsi="Arial" w:cs="Arial"/>
          <w:b/>
        </w:rPr>
        <w:t xml:space="preserve"> ENTIDAD </w:t>
      </w:r>
      <w:r>
        <w:rPr>
          <w:rFonts w:ascii="Arial" w:hAnsi="Arial" w:cs="Arial"/>
        </w:rPr>
        <w:t>a</w:t>
      </w:r>
      <w:r>
        <w:rPr>
          <w:rFonts w:ascii="Arial" w:hAnsi="Arial" w:cs="Arial"/>
          <w:b/>
        </w:rPr>
        <w:t xml:space="preserve"> </w:t>
      </w:r>
      <w:r>
        <w:rPr>
          <w:rFonts w:ascii="Arial" w:hAnsi="Arial" w:cs="Arial"/>
        </w:rPr>
        <w:t>favor del</w:t>
      </w:r>
      <w:r>
        <w:rPr>
          <w:rFonts w:ascii="Arial" w:hAnsi="Arial" w:cs="Arial"/>
          <w:b/>
        </w:rPr>
        <w:t xml:space="preserve"> PROVEEDOR</w:t>
      </w:r>
      <w:r>
        <w:rPr>
          <w:rFonts w:ascii="Arial" w:hAnsi="Arial" w:cs="Arial"/>
        </w:rPr>
        <w:t>.</w:t>
      </w:r>
    </w:p>
    <w:p w:rsidR="00C644BE" w:rsidRDefault="00C644BE" w:rsidP="00C644BE">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t xml:space="preserve">Reglas aplicables a la resolución: </w:t>
      </w:r>
    </w:p>
    <w:p w:rsidR="00C644BE" w:rsidRDefault="00C644BE" w:rsidP="00C644BE">
      <w:pPr>
        <w:widowControl w:val="0"/>
        <w:spacing w:after="120"/>
        <w:ind w:left="567"/>
        <w:jc w:val="both"/>
        <w:rPr>
          <w:rFonts w:ascii="Arial" w:hAnsi="Arial" w:cs="Arial"/>
          <w:lang w:val="es-ES_tradnl"/>
        </w:rPr>
      </w:pPr>
      <w:r>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644BE" w:rsidRDefault="00C644BE" w:rsidP="00C644BE">
      <w:pPr>
        <w:widowControl w:val="0"/>
        <w:spacing w:after="120"/>
        <w:ind w:left="567"/>
        <w:jc w:val="both"/>
        <w:rPr>
          <w:rFonts w:ascii="Arial" w:hAnsi="Arial" w:cs="Arial"/>
          <w:lang w:val="es-ES_tradnl"/>
        </w:rPr>
      </w:pPr>
      <w:r>
        <w:rPr>
          <w:rFonts w:ascii="Arial" w:hAnsi="Arial" w:cs="Arial"/>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C644BE" w:rsidRDefault="00C644BE" w:rsidP="00C644BE">
      <w:pPr>
        <w:widowControl w:val="0"/>
        <w:spacing w:after="120"/>
        <w:ind w:left="567"/>
        <w:jc w:val="both"/>
        <w:rPr>
          <w:rFonts w:ascii="Arial" w:hAnsi="Arial" w:cs="Arial"/>
          <w:bCs/>
        </w:rPr>
      </w:pPr>
      <w:r>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Pr>
          <w:rFonts w:ascii="Arial" w:hAnsi="Arial" w:cs="Arial"/>
        </w:rPr>
        <w:t xml:space="preserve">, </w:t>
      </w:r>
      <w:r>
        <w:rPr>
          <w:rFonts w:ascii="Arial" w:hAnsi="Arial" w:cs="Arial"/>
          <w:lang w:val="es-ES_tradnl"/>
        </w:rPr>
        <w:t xml:space="preserve">sin necesidad de ningún trámite adicional. </w:t>
      </w:r>
    </w:p>
    <w:p w:rsidR="00C644BE" w:rsidRDefault="00C644BE" w:rsidP="00C644BE">
      <w:pPr>
        <w:widowControl w:val="0"/>
        <w:spacing w:after="120"/>
        <w:ind w:left="567"/>
        <w:jc w:val="both"/>
        <w:rPr>
          <w:rFonts w:ascii="Arial" w:hAnsi="Arial" w:cs="Arial"/>
          <w:lang w:val="es-ES_tradnl"/>
        </w:rPr>
      </w:pPr>
      <w:r>
        <w:rPr>
          <w:rFonts w:ascii="Arial" w:hAnsi="Arial" w:cs="Arial"/>
          <w:lang w:val="es-ES_tradnl"/>
        </w:rPr>
        <w:t xml:space="preserve">En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sin necesidad de ningún trámite adicional.</w:t>
      </w:r>
    </w:p>
    <w:p w:rsidR="00C644BE" w:rsidRDefault="00C644BE" w:rsidP="00C644BE">
      <w:pPr>
        <w:widowControl w:val="0"/>
        <w:tabs>
          <w:tab w:val="left" w:pos="567"/>
        </w:tabs>
        <w:spacing w:after="120"/>
        <w:ind w:left="567"/>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C644BE" w:rsidRDefault="00C644BE" w:rsidP="00C644BE">
      <w:pPr>
        <w:widowControl w:val="0"/>
        <w:tabs>
          <w:tab w:val="left" w:pos="567"/>
        </w:tabs>
        <w:spacing w:after="120"/>
        <w:ind w:left="567"/>
        <w:jc w:val="both"/>
        <w:rPr>
          <w:rFonts w:ascii="Arial" w:hAnsi="Arial" w:cs="Arial"/>
          <w:bCs/>
        </w:rPr>
      </w:pPr>
      <w:r>
        <w:rPr>
          <w:rFonts w:ascii="Arial" w:hAnsi="Arial" w:cs="Arial"/>
          <w:lang w:val="es-ES_tradnl"/>
        </w:rPr>
        <w:t xml:space="preserve">En caso que se proceda a la resolución del Contrato, por razones atribuibles al </w:t>
      </w:r>
      <w:r>
        <w:rPr>
          <w:rFonts w:ascii="Arial" w:hAnsi="Arial" w:cs="Arial"/>
          <w:b/>
          <w:lang w:val="es-ES_tradnl"/>
        </w:rPr>
        <w:t>PROVEEDOR</w:t>
      </w:r>
      <w:r>
        <w:rPr>
          <w:rFonts w:ascii="Arial" w:hAnsi="Arial" w:cs="Arial"/>
          <w:lang w:val="es-ES_tradnl"/>
        </w:rPr>
        <w:t>,</w:t>
      </w:r>
      <w:r>
        <w:rPr>
          <w:rFonts w:ascii="Arial" w:hAnsi="Arial" w:cs="Arial"/>
          <w:b/>
          <w:lang w:val="es-ES_tradnl"/>
        </w:rPr>
        <w:t xml:space="preserve"> </w:t>
      </w:r>
      <w:r>
        <w:rPr>
          <w:rFonts w:ascii="Arial" w:hAnsi="Arial" w:cs="Arial"/>
        </w:rPr>
        <w:t xml:space="preserve">se ejecutará en favor de la </w:t>
      </w:r>
      <w:r>
        <w:rPr>
          <w:rFonts w:ascii="Arial" w:hAnsi="Arial" w:cs="Arial"/>
          <w:b/>
        </w:rPr>
        <w:t>ENTIDAD</w:t>
      </w:r>
      <w:r>
        <w:rPr>
          <w:rFonts w:ascii="Arial" w:hAnsi="Arial" w:cs="Arial"/>
        </w:rPr>
        <w:t xml:space="preserve"> la garantía de cumplimiento de Contrato. Por otro lado, también se consolidarán a favor de la </w:t>
      </w:r>
      <w:r>
        <w:rPr>
          <w:rFonts w:ascii="Arial" w:hAnsi="Arial" w:cs="Arial"/>
          <w:b/>
        </w:rPr>
        <w:t>ENTIDAD</w:t>
      </w:r>
      <w:r>
        <w:rPr>
          <w:rFonts w:ascii="Arial" w:hAnsi="Arial" w:cs="Arial"/>
        </w:rPr>
        <w:t xml:space="preserve"> las multas o penalidades;</w:t>
      </w:r>
      <w:r>
        <w:rPr>
          <w:rFonts w:ascii="Arial" w:hAnsi="Arial" w:cs="Arial"/>
          <w:bCs/>
        </w:rPr>
        <w:t xml:space="preserve"> debiendo el </w:t>
      </w:r>
      <w:r>
        <w:rPr>
          <w:rFonts w:ascii="Arial" w:hAnsi="Arial" w:cs="Arial"/>
          <w:b/>
          <w:bCs/>
        </w:rPr>
        <w:t>PROVEEDOR</w:t>
      </w:r>
      <w:r>
        <w:rPr>
          <w:rFonts w:ascii="Arial" w:hAnsi="Arial" w:cs="Arial"/>
          <w:bCs/>
        </w:rPr>
        <w:t xml:space="preserve"> recoger a su cuenta y cargo todos los Bienes observados del lugar de entrega descrito en la cláusula (Lugar de entrega) dentro del plazo establecido por la </w:t>
      </w:r>
      <w:r>
        <w:rPr>
          <w:rFonts w:ascii="Arial" w:hAnsi="Arial" w:cs="Arial"/>
          <w:b/>
          <w:bCs/>
        </w:rPr>
        <w:t>ENTIDAD,</w:t>
      </w:r>
      <w:r>
        <w:rPr>
          <w:rFonts w:ascii="Arial" w:hAnsi="Arial" w:cs="Arial"/>
          <w:bCs/>
        </w:rPr>
        <w:t xml:space="preserve"> computable a partir de la notificación de resolución del Contrato, </w:t>
      </w:r>
      <w:r>
        <w:rPr>
          <w:rFonts w:ascii="Arial" w:hAnsi="Arial" w:cs="Arial"/>
          <w:bCs/>
          <w:lang w:val="es-ES_tradnl"/>
        </w:rPr>
        <w:t>y asumir todos los costos y gastos por transporte, estibaje, exportación y otros directos e indirectos;</w:t>
      </w:r>
      <w:r>
        <w:rPr>
          <w:rFonts w:ascii="Arial" w:hAnsi="Arial" w:cs="Arial"/>
          <w:bCs/>
        </w:rPr>
        <w:t xml:space="preserve"> caso contrario la </w:t>
      </w:r>
      <w:r>
        <w:rPr>
          <w:rFonts w:ascii="Arial" w:hAnsi="Arial" w:cs="Arial"/>
          <w:b/>
          <w:bCs/>
        </w:rPr>
        <w:t>ENTIDAD</w:t>
      </w:r>
      <w:r>
        <w:rPr>
          <w:rFonts w:ascii="Arial" w:hAnsi="Arial" w:cs="Arial"/>
          <w:bCs/>
        </w:rPr>
        <w:t xml:space="preserve"> dispondrá lo que corresponda, sin lugar a ningún tipo de reclamo o reembolso posterior por el </w:t>
      </w:r>
      <w:r>
        <w:rPr>
          <w:rFonts w:ascii="Arial" w:hAnsi="Arial" w:cs="Arial"/>
          <w:b/>
          <w:bCs/>
        </w:rPr>
        <w:t>PROVEEDOR</w:t>
      </w:r>
      <w:r>
        <w:rPr>
          <w:rFonts w:ascii="Arial" w:hAnsi="Arial" w:cs="Arial"/>
          <w:bCs/>
        </w:rPr>
        <w:t xml:space="preserve">.  </w:t>
      </w:r>
    </w:p>
    <w:p w:rsidR="00C644BE" w:rsidRDefault="00C644BE" w:rsidP="00C644BE">
      <w:pPr>
        <w:widowControl w:val="0"/>
        <w:spacing w:after="120"/>
        <w:jc w:val="both"/>
        <w:rPr>
          <w:rFonts w:ascii="Arial" w:hAnsi="Arial" w:cs="Arial"/>
          <w:b/>
          <w:u w:val="single"/>
        </w:rPr>
      </w:pPr>
      <w:r>
        <w:rPr>
          <w:rFonts w:ascii="Arial" w:hAnsi="Arial" w:cs="Arial"/>
          <w:b/>
          <w:u w:val="single"/>
        </w:rPr>
        <w:t>CLÁUSULA VIGÉSIMA QUINTA.- (CIERRE DE CONTRATO)</w:t>
      </w:r>
    </w:p>
    <w:p w:rsidR="00C644BE" w:rsidRDefault="00C644BE" w:rsidP="00C644BE">
      <w:pPr>
        <w:widowControl w:val="0"/>
        <w:spacing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los Bienes.</w:t>
      </w:r>
    </w:p>
    <w:p w:rsidR="00C644BE" w:rsidRDefault="00C644BE" w:rsidP="00C644BE">
      <w:pPr>
        <w:widowControl w:val="0"/>
        <w:spacing w:after="120"/>
        <w:jc w:val="both"/>
        <w:rPr>
          <w:rFonts w:ascii="Arial" w:hAnsi="Arial" w:cs="Arial"/>
        </w:rPr>
      </w:pPr>
      <w:r>
        <w:rPr>
          <w:rFonts w:ascii="Arial" w:hAnsi="Arial" w:cs="Arial"/>
        </w:rPr>
        <w:t xml:space="preserve">Terminado el Contrato por resolución, las Partes realizaran la conciliación de cuentas finales a efectos de determinar cualquier saldo pendiente de pago si hubiese o correspondiese, emitiendo la </w:t>
      </w:r>
      <w:r>
        <w:rPr>
          <w:rFonts w:ascii="Arial" w:hAnsi="Arial" w:cs="Arial"/>
          <w:b/>
        </w:rPr>
        <w:t>ENTIDAD</w:t>
      </w:r>
      <w:r>
        <w:rPr>
          <w:rFonts w:ascii="Arial" w:hAnsi="Arial" w:cs="Arial"/>
        </w:rPr>
        <w:t xml:space="preserve"> un acta de cierre del Contrato.</w:t>
      </w:r>
    </w:p>
    <w:p w:rsidR="00C644BE" w:rsidRDefault="00C644BE" w:rsidP="00C644BE">
      <w:pPr>
        <w:widowControl w:val="0"/>
        <w:spacing w:after="120"/>
        <w:jc w:val="both"/>
        <w:rPr>
          <w:rFonts w:ascii="Arial" w:hAnsi="Arial" w:cs="Arial"/>
        </w:rPr>
      </w:pPr>
      <w:r>
        <w:rPr>
          <w:rFonts w:ascii="Arial" w:hAnsi="Arial" w:cs="Arial"/>
        </w:rPr>
        <w:t xml:space="preserve">El acta de cierre de Contrato no libera de responsabilidades al </w:t>
      </w:r>
      <w:r>
        <w:rPr>
          <w:rFonts w:ascii="Arial" w:hAnsi="Arial" w:cs="Arial"/>
          <w:b/>
        </w:rPr>
        <w:t>PROVEEDOR</w:t>
      </w:r>
      <w:r>
        <w:rPr>
          <w:rFonts w:ascii="Arial" w:hAnsi="Arial" w:cs="Arial"/>
        </w:rPr>
        <w:t>, por negligencia o impericia que ocasionasen daños posteriores sobre el objeto de la contratación.</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VIGÉSIMA SEXTA.- (SOLUCIÓN DE CONTROVERSIAS) </w:t>
      </w:r>
    </w:p>
    <w:p w:rsidR="00C644BE" w:rsidRDefault="00C644BE" w:rsidP="00C644BE">
      <w:pPr>
        <w:widowControl w:val="0"/>
        <w:spacing w:after="120"/>
        <w:jc w:val="both"/>
        <w:rPr>
          <w:rFonts w:ascii="Arial" w:hAnsi="Arial" w:cs="Arial"/>
          <w:lang w:val="es-ES_tradnl"/>
        </w:rPr>
      </w:pPr>
      <w:r>
        <w:rPr>
          <w:noProof/>
          <w:lang w:val="es-BO" w:eastAsia="es-BO"/>
        </w:rPr>
        <w:lastRenderedPageBreak/>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VIGÉSIMA SÉPTIMA.- (MODIFICACIÓN AL CONTRATO) </w:t>
      </w:r>
    </w:p>
    <w:p w:rsidR="00C644BE" w:rsidRDefault="00C644BE" w:rsidP="00C644BE">
      <w:pPr>
        <w:widowControl w:val="0"/>
        <w:spacing w:after="120"/>
        <w:jc w:val="both"/>
        <w:rPr>
          <w:rFonts w:ascii="Arial" w:hAnsi="Arial" w:cs="Arial"/>
          <w:lang w:val="es-ES_tradnl"/>
        </w:rPr>
      </w:pPr>
      <w:r>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Pr>
          <w:rFonts w:ascii="Arial" w:hAnsi="Arial" w:cs="Arial"/>
        </w:rPr>
        <w:t xml:space="preserve"> de forma excepcional y ante una necesidad emergente;</w:t>
      </w:r>
      <w:r>
        <w:rPr>
          <w:rFonts w:ascii="Arial" w:hAnsi="Arial" w:cs="Arial"/>
          <w:lang w:val="es-ES_tradnl"/>
        </w:rPr>
        <w:t xml:space="preserve"> estar destinadas al objeto de la contratación y estar sustentadas por informes técnico y legal que establezcan la viabilidad técnica, legal y de financiamiento. </w:t>
      </w:r>
    </w:p>
    <w:p w:rsidR="00C644BE" w:rsidRDefault="00C644BE" w:rsidP="00C644BE">
      <w:pPr>
        <w:widowControl w:val="0"/>
        <w:spacing w:after="120"/>
        <w:jc w:val="both"/>
        <w:rPr>
          <w:rFonts w:ascii="Arial" w:hAnsi="Arial" w:cs="Arial"/>
        </w:rPr>
      </w:pPr>
      <w:r>
        <w:rPr>
          <w:rFonts w:ascii="Arial" w:hAnsi="Arial" w:cs="Arial"/>
        </w:rPr>
        <w:t xml:space="preserve">Las referidas modificaciones se realizarán a través de uno o varios contratos modificatorios, que sumadas no deberán exceder el 10% (diez por ciento) del monto del Contrato principal, </w:t>
      </w:r>
      <w:r>
        <w:rPr>
          <w:rFonts w:ascii="Arial" w:hAnsi="Arial" w:cs="Arial"/>
          <w:lang w:val="es-ES_tradnl"/>
        </w:rPr>
        <w:t>de acuerdo con lo establecido en el inciso a) del Artículo 38 del Reglamento Específico del Sistema de Administración de Bienes y Servicios de YPFB (RE-SABS-EPNE-YPFB).</w:t>
      </w:r>
    </w:p>
    <w:p w:rsidR="00C644BE" w:rsidRDefault="00C644BE" w:rsidP="00C644BE">
      <w:pPr>
        <w:widowControl w:val="0"/>
        <w:spacing w:after="120"/>
        <w:rPr>
          <w:rFonts w:ascii="Arial" w:hAnsi="Arial" w:cs="Arial"/>
          <w:i/>
          <w:u w:val="single"/>
          <w:lang w:val="es-ES_tradnl"/>
        </w:rPr>
      </w:pPr>
      <w:r>
        <w:rPr>
          <w:rFonts w:ascii="Arial" w:hAnsi="Arial" w:cs="Arial"/>
          <w:b/>
          <w:u w:val="single"/>
        </w:rPr>
        <w:t xml:space="preserve">CLÁUSULA </w:t>
      </w:r>
      <w:r>
        <w:rPr>
          <w:rFonts w:ascii="Arial" w:hAnsi="Arial" w:cs="Arial"/>
          <w:b/>
          <w:u w:val="single"/>
          <w:lang w:val="es-ES_tradnl"/>
        </w:rPr>
        <w:t xml:space="preserve">VIGÉSIMA OCTAVA.- (EMBALAJE)  </w:t>
      </w:r>
    </w:p>
    <w:p w:rsidR="00C644BE" w:rsidRDefault="00C644BE" w:rsidP="00C644BE">
      <w:pPr>
        <w:widowControl w:val="0"/>
        <w:spacing w:after="120"/>
        <w:jc w:val="both"/>
        <w:rPr>
          <w:rFonts w:ascii="Arial" w:hAnsi="Arial" w:cs="Arial"/>
          <w:b/>
          <w:lang w:val="es-ES_tradnl"/>
        </w:rPr>
      </w:pPr>
      <w:r>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Pr>
          <w:rFonts w:ascii="Arial" w:hAnsi="Arial" w:cs="Arial"/>
          <w:b/>
          <w:lang w:val="es-ES_tradnl"/>
        </w:rPr>
        <w:t>ENTIDAD</w:t>
      </w:r>
      <w:r>
        <w:rPr>
          <w:rFonts w:ascii="Arial" w:hAnsi="Arial" w:cs="Arial"/>
          <w:lang w:val="es-ES_tradnl"/>
        </w:rPr>
        <w:t>.</w:t>
      </w:r>
    </w:p>
    <w:p w:rsidR="00C644BE" w:rsidRDefault="00C644BE" w:rsidP="00C644BE">
      <w:pPr>
        <w:widowControl w:val="0"/>
        <w:spacing w:before="120" w:after="120"/>
        <w:jc w:val="both"/>
        <w:rPr>
          <w:rFonts w:ascii="Arial" w:hAnsi="Arial" w:cs="Arial"/>
          <w:lang w:val="es-ES_tradnl"/>
        </w:rPr>
      </w:pPr>
      <w:r>
        <w:rPr>
          <w:rFonts w:ascii="Arial" w:hAnsi="Arial" w:cs="Arial"/>
          <w:lang w:val="es-ES_tradnl"/>
        </w:rPr>
        <w:t xml:space="preserve">El embalaje deberá 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CLÁUSULA</w:t>
      </w:r>
      <w:r>
        <w:rPr>
          <w:noProof/>
          <w:lang w:val="es-BO" w:eastAsia="es-BO"/>
        </w:rPr>
        <w:drawing>
          <wp:anchor distT="0" distB="0" distL="114300" distR="114300" simplePos="0" relativeHeight="25169152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Pr>
          <w:rFonts w:ascii="Arial" w:hAnsi="Arial" w:cs="Arial"/>
          <w:b/>
          <w:u w:val="single"/>
          <w:lang w:val="es-ES_tradnl"/>
        </w:rPr>
        <w:t>VIGÉSIMA NOVENA.- (INSPECCIÓN Y PRUEBAS)</w:t>
      </w:r>
    </w:p>
    <w:p w:rsidR="00C644BE" w:rsidRDefault="00C644BE" w:rsidP="00C644BE">
      <w:pPr>
        <w:widowControl w:val="0"/>
        <w:spacing w:before="120" w:after="120"/>
        <w:ind w:left="567" w:hanging="567"/>
        <w:jc w:val="both"/>
        <w:rPr>
          <w:rFonts w:ascii="Arial" w:hAnsi="Arial" w:cs="Arial"/>
          <w:lang w:val="es-ES_tradnl"/>
        </w:rPr>
      </w:pPr>
      <w:r>
        <w:rPr>
          <w:rFonts w:ascii="Arial" w:hAnsi="Arial" w:cs="Arial"/>
          <w:b/>
          <w:lang w:val="es-ES_tradnl"/>
        </w:rPr>
        <w:t>29.1</w:t>
      </w:r>
      <w:r>
        <w:rPr>
          <w:rFonts w:ascii="Arial" w:hAnsi="Arial" w:cs="Arial"/>
          <w:lang w:val="es-ES_tradnl"/>
        </w:rPr>
        <w:t>.</w:t>
      </w:r>
      <w:r>
        <w:rPr>
          <w:rFonts w:ascii="Arial" w:hAnsi="Arial" w:cs="Arial"/>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Pr>
          <w:rFonts w:ascii="Arial" w:hAnsi="Arial" w:cs="Arial"/>
          <w:b/>
          <w:lang w:val="es-ES_tradnl"/>
        </w:rPr>
        <w:t>ENTIDAD</w:t>
      </w:r>
      <w:r>
        <w:rPr>
          <w:rFonts w:ascii="Arial" w:hAnsi="Arial" w:cs="Arial"/>
          <w:lang w:val="es-ES_tradnl"/>
        </w:rPr>
        <w:t>, a fin de verificar su conformidad con las especificaciones técnicas.</w:t>
      </w:r>
    </w:p>
    <w:p w:rsidR="00C644BE" w:rsidRDefault="00C644BE" w:rsidP="00C644BE">
      <w:pPr>
        <w:widowControl w:val="0"/>
        <w:spacing w:before="120" w:after="120"/>
        <w:ind w:left="567" w:hanging="567"/>
        <w:jc w:val="both"/>
        <w:rPr>
          <w:rFonts w:ascii="Arial" w:hAnsi="Arial" w:cs="Arial"/>
          <w:lang w:val="es-ES_tradnl"/>
        </w:rPr>
      </w:pPr>
      <w:r>
        <w:rPr>
          <w:rFonts w:ascii="Arial" w:hAnsi="Arial" w:cs="Arial"/>
          <w:b/>
          <w:lang w:val="es-ES_tradnl"/>
        </w:rPr>
        <w:t>29.2.</w:t>
      </w:r>
      <w:r>
        <w:rPr>
          <w:rFonts w:ascii="Arial" w:hAnsi="Arial" w:cs="Arial"/>
          <w:lang w:val="es-ES_tradnl"/>
        </w:rPr>
        <w:tab/>
        <w:t xml:space="preserve">Si los Bienes, una vez inspeccionados o probados,  no se ajustan a las especificaciones técnicas, el Comité de Recepción podrá rechazarlos y el </w:t>
      </w:r>
      <w:r>
        <w:rPr>
          <w:rFonts w:ascii="Arial" w:hAnsi="Arial" w:cs="Arial"/>
          <w:b/>
          <w:lang w:val="es-ES_tradnl"/>
        </w:rPr>
        <w:t>PROVEEDOR</w:t>
      </w:r>
      <w:r>
        <w:rPr>
          <w:rFonts w:ascii="Arial" w:hAnsi="Arial" w:cs="Arial"/>
          <w:lang w:val="es-ES_tradnl"/>
        </w:rPr>
        <w:t xml:space="preserve"> deberá, sin cargo para la </w:t>
      </w:r>
      <w:r>
        <w:rPr>
          <w:rFonts w:ascii="Arial" w:hAnsi="Arial" w:cs="Arial"/>
          <w:b/>
          <w:lang w:val="es-ES_tradnl"/>
        </w:rPr>
        <w:t>ENTIDAD</w:t>
      </w:r>
      <w:r>
        <w:rPr>
          <w:rFonts w:ascii="Arial" w:hAnsi="Arial" w:cs="Arial"/>
          <w:lang w:val="es-ES_tradnl"/>
        </w:rPr>
        <w:t>, reemplazarlos para que cumplan con tales especificaciones técnicas.</w:t>
      </w:r>
    </w:p>
    <w:p w:rsidR="00C644BE" w:rsidRDefault="00C644BE" w:rsidP="00C644BE">
      <w:pPr>
        <w:widowControl w:val="0"/>
        <w:spacing w:before="120" w:after="120"/>
        <w:ind w:left="567" w:hanging="567"/>
        <w:jc w:val="both"/>
        <w:rPr>
          <w:rFonts w:ascii="Arial" w:hAnsi="Arial" w:cs="Arial"/>
          <w:lang w:val="es-ES_tradnl"/>
        </w:rPr>
      </w:pPr>
      <w:r>
        <w:rPr>
          <w:rFonts w:ascii="Arial" w:hAnsi="Arial" w:cs="Arial"/>
          <w:b/>
          <w:lang w:val="es-ES_tradnl"/>
        </w:rPr>
        <w:tab/>
      </w:r>
      <w:r>
        <w:rPr>
          <w:rFonts w:ascii="Arial" w:hAnsi="Arial" w:cs="Arial"/>
          <w:lang w:val="es-ES_tradnl"/>
        </w:rPr>
        <w:t xml:space="preserve">El plazo máximo para reemplazar los Bienes es de </w:t>
      </w:r>
      <w:r>
        <w:rPr>
          <w:rFonts w:ascii="Arial" w:hAnsi="Arial" w:cs="Arial"/>
          <w:i/>
          <w:lang w:val="es-ES_tradnl"/>
        </w:rPr>
        <w:t>literal</w:t>
      </w:r>
      <w:r>
        <w:rPr>
          <w:rFonts w:ascii="Arial" w:hAnsi="Arial" w:cs="Arial"/>
          <w:lang w:val="es-ES_tradnl"/>
        </w:rPr>
        <w:t xml:space="preserve"> (</w:t>
      </w:r>
      <w:r>
        <w:rPr>
          <w:rFonts w:ascii="Arial" w:hAnsi="Arial" w:cs="Arial"/>
          <w:i/>
          <w:lang w:val="es-ES_tradnl"/>
        </w:rPr>
        <w:t>numeral</w:t>
      </w:r>
      <w:r>
        <w:rPr>
          <w:rFonts w:ascii="Arial" w:hAnsi="Arial" w:cs="Arial"/>
          <w:lang w:val="es-ES_tradnl"/>
        </w:rPr>
        <w:t>) días calendario, computables a partir de la fecha  de la comunicación de rechazo, ocasión en la cual se efectuará una nueva inspección a objeto de verificar si se han reemplazado todos los Bienes rechazados por el Comité de Recepción.</w:t>
      </w:r>
    </w:p>
    <w:p w:rsidR="00C644BE" w:rsidRDefault="00C644BE" w:rsidP="00C644BE">
      <w:pPr>
        <w:widowControl w:val="0"/>
        <w:spacing w:before="120" w:after="120"/>
        <w:ind w:left="567" w:hanging="567"/>
        <w:jc w:val="both"/>
        <w:rPr>
          <w:rFonts w:ascii="Arial" w:hAnsi="Arial" w:cs="Arial"/>
          <w:b/>
          <w:lang w:val="es-ES_tradnl"/>
        </w:rPr>
      </w:pPr>
      <w:r>
        <w:rPr>
          <w:rFonts w:ascii="Arial" w:hAnsi="Arial" w:cs="Arial"/>
          <w:b/>
          <w:lang w:val="es-ES_tradnl"/>
        </w:rPr>
        <w:t>29.3.</w:t>
      </w:r>
      <w:r>
        <w:rPr>
          <w:rFonts w:ascii="Arial" w:hAnsi="Arial" w:cs="Arial"/>
          <w:lang w:val="es-ES_tradnl"/>
        </w:rPr>
        <w:tab/>
        <w:t>El</w:t>
      </w:r>
      <w:r>
        <w:rPr>
          <w:rFonts w:ascii="Arial" w:hAnsi="Arial" w:cs="Arial"/>
          <w:b/>
          <w:lang w:val="es-ES_tradnl"/>
        </w:rPr>
        <w:t xml:space="preserve"> PROVEEDOR </w:t>
      </w:r>
      <w:r>
        <w:rPr>
          <w:rFonts w:ascii="Arial" w:hAnsi="Arial" w:cs="Arial"/>
          <w:lang w:val="es-ES_tradnl"/>
        </w:rPr>
        <w:t>entregará al</w:t>
      </w:r>
      <w:r>
        <w:rPr>
          <w:rFonts w:ascii="Arial" w:hAnsi="Arial" w:cs="Arial"/>
          <w:b/>
          <w:lang w:val="es-ES_tradnl"/>
        </w:rPr>
        <w:t xml:space="preserve"> </w:t>
      </w:r>
      <w:r>
        <w:rPr>
          <w:rFonts w:ascii="Arial" w:hAnsi="Arial" w:cs="Arial"/>
          <w:lang w:val="es-ES_tradnl"/>
        </w:rPr>
        <w:t>Comité de Recepción</w:t>
      </w:r>
      <w:r>
        <w:rPr>
          <w:rFonts w:ascii="Arial" w:hAnsi="Arial" w:cs="Arial"/>
          <w:b/>
          <w:lang w:val="es-ES_tradnl"/>
        </w:rPr>
        <w:t xml:space="preserve"> </w:t>
      </w:r>
      <w:r>
        <w:rPr>
          <w:rFonts w:ascii="Arial" w:hAnsi="Arial" w:cs="Arial"/>
          <w:lang w:val="es-ES_tradnl"/>
        </w:rPr>
        <w:t xml:space="preserve">los certificados de las pruebas realizadas en la institución señalada por el segundo.  </w:t>
      </w:r>
    </w:p>
    <w:p w:rsidR="00C644BE" w:rsidRDefault="00C644BE" w:rsidP="00C644BE">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r>
        <w:rPr>
          <w:rFonts w:ascii="Arial" w:hAnsi="Arial" w:cs="Arial"/>
          <w:b/>
          <w:u w:val="single"/>
          <w:lang w:val="es-ES_tradnl"/>
        </w:rPr>
        <w:t>TRIGÉSIMA.- (</w:t>
      </w:r>
      <w:r>
        <w:rPr>
          <w:rFonts w:ascii="Arial" w:hAnsi="Arial" w:cs="Arial"/>
          <w:b/>
          <w:bCs/>
          <w:color w:val="000000"/>
          <w:u w:val="single"/>
          <w:lang w:val="es-ES_tradnl"/>
        </w:rPr>
        <w:t>ADMINISTRACIÓN DEL CONTRATO)</w:t>
      </w:r>
    </w:p>
    <w:p w:rsidR="00C644BE" w:rsidRDefault="00C644BE" w:rsidP="00C644BE">
      <w:pPr>
        <w:widowControl w:val="0"/>
        <w:spacing w:before="120" w:after="120"/>
        <w:jc w:val="both"/>
        <w:rPr>
          <w:rFonts w:ascii="Arial" w:hAnsi="Arial" w:cs="Arial"/>
          <w:color w:val="000000"/>
          <w:lang w:val="es-BO"/>
        </w:rPr>
      </w:pPr>
      <w:r>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C644BE" w:rsidRDefault="00C644BE" w:rsidP="00C644BE">
      <w:pPr>
        <w:widowControl w:val="0"/>
        <w:spacing w:after="120"/>
        <w:jc w:val="both"/>
        <w:rPr>
          <w:rFonts w:ascii="Arial" w:hAnsi="Arial" w:cs="Arial"/>
          <w:b/>
          <w:u w:val="single"/>
          <w:lang w:val="es-BO"/>
        </w:rPr>
      </w:pPr>
      <w:r>
        <w:rPr>
          <w:rFonts w:ascii="Arial" w:hAnsi="Arial" w:cs="Arial"/>
          <w:b/>
          <w:u w:val="single"/>
        </w:rPr>
        <w:t>CLÁUSULA</w:t>
      </w:r>
      <w:r>
        <w:rPr>
          <w:noProof/>
          <w:lang w:val="es-BO" w:eastAsia="es-BO"/>
        </w:rPr>
        <w:drawing>
          <wp:anchor distT="0" distB="0" distL="114300" distR="114300" simplePos="0" relativeHeight="25169356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 xml:space="preserve">IGÉSIMA PRIMERA.- </w:t>
      </w:r>
      <w:r>
        <w:rPr>
          <w:rFonts w:ascii="Arial" w:hAnsi="Arial" w:cs="Arial"/>
          <w:b/>
          <w:u w:val="single"/>
          <w:lang w:val="es-BO"/>
        </w:rPr>
        <w:t>(SUBSISTENCIA DE OBLIGACIONES)</w:t>
      </w:r>
    </w:p>
    <w:p w:rsidR="00C644BE" w:rsidRDefault="00C644BE" w:rsidP="00C644BE">
      <w:pPr>
        <w:widowControl w:val="0"/>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habiendo o no suscrito el acta de cierre, el </w:t>
      </w:r>
      <w:r>
        <w:rPr>
          <w:rFonts w:ascii="Arial" w:hAnsi="Arial" w:cs="Arial"/>
          <w:b/>
          <w:lang w:val="es-BO"/>
        </w:rPr>
        <w:t xml:space="preserve">PROVEEDOR </w:t>
      </w:r>
      <w:r>
        <w:rPr>
          <w:rFonts w:ascii="Arial" w:hAnsi="Arial" w:cs="Arial"/>
          <w:lang w:val="es-BO"/>
        </w:rPr>
        <w:t xml:space="preserve">mantiene subsistente la obligación de proveer o elaborar de manera inmediata y a simple requerimiento de la </w:t>
      </w:r>
      <w:r>
        <w:rPr>
          <w:rFonts w:ascii="Arial" w:hAnsi="Arial" w:cs="Arial"/>
          <w:b/>
          <w:lang w:val="es-BO"/>
        </w:rPr>
        <w:t>ENTIDAD</w:t>
      </w:r>
      <w:r>
        <w:rPr>
          <w:rFonts w:ascii="Arial" w:hAnsi="Arial" w:cs="Arial"/>
          <w:lang w:val="es-BO"/>
        </w:rPr>
        <w:t xml:space="preserve"> todos los informes técnicos, documentos, datos, información y otros emergentes o no previsibles; así como la atención inmediata </w:t>
      </w:r>
      <w:r>
        <w:rPr>
          <w:rFonts w:ascii="Arial" w:hAnsi="Arial" w:cs="Arial"/>
        </w:rPr>
        <w:t xml:space="preserve">a su cuenta y cargo por los costos que resulten </w:t>
      </w:r>
      <w:r>
        <w:rPr>
          <w:rFonts w:ascii="Arial" w:hAnsi="Arial" w:cs="Arial"/>
          <w:lang w:val="es-BO"/>
        </w:rPr>
        <w:t xml:space="preserve">de vicios ocultos o defectos emergentes en los Bienes de acuerdo a los alcances y condiciones establecidos en el presente Contrato.  </w:t>
      </w:r>
    </w:p>
    <w:p w:rsidR="00C644BE" w:rsidRDefault="00C644BE" w:rsidP="00C644BE">
      <w:pPr>
        <w:widowControl w:val="0"/>
        <w:spacing w:after="120"/>
        <w:jc w:val="both"/>
        <w:rPr>
          <w:rFonts w:ascii="Arial" w:hAnsi="Arial" w:cs="Arial"/>
        </w:rPr>
      </w:pPr>
      <w:r>
        <w:rPr>
          <w:rFonts w:ascii="Arial" w:hAnsi="Arial" w:cs="Arial"/>
          <w:lang w:val="es-BO"/>
        </w:rPr>
        <w:t xml:space="preserve">El incumplimiento de la presente cláusula significará para el </w:t>
      </w:r>
      <w:r>
        <w:rPr>
          <w:rFonts w:ascii="Arial" w:hAnsi="Arial" w:cs="Arial"/>
          <w:b/>
          <w:lang w:val="es-BO"/>
        </w:rPr>
        <w:t>PROVEEDOR</w:t>
      </w:r>
      <w:r>
        <w:rPr>
          <w:rFonts w:ascii="Arial" w:hAnsi="Arial" w:cs="Arial"/>
          <w:lang w:val="es-BO"/>
        </w:rPr>
        <w:t xml:space="preserve"> la aplicación de la sanción de </w:t>
      </w:r>
      <w:r>
        <w:rPr>
          <w:rFonts w:ascii="Arial" w:hAnsi="Arial" w:cs="Arial"/>
        </w:rPr>
        <w:t xml:space="preserve">reparación del daño y la indemnización de perjuicios determinados por la </w:t>
      </w:r>
      <w:r>
        <w:rPr>
          <w:rFonts w:ascii="Arial" w:hAnsi="Arial" w:cs="Arial"/>
          <w:b/>
        </w:rPr>
        <w:t xml:space="preserve">ENTIDAD </w:t>
      </w:r>
      <w:r>
        <w:rPr>
          <w:rFonts w:ascii="Arial" w:hAnsi="Arial" w:cs="Arial"/>
        </w:rPr>
        <w:t>y/o el inicio de las acciones legales que correspondan.</w:t>
      </w:r>
    </w:p>
    <w:p w:rsidR="00C644BE" w:rsidRDefault="00C644BE" w:rsidP="00C644BE">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lastRenderedPageBreak/>
        <w:t xml:space="preserve">CLÁUSULA </w:t>
      </w:r>
      <w:r>
        <w:rPr>
          <w:rFonts w:ascii="Arial" w:hAnsi="Arial" w:cs="Arial"/>
          <w:b/>
          <w:color w:val="000000"/>
          <w:u w:val="single"/>
          <w:lang w:val="es-BO"/>
        </w:rPr>
        <w:t>TRIGÉSIMA SEGUNDA.- (GENERAL)</w:t>
      </w:r>
    </w:p>
    <w:p w:rsidR="00C644BE" w:rsidRDefault="00C644BE" w:rsidP="00C644BE">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 xml:space="preserve">32.1 </w:t>
      </w:r>
      <w:r>
        <w:rPr>
          <w:rFonts w:ascii="Arial" w:hAnsi="Arial" w:cs="Arial"/>
          <w:b/>
          <w:color w:val="000000"/>
          <w:lang w:val="es-BO"/>
        </w:rPr>
        <w:tab/>
        <w:t xml:space="preserve">No se constituye sociedad. </w:t>
      </w:r>
    </w:p>
    <w:p w:rsidR="00C644BE" w:rsidRDefault="00C644BE" w:rsidP="00C644BE">
      <w:pPr>
        <w:widowControl w:val="0"/>
        <w:autoSpaceDE w:val="0"/>
        <w:autoSpaceDN w:val="0"/>
        <w:adjustRightInd w:val="0"/>
        <w:spacing w:before="120" w:after="120"/>
        <w:ind w:left="567"/>
        <w:jc w:val="both"/>
        <w:rPr>
          <w:rFonts w:ascii="Arial" w:eastAsia="Calibri" w:hAnsi="Arial" w:cs="Arial"/>
          <w:color w:val="000000"/>
          <w:lang w:val="es-BO" w:eastAsia="es-BO"/>
        </w:rPr>
      </w:pPr>
      <w:r>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Pr>
          <w:rFonts w:ascii="Arial" w:eastAsia="Calibri" w:hAnsi="Arial" w:cs="Arial"/>
          <w:color w:val="000000"/>
          <w:lang w:val="es-BO" w:eastAsia="es-BO"/>
        </w:rPr>
        <w:t xml:space="preserve"> y </w:t>
      </w:r>
      <w:r>
        <w:rPr>
          <w:rFonts w:ascii="Arial" w:hAnsi="Arial" w:cs="Arial"/>
          <w:color w:val="000000"/>
        </w:rPr>
        <w:t xml:space="preserve">la </w:t>
      </w:r>
      <w:r>
        <w:rPr>
          <w:rFonts w:ascii="Arial" w:hAnsi="Arial" w:cs="Arial"/>
          <w:b/>
          <w:color w:val="000000"/>
        </w:rPr>
        <w:t>ENTIDAD</w:t>
      </w:r>
      <w:r>
        <w:rPr>
          <w:rFonts w:ascii="Arial" w:eastAsia="Calibri" w:hAnsi="Arial" w:cs="Arial"/>
          <w:color w:val="000000"/>
          <w:lang w:val="es-BO" w:eastAsia="es-BO"/>
        </w:rPr>
        <w:t xml:space="preserve">. </w:t>
      </w:r>
    </w:p>
    <w:p w:rsidR="00C644BE" w:rsidRDefault="00C644BE" w:rsidP="00C644BE">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 xml:space="preserve">32.2 </w:t>
      </w:r>
      <w:r>
        <w:rPr>
          <w:rFonts w:ascii="Arial" w:hAnsi="Arial" w:cs="Arial"/>
          <w:b/>
          <w:color w:val="000000"/>
          <w:lang w:val="es-BO"/>
        </w:rPr>
        <w:tab/>
        <w:t>Separabilidad.</w:t>
      </w:r>
    </w:p>
    <w:p w:rsidR="00C644BE" w:rsidRDefault="00C644BE" w:rsidP="00C644BE">
      <w:pPr>
        <w:widowControl w:val="0"/>
        <w:spacing w:after="120"/>
        <w:ind w:left="567"/>
        <w:jc w:val="both"/>
        <w:outlineLvl w:val="1"/>
        <w:rPr>
          <w:rFonts w:ascii="Arial" w:hAnsi="Arial" w:cs="Arial"/>
          <w:color w:val="000000"/>
          <w:lang w:val="es-BO" w:eastAsia="x-none"/>
        </w:rPr>
      </w:pPr>
      <w:r>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644BE" w:rsidRDefault="00C644BE" w:rsidP="00C644BE">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 xml:space="preserve">32.3 </w:t>
      </w:r>
      <w:r>
        <w:rPr>
          <w:rFonts w:ascii="Arial" w:hAnsi="Arial" w:cs="Arial"/>
          <w:b/>
          <w:color w:val="000000"/>
          <w:lang w:val="es-BO"/>
        </w:rPr>
        <w:tab/>
        <w:t>Contrato integro.</w:t>
      </w:r>
    </w:p>
    <w:p w:rsidR="00C644BE" w:rsidRDefault="00C644BE" w:rsidP="00C644BE">
      <w:pPr>
        <w:widowControl w:val="0"/>
        <w:autoSpaceDE w:val="0"/>
        <w:autoSpaceDN w:val="0"/>
        <w:adjustRightInd w:val="0"/>
        <w:spacing w:after="120"/>
        <w:ind w:left="567"/>
        <w:jc w:val="both"/>
        <w:rPr>
          <w:rFonts w:ascii="Arial" w:eastAsia="Calibri" w:hAnsi="Arial" w:cs="Arial"/>
          <w:color w:val="000000"/>
          <w:lang w:eastAsia="es-BO"/>
        </w:rPr>
      </w:pPr>
      <w:r>
        <w:rPr>
          <w:rFonts w:ascii="Arial" w:eastAsia="Calibri" w:hAnsi="Arial" w:cs="Arial"/>
          <w:color w:val="000000"/>
          <w:lang w:eastAsia="es-BO"/>
        </w:rPr>
        <w:t>Este Contrato sustituye cualquier otro acuerdo, ya sea escrito u oral, que pueda haberse hecho u otorgado entre</w:t>
      </w:r>
      <w:r>
        <w:rPr>
          <w:rFonts w:ascii="Arial" w:hAnsi="Arial" w:cs="Arial"/>
          <w:color w:val="000000"/>
        </w:rPr>
        <w:t xml:space="preserve"> la </w:t>
      </w:r>
      <w:r>
        <w:rPr>
          <w:rFonts w:ascii="Arial" w:hAnsi="Arial" w:cs="Arial"/>
          <w:b/>
          <w:color w:val="000000"/>
        </w:rPr>
        <w:t>ENTIDAD</w:t>
      </w:r>
      <w:r>
        <w:rPr>
          <w:rFonts w:ascii="Arial" w:eastAsia="Calibri" w:hAnsi="Arial" w:cs="Arial"/>
          <w:color w:val="000000"/>
          <w:lang w:eastAsia="es-BO"/>
        </w:rPr>
        <w:t xml:space="preserve"> y el </w:t>
      </w:r>
      <w:r>
        <w:rPr>
          <w:rFonts w:ascii="Arial" w:eastAsia="Calibri" w:hAnsi="Arial" w:cs="Arial"/>
          <w:b/>
          <w:color w:val="000000"/>
          <w:lang w:eastAsia="es-BO"/>
        </w:rPr>
        <w:t>PROVEEDOR</w:t>
      </w:r>
      <w:r>
        <w:rPr>
          <w:rFonts w:ascii="Arial" w:eastAsia="Calibri" w:hAnsi="Arial" w:cs="Arial"/>
          <w:color w:val="000000"/>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TRIGÉSIMA TERCERA.-</w:t>
      </w:r>
      <w:r>
        <w:rPr>
          <w:rFonts w:ascii="Arial" w:hAnsi="Arial" w:cs="Arial"/>
          <w:b/>
          <w:u w:val="single"/>
          <w:lang w:val="es-BO"/>
        </w:rPr>
        <w:t xml:space="preserve"> </w:t>
      </w:r>
      <w:r>
        <w:rPr>
          <w:rFonts w:ascii="Arial" w:hAnsi="Arial" w:cs="Arial"/>
          <w:b/>
          <w:u w:val="single"/>
          <w:lang w:val="es-ES_tradnl"/>
        </w:rPr>
        <w:t>(ANTICORRUPCIÓN)</w:t>
      </w:r>
    </w:p>
    <w:p w:rsidR="00C644BE" w:rsidRDefault="00C644BE" w:rsidP="00C644BE">
      <w:pPr>
        <w:widowControl w:val="0"/>
        <w:spacing w:before="120"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C644BE" w:rsidRDefault="00C644BE" w:rsidP="00C644BE">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TRIGÉSIMA CUARTA</w:t>
      </w:r>
      <w:r>
        <w:rPr>
          <w:rFonts w:ascii="Arial" w:hAnsi="Arial" w:cs="Arial"/>
          <w:b/>
          <w:u w:val="single"/>
          <w:lang w:val="es-ES_tradnl"/>
        </w:rPr>
        <w:t>.- (CONFORMIDAD)</w:t>
      </w:r>
    </w:p>
    <w:p w:rsidR="00C644BE" w:rsidRDefault="00C644BE" w:rsidP="00C644BE">
      <w:pPr>
        <w:widowControl w:val="0"/>
        <w:spacing w:before="120" w:after="120"/>
        <w:jc w:val="both"/>
        <w:rPr>
          <w:rFonts w:ascii="Arial" w:hAnsi="Arial" w:cs="Arial"/>
          <w:lang w:val="es-ES_tradnl"/>
        </w:rPr>
      </w:pPr>
      <w:r>
        <w:rPr>
          <w:rFonts w:ascii="Arial" w:hAnsi="Arial" w:cs="Arial"/>
          <w:lang w:val="es-ES_tradnl"/>
        </w:rPr>
        <w:t xml:space="preserve">En señal de aceptación y conformidad y para su fiel  y estricto cumplimiento firman el presente Contrato en idioma castellano en tres (3) ejemplares de un mismo tenor y validez la </w:t>
      </w:r>
      <w:r>
        <w:rPr>
          <w:rFonts w:ascii="Arial" w:hAnsi="Arial" w:cs="Arial"/>
          <w:lang w:val="es-BO"/>
        </w:rPr>
        <w:t>Lic. ________</w:t>
      </w:r>
      <w:r>
        <w:rPr>
          <w:rFonts w:ascii="Arial" w:hAnsi="Arial" w:cs="Arial"/>
        </w:rPr>
        <w:t xml:space="preserve"> </w:t>
      </w:r>
      <w:r>
        <w:rPr>
          <w:rFonts w:ascii="Arial" w:hAnsi="Arial" w:cs="Arial"/>
          <w:lang w:val="es-ES_tradnl"/>
        </w:rPr>
        <w:t xml:space="preserve">en representación legal de la </w:t>
      </w:r>
      <w:r>
        <w:rPr>
          <w:rFonts w:ascii="Arial" w:hAnsi="Arial" w:cs="Arial"/>
          <w:b/>
          <w:lang w:val="es-ES_tradnl"/>
        </w:rPr>
        <w:t>ENTIDAD</w:t>
      </w:r>
      <w:r>
        <w:rPr>
          <w:rFonts w:ascii="Arial" w:hAnsi="Arial" w:cs="Arial"/>
          <w:lang w:val="es-ES_tradnl"/>
        </w:rPr>
        <w:t xml:space="preserve">, y el señor ___________ en representación legal del </w:t>
      </w:r>
      <w:r>
        <w:rPr>
          <w:rFonts w:ascii="Arial" w:hAnsi="Arial" w:cs="Arial"/>
          <w:b/>
          <w:lang w:val="es-ES_tradnl"/>
        </w:rPr>
        <w:t>PROVEEDOR</w:t>
      </w:r>
      <w:r>
        <w:rPr>
          <w:rFonts w:ascii="Arial" w:hAnsi="Arial" w:cs="Arial"/>
          <w:lang w:val="es-ES_tradnl"/>
        </w:rPr>
        <w:t>.</w:t>
      </w:r>
    </w:p>
    <w:p w:rsidR="00C644BE" w:rsidRDefault="00C644BE" w:rsidP="00C644BE">
      <w:pPr>
        <w:widowControl w:val="0"/>
        <w:spacing w:before="120"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p w:rsidR="00C644BE" w:rsidRDefault="00C644BE" w:rsidP="00C644BE">
      <w:pPr>
        <w:widowControl w:val="0"/>
        <w:spacing w:after="120"/>
        <w:jc w:val="both"/>
        <w:rPr>
          <w:rFonts w:ascii="Arial" w:hAnsi="Arial" w:cs="Arial"/>
          <w:lang w:val="es-ES_tradnl"/>
        </w:rPr>
      </w:pPr>
      <w:r>
        <w:rPr>
          <w:rFonts w:ascii="Arial" w:hAnsi="Arial" w:cs="Arial"/>
          <w:lang w:val="es-ES_tradnl"/>
        </w:rPr>
        <w:t>Usted Señor Notario se servirá insertar todas las demás cláusulas que fuesen de estilo y seguridad.</w:t>
      </w:r>
    </w:p>
    <w:p w:rsidR="00C644BE" w:rsidRDefault="00C644BE" w:rsidP="00C644BE">
      <w:pPr>
        <w:widowControl w:val="0"/>
        <w:spacing w:before="120" w:after="120"/>
        <w:jc w:val="both"/>
        <w:rPr>
          <w:rFonts w:ascii="Arial" w:hAnsi="Arial" w:cs="Arial"/>
          <w:lang w:val="es-ES_tradnl"/>
        </w:rPr>
      </w:pPr>
    </w:p>
    <w:p w:rsidR="00C644BE" w:rsidRDefault="00C644BE" w:rsidP="00C644BE">
      <w:pPr>
        <w:widowControl w:val="0"/>
        <w:jc w:val="both"/>
        <w:rPr>
          <w:rFonts w:ascii="Arial" w:hAnsi="Arial" w:cs="Arial"/>
          <w:lang w:val="es-BO"/>
        </w:rPr>
      </w:pPr>
      <w:r>
        <w:rPr>
          <w:rFonts w:ascii="Arial" w:hAnsi="Arial" w:cs="Arial"/>
          <w:lang w:val="es-BO"/>
        </w:rPr>
        <w:t xml:space="preserve">                        ____________________________                                           _______________________________</w:t>
      </w:r>
    </w:p>
    <w:p w:rsidR="00C644BE" w:rsidRPr="00A60FC8" w:rsidRDefault="00C644BE" w:rsidP="00C644BE">
      <w:pPr>
        <w:widowControl w:val="0"/>
        <w:jc w:val="both"/>
        <w:rPr>
          <w:rFonts w:ascii="Arial" w:hAnsi="Arial" w:cs="Arial"/>
          <w:lang w:val="es-BO"/>
        </w:rPr>
      </w:pPr>
      <w:r>
        <w:rPr>
          <w:rFonts w:ascii="Arial" w:hAnsi="Arial" w:cs="Arial"/>
          <w:sz w:val="18"/>
          <w:szCs w:val="18"/>
          <w:lang w:val="es-BO"/>
        </w:rPr>
        <w:t xml:space="preserve">                     </w:t>
      </w:r>
      <w:r w:rsidRPr="00A60FC8">
        <w:rPr>
          <w:rFonts w:ascii="Arial" w:hAnsi="Arial" w:cs="Arial"/>
          <w:sz w:val="18"/>
          <w:szCs w:val="18"/>
          <w:lang w:val="es-BO"/>
        </w:rPr>
        <w:t xml:space="preserve">Lic. _____________________  </w:t>
      </w:r>
      <w:r w:rsidRPr="00A60FC8">
        <w:rPr>
          <w:rFonts w:ascii="Arial" w:hAnsi="Arial" w:cs="Arial"/>
          <w:lang w:val="es-BO"/>
        </w:rPr>
        <w:t xml:space="preserve">                                           </w:t>
      </w:r>
      <w:r w:rsidRPr="00A60FC8">
        <w:rPr>
          <w:rFonts w:ascii="Arial" w:hAnsi="Arial" w:cs="Arial"/>
          <w:sz w:val="18"/>
          <w:szCs w:val="18"/>
          <w:lang w:val="es-BO"/>
        </w:rPr>
        <w:t>Sr. _________________________</w:t>
      </w:r>
    </w:p>
    <w:p w:rsidR="00C644BE" w:rsidRDefault="00C644BE" w:rsidP="00C644BE">
      <w:pPr>
        <w:widowControl w:val="0"/>
        <w:jc w:val="both"/>
        <w:rPr>
          <w:rFonts w:ascii="Arial" w:hAnsi="Arial" w:cs="Arial"/>
          <w:b/>
        </w:rPr>
      </w:pPr>
      <w:r w:rsidRPr="00A60FC8">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Pr>
          <w:rFonts w:ascii="Arial" w:hAnsi="Arial" w:cs="Arial"/>
          <w:b/>
        </w:rPr>
        <w:t>REPRESENTANTE LEGAL</w:t>
      </w:r>
    </w:p>
    <w:p w:rsidR="00C644BE" w:rsidRPr="00A60FC8" w:rsidRDefault="00C644BE" w:rsidP="00C644BE">
      <w:pPr>
        <w:widowControl w:val="0"/>
        <w:ind w:left="5220" w:hanging="5220"/>
        <w:jc w:val="both"/>
        <w:rPr>
          <w:rFonts w:ascii="Arial" w:hAnsi="Arial" w:cs="Arial"/>
          <w:b/>
          <w:lang w:val="es-BO"/>
        </w:rPr>
      </w:pPr>
      <w:r>
        <w:rPr>
          <w:rFonts w:ascii="Arial" w:hAnsi="Arial" w:cs="Arial"/>
          <w:b/>
          <w:lang w:val="es-BO"/>
        </w:rPr>
        <w:t xml:space="preserve">                                </w:t>
      </w:r>
      <w:r w:rsidRPr="00A60FC8">
        <w:rPr>
          <w:rFonts w:ascii="Arial" w:hAnsi="Arial" w:cs="Arial"/>
          <w:b/>
          <w:lang w:val="es-BO"/>
        </w:rPr>
        <w:t>YPFB - ENTIDAD                                                                               _______________</w:t>
      </w:r>
    </w:p>
    <w:p w:rsidR="00C644BE" w:rsidRPr="00A60FC8" w:rsidRDefault="00C644BE" w:rsidP="00C644BE">
      <w:pPr>
        <w:widowControl w:val="0"/>
        <w:ind w:left="5220" w:hanging="3804"/>
        <w:jc w:val="both"/>
        <w:rPr>
          <w:rFonts w:ascii="Arial" w:hAnsi="Arial" w:cs="Arial"/>
          <w:b/>
          <w:lang w:val="es-BO"/>
        </w:rPr>
      </w:pPr>
    </w:p>
    <w:p w:rsidR="00C644BE" w:rsidRDefault="00C644BE" w:rsidP="00C644BE">
      <w:pPr>
        <w:widowControl w:val="0"/>
        <w:ind w:left="5220" w:hanging="3804"/>
        <w:jc w:val="both"/>
        <w:rPr>
          <w:rFonts w:ascii="Arial" w:hAnsi="Arial" w:cs="Arial"/>
          <w:b/>
          <w:lang w:val="es-ES_tradnl"/>
        </w:rPr>
      </w:pPr>
      <w:r w:rsidRPr="00A60FC8">
        <w:rPr>
          <w:rFonts w:ascii="Arial" w:hAnsi="Arial" w:cs="Arial"/>
          <w:b/>
          <w:lang w:val="es-BO"/>
        </w:rPr>
        <w:t xml:space="preserve">                                                                                                               </w:t>
      </w:r>
      <w:r>
        <w:rPr>
          <w:rFonts w:ascii="Arial" w:hAnsi="Arial" w:cs="Arial"/>
          <w:b/>
          <w:lang w:val="es-ES_tradnl"/>
        </w:rPr>
        <w:t>PROVEEDOR</w:t>
      </w:r>
    </w:p>
    <w:sectPr w:rsidR="00C644BE"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66F" w:rsidRDefault="000D266F">
      <w:r>
        <w:separator/>
      </w:r>
    </w:p>
  </w:endnote>
  <w:endnote w:type="continuationSeparator" w:id="0">
    <w:p w:rsidR="000D266F" w:rsidRDefault="000D2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C644BE" w:rsidRDefault="00C644BE">
        <w:pPr>
          <w:pStyle w:val="Piedepgina"/>
          <w:jc w:val="right"/>
        </w:pPr>
        <w:r>
          <w:fldChar w:fldCharType="begin"/>
        </w:r>
        <w:r>
          <w:instrText>PAGE   \* MERGEFORMAT</w:instrText>
        </w:r>
        <w:r>
          <w:fldChar w:fldCharType="separate"/>
        </w:r>
        <w:r w:rsidR="001A25B0">
          <w:rPr>
            <w:noProof/>
          </w:rPr>
          <w:t>6</w:t>
        </w:r>
        <w:r>
          <w:fldChar w:fldCharType="end"/>
        </w:r>
      </w:p>
    </w:sdtContent>
  </w:sdt>
  <w:p w:rsidR="00C644BE" w:rsidRDefault="00C644B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C644BE" w:rsidRDefault="00C644BE" w:rsidP="00AC3212">
        <w:pPr>
          <w:pStyle w:val="Piedepgina"/>
          <w:jc w:val="right"/>
        </w:pPr>
        <w:r>
          <w:fldChar w:fldCharType="begin"/>
        </w:r>
        <w:r>
          <w:instrText>PAGE   \* MERGEFORMAT</w:instrText>
        </w:r>
        <w:r>
          <w:fldChar w:fldCharType="separate"/>
        </w:r>
        <w:r w:rsidR="001A25B0">
          <w:rPr>
            <w:noProof/>
          </w:rPr>
          <w:t>1</w:t>
        </w:r>
        <w:r>
          <w:fldChar w:fldCharType="end"/>
        </w:r>
      </w:p>
    </w:sdtContent>
  </w:sdt>
  <w:p w:rsidR="00C644BE" w:rsidRDefault="00C644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66F" w:rsidRDefault="000D266F">
      <w:r>
        <w:separator/>
      </w:r>
    </w:p>
  </w:footnote>
  <w:footnote w:type="continuationSeparator" w:id="0">
    <w:p w:rsidR="000D266F" w:rsidRDefault="000D266F">
      <w:r>
        <w:continuationSeparator/>
      </w:r>
    </w:p>
  </w:footnote>
  <w:footnote w:id="1">
    <w:p w:rsidR="00C644BE" w:rsidRDefault="00C644BE" w:rsidP="00254733">
      <w:pPr>
        <w:pStyle w:val="Textonotapie"/>
        <w:jc w:val="both"/>
        <w:rPr>
          <w:rFonts w:ascii="Calibri" w:hAnsi="Calibri"/>
        </w:rPr>
      </w:pPr>
      <w:r>
        <w:rPr>
          <w:rStyle w:val="Refdenotaalpie"/>
          <w:sz w:val="16"/>
        </w:rPr>
        <w:footnoteRef/>
      </w:r>
      <w:r>
        <w:rPr>
          <w:sz w:val="16"/>
        </w:rPr>
        <w:t xml:space="preserve"> “</w:t>
      </w:r>
      <w:r>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 w:id="2">
    <w:p w:rsidR="00C644BE" w:rsidRDefault="00C644BE" w:rsidP="00254733">
      <w:pPr>
        <w:pStyle w:val="Textonotapie"/>
        <w:jc w:val="both"/>
      </w:pPr>
      <w:r>
        <w:rPr>
          <w:rStyle w:val="Refdenotaalpie"/>
          <w:sz w:val="16"/>
        </w:rPr>
        <w:footnoteRef/>
      </w:r>
      <w:r>
        <w:rPr>
          <w:sz w:val="16"/>
        </w:rPr>
        <w:t xml:space="preserve"> “</w:t>
      </w:r>
      <w:r>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6870E1"/>
    <w:multiLevelType w:val="hybridMultilevel"/>
    <w:tmpl w:val="F17A623E"/>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9"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b/>
        <w:i w:val="0"/>
      </w:rPr>
    </w:lvl>
    <w:lvl w:ilvl="2">
      <w:start w:val="1"/>
      <w:numFmt w:val="decimal"/>
      <w:lvlText w:val="%1.%2.%3."/>
      <w:lvlJc w:val="left"/>
      <w:pPr>
        <w:ind w:left="1080" w:hanging="720"/>
      </w:pPr>
      <w:rPr>
        <w:b/>
        <w:i w:val="0"/>
      </w:rPr>
    </w:lvl>
    <w:lvl w:ilvl="3">
      <w:start w:val="1"/>
      <w:numFmt w:val="decimal"/>
      <w:lvlText w:val="%1.%2.%3.%4."/>
      <w:lvlJc w:val="left"/>
      <w:pPr>
        <w:ind w:left="1080" w:hanging="720"/>
      </w:pPr>
      <w:rPr>
        <w:b/>
        <w:i w:val="0"/>
      </w:rPr>
    </w:lvl>
    <w:lvl w:ilvl="4">
      <w:start w:val="1"/>
      <w:numFmt w:val="decimal"/>
      <w:lvlText w:val="%1.%2.%3.%4.%5."/>
      <w:lvlJc w:val="left"/>
      <w:pPr>
        <w:ind w:left="1440" w:hanging="1080"/>
      </w:pPr>
      <w:rPr>
        <w:b/>
        <w:i w:val="0"/>
      </w:rPr>
    </w:lvl>
    <w:lvl w:ilvl="5">
      <w:start w:val="1"/>
      <w:numFmt w:val="decimal"/>
      <w:lvlText w:val="%1.%2.%3.%4.%5.%6."/>
      <w:lvlJc w:val="left"/>
      <w:pPr>
        <w:ind w:left="1440" w:hanging="1080"/>
      </w:pPr>
      <w:rPr>
        <w:b/>
        <w:i w:val="0"/>
      </w:rPr>
    </w:lvl>
    <w:lvl w:ilvl="6">
      <w:start w:val="1"/>
      <w:numFmt w:val="decimal"/>
      <w:lvlText w:val="%1.%2.%3.%4.%5.%6.%7."/>
      <w:lvlJc w:val="left"/>
      <w:pPr>
        <w:ind w:left="1800" w:hanging="1440"/>
      </w:pPr>
      <w:rPr>
        <w:b/>
        <w:i w:val="0"/>
      </w:rPr>
    </w:lvl>
    <w:lvl w:ilvl="7">
      <w:start w:val="1"/>
      <w:numFmt w:val="decimal"/>
      <w:lvlText w:val="%1.%2.%3.%4.%5.%6.%7.%8."/>
      <w:lvlJc w:val="left"/>
      <w:pPr>
        <w:ind w:left="1800" w:hanging="1440"/>
      </w:pPr>
      <w:rPr>
        <w:b/>
        <w:i w:val="0"/>
      </w:rPr>
    </w:lvl>
    <w:lvl w:ilvl="8">
      <w:start w:val="1"/>
      <w:numFmt w:val="decimal"/>
      <w:lvlText w:val="%1.%2.%3.%4.%5.%6.%7.%8.%9."/>
      <w:lvlJc w:val="left"/>
      <w:pPr>
        <w:ind w:left="2160" w:hanging="1800"/>
      </w:pPr>
      <w:rPr>
        <w:b/>
        <w:i w:val="0"/>
      </w:rPr>
    </w:lvl>
  </w:abstractNum>
  <w:abstractNum w:abstractNumId="10" w15:restartNumberingAfterBreak="0">
    <w:nsid w:val="0AF7552D"/>
    <w:multiLevelType w:val="hybridMultilevel"/>
    <w:tmpl w:val="C6C6221C"/>
    <w:lvl w:ilvl="0" w:tplc="C276C582">
      <w:start w:val="1"/>
      <w:numFmt w:val="lowerLetter"/>
      <w:lvlText w:val="%1)"/>
      <w:lvlJc w:val="left"/>
      <w:pPr>
        <w:ind w:left="1144" w:hanging="435"/>
      </w:pPr>
      <w:rPr>
        <w:b/>
      </w:r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2" w15:restartNumberingAfterBreak="0">
    <w:nsid w:val="10F07019"/>
    <w:multiLevelType w:val="hybridMultilevel"/>
    <w:tmpl w:val="5CCA0FC2"/>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4EE1B56"/>
    <w:multiLevelType w:val="hybridMultilevel"/>
    <w:tmpl w:val="1864371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 w15:restartNumberingAfterBreak="0">
    <w:nsid w:val="16CA783E"/>
    <w:multiLevelType w:val="hybridMultilevel"/>
    <w:tmpl w:val="D2DE16E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82F6E49"/>
    <w:multiLevelType w:val="hybridMultilevel"/>
    <w:tmpl w:val="7046B40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C826918"/>
    <w:multiLevelType w:val="hybridMultilevel"/>
    <w:tmpl w:val="6562E5E4"/>
    <w:lvl w:ilvl="0" w:tplc="987688A4">
      <w:start w:val="1"/>
      <w:numFmt w:val="upperRoman"/>
      <w:lvlText w:val="%1."/>
      <w:lvlJc w:val="left"/>
      <w:pPr>
        <w:ind w:left="1080" w:hanging="72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1C8E1C1E"/>
    <w:multiLevelType w:val="hybridMultilevel"/>
    <w:tmpl w:val="D2DE16E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5" w15:restartNumberingAfterBreak="0">
    <w:nsid w:val="1F355A62"/>
    <w:multiLevelType w:val="hybridMultilevel"/>
    <w:tmpl w:val="5A503B82"/>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15:restartNumberingAfterBreak="0">
    <w:nsid w:val="2B870785"/>
    <w:multiLevelType w:val="hybridMultilevel"/>
    <w:tmpl w:val="227096F4"/>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F8A0127"/>
    <w:multiLevelType w:val="hybridMultilevel"/>
    <w:tmpl w:val="227096F4"/>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15:restartNumberingAfterBreak="0">
    <w:nsid w:val="35C05822"/>
    <w:multiLevelType w:val="multilevel"/>
    <w:tmpl w:val="A99A229C"/>
    <w:lvl w:ilvl="0">
      <w:start w:val="14"/>
      <w:numFmt w:val="decimal"/>
      <w:lvlText w:val="%1"/>
      <w:lvlJc w:val="left"/>
      <w:pPr>
        <w:ind w:left="375" w:hanging="375"/>
      </w:pPr>
    </w:lvl>
    <w:lvl w:ilvl="1">
      <w:start w:val="2"/>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15:restartNumberingAfterBreak="0">
    <w:nsid w:val="38BD6B03"/>
    <w:multiLevelType w:val="hybridMultilevel"/>
    <w:tmpl w:val="5EDC9C36"/>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4358524A"/>
    <w:multiLevelType w:val="multilevel"/>
    <w:tmpl w:val="3DC8B6F2"/>
    <w:lvl w:ilvl="0">
      <w:start w:val="14"/>
      <w:numFmt w:val="decimal"/>
      <w:lvlText w:val="%1"/>
      <w:lvlJc w:val="left"/>
      <w:pPr>
        <w:ind w:left="540" w:hanging="540"/>
      </w:pPr>
    </w:lvl>
    <w:lvl w:ilvl="1">
      <w:start w:val="2"/>
      <w:numFmt w:val="decimal"/>
      <w:lvlText w:val="%1.%2"/>
      <w:lvlJc w:val="left"/>
      <w:pPr>
        <w:ind w:left="1249" w:hanging="540"/>
      </w:pPr>
    </w:lvl>
    <w:lvl w:ilvl="2">
      <w:start w:val="1"/>
      <w:numFmt w:val="decimal"/>
      <w:lvlText w:val="%1.%2.%3"/>
      <w:lvlJc w:val="left"/>
      <w:pPr>
        <w:ind w:left="2138" w:hanging="720"/>
      </w:pPr>
      <w:rPr>
        <w:b/>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3" w15:restartNumberingAfterBreak="0">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4" w15:restartNumberingAfterBreak="0">
    <w:nsid w:val="46B56371"/>
    <w:multiLevelType w:val="hybridMultilevel"/>
    <w:tmpl w:val="6562E5E4"/>
    <w:lvl w:ilvl="0" w:tplc="987688A4">
      <w:start w:val="1"/>
      <w:numFmt w:val="upperRoman"/>
      <w:lvlText w:val="%1."/>
      <w:lvlJc w:val="left"/>
      <w:pPr>
        <w:ind w:left="1080" w:hanging="72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9197E71"/>
    <w:multiLevelType w:val="multilevel"/>
    <w:tmpl w:val="BC300ED8"/>
    <w:lvl w:ilvl="0">
      <w:start w:val="6"/>
      <w:numFmt w:val="decimal"/>
      <w:lvlText w:val="%1."/>
      <w:lvlJc w:val="left"/>
      <w:pPr>
        <w:ind w:left="360" w:hanging="360"/>
      </w:pPr>
      <w:rPr>
        <w:rFonts w:ascii="Calibri" w:hAnsi="Calibri" w:cs="Calibri" w:hint="default"/>
        <w:b/>
        <w:sz w:val="22"/>
      </w:rPr>
    </w:lvl>
    <w:lvl w:ilvl="1">
      <w:start w:val="1"/>
      <w:numFmt w:val="decimal"/>
      <w:lvlText w:val="%1.%2."/>
      <w:lvlJc w:val="left"/>
      <w:pPr>
        <w:ind w:left="360" w:hanging="360"/>
      </w:pPr>
      <w:rPr>
        <w:rFonts w:ascii="Calibri" w:hAnsi="Calibri" w:cs="Calibri" w:hint="default"/>
        <w:b/>
        <w:sz w:val="22"/>
      </w:rPr>
    </w:lvl>
    <w:lvl w:ilvl="2">
      <w:start w:val="1"/>
      <w:numFmt w:val="decimal"/>
      <w:lvlText w:val="%1.%2.%3."/>
      <w:lvlJc w:val="left"/>
      <w:pPr>
        <w:ind w:left="720" w:hanging="720"/>
      </w:pPr>
      <w:rPr>
        <w:rFonts w:ascii="Calibri" w:hAnsi="Calibri" w:cs="Calibri" w:hint="default"/>
        <w:b/>
        <w:sz w:val="22"/>
      </w:rPr>
    </w:lvl>
    <w:lvl w:ilvl="3">
      <w:start w:val="1"/>
      <w:numFmt w:val="decimal"/>
      <w:lvlText w:val="%1.%2.%3.%4."/>
      <w:lvlJc w:val="left"/>
      <w:pPr>
        <w:ind w:left="720" w:hanging="720"/>
      </w:pPr>
      <w:rPr>
        <w:rFonts w:ascii="Calibri" w:hAnsi="Calibri" w:cs="Calibri" w:hint="default"/>
        <w:b/>
        <w:sz w:val="22"/>
      </w:rPr>
    </w:lvl>
    <w:lvl w:ilvl="4">
      <w:start w:val="1"/>
      <w:numFmt w:val="decimal"/>
      <w:lvlText w:val="%1.%2.%3.%4.%5."/>
      <w:lvlJc w:val="left"/>
      <w:pPr>
        <w:ind w:left="1080" w:hanging="1080"/>
      </w:pPr>
      <w:rPr>
        <w:rFonts w:ascii="Calibri" w:hAnsi="Calibri" w:cs="Calibri" w:hint="default"/>
        <w:b/>
        <w:sz w:val="22"/>
      </w:rPr>
    </w:lvl>
    <w:lvl w:ilvl="5">
      <w:start w:val="1"/>
      <w:numFmt w:val="decimal"/>
      <w:lvlText w:val="%1.%2.%3.%4.%5.%6."/>
      <w:lvlJc w:val="left"/>
      <w:pPr>
        <w:ind w:left="1080" w:hanging="1080"/>
      </w:pPr>
      <w:rPr>
        <w:rFonts w:ascii="Calibri" w:hAnsi="Calibri" w:cs="Calibri" w:hint="default"/>
        <w:b/>
        <w:sz w:val="22"/>
      </w:rPr>
    </w:lvl>
    <w:lvl w:ilvl="6">
      <w:start w:val="1"/>
      <w:numFmt w:val="decimal"/>
      <w:lvlText w:val="%1.%2.%3.%4.%5.%6.%7."/>
      <w:lvlJc w:val="left"/>
      <w:pPr>
        <w:ind w:left="1440" w:hanging="1440"/>
      </w:pPr>
      <w:rPr>
        <w:rFonts w:ascii="Calibri" w:hAnsi="Calibri" w:cs="Calibri" w:hint="default"/>
        <w:b/>
        <w:sz w:val="22"/>
      </w:rPr>
    </w:lvl>
    <w:lvl w:ilvl="7">
      <w:start w:val="1"/>
      <w:numFmt w:val="decimal"/>
      <w:lvlText w:val="%1.%2.%3.%4.%5.%6.%7.%8."/>
      <w:lvlJc w:val="left"/>
      <w:pPr>
        <w:ind w:left="1440" w:hanging="1440"/>
      </w:pPr>
      <w:rPr>
        <w:rFonts w:ascii="Calibri" w:hAnsi="Calibri" w:cs="Calibri" w:hint="default"/>
        <w:b/>
        <w:sz w:val="22"/>
      </w:rPr>
    </w:lvl>
    <w:lvl w:ilvl="8">
      <w:start w:val="1"/>
      <w:numFmt w:val="decimal"/>
      <w:lvlText w:val="%1.%2.%3.%4.%5.%6.%7.%8.%9."/>
      <w:lvlJc w:val="left"/>
      <w:pPr>
        <w:ind w:left="1800" w:hanging="1800"/>
      </w:pPr>
      <w:rPr>
        <w:rFonts w:ascii="Calibri" w:hAnsi="Calibri" w:cs="Calibri" w:hint="default"/>
        <w:b/>
        <w:sz w:val="22"/>
      </w:rPr>
    </w:lvl>
  </w:abstractNum>
  <w:abstractNum w:abstractNumId="48" w15:restartNumberingAfterBreak="0">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49" w15:restartNumberingAfterBreak="0">
    <w:nsid w:val="4D113B30"/>
    <w:multiLevelType w:val="hybridMultilevel"/>
    <w:tmpl w:val="4FE4562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5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15:restartNumberingAfterBreak="0">
    <w:nsid w:val="4E7941ED"/>
    <w:multiLevelType w:val="hybridMultilevel"/>
    <w:tmpl w:val="B78C030C"/>
    <w:lvl w:ilvl="0" w:tplc="6E5AFE30">
      <w:start w:val="1"/>
      <w:numFmt w:val="bullet"/>
      <w:lvlText w:val="o"/>
      <w:lvlJc w:val="left"/>
      <w:pPr>
        <w:ind w:left="720" w:hanging="360"/>
      </w:pPr>
      <w:rPr>
        <w:rFonts w:ascii="Courier New" w:hAnsi="Courier New"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2A95EC7"/>
    <w:multiLevelType w:val="hybridMultilevel"/>
    <w:tmpl w:val="E610BB30"/>
    <w:lvl w:ilvl="0" w:tplc="941C9D12">
      <w:start w:val="1"/>
      <w:numFmt w:val="lowerLetter"/>
      <w:lvlText w:val="%1."/>
      <w:lvlJc w:val="left"/>
      <w:pPr>
        <w:ind w:left="720" w:hanging="360"/>
      </w:pPr>
      <w:rPr>
        <w:rFonts w:ascii="Calibri" w:eastAsia="Times New Roman" w:hAnsi="Calibri" w:cs="Calibri"/>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15:restartNumberingAfterBreak="0">
    <w:nsid w:val="553E6CEA"/>
    <w:multiLevelType w:val="hybridMultilevel"/>
    <w:tmpl w:val="8FFADF2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7" w15:restartNumberingAfterBreak="0">
    <w:nsid w:val="55A72E14"/>
    <w:multiLevelType w:val="hybridMultilevel"/>
    <w:tmpl w:val="F17A623E"/>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4D47148"/>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62"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64D91982"/>
    <w:multiLevelType w:val="hybridMultilevel"/>
    <w:tmpl w:val="D2DE16E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4" w15:restartNumberingAfterBreak="0">
    <w:nsid w:val="656765BE"/>
    <w:multiLevelType w:val="hybridMultilevel"/>
    <w:tmpl w:val="D2DE16E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15:restartNumberingAfterBreak="0">
    <w:nsid w:val="6C387901"/>
    <w:multiLevelType w:val="hybridMultilevel"/>
    <w:tmpl w:val="1864371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2F20801"/>
    <w:multiLevelType w:val="hybridMultilevel"/>
    <w:tmpl w:val="E610BB30"/>
    <w:lvl w:ilvl="0" w:tplc="941C9D12">
      <w:start w:val="1"/>
      <w:numFmt w:val="lowerLetter"/>
      <w:lvlText w:val="%1."/>
      <w:lvlJc w:val="left"/>
      <w:pPr>
        <w:ind w:left="720" w:hanging="360"/>
      </w:pPr>
      <w:rPr>
        <w:rFonts w:ascii="Calibri" w:eastAsia="Times New Roman" w:hAnsi="Calibri" w:cs="Calibri"/>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0" w15:restartNumberingAfterBreak="0">
    <w:nsid w:val="75D40C60"/>
    <w:multiLevelType w:val="multilevel"/>
    <w:tmpl w:val="BC300ED8"/>
    <w:lvl w:ilvl="0">
      <w:start w:val="6"/>
      <w:numFmt w:val="decimal"/>
      <w:lvlText w:val="%1."/>
      <w:lvlJc w:val="left"/>
      <w:pPr>
        <w:ind w:left="360" w:hanging="360"/>
      </w:pPr>
      <w:rPr>
        <w:rFonts w:ascii="Calibri" w:hAnsi="Calibri" w:cs="Calibri" w:hint="default"/>
        <w:b/>
        <w:sz w:val="22"/>
      </w:rPr>
    </w:lvl>
    <w:lvl w:ilvl="1">
      <w:start w:val="1"/>
      <w:numFmt w:val="decimal"/>
      <w:lvlText w:val="%1.%2."/>
      <w:lvlJc w:val="left"/>
      <w:pPr>
        <w:ind w:left="360" w:hanging="360"/>
      </w:pPr>
      <w:rPr>
        <w:rFonts w:ascii="Calibri" w:hAnsi="Calibri" w:cs="Calibri" w:hint="default"/>
        <w:b/>
        <w:sz w:val="22"/>
      </w:rPr>
    </w:lvl>
    <w:lvl w:ilvl="2">
      <w:start w:val="1"/>
      <w:numFmt w:val="decimal"/>
      <w:lvlText w:val="%1.%2.%3."/>
      <w:lvlJc w:val="left"/>
      <w:pPr>
        <w:ind w:left="720" w:hanging="720"/>
      </w:pPr>
      <w:rPr>
        <w:rFonts w:ascii="Calibri" w:hAnsi="Calibri" w:cs="Calibri" w:hint="default"/>
        <w:b/>
        <w:sz w:val="22"/>
      </w:rPr>
    </w:lvl>
    <w:lvl w:ilvl="3">
      <w:start w:val="1"/>
      <w:numFmt w:val="decimal"/>
      <w:lvlText w:val="%1.%2.%3.%4."/>
      <w:lvlJc w:val="left"/>
      <w:pPr>
        <w:ind w:left="720" w:hanging="720"/>
      </w:pPr>
      <w:rPr>
        <w:rFonts w:ascii="Calibri" w:hAnsi="Calibri" w:cs="Calibri" w:hint="default"/>
        <w:b/>
        <w:sz w:val="22"/>
      </w:rPr>
    </w:lvl>
    <w:lvl w:ilvl="4">
      <w:start w:val="1"/>
      <w:numFmt w:val="decimal"/>
      <w:lvlText w:val="%1.%2.%3.%4.%5."/>
      <w:lvlJc w:val="left"/>
      <w:pPr>
        <w:ind w:left="1080" w:hanging="1080"/>
      </w:pPr>
      <w:rPr>
        <w:rFonts w:ascii="Calibri" w:hAnsi="Calibri" w:cs="Calibri" w:hint="default"/>
        <w:b/>
        <w:sz w:val="22"/>
      </w:rPr>
    </w:lvl>
    <w:lvl w:ilvl="5">
      <w:start w:val="1"/>
      <w:numFmt w:val="decimal"/>
      <w:lvlText w:val="%1.%2.%3.%4.%5.%6."/>
      <w:lvlJc w:val="left"/>
      <w:pPr>
        <w:ind w:left="1080" w:hanging="1080"/>
      </w:pPr>
      <w:rPr>
        <w:rFonts w:ascii="Calibri" w:hAnsi="Calibri" w:cs="Calibri" w:hint="default"/>
        <w:b/>
        <w:sz w:val="22"/>
      </w:rPr>
    </w:lvl>
    <w:lvl w:ilvl="6">
      <w:start w:val="1"/>
      <w:numFmt w:val="decimal"/>
      <w:lvlText w:val="%1.%2.%3.%4.%5.%6.%7."/>
      <w:lvlJc w:val="left"/>
      <w:pPr>
        <w:ind w:left="1440" w:hanging="1440"/>
      </w:pPr>
      <w:rPr>
        <w:rFonts w:ascii="Calibri" w:hAnsi="Calibri" w:cs="Calibri" w:hint="default"/>
        <w:b/>
        <w:sz w:val="22"/>
      </w:rPr>
    </w:lvl>
    <w:lvl w:ilvl="7">
      <w:start w:val="1"/>
      <w:numFmt w:val="decimal"/>
      <w:lvlText w:val="%1.%2.%3.%4.%5.%6.%7.%8."/>
      <w:lvlJc w:val="left"/>
      <w:pPr>
        <w:ind w:left="1440" w:hanging="1440"/>
      </w:pPr>
      <w:rPr>
        <w:rFonts w:ascii="Calibri" w:hAnsi="Calibri" w:cs="Calibri" w:hint="default"/>
        <w:b/>
        <w:sz w:val="22"/>
      </w:rPr>
    </w:lvl>
    <w:lvl w:ilvl="8">
      <w:start w:val="1"/>
      <w:numFmt w:val="decimal"/>
      <w:lvlText w:val="%1.%2.%3.%4.%5.%6.%7.%8.%9."/>
      <w:lvlJc w:val="left"/>
      <w:pPr>
        <w:ind w:left="1800" w:hanging="1800"/>
      </w:pPr>
      <w:rPr>
        <w:rFonts w:ascii="Calibri" w:hAnsi="Calibri" w:cs="Calibri" w:hint="default"/>
        <w:b/>
        <w:sz w:val="22"/>
      </w:rPr>
    </w:lvl>
  </w:abstractNum>
  <w:abstractNum w:abstractNumId="7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2" w15:restartNumberingAfterBreak="0">
    <w:nsid w:val="7A626027"/>
    <w:multiLevelType w:val="hybridMultilevel"/>
    <w:tmpl w:val="58CAD2FA"/>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7"/>
  </w:num>
  <w:num w:numId="3">
    <w:abstractNumId w:val="60"/>
  </w:num>
  <w:num w:numId="4">
    <w:abstractNumId w:val="13"/>
  </w:num>
  <w:num w:numId="5">
    <w:abstractNumId w:val="35"/>
  </w:num>
  <w:num w:numId="6">
    <w:abstractNumId w:val="38"/>
  </w:num>
  <w:num w:numId="7">
    <w:abstractNumId w:val="0"/>
  </w:num>
  <w:num w:numId="8">
    <w:abstractNumId w:val="67"/>
  </w:num>
  <w:num w:numId="9">
    <w:abstractNumId w:val="73"/>
  </w:num>
  <w:num w:numId="10">
    <w:abstractNumId w:val="14"/>
  </w:num>
  <w:num w:numId="11">
    <w:abstractNumId w:val="51"/>
  </w:num>
  <w:num w:numId="12">
    <w:abstractNumId w:val="55"/>
  </w:num>
  <w:num w:numId="13">
    <w:abstractNumId w:val="4"/>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6"/>
  </w:num>
  <w:num w:numId="18">
    <w:abstractNumId w:val="58"/>
  </w:num>
  <w:num w:numId="19">
    <w:abstractNumId w:val="45"/>
  </w:num>
  <w:num w:numId="20">
    <w:abstractNumId w:val="62"/>
  </w:num>
  <w:num w:numId="21">
    <w:abstractNumId w:val="34"/>
  </w:num>
  <w:num w:numId="22">
    <w:abstractNumId w:val="33"/>
  </w:num>
  <w:num w:numId="23">
    <w:abstractNumId w:val="53"/>
  </w:num>
  <w:num w:numId="24">
    <w:abstractNumId w:val="46"/>
  </w:num>
  <w:num w:numId="25">
    <w:abstractNumId w:val="7"/>
  </w:num>
  <w:num w:numId="26">
    <w:abstractNumId w:val="28"/>
  </w:num>
  <w:num w:numId="27">
    <w:abstractNumId w:val="18"/>
  </w:num>
  <w:num w:numId="28">
    <w:abstractNumId w:val="41"/>
  </w:num>
  <w:num w:numId="29">
    <w:abstractNumId w:val="74"/>
  </w:num>
  <w:num w:numId="30">
    <w:abstractNumId w:val="1"/>
  </w:num>
  <w:num w:numId="31">
    <w:abstractNumId w:val="17"/>
  </w:num>
  <w:num w:numId="32">
    <w:abstractNumId w:val="59"/>
  </w:num>
  <w:num w:numId="33">
    <w:abstractNumId w:val="68"/>
  </w:num>
  <w:num w:numId="34">
    <w:abstractNumId w:val="21"/>
  </w:num>
  <w:num w:numId="35">
    <w:abstractNumId w:val="31"/>
  </w:num>
  <w:num w:numId="36">
    <w:abstractNumId w:val="39"/>
  </w:num>
  <w:num w:numId="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72"/>
  </w:num>
  <w:num w:numId="41">
    <w:abstractNumId w:val="25"/>
  </w:num>
  <w:num w:numId="42">
    <w:abstractNumId w:val="52"/>
  </w:num>
  <w:num w:numId="43">
    <w:abstractNumId w:val="43"/>
  </w:num>
  <w:num w:numId="4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lvlOverride w:ilvl="2"/>
    <w:lvlOverride w:ilvl="3"/>
    <w:lvlOverride w:ilvl="4"/>
    <w:lvlOverride w:ilvl="5"/>
    <w:lvlOverride w:ilvl="6"/>
    <w:lvlOverride w:ilvl="7"/>
    <w:lvlOverride w:ilvl="8"/>
  </w:num>
  <w:num w:numId="46">
    <w:abstractNumId w:val="56"/>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7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num>
  <w:num w:numId="52">
    <w:abstractNumId w:val="65"/>
  </w:num>
  <w:num w:numId="53">
    <w:abstractNumId w:val="19"/>
  </w:num>
  <w:num w:numId="54">
    <w:abstractNumId w:val="37"/>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num>
  <w:num w:numId="61">
    <w:abstractNumId w:val="32"/>
  </w:num>
  <w:num w:numId="62">
    <w:abstractNumId w:val="23"/>
  </w:num>
  <w:num w:numId="63">
    <w:abstractNumId w:val="69"/>
  </w:num>
  <w:num w:numId="64">
    <w:abstractNumId w:val="61"/>
  </w:num>
  <w:num w:numId="65">
    <w:abstractNumId w:val="22"/>
  </w:num>
  <w:num w:numId="6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4"/>
    <w:lvlOverride w:ilvl="0">
      <w:startOverride w:val="1"/>
    </w:lvlOverride>
    <w:lvlOverride w:ilvl="1"/>
    <w:lvlOverride w:ilvl="2"/>
    <w:lvlOverride w:ilvl="3"/>
    <w:lvlOverride w:ilvl="4"/>
    <w:lvlOverride w:ilvl="5"/>
    <w:lvlOverride w:ilvl="6"/>
    <w:lvlOverride w:ilvl="7"/>
    <w:lvlOverride w:ilvl="8"/>
  </w:num>
  <w:num w:numId="69">
    <w:abstractNumId w:val="36"/>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2"/>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1"/>
    <w:lvlOverride w:ilvl="0">
      <w:startOverride w:val="1"/>
    </w:lvlOverride>
    <w:lvlOverride w:ilvl="1"/>
    <w:lvlOverride w:ilvl="2"/>
    <w:lvlOverride w:ilvl="3"/>
    <w:lvlOverride w:ilvl="4"/>
    <w:lvlOverride w:ilvl="5"/>
    <w:lvlOverride w:ilvl="6"/>
    <w:lvlOverride w:ilvl="7"/>
    <w:lvlOverride w:ilvl="8"/>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lvlOverride w:ilvl="0">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266F"/>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953"/>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5B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733"/>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27"/>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EF0"/>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62A6"/>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0FC8"/>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5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4BE"/>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3E4C9E"/>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uiPriority w:val="99"/>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uiPriority w:val="99"/>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452256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3205697">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0261195">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33591649">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8AF66-B331-458B-93F7-2AFA0A331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21650</Words>
  <Characters>119076</Characters>
  <Application>Microsoft Office Word</Application>
  <DocSecurity>0</DocSecurity>
  <Lines>992</Lines>
  <Paragraphs>280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140446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2017-08-15T15:14:00Z</cp:lastPrinted>
  <dcterms:created xsi:type="dcterms:W3CDTF">2019-07-10T02:16:00Z</dcterms:created>
  <dcterms:modified xsi:type="dcterms:W3CDTF">2019-07-10T02:16:00Z</dcterms:modified>
</cp:coreProperties>
</file>