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2BAB836B" w14:textId="4DF01766" w:rsidR="00927089" w:rsidRPr="00927089" w:rsidRDefault="00927089" w:rsidP="00A920EA">
      <w:pPr>
        <w:pStyle w:val="Prrafodelista"/>
        <w:numPr>
          <w:ilvl w:val="0"/>
          <w:numId w:val="26"/>
        </w:numPr>
        <w:tabs>
          <w:tab w:val="left" w:pos="426"/>
        </w:tabs>
        <w:contextualSpacing/>
        <w:jc w:val="both"/>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 xml:space="preserve"> CLAUSULA DE SYSO - ASPECTOS NORMATIVOS DE SEGURIDAD INDUSTRIAL Y SALUD OCUPACIONAL   PARA EMPRESAS CONTRATISTAS  DE  YPFB</w:t>
      </w:r>
    </w:p>
    <w:p w14:paraId="6DDD60E8" w14:textId="77777777" w:rsidR="00927089" w:rsidRPr="00F67F14" w:rsidRDefault="00927089" w:rsidP="00927089">
      <w:pPr>
        <w:tabs>
          <w:tab w:val="left" w:pos="426"/>
        </w:tabs>
        <w:contextualSpacing/>
        <w:jc w:val="both"/>
        <w:rPr>
          <w:rFonts w:asciiTheme="minorHAnsi" w:hAnsiTheme="minorHAnsi" w:cstheme="minorHAnsi"/>
          <w:sz w:val="22"/>
          <w:szCs w:val="22"/>
          <w:u w:val="single"/>
        </w:rPr>
      </w:pPr>
    </w:p>
    <w:p w14:paraId="60DB9798" w14:textId="77777777" w:rsidR="00927089" w:rsidRDefault="00927089" w:rsidP="00927089">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63539109" w14:textId="77777777" w:rsidR="00927089" w:rsidRPr="00852D38" w:rsidRDefault="00927089" w:rsidP="00927089">
      <w:pPr>
        <w:jc w:val="both"/>
        <w:rPr>
          <w:rFonts w:asciiTheme="minorHAnsi" w:hAnsiTheme="minorHAnsi"/>
          <w:sz w:val="22"/>
          <w:szCs w:val="22"/>
        </w:rPr>
      </w:pPr>
    </w:p>
    <w:p w14:paraId="17EFF8EA" w14:textId="77777777" w:rsidR="00927089" w:rsidRDefault="00927089" w:rsidP="00927089">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6C2CD909" w14:textId="77777777" w:rsidR="00927089" w:rsidRPr="00F67F14" w:rsidRDefault="00927089" w:rsidP="00927089">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SySO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SySO” de acuerdo a las actividades del proyecto u obra.</w:t>
      </w:r>
    </w:p>
    <w:p w14:paraId="0F8F18AC" w14:textId="45FEEE9C" w:rsidR="00927089" w:rsidRPr="00DD55B6" w:rsidRDefault="00927089" w:rsidP="00927089">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00A46A7D" w:rsidRPr="00A46A7D">
        <w:rPr>
          <w:rFonts w:asciiTheme="minorHAnsi" w:hAnsiTheme="minorHAnsi" w:cstheme="minorHAnsi"/>
          <w:b/>
          <w:sz w:val="22"/>
          <w:szCs w:val="22"/>
        </w:rPr>
        <w:t xml:space="preserve">ANEXO: REQUISITOS DE SEGURIDAD INDUSTRIAL PARA EMPRESAS CONTRATISTAS" </w:t>
      </w:r>
      <w:r w:rsidR="00A46A7D" w:rsidRPr="00A46A7D">
        <w:rPr>
          <w:rFonts w:asciiTheme="minorHAnsi" w:hAnsiTheme="minorHAnsi" w:cstheme="minorHAnsi"/>
          <w:sz w:val="22"/>
          <w:szCs w:val="22"/>
        </w:rPr>
        <w:t>del</w:t>
      </w:r>
      <w:r w:rsidR="00A46A7D" w:rsidRPr="00A46A7D">
        <w:rPr>
          <w:rFonts w:asciiTheme="minorHAnsi" w:hAnsiTheme="minorHAnsi" w:cstheme="minorHAnsi"/>
          <w:b/>
          <w:sz w:val="22"/>
          <w:szCs w:val="22"/>
        </w:rPr>
        <w:t xml:space="preserve"> "PG-1-GSAC/DSIC-15-A"</w:t>
      </w:r>
      <w:r w:rsidRPr="00A46A7D">
        <w:rPr>
          <w:rFonts w:asciiTheme="minorHAnsi" w:hAnsiTheme="minorHAnsi" w:cstheme="minorHAnsi"/>
          <w:sz w:val="22"/>
          <w:szCs w:val="22"/>
        </w:rPr>
        <w:t>,</w:t>
      </w:r>
      <w:r w:rsidRPr="00DD55B6">
        <w:rPr>
          <w:rFonts w:asciiTheme="minorHAnsi" w:hAnsiTheme="minorHAnsi" w:cstheme="minorHAnsi"/>
          <w:sz w:val="22"/>
          <w:szCs w:val="22"/>
        </w:rPr>
        <w:t xml:space="preserve"> documento elaborado conforme a políticas internas de YPFB y en estricto cumplimiento de la normativa legal vigente (D.L. 16998).</w:t>
      </w:r>
    </w:p>
    <w:p w14:paraId="7FB22F42" w14:textId="77777777" w:rsidR="00927089" w:rsidRDefault="00927089" w:rsidP="00927089">
      <w:pPr>
        <w:pStyle w:val="Prrafodelista"/>
        <w:ind w:left="714"/>
        <w:jc w:val="both"/>
        <w:rPr>
          <w:rFonts w:asciiTheme="minorHAnsi" w:hAnsiTheme="minorHAnsi"/>
          <w:sz w:val="22"/>
          <w:szCs w:val="22"/>
        </w:rPr>
      </w:pPr>
    </w:p>
    <w:p w14:paraId="71CC00B1" w14:textId="3BD302AD" w:rsidR="00927089" w:rsidRPr="005E1D99" w:rsidRDefault="005E1D99" w:rsidP="00A920EA">
      <w:pPr>
        <w:pStyle w:val="Prrafodelista"/>
        <w:numPr>
          <w:ilvl w:val="1"/>
          <w:numId w:val="26"/>
        </w:numPr>
        <w:jc w:val="both"/>
        <w:rPr>
          <w:rFonts w:asciiTheme="minorHAnsi" w:hAnsiTheme="minorHAnsi"/>
          <w:b/>
          <w:sz w:val="22"/>
          <w:szCs w:val="22"/>
        </w:rPr>
      </w:pPr>
      <w:r w:rsidRPr="005E1D99">
        <w:rPr>
          <w:rFonts w:asciiTheme="minorHAnsi" w:hAnsiTheme="minorHAnsi"/>
          <w:b/>
          <w:sz w:val="22"/>
          <w:szCs w:val="22"/>
        </w:rPr>
        <w:t xml:space="preserve"> </w:t>
      </w:r>
      <w:r w:rsidR="00927089" w:rsidRPr="005E1D99">
        <w:rPr>
          <w:rFonts w:asciiTheme="minorHAnsi" w:hAnsiTheme="minorHAnsi"/>
          <w:b/>
          <w:sz w:val="22"/>
          <w:szCs w:val="22"/>
          <w:u w:val="single"/>
        </w:rPr>
        <w:t>ASPECTOS GENERALES</w:t>
      </w:r>
      <w:r w:rsidR="00927089" w:rsidRPr="005E1D99">
        <w:rPr>
          <w:rFonts w:asciiTheme="minorHAnsi" w:hAnsiTheme="minorHAnsi"/>
          <w:b/>
          <w:sz w:val="22"/>
          <w:szCs w:val="22"/>
        </w:rPr>
        <w:t>:</w:t>
      </w:r>
    </w:p>
    <w:p w14:paraId="3A43811C" w14:textId="77777777" w:rsidR="00927089" w:rsidRDefault="00927089" w:rsidP="00927089">
      <w:pPr>
        <w:jc w:val="both"/>
        <w:rPr>
          <w:rFonts w:asciiTheme="minorHAnsi" w:hAnsiTheme="minorHAnsi"/>
          <w:sz w:val="22"/>
          <w:szCs w:val="22"/>
        </w:rPr>
      </w:pPr>
    </w:p>
    <w:p w14:paraId="4ABCDDEC" w14:textId="77777777" w:rsidR="00927089" w:rsidRDefault="00927089" w:rsidP="00927089">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4A9A7CE7" w14:textId="77777777" w:rsidR="00927089" w:rsidRPr="00852D38" w:rsidRDefault="00927089" w:rsidP="00927089">
      <w:pPr>
        <w:jc w:val="both"/>
        <w:rPr>
          <w:rFonts w:asciiTheme="minorHAnsi" w:hAnsiTheme="minorHAnsi"/>
          <w:sz w:val="22"/>
          <w:szCs w:val="22"/>
        </w:rPr>
      </w:pPr>
    </w:p>
    <w:p w14:paraId="23B67F6A" w14:textId="77777777" w:rsidR="00927089" w:rsidRPr="00852D38" w:rsidRDefault="00927089" w:rsidP="00A920EA">
      <w:pPr>
        <w:pStyle w:val="Prrafodelista"/>
        <w:numPr>
          <w:ilvl w:val="0"/>
          <w:numId w:val="16"/>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2B42C2A7" w14:textId="77777777" w:rsidR="00927089" w:rsidRDefault="00927089" w:rsidP="00A920EA">
      <w:pPr>
        <w:pStyle w:val="Prrafodelista"/>
        <w:numPr>
          <w:ilvl w:val="0"/>
          <w:numId w:val="16"/>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3B323C89" w14:textId="77777777" w:rsidR="00927089" w:rsidRPr="004F52D4" w:rsidRDefault="00927089" w:rsidP="00927089">
      <w:pPr>
        <w:jc w:val="both"/>
        <w:rPr>
          <w:rFonts w:asciiTheme="minorHAnsi" w:hAnsiTheme="minorHAnsi"/>
          <w:sz w:val="22"/>
          <w:szCs w:val="22"/>
        </w:rPr>
      </w:pPr>
    </w:p>
    <w:p w14:paraId="114932A2" w14:textId="77777777" w:rsidR="00927089" w:rsidRPr="004F52D4" w:rsidRDefault="00927089" w:rsidP="00927089">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402822AE" w14:textId="77777777" w:rsidR="00927089" w:rsidRDefault="00927089" w:rsidP="00927089">
      <w:pPr>
        <w:jc w:val="both"/>
        <w:rPr>
          <w:rFonts w:asciiTheme="minorHAnsi" w:hAnsiTheme="minorHAnsi"/>
          <w:b/>
          <w:sz w:val="22"/>
          <w:szCs w:val="22"/>
        </w:rPr>
      </w:pPr>
    </w:p>
    <w:p w14:paraId="098186D5" w14:textId="6E6064FE" w:rsidR="00927089" w:rsidRPr="00903117" w:rsidRDefault="00927089" w:rsidP="00A52F2F">
      <w:pPr>
        <w:spacing w:after="160" w:line="259" w:lineRule="auto"/>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sz w:val="22"/>
          <w:szCs w:val="22"/>
          <w:lang w:eastAsia="en-US"/>
        </w:rPr>
        <w:t xml:space="preserve">La empresa contratista deberá contar </w:t>
      </w:r>
      <w:r w:rsidRPr="00C56EE2">
        <w:rPr>
          <w:rFonts w:asciiTheme="minorHAnsi" w:hAnsiTheme="minorHAnsi"/>
          <w:sz w:val="22"/>
          <w:szCs w:val="22"/>
        </w:rPr>
        <w:t>mínimamente con el</w:t>
      </w:r>
      <w:r w:rsidRPr="00C56EE2">
        <w:rPr>
          <w:rFonts w:asciiTheme="minorHAnsi" w:eastAsiaTheme="minorHAnsi" w:hAnsiTheme="minorHAnsi" w:cstheme="minorHAnsi"/>
          <w:sz w:val="22"/>
          <w:szCs w:val="22"/>
          <w:lang w:eastAsia="en-US"/>
        </w:rPr>
        <w:t xml:space="preserve"> siguiente personal de SMS (Monitor/Supervisor/Coordinador de SMS), en base a los siguientes criterios:</w:t>
      </w:r>
    </w:p>
    <w:p w14:paraId="3710C20C" w14:textId="77777777" w:rsidR="00A52F2F" w:rsidRDefault="00A52F2F" w:rsidP="00927089">
      <w:pPr>
        <w:spacing w:after="160" w:line="259" w:lineRule="auto"/>
        <w:ind w:left="360"/>
        <w:jc w:val="both"/>
        <w:rPr>
          <w:rFonts w:asciiTheme="minorHAnsi" w:eastAsiaTheme="minorHAnsi" w:hAnsiTheme="minorHAnsi" w:cstheme="minorHAnsi"/>
          <w:b/>
          <w:sz w:val="22"/>
          <w:szCs w:val="22"/>
          <w:lang w:eastAsia="en-US"/>
        </w:rPr>
      </w:pPr>
    </w:p>
    <w:p w14:paraId="491E510D" w14:textId="77777777" w:rsidR="00927089" w:rsidRPr="00C56EE2" w:rsidRDefault="00927089" w:rsidP="00927089">
      <w:pPr>
        <w:spacing w:after="160" w:line="259" w:lineRule="auto"/>
        <w:ind w:left="360"/>
        <w:jc w:val="both"/>
        <w:rPr>
          <w:rFonts w:asciiTheme="minorHAnsi" w:eastAsiaTheme="minorHAnsi" w:hAnsiTheme="minorHAnsi" w:cstheme="minorHAnsi"/>
          <w:b/>
          <w:sz w:val="22"/>
          <w:szCs w:val="22"/>
          <w:lang w:eastAsia="en-US"/>
        </w:rPr>
      </w:pPr>
      <w:r w:rsidRPr="00C56EE2">
        <w:rPr>
          <w:rFonts w:asciiTheme="minorHAnsi" w:eastAsiaTheme="minorHAnsi" w:hAnsiTheme="minorHAnsi" w:cstheme="minorHAnsi"/>
          <w:b/>
          <w:sz w:val="22"/>
          <w:szCs w:val="22"/>
          <w:lang w:eastAsia="en-US"/>
        </w:rPr>
        <w:t>Proyectos de Red Secundaria</w:t>
      </w:r>
      <w:r>
        <w:rPr>
          <w:rFonts w:asciiTheme="minorHAnsi" w:eastAsiaTheme="minorHAnsi" w:hAnsiTheme="minorHAnsi" w:cstheme="minorHAnsi"/>
          <w:b/>
          <w:sz w:val="22"/>
          <w:szCs w:val="22"/>
          <w:lang w:eastAsia="en-US"/>
        </w:rPr>
        <w:t xml:space="preserve">: </w:t>
      </w:r>
    </w:p>
    <w:p w14:paraId="2B1837FD" w14:textId="77777777" w:rsidR="00927089" w:rsidRPr="00C56EE2" w:rsidRDefault="00927089" w:rsidP="00A920EA">
      <w:pPr>
        <w:numPr>
          <w:ilvl w:val="0"/>
          <w:numId w:val="17"/>
        </w:numPr>
        <w:spacing w:after="160" w:line="259" w:lineRule="auto"/>
        <w:ind w:left="1080"/>
        <w:contextualSpacing/>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sz w:val="22"/>
          <w:szCs w:val="22"/>
          <w:lang w:eastAsia="en-US"/>
        </w:rPr>
        <w:t>1 Monitor de SMS: por cada frente de trabajo (de acuerdo al análisis de Riesgos de las actividades a desarrollarse en el frente de trabajo)</w:t>
      </w:r>
    </w:p>
    <w:p w14:paraId="5B28BDB3" w14:textId="77777777" w:rsidR="00927089" w:rsidRDefault="00927089" w:rsidP="00927089">
      <w:pPr>
        <w:spacing w:after="160" w:line="259" w:lineRule="auto"/>
        <w:jc w:val="both"/>
        <w:rPr>
          <w:rFonts w:asciiTheme="minorHAnsi" w:eastAsiaTheme="minorHAnsi" w:hAnsiTheme="minorHAnsi" w:cstheme="minorHAnsi"/>
          <w:b/>
          <w:i/>
          <w:sz w:val="22"/>
          <w:szCs w:val="22"/>
          <w:lang w:eastAsia="en-US"/>
        </w:rPr>
      </w:pPr>
    </w:p>
    <w:p w14:paraId="45025F3B" w14:textId="77777777" w:rsidR="00927089" w:rsidRPr="00C56EE2" w:rsidRDefault="00927089" w:rsidP="00927089">
      <w:pPr>
        <w:spacing w:after="160" w:line="259" w:lineRule="auto"/>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b/>
          <w:i/>
          <w:sz w:val="22"/>
          <w:szCs w:val="22"/>
          <w:lang w:eastAsia="en-US"/>
        </w:rPr>
        <w:t>Curriculum Vitae de Personal SMS</w:t>
      </w:r>
      <w:r w:rsidRPr="00C56EE2">
        <w:rPr>
          <w:rFonts w:asciiTheme="minorHAnsi" w:eastAsiaTheme="minorHAnsi" w:hAnsiTheme="minorHAnsi" w:cstheme="minorHAnsi"/>
          <w:sz w:val="22"/>
          <w:szCs w:val="22"/>
          <w:lang w:eastAsia="en-US"/>
        </w:rPr>
        <w:t>: (Monitor/Supervisor/Coordinador), asignado  al proyecto (adjuntar los respaldos correspondientes para evaluación y aprobación de YPFB).</w:t>
      </w:r>
    </w:p>
    <w:p w14:paraId="070C4729" w14:textId="77777777" w:rsidR="00927089" w:rsidRPr="00C56EE2" w:rsidRDefault="00927089" w:rsidP="00927089">
      <w:pPr>
        <w:jc w:val="both"/>
        <w:rPr>
          <w:rFonts w:asciiTheme="minorHAnsi" w:eastAsiaTheme="minorHAnsi" w:hAnsiTheme="minorHAnsi" w:cstheme="minorHAnsi"/>
          <w:b/>
          <w:i/>
          <w:sz w:val="22"/>
          <w:szCs w:val="22"/>
          <w:lang w:eastAsia="en-US"/>
        </w:rPr>
      </w:pPr>
    </w:p>
    <w:p w14:paraId="7D129282" w14:textId="77777777" w:rsidR="00927089" w:rsidRPr="00C56EE2" w:rsidRDefault="00927089" w:rsidP="00927089">
      <w:pPr>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b/>
          <w:i/>
          <w:sz w:val="22"/>
          <w:szCs w:val="22"/>
          <w:lang w:eastAsia="en-US"/>
        </w:rPr>
        <w:lastRenderedPageBreak/>
        <w:t>Perfil de Cargos:</w:t>
      </w:r>
      <w:r w:rsidRPr="00C56EE2">
        <w:rPr>
          <w:rFonts w:asciiTheme="minorHAnsi" w:eastAsiaTheme="minorHAnsi" w:hAnsiTheme="minorHAnsi" w:cstheme="minorHAnsi"/>
          <w:b/>
          <w:sz w:val="22"/>
          <w:szCs w:val="22"/>
          <w:lang w:eastAsia="en-US"/>
        </w:rPr>
        <w:t xml:space="preserve"> </w:t>
      </w:r>
      <w:r w:rsidRPr="00C56EE2">
        <w:rPr>
          <w:rFonts w:asciiTheme="minorHAnsi" w:eastAsiaTheme="minorHAnsi" w:hAnsiTheme="minorHAnsi" w:cstheme="minorHAnsi"/>
          <w:sz w:val="22"/>
          <w:szCs w:val="22"/>
          <w:lang w:eastAsia="en-US"/>
        </w:rPr>
        <w:t>La educación, formación y experiencia del personal debe ser adecuada y  coherente para gestionar y controlar los riesgos identificados en las actividades de la obra/proyecto/servicio. Debe mínimamente contemplar lo siguiente:</w:t>
      </w:r>
    </w:p>
    <w:p w14:paraId="4C8B8248" w14:textId="77777777" w:rsidR="00927089" w:rsidRPr="0072632E" w:rsidRDefault="00927089" w:rsidP="00927089">
      <w:pPr>
        <w:jc w:val="both"/>
        <w:rPr>
          <w:rFonts w:asciiTheme="minorHAnsi" w:eastAsiaTheme="minorHAnsi" w:hAnsiTheme="minorHAnsi"/>
          <w:b/>
          <w:bCs/>
          <w:color w:val="000000"/>
          <w:sz w:val="23"/>
          <w:szCs w:val="23"/>
          <w:lang w:eastAsia="en-US"/>
        </w:rPr>
      </w:pPr>
    </w:p>
    <w:p w14:paraId="2D408A89" w14:textId="200F73BA" w:rsidR="00927089" w:rsidRPr="00927089" w:rsidRDefault="00927089" w:rsidP="00927089">
      <w:pPr>
        <w:ind w:left="360"/>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Monitor de SMS</w:t>
      </w:r>
    </w:p>
    <w:tbl>
      <w:tblPr>
        <w:tblW w:w="5000" w:type="pct"/>
        <w:jc w:val="center"/>
        <w:tblCellMar>
          <w:left w:w="0" w:type="dxa"/>
          <w:right w:w="0" w:type="dxa"/>
        </w:tblCellMar>
        <w:tblLook w:val="04A0" w:firstRow="1" w:lastRow="0" w:firstColumn="1" w:lastColumn="0" w:noHBand="0" w:noVBand="1"/>
      </w:tblPr>
      <w:tblGrid>
        <w:gridCol w:w="1793"/>
        <w:gridCol w:w="7261"/>
      </w:tblGrid>
      <w:tr w:rsidR="00927089" w:rsidRPr="0072632E" w14:paraId="62947A35" w14:textId="77777777" w:rsidTr="007D1C84">
        <w:trPr>
          <w:jc w:val="center"/>
        </w:trPr>
        <w:tc>
          <w:tcPr>
            <w:tcW w:w="9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6A06B5" w14:textId="77777777" w:rsidR="00927089" w:rsidRPr="0072632E" w:rsidRDefault="00927089" w:rsidP="007D1C84">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Nivel</w:t>
            </w:r>
          </w:p>
        </w:tc>
        <w:tc>
          <w:tcPr>
            <w:tcW w:w="40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A90081F" w14:textId="77777777" w:rsidR="00927089" w:rsidRPr="0072632E" w:rsidRDefault="00927089" w:rsidP="007D1C84">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Requisitos</w:t>
            </w:r>
          </w:p>
        </w:tc>
      </w:tr>
      <w:tr w:rsidR="00927089" w:rsidRPr="0072632E" w14:paraId="2F1172D1" w14:textId="77777777" w:rsidTr="007D1C84">
        <w:trPr>
          <w:trHeight w:val="404"/>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212123" w14:textId="77777777" w:rsidR="00927089" w:rsidRPr="0072632E" w:rsidRDefault="00927089" w:rsidP="007D1C84">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Educación </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012C69" w14:textId="77777777" w:rsidR="00927089" w:rsidRPr="0072632E" w:rsidRDefault="00927089" w:rsidP="007D1C84">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Profesional a nivel licenciatura en ingeniería o Técnico del área Industrial (mecánico, eléctrico, SMS o similares)</w:t>
            </w:r>
          </w:p>
        </w:tc>
      </w:tr>
      <w:tr w:rsidR="00927089" w:rsidRPr="0072632E" w14:paraId="378AE7EE" w14:textId="77777777" w:rsidTr="007D1C84">
        <w:trPr>
          <w:trHeight w:val="28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6E7805" w14:textId="77777777" w:rsidR="00927089" w:rsidRPr="0072632E" w:rsidRDefault="00927089" w:rsidP="007D1C84">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Formación OBLIGATORIA </w:t>
            </w:r>
            <w:r w:rsidRPr="0072632E">
              <w:rPr>
                <w:rFonts w:asciiTheme="minorHAnsi" w:eastAsiaTheme="minorHAnsi" w:hAnsiTheme="minorHAnsi"/>
                <w:color w:val="000000"/>
                <w:sz w:val="23"/>
                <w:szCs w:val="23"/>
                <w:lang w:val="es-BO" w:eastAsia="en-US"/>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FF2537" w14:textId="77777777" w:rsidR="00927089" w:rsidRPr="0072632E" w:rsidRDefault="00927089" w:rsidP="007D1C84">
            <w:pPr>
              <w:jc w:val="both"/>
              <w:rPr>
                <w:rFonts w:asciiTheme="minorHAnsi" w:eastAsiaTheme="minorHAnsi" w:hAnsiTheme="minorHAnsi"/>
                <w:color w:val="000000"/>
                <w:sz w:val="23"/>
                <w:szCs w:val="23"/>
                <w:lang w:eastAsia="en-US"/>
              </w:rPr>
            </w:pPr>
            <w:r w:rsidRPr="0072632E">
              <w:rPr>
                <w:rFonts w:asciiTheme="minorHAnsi" w:eastAsiaTheme="minorHAnsi" w:hAnsiTheme="minorHAnsi"/>
                <w:color w:val="000000"/>
                <w:sz w:val="23"/>
                <w:szCs w:val="23"/>
                <w:lang w:val="es-BO" w:eastAsia="en-US"/>
              </w:rPr>
              <w:t>Seguridad Industrial, Salud Ocupacional y/o Medio Ambiente.</w:t>
            </w:r>
          </w:p>
          <w:p w14:paraId="4243A12C" w14:textId="77777777" w:rsidR="00927089" w:rsidRPr="0072632E" w:rsidRDefault="00927089" w:rsidP="007D1C84">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xml:space="preserve">Cursos de Sistemas de Gestión  de Seguridad y salud ocupacional y/o Medio Ambiente (OHSAS 18001 - ISO 14001). </w:t>
            </w:r>
          </w:p>
        </w:tc>
      </w:tr>
      <w:tr w:rsidR="00927089" w:rsidRPr="0072632E" w14:paraId="3207F6F5" w14:textId="77777777" w:rsidTr="007D1C84">
        <w:trPr>
          <w:trHeight w:val="270"/>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F07238" w14:textId="77777777" w:rsidR="00927089" w:rsidRPr="0072632E" w:rsidRDefault="00927089" w:rsidP="007D1C84">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Formación</w:t>
            </w:r>
          </w:p>
          <w:p w14:paraId="315AC99A" w14:textId="77777777" w:rsidR="00927089" w:rsidRPr="0072632E" w:rsidRDefault="00927089" w:rsidP="007D1C84">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DESEABLE </w:t>
            </w:r>
            <w:r w:rsidRPr="0072632E">
              <w:rPr>
                <w:rFonts w:asciiTheme="minorHAnsi" w:eastAsiaTheme="minorHAnsi" w:hAnsiTheme="minorHAnsi"/>
                <w:color w:val="000000"/>
                <w:sz w:val="23"/>
                <w:szCs w:val="23"/>
                <w:lang w:val="es-BO" w:eastAsia="en-US"/>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F4EB12" w14:textId="77777777" w:rsidR="00927089" w:rsidRPr="0072632E" w:rsidRDefault="00927089" w:rsidP="007D1C84">
            <w:pPr>
              <w:jc w:val="both"/>
              <w:rPr>
                <w:rFonts w:asciiTheme="minorHAnsi" w:eastAsiaTheme="minorHAnsi" w:hAnsiTheme="minorHAnsi"/>
                <w:color w:val="000000"/>
                <w:sz w:val="23"/>
                <w:szCs w:val="23"/>
                <w:lang w:eastAsia="en-US"/>
              </w:rPr>
            </w:pPr>
            <w:r w:rsidRPr="0072632E">
              <w:rPr>
                <w:rFonts w:asciiTheme="minorHAnsi" w:eastAsiaTheme="minorHAnsi" w:hAnsiTheme="minorHAnsi"/>
                <w:color w:val="000000"/>
                <w:sz w:val="23"/>
                <w:szCs w:val="23"/>
                <w:lang w:val="es-BO" w:eastAsia="en-US"/>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08EAC804" w14:textId="77777777" w:rsidR="00927089" w:rsidRPr="0072632E" w:rsidRDefault="00927089" w:rsidP="007D1C84">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Lucha contra incendios, Primeros Auxilios Básicos,  Manejo Defensivo.</w:t>
            </w:r>
          </w:p>
        </w:tc>
      </w:tr>
      <w:tr w:rsidR="00927089" w:rsidRPr="0072632E" w14:paraId="128567CA" w14:textId="77777777" w:rsidTr="007D1C84">
        <w:trPr>
          <w:trHeight w:val="67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99D3A2" w14:textId="77777777" w:rsidR="00927089" w:rsidRPr="0072632E" w:rsidRDefault="00927089" w:rsidP="007D1C84">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Experiencia</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58D91E" w14:textId="77777777" w:rsidR="00927089" w:rsidRPr="0072632E" w:rsidRDefault="00927089" w:rsidP="007D1C84">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Experiencia general mínima de 2 años y experiencia específica mínima de 1 año en cargos similares en proyectos de gas y petróleo, construcción, y/o rubro industrial.</w:t>
            </w:r>
          </w:p>
          <w:p w14:paraId="198DF4F2" w14:textId="77777777" w:rsidR="00927089" w:rsidRPr="0072632E" w:rsidRDefault="00927089" w:rsidP="007D1C84">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Experiencia especifica:</w:t>
            </w:r>
          </w:p>
          <w:p w14:paraId="75FA9F5C" w14:textId="77777777" w:rsidR="00927089" w:rsidRPr="0072632E" w:rsidRDefault="00927089" w:rsidP="007D1C84">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Inspección y Auditoría de actos y/o condiciones inseguras</w:t>
            </w:r>
          </w:p>
          <w:p w14:paraId="2AC07626" w14:textId="77777777" w:rsidR="00927089" w:rsidRPr="0072632E" w:rsidRDefault="00927089" w:rsidP="007D1C84">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de Equipos de protección personal (EPP)</w:t>
            </w:r>
          </w:p>
          <w:p w14:paraId="34814EAC" w14:textId="77777777" w:rsidR="00927089" w:rsidRPr="0072632E" w:rsidRDefault="00927089" w:rsidP="007D1C84">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de Permisos de trabajo</w:t>
            </w:r>
          </w:p>
          <w:p w14:paraId="5FB3DF2B" w14:textId="77777777" w:rsidR="00927089" w:rsidRPr="0072632E" w:rsidRDefault="00927089" w:rsidP="007D1C84">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y Manejo de emergencias (evacuación, simulacros, etc.)</w:t>
            </w:r>
          </w:p>
        </w:tc>
      </w:tr>
    </w:tbl>
    <w:p w14:paraId="22EB6AD4" w14:textId="77777777" w:rsidR="00927089" w:rsidRPr="0072632E" w:rsidRDefault="00927089" w:rsidP="00927089">
      <w:pPr>
        <w:jc w:val="both"/>
        <w:rPr>
          <w:rFonts w:asciiTheme="minorHAnsi" w:hAnsiTheme="minorHAnsi"/>
          <w:b/>
          <w:sz w:val="22"/>
          <w:szCs w:val="22"/>
          <w:lang w:val="es-BO"/>
        </w:rPr>
      </w:pPr>
    </w:p>
    <w:p w14:paraId="3C6E1491" w14:textId="7CF3B7A7" w:rsidR="00927089" w:rsidRPr="00DD55B6" w:rsidRDefault="00927089" w:rsidP="00927089">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 xml:space="preserve">Antes del inicio de las actividades (orden de proceder) la Empresa </w:t>
      </w:r>
      <w:r w:rsidR="00A52F2F">
        <w:rPr>
          <w:rFonts w:asciiTheme="minorHAnsi" w:hAnsiTheme="minorHAnsi"/>
          <w:sz w:val="22"/>
          <w:szCs w:val="22"/>
        </w:rPr>
        <w:t>contratista</w:t>
      </w:r>
      <w:r w:rsidRPr="00DD55B6">
        <w:rPr>
          <w:rFonts w:asciiTheme="minorHAnsi" w:hAnsiTheme="minorHAnsi"/>
          <w:sz w:val="22"/>
          <w:szCs w:val="22"/>
        </w:rPr>
        <w:t xml:space="preserve">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r w:rsidRPr="00DD55B6">
        <w:rPr>
          <w:rFonts w:asciiTheme="minorHAnsi" w:hAnsiTheme="minorHAnsi"/>
          <w:b/>
          <w:sz w:val="22"/>
          <w:szCs w:val="22"/>
        </w:rPr>
        <w:t xml:space="preserve">VoBo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6617D870" w14:textId="77777777" w:rsidR="00927089" w:rsidRPr="00852D38" w:rsidRDefault="00927089" w:rsidP="00927089">
      <w:pPr>
        <w:jc w:val="both"/>
        <w:rPr>
          <w:rFonts w:asciiTheme="minorHAnsi" w:hAnsiTheme="minorHAnsi"/>
          <w:b/>
          <w:i/>
          <w:sz w:val="22"/>
          <w:szCs w:val="22"/>
        </w:rPr>
      </w:pPr>
    </w:p>
    <w:p w14:paraId="3BD731C1" w14:textId="77777777" w:rsidR="00927089" w:rsidRPr="000B1E2D" w:rsidRDefault="00927089" w:rsidP="00A920EA">
      <w:pPr>
        <w:pStyle w:val="Prrafodelista"/>
        <w:numPr>
          <w:ilvl w:val="0"/>
          <w:numId w:val="13"/>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499C96A0" w14:textId="77777777" w:rsidR="00927089" w:rsidRDefault="00927089" w:rsidP="00927089">
      <w:pPr>
        <w:pStyle w:val="Prrafodelista"/>
        <w:spacing w:before="240" w:after="120"/>
        <w:ind w:left="1080"/>
        <w:jc w:val="both"/>
        <w:rPr>
          <w:rFonts w:asciiTheme="minorHAnsi" w:eastAsiaTheme="minorHAnsi" w:hAnsiTheme="minorHAnsi" w:cstheme="minorHAnsi"/>
          <w:i/>
          <w:sz w:val="22"/>
          <w:szCs w:val="22"/>
          <w:lang w:eastAsia="en-US"/>
        </w:rPr>
      </w:pP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18F10AD9" w14:textId="77777777" w:rsidR="00A52F2F" w:rsidRPr="00F67F14" w:rsidRDefault="00A52F2F" w:rsidP="00927089">
      <w:pPr>
        <w:pStyle w:val="Prrafodelista"/>
        <w:spacing w:before="240" w:after="120"/>
        <w:ind w:left="1080"/>
        <w:jc w:val="both"/>
        <w:rPr>
          <w:rFonts w:asciiTheme="minorHAnsi" w:eastAsiaTheme="minorHAnsi" w:hAnsiTheme="minorHAnsi" w:cstheme="minorHAnsi"/>
          <w:i/>
          <w:sz w:val="22"/>
          <w:szCs w:val="22"/>
          <w:lang w:eastAsia="en-US"/>
        </w:rPr>
      </w:pPr>
    </w:p>
    <w:p w14:paraId="174B45FA" w14:textId="77777777" w:rsidR="00927089" w:rsidRPr="00F67F14" w:rsidRDefault="00927089" w:rsidP="00927089">
      <w:pPr>
        <w:spacing w:before="240" w:after="120"/>
        <w:ind w:left="1080"/>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p>
    <w:p w14:paraId="3DC85718" w14:textId="77777777" w:rsidR="00927089" w:rsidRPr="00852D38" w:rsidRDefault="00927089" w:rsidP="00927089">
      <w:pPr>
        <w:pStyle w:val="Prrafodelista"/>
        <w:ind w:left="644"/>
        <w:jc w:val="both"/>
        <w:rPr>
          <w:rFonts w:asciiTheme="minorHAnsi" w:hAnsiTheme="minorHAnsi"/>
          <w:b/>
          <w:i/>
          <w:sz w:val="22"/>
          <w:szCs w:val="22"/>
        </w:rPr>
      </w:pPr>
      <w:r w:rsidRPr="00852D38">
        <w:rPr>
          <w:rFonts w:asciiTheme="minorHAnsi" w:hAnsiTheme="minorHAnsi"/>
          <w:b/>
          <w:i/>
          <w:sz w:val="22"/>
          <w:szCs w:val="22"/>
        </w:rPr>
        <w:t xml:space="preserve"> </w:t>
      </w:r>
    </w:p>
    <w:p w14:paraId="49C2144D" w14:textId="77777777" w:rsidR="00927089" w:rsidRPr="00F67F14" w:rsidRDefault="00927089" w:rsidP="00927089">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3591ACFC" w14:textId="77777777" w:rsidR="00927089" w:rsidRPr="00F67F14" w:rsidRDefault="00927089" w:rsidP="00927089">
      <w:pPr>
        <w:jc w:val="both"/>
        <w:rPr>
          <w:rFonts w:asciiTheme="minorHAnsi" w:hAnsiTheme="minorHAnsi"/>
          <w:b/>
          <w:i/>
          <w:sz w:val="22"/>
          <w:szCs w:val="22"/>
        </w:rPr>
      </w:pPr>
    </w:p>
    <w:p w14:paraId="30A5FF50" w14:textId="77777777" w:rsidR="00927089" w:rsidRDefault="00927089" w:rsidP="00927089">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6B4069A4" w14:textId="77777777" w:rsidR="00927089" w:rsidRPr="00F67F14" w:rsidRDefault="00927089" w:rsidP="00927089">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2121A0A8"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221D0C0C"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4F63F8FB"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953A01B"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28320D5E"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233795A8"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267524F3"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77174CB9"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53E75C3A" w14:textId="77777777" w:rsidR="00927089" w:rsidRPr="000A795B" w:rsidRDefault="00927089" w:rsidP="00A920EA">
      <w:pPr>
        <w:numPr>
          <w:ilvl w:val="1"/>
          <w:numId w:val="20"/>
        </w:numPr>
        <w:spacing w:before="240" w:after="120" w:line="259" w:lineRule="auto"/>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6DCA0332" w14:textId="77777777" w:rsidR="00927089" w:rsidRPr="00852D38" w:rsidRDefault="00927089" w:rsidP="00927089">
      <w:pPr>
        <w:pStyle w:val="Prrafodelista"/>
        <w:ind w:left="709"/>
        <w:jc w:val="both"/>
        <w:rPr>
          <w:rFonts w:asciiTheme="minorHAnsi" w:hAnsiTheme="minorHAnsi"/>
          <w:b/>
          <w:i/>
          <w:sz w:val="22"/>
          <w:szCs w:val="22"/>
        </w:rPr>
      </w:pPr>
    </w:p>
    <w:p w14:paraId="79E9851B" w14:textId="77777777" w:rsidR="00927089" w:rsidRPr="000A795B" w:rsidRDefault="00927089" w:rsidP="00927089">
      <w:pPr>
        <w:ind w:left="709" w:firstLine="44"/>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0EA4450A" w14:textId="77777777" w:rsidR="00927089" w:rsidRPr="000A795B" w:rsidRDefault="00927089" w:rsidP="00927089">
      <w:pPr>
        <w:pStyle w:val="Prrafodelista"/>
        <w:ind w:left="709"/>
        <w:jc w:val="both"/>
        <w:rPr>
          <w:rFonts w:asciiTheme="minorHAnsi" w:hAnsiTheme="minorHAnsi"/>
          <w:b/>
          <w:sz w:val="22"/>
          <w:szCs w:val="22"/>
        </w:rPr>
      </w:pPr>
    </w:p>
    <w:p w14:paraId="4EF93738" w14:textId="77777777" w:rsidR="00927089" w:rsidRPr="000A795B" w:rsidRDefault="00927089" w:rsidP="00927089">
      <w:pPr>
        <w:ind w:firstLine="708"/>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14:paraId="49C84E16" w14:textId="77777777" w:rsidR="00927089" w:rsidRPr="000A795B" w:rsidRDefault="00927089" w:rsidP="00927089">
      <w:pPr>
        <w:pStyle w:val="Prrafodelista"/>
        <w:ind w:left="709"/>
        <w:jc w:val="both"/>
        <w:rPr>
          <w:rFonts w:asciiTheme="minorHAnsi" w:hAnsiTheme="minorHAnsi"/>
          <w:b/>
          <w:sz w:val="22"/>
          <w:szCs w:val="22"/>
        </w:rPr>
      </w:pPr>
    </w:p>
    <w:p w14:paraId="24688DAB" w14:textId="77777777" w:rsidR="00927089" w:rsidRPr="000A795B" w:rsidRDefault="00927089" w:rsidP="00927089">
      <w:pPr>
        <w:ind w:left="709"/>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5A0F8D45" w14:textId="77777777" w:rsidR="00927089" w:rsidRPr="000A795B" w:rsidRDefault="00927089" w:rsidP="00927089">
      <w:pPr>
        <w:pStyle w:val="Prrafodelista"/>
        <w:ind w:left="709"/>
        <w:rPr>
          <w:rFonts w:asciiTheme="minorHAnsi" w:hAnsiTheme="minorHAnsi"/>
          <w:b/>
          <w:sz w:val="22"/>
          <w:szCs w:val="22"/>
        </w:rPr>
      </w:pPr>
    </w:p>
    <w:p w14:paraId="21AB7A18" w14:textId="77777777" w:rsidR="00927089" w:rsidRPr="000A795B" w:rsidRDefault="00927089" w:rsidP="00927089">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(cuando aplique)</w:t>
      </w:r>
    </w:p>
    <w:p w14:paraId="4A779F05" w14:textId="77777777" w:rsidR="00927089" w:rsidRPr="000A795B" w:rsidRDefault="00927089" w:rsidP="00927089">
      <w:pPr>
        <w:pStyle w:val="Prrafodelista"/>
        <w:ind w:left="709"/>
        <w:jc w:val="both"/>
        <w:rPr>
          <w:rFonts w:asciiTheme="minorHAnsi" w:hAnsiTheme="minorHAnsi"/>
          <w:b/>
          <w:sz w:val="22"/>
          <w:szCs w:val="22"/>
        </w:rPr>
      </w:pPr>
    </w:p>
    <w:p w14:paraId="6A1C5469" w14:textId="77777777" w:rsidR="00927089" w:rsidRPr="000A795B" w:rsidRDefault="00927089" w:rsidP="00927089">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lastRenderedPageBreak/>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5BDF38ED" w14:textId="77777777" w:rsidR="00927089" w:rsidRPr="003E7E2C" w:rsidRDefault="00927089" w:rsidP="00927089">
      <w:pPr>
        <w:pStyle w:val="Prrafodelista"/>
        <w:ind w:left="644"/>
        <w:jc w:val="both"/>
        <w:rPr>
          <w:rFonts w:asciiTheme="minorHAnsi" w:hAnsiTheme="minorHAnsi"/>
          <w:sz w:val="22"/>
          <w:szCs w:val="22"/>
          <w:lang w:val="es-BO"/>
        </w:rPr>
      </w:pPr>
    </w:p>
    <w:p w14:paraId="1D97D4CF" w14:textId="77777777" w:rsidR="00927089" w:rsidRPr="000B7589" w:rsidRDefault="00927089" w:rsidP="00927089">
      <w:pPr>
        <w:pStyle w:val="Prrafodelista"/>
        <w:ind w:left="644"/>
        <w:jc w:val="both"/>
        <w:rPr>
          <w:rFonts w:asciiTheme="minorHAnsi" w:hAnsiTheme="minorHAnsi"/>
          <w:sz w:val="22"/>
          <w:szCs w:val="22"/>
          <w:lang w:val="es-BO"/>
        </w:rPr>
      </w:pPr>
      <w:r w:rsidRPr="000B7589">
        <w:rPr>
          <w:rFonts w:asciiTheme="minorHAnsi" w:eastAsiaTheme="minorHAnsi" w:hAnsiTheme="minorHAnsi"/>
          <w:b/>
          <w:bCs/>
          <w:color w:val="000000"/>
          <w:sz w:val="22"/>
          <w:szCs w:val="22"/>
          <w:lang w:eastAsia="en-US"/>
        </w:rPr>
        <w:t xml:space="preserve">Check list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14:paraId="64CBD493" w14:textId="77777777" w:rsidR="00927089" w:rsidRPr="000B7589" w:rsidRDefault="00927089" w:rsidP="00927089">
      <w:pPr>
        <w:pStyle w:val="Prrafodelista"/>
        <w:ind w:left="644"/>
        <w:jc w:val="both"/>
        <w:rPr>
          <w:rFonts w:asciiTheme="minorHAnsi" w:hAnsiTheme="minorHAnsi"/>
          <w:sz w:val="22"/>
          <w:szCs w:val="22"/>
        </w:rPr>
      </w:pPr>
    </w:p>
    <w:p w14:paraId="7AA70143" w14:textId="77777777" w:rsidR="00927089" w:rsidRPr="00852D38" w:rsidRDefault="00927089" w:rsidP="00927089">
      <w:pPr>
        <w:pStyle w:val="Prrafodelista"/>
        <w:ind w:left="644"/>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73E85CD3" w14:textId="77777777" w:rsidR="00927089" w:rsidRPr="000A795B" w:rsidRDefault="00927089" w:rsidP="00927089">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343E03AA" w14:textId="77777777" w:rsidR="00927089" w:rsidRPr="00654468" w:rsidRDefault="00927089" w:rsidP="00927089">
      <w:pPr>
        <w:pStyle w:val="Prrafodelista"/>
        <w:ind w:left="644"/>
        <w:jc w:val="both"/>
        <w:rPr>
          <w:rFonts w:asciiTheme="minorHAnsi" w:hAnsiTheme="minorHAnsi"/>
          <w:sz w:val="22"/>
          <w:szCs w:val="22"/>
        </w:rPr>
      </w:pPr>
    </w:p>
    <w:p w14:paraId="4A1F51B8" w14:textId="77777777" w:rsidR="00927089" w:rsidRPr="00852D38" w:rsidRDefault="00927089" w:rsidP="00927089">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2E8EEC31" w14:textId="77777777" w:rsidR="00927089" w:rsidRDefault="00927089" w:rsidP="00927089">
      <w:pPr>
        <w:pStyle w:val="Prrafodelista"/>
        <w:jc w:val="both"/>
        <w:rPr>
          <w:rFonts w:asciiTheme="minorHAnsi" w:hAnsiTheme="minorHAnsi"/>
          <w:sz w:val="22"/>
          <w:szCs w:val="22"/>
        </w:rPr>
      </w:pPr>
    </w:p>
    <w:p w14:paraId="3C07E04E" w14:textId="77777777" w:rsidR="00927089" w:rsidRPr="000A795B" w:rsidRDefault="00927089" w:rsidP="00927089">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1534D546" w14:textId="77777777" w:rsidR="00927089" w:rsidRPr="000A795B" w:rsidRDefault="00927089" w:rsidP="00927089">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26E6961A" w14:textId="77777777" w:rsidR="00927089" w:rsidRPr="00852D38" w:rsidRDefault="00927089" w:rsidP="00927089">
      <w:pPr>
        <w:pStyle w:val="Prrafodelista"/>
        <w:jc w:val="both"/>
        <w:rPr>
          <w:rFonts w:asciiTheme="minorHAnsi" w:hAnsiTheme="minorHAnsi"/>
          <w:sz w:val="22"/>
          <w:szCs w:val="22"/>
        </w:rPr>
      </w:pPr>
    </w:p>
    <w:p w14:paraId="77193BB5" w14:textId="77777777" w:rsidR="00927089" w:rsidRDefault="00927089" w:rsidP="00927089">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1E148DE9" w14:textId="77777777" w:rsidR="00927089" w:rsidRPr="00852D38" w:rsidRDefault="00927089" w:rsidP="00927089">
      <w:pPr>
        <w:jc w:val="both"/>
        <w:rPr>
          <w:rFonts w:asciiTheme="minorHAnsi" w:hAnsiTheme="minorHAnsi"/>
          <w:b/>
          <w:sz w:val="22"/>
          <w:szCs w:val="22"/>
        </w:rPr>
      </w:pPr>
    </w:p>
    <w:p w14:paraId="1594E090"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0B77C1A4"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0C4C7571" w14:textId="77777777" w:rsidR="00927089" w:rsidRPr="00932721"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6C4220C0"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3FEF6880"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Casco de seguridad</w:t>
      </w:r>
    </w:p>
    <w:p w14:paraId="5E88CEFD"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Calzado de seguridad</w:t>
      </w:r>
    </w:p>
    <w:p w14:paraId="4179AD9B"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Lentes de seguridad</w:t>
      </w:r>
    </w:p>
    <w:p w14:paraId="7405EA26"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Protectores auditivos (si corresponde)</w:t>
      </w:r>
    </w:p>
    <w:p w14:paraId="21F4A1A7"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Guantes (específicos a la tarea a realizar)</w:t>
      </w:r>
    </w:p>
    <w:p w14:paraId="40EA423C" w14:textId="77777777" w:rsidR="00927089" w:rsidRPr="00852D38" w:rsidRDefault="00927089" w:rsidP="00927089">
      <w:pPr>
        <w:pStyle w:val="Default"/>
        <w:ind w:left="1068"/>
        <w:rPr>
          <w:rFonts w:asciiTheme="minorHAnsi" w:hAnsiTheme="minorHAnsi"/>
          <w:sz w:val="22"/>
          <w:szCs w:val="22"/>
        </w:rPr>
      </w:pPr>
    </w:p>
    <w:p w14:paraId="75FBC4F8" w14:textId="77777777" w:rsidR="00927089" w:rsidRPr="00852D38" w:rsidRDefault="00927089" w:rsidP="00A920EA">
      <w:pPr>
        <w:pStyle w:val="Default"/>
        <w:numPr>
          <w:ilvl w:val="0"/>
          <w:numId w:val="18"/>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6C061BE" w14:textId="77777777" w:rsidR="00927089" w:rsidRPr="00852D38" w:rsidRDefault="00927089" w:rsidP="00927089">
      <w:pPr>
        <w:pStyle w:val="Default"/>
        <w:ind w:left="1068"/>
        <w:rPr>
          <w:rFonts w:asciiTheme="minorHAnsi" w:hAnsiTheme="minorHAnsi"/>
          <w:sz w:val="22"/>
          <w:szCs w:val="22"/>
        </w:rPr>
      </w:pPr>
    </w:p>
    <w:p w14:paraId="2D729569"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1FDA9964"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203B464E"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1D04E1EC"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5F5BEE6D"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lastRenderedPageBreak/>
        <w:t>Guantes dieléctricos (en caso de requerir).</w:t>
      </w:r>
    </w:p>
    <w:p w14:paraId="64D6C7AD"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1EB73043"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74C329D7"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7E292373" w14:textId="77777777" w:rsidR="00927089" w:rsidRPr="00852D38" w:rsidRDefault="00927089" w:rsidP="00927089">
      <w:pPr>
        <w:pStyle w:val="Default"/>
        <w:ind w:left="1788"/>
        <w:rPr>
          <w:rFonts w:asciiTheme="minorHAnsi" w:hAnsiTheme="minorHAnsi"/>
          <w:sz w:val="22"/>
          <w:szCs w:val="22"/>
        </w:rPr>
      </w:pPr>
    </w:p>
    <w:p w14:paraId="0B41E6D8" w14:textId="77777777" w:rsidR="00927089" w:rsidRDefault="00927089" w:rsidP="00927089">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7A41ADE1" w14:textId="77777777" w:rsidR="00927089" w:rsidRDefault="00927089" w:rsidP="00927089">
      <w:pPr>
        <w:pStyle w:val="Default"/>
      </w:pPr>
    </w:p>
    <w:p w14:paraId="44B88088"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7527BB8B"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1052B10B"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4F5EBC0D"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00611C63" w14:textId="77777777" w:rsidR="00927089"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288AB764" w14:textId="77777777" w:rsidR="00927089" w:rsidRDefault="00927089" w:rsidP="00927089">
      <w:pPr>
        <w:jc w:val="both"/>
        <w:rPr>
          <w:rFonts w:asciiTheme="minorHAnsi" w:hAnsiTheme="minorHAnsi"/>
          <w:b/>
          <w:sz w:val="22"/>
          <w:szCs w:val="22"/>
        </w:rPr>
      </w:pPr>
    </w:p>
    <w:p w14:paraId="6CAA3E5C" w14:textId="77777777" w:rsidR="00927089" w:rsidRDefault="00927089" w:rsidP="00927089">
      <w:pPr>
        <w:jc w:val="both"/>
        <w:rPr>
          <w:rFonts w:asciiTheme="minorHAnsi" w:hAnsiTheme="minorHAnsi"/>
          <w:b/>
          <w:sz w:val="22"/>
          <w:szCs w:val="22"/>
        </w:rPr>
      </w:pPr>
      <w:r w:rsidRPr="00852D38">
        <w:rPr>
          <w:rFonts w:asciiTheme="minorHAnsi" w:hAnsiTheme="minorHAnsi"/>
          <w:b/>
          <w:sz w:val="22"/>
          <w:szCs w:val="22"/>
        </w:rPr>
        <w:t>Documentación para Data Book:</w:t>
      </w:r>
    </w:p>
    <w:p w14:paraId="5A273F24" w14:textId="77777777" w:rsidR="00927089" w:rsidRDefault="00927089" w:rsidP="00927089">
      <w:pPr>
        <w:pStyle w:val="Default"/>
      </w:pPr>
    </w:p>
    <w:p w14:paraId="2EAE1B53"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85B116C"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08B84703"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2088EB59"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3FB98415"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4B0CEFCC" w14:textId="77777777" w:rsidR="00927089"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4A583A9A" w14:textId="77777777" w:rsidR="00927089" w:rsidRPr="00932721" w:rsidRDefault="00927089" w:rsidP="00927089">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35CD0973"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15F06303" w14:textId="77777777" w:rsidR="00927089" w:rsidRDefault="00927089" w:rsidP="00927089">
      <w:pPr>
        <w:pStyle w:val="Default"/>
        <w:rPr>
          <w:rFonts w:ascii="Times New Roman" w:hAnsi="Times New Roman" w:cs="Times New Roman"/>
          <w:sz w:val="23"/>
          <w:szCs w:val="23"/>
        </w:rPr>
      </w:pPr>
    </w:p>
    <w:p w14:paraId="42132296" w14:textId="77777777" w:rsidR="00927089" w:rsidRPr="00932721" w:rsidRDefault="00927089" w:rsidP="00927089">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7322ACAE" w14:textId="77777777" w:rsidR="00927089" w:rsidRPr="00932721" w:rsidRDefault="00927089" w:rsidP="00927089">
      <w:pPr>
        <w:pStyle w:val="Prrafodelista"/>
        <w:ind w:left="644"/>
        <w:jc w:val="both"/>
        <w:rPr>
          <w:rFonts w:asciiTheme="minorHAnsi" w:hAnsiTheme="minorHAnsi"/>
          <w:sz w:val="22"/>
          <w:szCs w:val="22"/>
        </w:rPr>
      </w:pPr>
    </w:p>
    <w:p w14:paraId="14478766" w14:textId="77777777" w:rsidR="00927089" w:rsidRPr="00932721" w:rsidRDefault="00927089" w:rsidP="00927089">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requisitos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17221505" w14:textId="77777777" w:rsidR="00927089" w:rsidRPr="00932721" w:rsidRDefault="00927089" w:rsidP="00927089">
      <w:pPr>
        <w:pStyle w:val="Prrafodelista"/>
        <w:ind w:left="644"/>
        <w:jc w:val="both"/>
        <w:rPr>
          <w:rFonts w:asciiTheme="minorHAnsi" w:hAnsiTheme="minorHAnsi"/>
          <w:sz w:val="22"/>
          <w:szCs w:val="22"/>
        </w:rPr>
      </w:pPr>
    </w:p>
    <w:p w14:paraId="118D26CD" w14:textId="77777777" w:rsidR="00927089" w:rsidRPr="00853B7F" w:rsidRDefault="00927089" w:rsidP="00927089">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6F1652F9" w14:textId="77777777" w:rsidR="00927089" w:rsidRPr="00853B7F" w:rsidRDefault="00927089" w:rsidP="00927089">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SySO   que sean necesarios para garantizar la correcta ejecución de la actividad, cuyo objetivo es prevenir accidentes e incidentes. </w:t>
      </w:r>
    </w:p>
    <w:p w14:paraId="68F21F66"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7290EE4C"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4D125BE4" w14:textId="2B2281E3" w:rsidR="00927089" w:rsidRPr="00927089" w:rsidRDefault="00927089" w:rsidP="00A920EA">
      <w:pPr>
        <w:pStyle w:val="Prrafodelista"/>
        <w:numPr>
          <w:ilvl w:val="0"/>
          <w:numId w:val="20"/>
        </w:numPr>
        <w:tabs>
          <w:tab w:val="left" w:pos="426"/>
        </w:tabs>
        <w:contextualSpacing/>
        <w:jc w:val="both"/>
        <w:rPr>
          <w:rFonts w:asciiTheme="minorHAnsi" w:hAnsiTheme="minorHAnsi" w:cstheme="minorHAnsi"/>
          <w:b/>
          <w:sz w:val="22"/>
          <w:szCs w:val="22"/>
          <w:u w:val="single"/>
        </w:rPr>
      </w:pPr>
      <w:r w:rsidRPr="00927089">
        <w:rPr>
          <w:rFonts w:asciiTheme="minorHAnsi" w:hAnsiTheme="minorHAnsi" w:cstheme="minorHAnsi"/>
          <w:b/>
          <w:color w:val="000000" w:themeColor="text1"/>
          <w:sz w:val="22"/>
          <w:szCs w:val="22"/>
          <w:u w:val="single"/>
        </w:rPr>
        <w:lastRenderedPageBreak/>
        <w:t>DISPOSICIONES AMBIENTALES PARA LA CONTRATACIÓN DE EMPRESAS PARA LA EJECUCIÓN DE PROYECTOS DE REDES DE GAS</w:t>
      </w:r>
    </w:p>
    <w:p w14:paraId="545C0D5F" w14:textId="77777777" w:rsidR="00927089" w:rsidRDefault="00927089" w:rsidP="00927089">
      <w:pPr>
        <w:jc w:val="both"/>
        <w:rPr>
          <w:rFonts w:asciiTheme="minorHAnsi" w:hAnsiTheme="minorHAnsi"/>
          <w:sz w:val="22"/>
          <w:szCs w:val="22"/>
        </w:rPr>
      </w:pPr>
    </w:p>
    <w:p w14:paraId="6A79E3A7"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611F7E51" w14:textId="77777777" w:rsidR="00927089" w:rsidRPr="00BA4286" w:rsidRDefault="00927089" w:rsidP="00927089">
      <w:pPr>
        <w:jc w:val="both"/>
        <w:rPr>
          <w:rFonts w:asciiTheme="minorHAnsi" w:hAnsiTheme="minorHAnsi" w:cstheme="minorHAnsi"/>
          <w:bCs/>
          <w:sz w:val="22"/>
          <w:szCs w:val="22"/>
        </w:rPr>
      </w:pPr>
    </w:p>
    <w:p w14:paraId="103DE4E9"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31837F4F" w14:textId="77777777" w:rsidR="00927089" w:rsidRPr="00BA4286" w:rsidRDefault="00927089" w:rsidP="00927089">
      <w:pPr>
        <w:jc w:val="both"/>
        <w:rPr>
          <w:rFonts w:asciiTheme="minorHAnsi" w:hAnsiTheme="minorHAnsi" w:cstheme="minorHAnsi"/>
          <w:bCs/>
          <w:sz w:val="22"/>
          <w:szCs w:val="22"/>
        </w:rPr>
      </w:pPr>
    </w:p>
    <w:p w14:paraId="1CB7CA2D"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51D3D6F8" w14:textId="77777777" w:rsidR="00927089" w:rsidRPr="00BA4286" w:rsidRDefault="00927089" w:rsidP="00927089">
      <w:pPr>
        <w:jc w:val="both"/>
        <w:rPr>
          <w:rFonts w:asciiTheme="minorHAnsi" w:hAnsiTheme="minorHAnsi" w:cstheme="minorHAnsi"/>
          <w:bCs/>
          <w:sz w:val="22"/>
          <w:szCs w:val="22"/>
        </w:rPr>
      </w:pPr>
    </w:p>
    <w:p w14:paraId="46EAD1E4"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398303F3" w14:textId="77777777" w:rsidR="00927089" w:rsidRPr="00BA4286" w:rsidRDefault="00927089" w:rsidP="00927089">
      <w:pPr>
        <w:jc w:val="both"/>
        <w:rPr>
          <w:rFonts w:asciiTheme="minorHAnsi" w:hAnsiTheme="minorHAnsi" w:cstheme="minorHAnsi"/>
          <w:bCs/>
          <w:sz w:val="22"/>
          <w:szCs w:val="22"/>
        </w:rPr>
      </w:pPr>
    </w:p>
    <w:p w14:paraId="723B5F3C" w14:textId="2E63DBC1" w:rsidR="00927089" w:rsidRPr="00BA4286"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sidR="00A52F2F">
        <w:rPr>
          <w:rFonts w:asciiTheme="minorHAnsi" w:hAnsiTheme="minorHAnsi" w:cstheme="minorHAnsi"/>
          <w:bCs/>
          <w:sz w:val="22"/>
          <w:szCs w:val="22"/>
        </w:rPr>
        <w:t xml:space="preserve"> 7</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AC17874" w14:textId="47F2576D" w:rsidR="00927089" w:rsidRDefault="00927089" w:rsidP="00927089">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1B36FD7E" w14:textId="77777777" w:rsidR="00927089" w:rsidRDefault="00927089" w:rsidP="00927089">
      <w:pPr>
        <w:jc w:val="both"/>
        <w:rPr>
          <w:rFonts w:asciiTheme="minorHAnsi" w:hAnsiTheme="minorHAnsi"/>
          <w:sz w:val="22"/>
          <w:szCs w:val="22"/>
        </w:rPr>
      </w:pPr>
    </w:p>
    <w:p w14:paraId="141036C8"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4AA45DDC" w14:textId="2611480F" w:rsidR="00D02E07" w:rsidRPr="00927089" w:rsidRDefault="00D02E07" w:rsidP="00A920EA">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077A8DD5" w:rsidR="00D02E07" w:rsidRPr="00927089" w:rsidRDefault="00D02E07" w:rsidP="00A920EA">
      <w:pPr>
        <w:pStyle w:val="Prrafodelista"/>
        <w:numPr>
          <w:ilvl w:val="1"/>
          <w:numId w:val="20"/>
        </w:numPr>
        <w:tabs>
          <w:tab w:val="left" w:pos="426"/>
        </w:tabs>
        <w:contextualSpacing/>
        <w:jc w:val="both"/>
        <w:rPr>
          <w:rFonts w:asciiTheme="minorHAnsi" w:hAnsiTheme="minorHAnsi" w:cstheme="minorHAnsi"/>
          <w:b/>
          <w:bCs/>
          <w:sz w:val="22"/>
          <w:szCs w:val="22"/>
          <w:u w:val="single"/>
          <w:lang w:val="es-BO"/>
        </w:rPr>
      </w:pPr>
      <w:r w:rsidRPr="00927089">
        <w:rPr>
          <w:rFonts w:asciiTheme="minorHAnsi" w:hAnsiTheme="minorHAnsi" w:cstheme="minorHAnsi"/>
          <w:b/>
          <w:sz w:val="22"/>
          <w:szCs w:val="22"/>
          <w:u w:val="single"/>
        </w:rPr>
        <w:t xml:space="preserve">FACTURACIÓN </w:t>
      </w:r>
    </w:p>
    <w:p w14:paraId="7DC00750" w14:textId="77777777" w:rsidR="007B4E5F" w:rsidRDefault="007B4E5F" w:rsidP="00D02E07">
      <w:pPr>
        <w:jc w:val="both"/>
        <w:rPr>
          <w:rFonts w:asciiTheme="minorHAnsi" w:hAnsiTheme="minorHAnsi" w:cstheme="minorHAnsi"/>
          <w:sz w:val="22"/>
          <w:szCs w:val="22"/>
        </w:rPr>
      </w:pPr>
    </w:p>
    <w:p w14:paraId="3FDABB25"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lastRenderedPageBreak/>
        <w:t xml:space="preserve">La factura debe ser emitida de acuerdo a normativa vigente a nombre de Yacimientos Petrolíferos Fiscales Bolivianos consignando el Número de Identificación Tributaria (NIT) 1020269020. </w:t>
      </w:r>
    </w:p>
    <w:p w14:paraId="55E30187" w14:textId="77777777" w:rsidR="007B4E5F" w:rsidRDefault="007B4E5F" w:rsidP="00D02E07">
      <w:pPr>
        <w:jc w:val="both"/>
        <w:rPr>
          <w:rFonts w:ascii="Calibri" w:hAnsi="Calibri"/>
          <w:color w:val="000000"/>
          <w:sz w:val="22"/>
          <w:szCs w:val="22"/>
          <w:lang w:val="es-BO" w:eastAsia="es-BO"/>
        </w:rPr>
      </w:pPr>
    </w:p>
    <w:p w14:paraId="15A7B8A4"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14:paraId="00BE7F86" w14:textId="77777777" w:rsidR="007B4E5F" w:rsidRDefault="007B4E5F" w:rsidP="00D02E07">
      <w:pPr>
        <w:jc w:val="both"/>
        <w:rPr>
          <w:rFonts w:ascii="Calibri" w:hAnsi="Calibri"/>
          <w:color w:val="000000"/>
          <w:sz w:val="22"/>
          <w:szCs w:val="22"/>
          <w:lang w:val="es-BO" w:eastAsia="es-BO"/>
        </w:rPr>
      </w:pPr>
    </w:p>
    <w:p w14:paraId="2E8E2ABF"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7FD81986" w14:textId="77777777" w:rsidR="00CB03B3" w:rsidRDefault="00CB03B3" w:rsidP="00CB03B3">
      <w:pPr>
        <w:jc w:val="both"/>
        <w:rPr>
          <w:rFonts w:ascii="Calibri" w:hAnsi="Calibri"/>
          <w:color w:val="000000"/>
          <w:sz w:val="22"/>
          <w:szCs w:val="22"/>
          <w:lang w:val="es-BO" w:eastAsia="es-BO"/>
        </w:rPr>
      </w:pPr>
    </w:p>
    <w:p w14:paraId="75EA5B4E"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En caso de otorgarse un anticipo el proveedor no está obligado a emitir factura, debiendo cumplir con lo dispuesto por el Artículo 19 del Decreto Supremo N°181.</w:t>
      </w:r>
    </w:p>
    <w:p w14:paraId="24C3A9AF" w14:textId="77777777" w:rsidR="005C1446" w:rsidRPr="00CB03B3" w:rsidRDefault="005C1446" w:rsidP="00D02E07">
      <w:pPr>
        <w:jc w:val="both"/>
        <w:rPr>
          <w:rFonts w:asciiTheme="minorHAnsi" w:hAnsiTheme="minorHAnsi" w:cstheme="minorHAnsi"/>
          <w:sz w:val="22"/>
          <w:szCs w:val="22"/>
          <w:lang w:val="es-BO"/>
        </w:rPr>
      </w:pPr>
    </w:p>
    <w:p w14:paraId="56F3D3A8" w14:textId="10F84450" w:rsidR="00D02E07" w:rsidRPr="003A2B05" w:rsidRDefault="00D02E07" w:rsidP="00A920EA">
      <w:pPr>
        <w:pStyle w:val="Prrafodelista"/>
        <w:numPr>
          <w:ilvl w:val="1"/>
          <w:numId w:val="20"/>
        </w:numPr>
        <w:tabs>
          <w:tab w:val="left" w:pos="426"/>
        </w:tabs>
        <w:contextualSpacing/>
        <w:jc w:val="both"/>
        <w:rPr>
          <w:rFonts w:asciiTheme="minorHAnsi" w:hAnsiTheme="minorHAnsi" w:cstheme="minorHAnsi"/>
          <w:b/>
          <w:sz w:val="22"/>
          <w:szCs w:val="22"/>
          <w:u w:val="single"/>
        </w:rPr>
      </w:pPr>
      <w:r w:rsidRPr="003A2B05">
        <w:rPr>
          <w:rFonts w:asciiTheme="minorHAnsi" w:hAnsiTheme="minorHAnsi" w:cstheme="minorHAnsi"/>
          <w:b/>
          <w:sz w:val="22"/>
          <w:szCs w:val="22"/>
          <w:u w:val="single"/>
        </w:rPr>
        <w:t>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0B117CDD" w14:textId="77777777" w:rsidR="005D4E40" w:rsidRPr="005D4E40" w:rsidRDefault="005D4E40" w:rsidP="005D4E40">
      <w:pPr>
        <w:rPr>
          <w:rFonts w:ascii="Calibri" w:hAnsi="Calibri"/>
          <w:color w:val="000000"/>
          <w:sz w:val="22"/>
          <w:szCs w:val="22"/>
          <w:lang w:val="es-BO" w:eastAsia="es-BO"/>
        </w:rPr>
      </w:pPr>
      <w:r w:rsidRPr="005D4E40">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5CEF1999" w14:textId="77777777" w:rsidR="003E7E04" w:rsidRPr="00AD57DB" w:rsidRDefault="003E7E04" w:rsidP="00D02E07">
      <w:pPr>
        <w:tabs>
          <w:tab w:val="left" w:pos="426"/>
        </w:tabs>
        <w:contextualSpacing/>
        <w:rPr>
          <w:rFonts w:asciiTheme="minorHAnsi" w:hAnsiTheme="minorHAnsi" w:cstheme="minorHAnsi"/>
          <w:sz w:val="22"/>
          <w:szCs w:val="22"/>
          <w:lang w:val="es-BO"/>
        </w:rPr>
      </w:pPr>
    </w:p>
    <w:p w14:paraId="2DFA32C4" w14:textId="6C8F432E" w:rsidR="00D02E07" w:rsidRPr="00927089" w:rsidRDefault="00D02E07" w:rsidP="00A920EA">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 xml:space="preserve">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77EDD1FB" w14:textId="77777777" w:rsidR="006B48C3" w:rsidRPr="006B48C3" w:rsidRDefault="006B48C3" w:rsidP="006B48C3">
      <w:pPr>
        <w:pStyle w:val="Default"/>
        <w:jc w:val="both"/>
        <w:rPr>
          <w:rFonts w:ascii="Calibri" w:eastAsia="Times New Roman" w:hAnsi="Calibri" w:cs="Times New Roman"/>
          <w:i/>
          <w:iCs/>
          <w:color w:val="1F4E79"/>
          <w:sz w:val="22"/>
          <w:szCs w:val="22"/>
          <w:lang w:val="es-ES" w:eastAsia="es-ES"/>
        </w:rPr>
      </w:pPr>
      <w:r w:rsidRPr="006B48C3">
        <w:rPr>
          <w:rFonts w:ascii="Calibri" w:eastAsia="Times New Roman" w:hAnsi="Calibri" w:cs="Times New Roman"/>
          <w:i/>
          <w:iCs/>
          <w:color w:val="1F4E79"/>
          <w:sz w:val="22"/>
          <w:szCs w:val="22"/>
          <w:lang w:val="es-ES" w:eastAsia="es-ES"/>
        </w:rPr>
        <w:t>La empresa adjudicada, deberá presentar y mantener vigente de forma ininterrumpida durante la vigencia del contrato las Pólizas de Seguros especificadas a continuación:</w:t>
      </w:r>
    </w:p>
    <w:p w14:paraId="29014A19" w14:textId="77777777" w:rsidR="006B48C3" w:rsidRDefault="006B48C3" w:rsidP="006B48C3">
      <w:pPr>
        <w:pStyle w:val="Default"/>
        <w:jc w:val="both"/>
        <w:rPr>
          <w:i/>
          <w:iCs/>
          <w:color w:val="1F4E79"/>
          <w:sz w:val="22"/>
          <w:szCs w:val="22"/>
        </w:rPr>
      </w:pPr>
    </w:p>
    <w:p w14:paraId="31847920" w14:textId="77777777" w:rsidR="006B48C3" w:rsidRDefault="006B48C3" w:rsidP="006B48C3">
      <w:pPr>
        <w:pStyle w:val="Prrafodelista"/>
        <w:autoSpaceDN w:val="0"/>
        <w:ind w:left="720" w:hanging="360"/>
        <w:jc w:val="both"/>
        <w:rPr>
          <w:rFonts w:ascii="Calibri" w:hAnsi="Calibri"/>
          <w:i/>
          <w:iCs/>
          <w:color w:val="1F4E79"/>
          <w:sz w:val="22"/>
          <w:szCs w:val="22"/>
        </w:rPr>
      </w:pPr>
      <w:r>
        <w:rPr>
          <w:rFonts w:ascii="Calibri" w:hAnsi="Calibri"/>
          <w:b/>
          <w:bCs/>
          <w:i/>
          <w:iCs/>
          <w:color w:val="1F4E79"/>
          <w:sz w:val="22"/>
          <w:szCs w:val="22"/>
        </w:rPr>
        <w:t>a)      Póliza Todo Riesgo de Construcción y Montaje</w:t>
      </w:r>
    </w:p>
    <w:p w14:paraId="42278483" w14:textId="77777777" w:rsidR="006B48C3" w:rsidRDefault="006B48C3" w:rsidP="006B48C3">
      <w:pPr>
        <w:spacing w:before="100" w:beforeAutospacing="1" w:after="100" w:afterAutospacing="1"/>
        <w:ind w:left="708"/>
        <w:jc w:val="both"/>
        <w:rPr>
          <w:rFonts w:ascii="Calibri" w:hAnsi="Calibri"/>
          <w:i/>
          <w:iCs/>
          <w:color w:val="1F4E79"/>
          <w:sz w:val="22"/>
          <w:szCs w:val="22"/>
        </w:rPr>
      </w:pPr>
      <w:r>
        <w:rPr>
          <w:rFonts w:ascii="Calibri" w:hAnsi="Calibri"/>
          <w:i/>
          <w:iCs/>
          <w:color w:val="1F4E79"/>
          <w:sz w:val="22"/>
          <w:szCs w:val="22"/>
        </w:rPr>
        <w:t>Durante la ejecución de la obra, el Contratista deberá mantener por su cuenta y cargo una póliza de Seguro adecuada, para asegurar contra todo riesgo, las obras en ejecución y materiales.</w:t>
      </w:r>
    </w:p>
    <w:p w14:paraId="5F287D57" w14:textId="6DBA2ADE" w:rsidR="006B48C3" w:rsidRDefault="006B48C3" w:rsidP="006B48C3">
      <w:pPr>
        <w:spacing w:after="240"/>
        <w:ind w:left="708"/>
        <w:jc w:val="both"/>
        <w:rPr>
          <w:rFonts w:ascii="Calibri" w:hAnsi="Calibri"/>
          <w:i/>
          <w:iCs/>
          <w:color w:val="1F4E79"/>
          <w:sz w:val="22"/>
          <w:szCs w:val="22"/>
        </w:rPr>
      </w:pPr>
      <w:r>
        <w:rPr>
          <w:rFonts w:ascii="Calibri" w:hAnsi="Calibri"/>
          <w:i/>
          <w:iCs/>
          <w:color w:val="1F4E79"/>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14:paraId="2F5D6C84" w14:textId="77777777" w:rsidR="006B48C3" w:rsidRDefault="006B48C3" w:rsidP="006B48C3">
      <w:pPr>
        <w:pStyle w:val="Prrafodelista"/>
        <w:numPr>
          <w:ilvl w:val="0"/>
          <w:numId w:val="31"/>
        </w:numPr>
        <w:autoSpaceDN w:val="0"/>
        <w:jc w:val="both"/>
        <w:rPr>
          <w:rFonts w:ascii="Calibri" w:hAnsi="Calibri"/>
          <w:b/>
          <w:bCs/>
          <w:i/>
          <w:iCs/>
          <w:color w:val="1F4E79"/>
          <w:sz w:val="22"/>
          <w:szCs w:val="22"/>
        </w:rPr>
      </w:pPr>
      <w:r>
        <w:rPr>
          <w:rFonts w:ascii="Calibri" w:hAnsi="Calibri"/>
          <w:b/>
          <w:bCs/>
          <w:i/>
          <w:iCs/>
          <w:color w:val="1F4E79"/>
          <w:sz w:val="22"/>
          <w:szCs w:val="22"/>
        </w:rPr>
        <w:t xml:space="preserve"> SEGURO DE RESPONSABILIDAD CIVIL </w:t>
      </w:r>
    </w:p>
    <w:p w14:paraId="2E18D733" w14:textId="77777777" w:rsidR="006B48C3" w:rsidRDefault="006B48C3" w:rsidP="006B48C3">
      <w:pPr>
        <w:ind w:left="708"/>
        <w:jc w:val="both"/>
        <w:rPr>
          <w:rFonts w:ascii="Calibri" w:hAnsi="Calibri"/>
          <w:i/>
          <w:iCs/>
          <w:color w:val="1F4E79"/>
          <w:sz w:val="22"/>
          <w:szCs w:val="22"/>
        </w:rPr>
      </w:pPr>
      <w:r>
        <w:rPr>
          <w:rFonts w:ascii="Calibri" w:hAnsi="Calibri"/>
          <w:i/>
          <w:iCs/>
          <w:color w:val="1F4E79"/>
          <w:sz w:val="22"/>
          <w:szCs w:val="22"/>
        </w:rPr>
        <w:t xml:space="preserve">Por daños a terceros, o bienes de terceros, por cualquier causa que durante la prestación del servicio pudiera ocasionar, sus equipos, personal y otros a </w:t>
      </w:r>
      <w:r>
        <w:rPr>
          <w:rFonts w:ascii="Calibri" w:hAnsi="Calibri"/>
          <w:b/>
          <w:bCs/>
          <w:i/>
          <w:iCs/>
          <w:color w:val="1F4E79"/>
          <w:sz w:val="22"/>
          <w:szCs w:val="22"/>
        </w:rPr>
        <w:t>YPFB</w:t>
      </w:r>
      <w:r>
        <w:rPr>
          <w:rFonts w:ascii="Calibri" w:hAnsi="Calibri"/>
          <w:i/>
          <w:iCs/>
          <w:color w:val="1F4E79"/>
          <w:sz w:val="22"/>
          <w:szCs w:val="22"/>
        </w:rPr>
        <w:t xml:space="preserve">. Debe incluir las coberturas de: responsabilidad civil general (extracontractual), responsabilidad civil contractual, responsabilidad civil operacional, responsabilidad cruzada, responsabilidad </w:t>
      </w:r>
      <w:r>
        <w:rPr>
          <w:rFonts w:ascii="Calibri" w:hAnsi="Calibri"/>
          <w:i/>
          <w:iCs/>
          <w:color w:val="1F4E79"/>
          <w:sz w:val="22"/>
          <w:szCs w:val="22"/>
        </w:rPr>
        <w:lastRenderedPageBreak/>
        <w:t>civil de contratistas y subcontratistas.  </w:t>
      </w:r>
      <w:r>
        <w:rPr>
          <w:rFonts w:ascii="Calibri" w:hAnsi="Calibri"/>
          <w:b/>
          <w:bCs/>
          <w:i/>
          <w:iCs/>
          <w:color w:val="1F4E79"/>
          <w:sz w:val="22"/>
          <w:szCs w:val="22"/>
        </w:rPr>
        <w:t>En esta póliza YPFB deberá figurar como un tercero.</w:t>
      </w:r>
    </w:p>
    <w:p w14:paraId="0A0491CD" w14:textId="77777777" w:rsidR="006B48C3" w:rsidRDefault="006B48C3" w:rsidP="006B48C3">
      <w:pPr>
        <w:ind w:left="720"/>
        <w:jc w:val="both"/>
        <w:rPr>
          <w:rFonts w:ascii="Calibri" w:hAnsi="Calibri"/>
          <w:i/>
          <w:iCs/>
          <w:color w:val="1F4E79"/>
          <w:sz w:val="22"/>
          <w:szCs w:val="22"/>
        </w:rPr>
      </w:pPr>
    </w:p>
    <w:p w14:paraId="6C5A29E1" w14:textId="77777777" w:rsidR="006B48C3" w:rsidRDefault="006B48C3" w:rsidP="006B48C3">
      <w:pPr>
        <w:pStyle w:val="Prrafodelista"/>
        <w:numPr>
          <w:ilvl w:val="0"/>
          <w:numId w:val="31"/>
        </w:numPr>
        <w:autoSpaceDN w:val="0"/>
        <w:jc w:val="both"/>
        <w:rPr>
          <w:rFonts w:ascii="Calibri" w:hAnsi="Calibri"/>
          <w:i/>
          <w:iCs/>
          <w:color w:val="1F4E79"/>
          <w:sz w:val="22"/>
          <w:szCs w:val="22"/>
        </w:rPr>
      </w:pPr>
      <w:r>
        <w:rPr>
          <w:rFonts w:ascii="Calibri" w:hAnsi="Calibri"/>
          <w:b/>
          <w:bCs/>
          <w:i/>
          <w:iCs/>
          <w:color w:val="1F4E79"/>
          <w:sz w:val="22"/>
          <w:szCs w:val="22"/>
        </w:rPr>
        <w:t>PÓLIZA DE ACCIDENTES PERSONALES</w:t>
      </w:r>
    </w:p>
    <w:p w14:paraId="5A0596B8" w14:textId="77777777" w:rsidR="006B48C3" w:rsidRDefault="006B48C3" w:rsidP="006B48C3">
      <w:pPr>
        <w:pStyle w:val="Prrafodelista"/>
        <w:ind w:left="720"/>
        <w:jc w:val="both"/>
        <w:rPr>
          <w:rFonts w:ascii="Calibri" w:hAnsi="Calibri"/>
          <w:i/>
          <w:iCs/>
          <w:color w:val="1F4E79"/>
          <w:sz w:val="22"/>
          <w:szCs w:val="22"/>
        </w:rPr>
      </w:pPr>
      <w:r>
        <w:rPr>
          <w:rFonts w:ascii="Calibri" w:hAnsi="Calibri"/>
          <w:i/>
          <w:iCs/>
          <w:color w:val="1F4E79"/>
          <w:sz w:val="22"/>
          <w:szCs w:val="22"/>
        </w:rPr>
        <w:t xml:space="preserve">Los trabajadores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14:paraId="237405F5" w14:textId="77777777" w:rsidR="006B48C3" w:rsidRDefault="006B48C3" w:rsidP="006B48C3">
      <w:pPr>
        <w:pStyle w:val="Prrafodelista"/>
        <w:ind w:left="720"/>
        <w:jc w:val="both"/>
        <w:rPr>
          <w:rFonts w:ascii="Calibri" w:hAnsi="Calibri"/>
          <w:i/>
          <w:iCs/>
          <w:color w:val="1F4E79"/>
          <w:sz w:val="22"/>
          <w:szCs w:val="22"/>
        </w:rPr>
      </w:pPr>
    </w:p>
    <w:p w14:paraId="0FCA937B" w14:textId="1A0B82CF" w:rsidR="006B48C3" w:rsidRDefault="006B48C3" w:rsidP="006B48C3">
      <w:pPr>
        <w:pStyle w:val="Prrafodelista"/>
        <w:ind w:left="720"/>
        <w:jc w:val="both"/>
        <w:rPr>
          <w:rFonts w:ascii="Calibri" w:hAnsi="Calibri"/>
          <w:i/>
          <w:iCs/>
          <w:color w:val="1F4E79"/>
          <w:sz w:val="22"/>
          <w:szCs w:val="22"/>
        </w:rPr>
      </w:pPr>
      <w:r>
        <w:rPr>
          <w:rFonts w:ascii="Calibri" w:hAnsi="Calibri"/>
          <w:i/>
          <w:iCs/>
          <w:color w:val="1F4E79"/>
          <w:sz w:val="22"/>
          <w:szCs w:val="22"/>
        </w:rPr>
        <w:t>La Póliza deberá estar a nombre del Adjudicado como contratante y sus empleados deberán figurar como asegurados</w:t>
      </w:r>
    </w:p>
    <w:p w14:paraId="698892D3" w14:textId="77777777" w:rsidR="006B48C3" w:rsidRDefault="006B48C3" w:rsidP="006B48C3">
      <w:pPr>
        <w:jc w:val="both"/>
        <w:rPr>
          <w:rFonts w:ascii="Calibri" w:hAnsi="Calibri"/>
          <w:i/>
          <w:iCs/>
          <w:color w:val="1F4E79"/>
          <w:sz w:val="22"/>
          <w:szCs w:val="22"/>
        </w:rPr>
      </w:pPr>
    </w:p>
    <w:p w14:paraId="37758AE2" w14:textId="77777777" w:rsidR="006B48C3" w:rsidRDefault="006B48C3" w:rsidP="006B48C3">
      <w:pPr>
        <w:pStyle w:val="Prrafodelista"/>
        <w:numPr>
          <w:ilvl w:val="1"/>
          <w:numId w:val="20"/>
        </w:numPr>
        <w:tabs>
          <w:tab w:val="left" w:pos="426"/>
        </w:tabs>
        <w:contextualSpacing/>
        <w:jc w:val="both"/>
        <w:rPr>
          <w:rFonts w:ascii="Calibri" w:hAnsi="Calibri"/>
          <w:b/>
          <w:bCs/>
          <w:i/>
          <w:iCs/>
          <w:color w:val="1F4E79"/>
          <w:sz w:val="22"/>
          <w:szCs w:val="22"/>
        </w:rPr>
      </w:pPr>
      <w:r>
        <w:rPr>
          <w:rFonts w:ascii="Calibri" w:hAnsi="Calibri"/>
          <w:b/>
          <w:bCs/>
          <w:i/>
          <w:iCs/>
          <w:color w:val="1F4E79"/>
          <w:sz w:val="22"/>
          <w:szCs w:val="22"/>
        </w:rPr>
        <w:t>CONDICIONES ADICIONALES</w:t>
      </w:r>
    </w:p>
    <w:p w14:paraId="335DDEF6" w14:textId="77777777" w:rsidR="006B48C3" w:rsidRDefault="006B48C3" w:rsidP="006B48C3">
      <w:pPr>
        <w:jc w:val="both"/>
        <w:rPr>
          <w:rFonts w:ascii="Calibri" w:eastAsiaTheme="minorHAnsi" w:hAnsi="Calibri"/>
          <w:b/>
          <w:bCs/>
          <w:i/>
          <w:iCs/>
          <w:color w:val="1F4E79"/>
          <w:sz w:val="22"/>
          <w:szCs w:val="22"/>
        </w:rPr>
      </w:pPr>
    </w:p>
    <w:p w14:paraId="333F5B8F" w14:textId="77777777" w:rsidR="006B48C3" w:rsidRDefault="006B48C3" w:rsidP="006B48C3">
      <w:pPr>
        <w:numPr>
          <w:ilvl w:val="0"/>
          <w:numId w:val="33"/>
        </w:numPr>
        <w:autoSpaceDE w:val="0"/>
        <w:autoSpaceDN w:val="0"/>
        <w:jc w:val="both"/>
        <w:rPr>
          <w:rFonts w:ascii="Calibri" w:hAnsi="Calibri"/>
          <w:i/>
          <w:iCs/>
          <w:color w:val="1F4E79"/>
          <w:sz w:val="22"/>
          <w:szCs w:val="22"/>
        </w:rPr>
      </w:pPr>
      <w:r>
        <w:rPr>
          <w:rFonts w:ascii="Calibri" w:hAnsi="Calibri"/>
          <w:i/>
          <w:iCs/>
          <w:color w:val="1F4E79"/>
          <w:sz w:val="22"/>
          <w:szCs w:val="22"/>
        </w:rPr>
        <w:t xml:space="preserve">De suspenderse por cualquier razón la vigencia o cobertura de las Pólizas nominadas precedentemente, o bien se presente la existencia de eventos no cubiertos por las mismas; el adjudicado (a) se hace enteramente responsable frente a YPFB por todos los accidentes que puedan sufrir en el desempeño de sus funciones.  </w:t>
      </w:r>
    </w:p>
    <w:p w14:paraId="20A84EC6" w14:textId="77777777" w:rsidR="006B48C3" w:rsidRDefault="006B48C3" w:rsidP="006B48C3">
      <w:pPr>
        <w:ind w:left="720"/>
        <w:jc w:val="both"/>
        <w:rPr>
          <w:rFonts w:ascii="Calibri" w:eastAsiaTheme="minorHAnsi" w:hAnsi="Calibri"/>
          <w:i/>
          <w:iCs/>
          <w:color w:val="1F4E79"/>
          <w:sz w:val="22"/>
          <w:szCs w:val="22"/>
        </w:rPr>
      </w:pPr>
    </w:p>
    <w:p w14:paraId="73E2C2E4" w14:textId="77777777" w:rsidR="006B48C3" w:rsidRDefault="006B48C3" w:rsidP="006B48C3">
      <w:pPr>
        <w:numPr>
          <w:ilvl w:val="0"/>
          <w:numId w:val="33"/>
        </w:numPr>
        <w:autoSpaceDE w:val="0"/>
        <w:autoSpaceDN w:val="0"/>
        <w:jc w:val="both"/>
        <w:rPr>
          <w:rFonts w:ascii="Calibri" w:hAnsi="Calibri"/>
          <w:i/>
          <w:iCs/>
          <w:color w:val="1F4E79"/>
          <w:sz w:val="22"/>
          <w:szCs w:val="22"/>
        </w:rPr>
      </w:pPr>
      <w:r>
        <w:rPr>
          <w:rFonts w:ascii="Calibri" w:hAnsi="Calibri"/>
          <w:i/>
          <w:iCs/>
          <w:color w:val="1F4E79"/>
          <w:sz w:val="22"/>
          <w:szCs w:val="22"/>
        </w:rPr>
        <w:t>El adjudicado (a), deberá entregar una copia de las citadas pólizas a YPFB antes de la suscripción del contrato.</w:t>
      </w:r>
    </w:p>
    <w:p w14:paraId="381B34B2" w14:textId="77777777" w:rsidR="003E7E04" w:rsidRPr="003A2B05" w:rsidRDefault="003E7E04" w:rsidP="00D02E07">
      <w:pPr>
        <w:rPr>
          <w:rFonts w:asciiTheme="minorHAnsi" w:hAnsiTheme="minorHAnsi" w:cstheme="minorHAnsi"/>
          <w:sz w:val="22"/>
          <w:szCs w:val="22"/>
        </w:rPr>
      </w:pPr>
    </w:p>
    <w:p w14:paraId="1149CC90" w14:textId="77777777" w:rsidR="00F42685" w:rsidRPr="00927089" w:rsidRDefault="00F42685" w:rsidP="00F42685">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GARANTÍAS FINANCIERAS</w:t>
      </w:r>
    </w:p>
    <w:p w14:paraId="5739667C" w14:textId="77777777" w:rsidR="00F42685" w:rsidRDefault="00F42685" w:rsidP="00F42685">
      <w:pPr>
        <w:rPr>
          <w:rFonts w:asciiTheme="minorHAnsi" w:hAnsiTheme="minorHAnsi"/>
          <w:b/>
          <w:bCs/>
          <w:color w:val="000000"/>
          <w:sz w:val="22"/>
          <w:szCs w:val="22"/>
          <w:u w:val="single"/>
          <w:shd w:val="clear" w:color="auto" w:fill="FFFFFF"/>
        </w:rPr>
      </w:pPr>
    </w:p>
    <w:p w14:paraId="501D8966" w14:textId="77777777" w:rsidR="00F42685" w:rsidRPr="00927089" w:rsidRDefault="00F42685" w:rsidP="00F42685">
      <w:pPr>
        <w:pStyle w:val="Prrafodelista"/>
        <w:numPr>
          <w:ilvl w:val="1"/>
          <w:numId w:val="20"/>
        </w:numPr>
        <w:rPr>
          <w:rFonts w:asciiTheme="minorHAnsi" w:hAnsiTheme="minorHAnsi"/>
          <w:color w:val="000000"/>
          <w:sz w:val="22"/>
          <w:szCs w:val="22"/>
          <w:shd w:val="clear" w:color="auto" w:fill="FFFFFF"/>
        </w:rPr>
      </w:pPr>
      <w:r w:rsidRPr="00927089">
        <w:rPr>
          <w:rFonts w:asciiTheme="minorHAnsi" w:hAnsiTheme="minorHAnsi"/>
          <w:b/>
          <w:bCs/>
          <w:color w:val="000000"/>
          <w:sz w:val="22"/>
          <w:szCs w:val="22"/>
          <w:u w:val="single"/>
          <w:shd w:val="clear" w:color="auto" w:fill="FFFFFF"/>
        </w:rPr>
        <w:t xml:space="preserve">GARANTÍA DE SERIEDAD DE PROPUESTA </w:t>
      </w:r>
    </w:p>
    <w:p w14:paraId="182CEC8B" w14:textId="77777777" w:rsidR="00F42685" w:rsidRDefault="00F42685" w:rsidP="00F42685">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0E7B45D9" w14:textId="77777777" w:rsidR="00F42685" w:rsidRDefault="00F42685" w:rsidP="00F42685">
      <w:pPr>
        <w:jc w:val="both"/>
        <w:rPr>
          <w:rFonts w:asciiTheme="minorHAnsi" w:hAnsiTheme="minorHAnsi" w:cs="Segoe UI"/>
          <w:sz w:val="22"/>
          <w:lang w:val="es-BO"/>
        </w:rPr>
      </w:pPr>
      <w:r w:rsidRPr="006856AD">
        <w:rPr>
          <w:rFonts w:asciiTheme="minorHAnsi" w:hAnsiTheme="minorHAnsi" w:cs="Segoe UI"/>
          <w:sz w:val="22"/>
          <w:lang w:val="es-BO"/>
        </w:rPr>
        <w:t>A elecc</w:t>
      </w:r>
      <w:r>
        <w:rPr>
          <w:rFonts w:asciiTheme="minorHAnsi" w:hAnsiTheme="minorHAnsi" w:cs="Segoe UI"/>
          <w:sz w:val="22"/>
          <w:lang w:val="es-BO"/>
        </w:rPr>
        <w:t xml:space="preserve">ión de la empresa proponente, </w:t>
      </w:r>
      <w:r w:rsidRPr="006856AD">
        <w:rPr>
          <w:rFonts w:asciiTheme="minorHAnsi" w:hAnsiTheme="minorHAnsi" w:cs="Segoe UI"/>
          <w:sz w:val="22"/>
          <w:lang w:val="es-BO"/>
        </w:rPr>
        <w:t>ésta podrá optar por uno de los siguientes instrumentos financieros:</w:t>
      </w:r>
    </w:p>
    <w:p w14:paraId="2A3355E6" w14:textId="77777777" w:rsidR="00F42685" w:rsidRPr="006856AD" w:rsidRDefault="00F42685" w:rsidP="00F42685">
      <w:pPr>
        <w:jc w:val="both"/>
        <w:rPr>
          <w:rFonts w:asciiTheme="minorHAnsi" w:hAnsiTheme="minorHAnsi" w:cstheme="minorHAnsi"/>
          <w:bCs/>
          <w:sz w:val="22"/>
          <w:szCs w:val="22"/>
          <w:lang w:val="es-BO"/>
        </w:rPr>
      </w:pPr>
    </w:p>
    <w:p w14:paraId="0E7317A6" w14:textId="0BE4364C" w:rsidR="00F42685" w:rsidRPr="006856AD" w:rsidRDefault="00F42685" w:rsidP="00F42685">
      <w:pPr>
        <w:pStyle w:val="Prrafodelista"/>
        <w:numPr>
          <w:ilvl w:val="0"/>
          <w:numId w:val="1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w:t>
      </w:r>
      <w:r w:rsidR="007D1C84">
        <w:rPr>
          <w:rFonts w:asciiTheme="minorHAnsi" w:hAnsiTheme="minorHAnsi" w:cstheme="minorHAnsi"/>
          <w:bCs/>
          <w:sz w:val="22"/>
          <w:szCs w:val="22"/>
          <w:lang w:val="es-BO"/>
        </w:rPr>
        <w:t xml:space="preserve">mínima </w:t>
      </w:r>
      <w:r w:rsidRPr="006856AD">
        <w:rPr>
          <w:rFonts w:asciiTheme="minorHAnsi" w:hAnsiTheme="minorHAnsi" w:cstheme="minorHAnsi"/>
          <w:bCs/>
          <w:sz w:val="22"/>
          <w:szCs w:val="22"/>
          <w:lang w:val="es-BO"/>
        </w:rPr>
        <w:t xml:space="preserve">de </w:t>
      </w:r>
      <w:r>
        <w:rPr>
          <w:rFonts w:asciiTheme="minorHAnsi" w:hAnsiTheme="minorHAnsi" w:cstheme="minorHAnsi"/>
          <w:bCs/>
          <w:sz w:val="22"/>
          <w:szCs w:val="22"/>
          <w:lang w:val="es-BO"/>
        </w:rPr>
        <w:t>15</w:t>
      </w:r>
      <w:r w:rsidRPr="006856AD">
        <w:rPr>
          <w:rFonts w:asciiTheme="minorHAnsi" w:hAnsiTheme="minorHAnsi" w:cstheme="minorHAnsi"/>
          <w:bCs/>
          <w:sz w:val="22"/>
          <w:szCs w:val="22"/>
          <w:lang w:val="es-BO"/>
        </w:rPr>
        <w:t>0 días calendario computables a partir de la fecha de Presentación de Propuestas, por un monto equivalente de al menos 1% del valor total de la propuesta económica.</w:t>
      </w:r>
    </w:p>
    <w:p w14:paraId="705EEC88" w14:textId="77777777" w:rsidR="00F42685" w:rsidRPr="00C8396F" w:rsidRDefault="00F42685" w:rsidP="00F42685">
      <w:pPr>
        <w:jc w:val="both"/>
        <w:rPr>
          <w:rFonts w:asciiTheme="minorHAnsi" w:hAnsiTheme="minorHAnsi" w:cstheme="minorHAnsi"/>
          <w:bCs/>
          <w:sz w:val="22"/>
          <w:szCs w:val="22"/>
          <w:lang w:val="es-BO"/>
        </w:rPr>
      </w:pPr>
    </w:p>
    <w:p w14:paraId="04A50436" w14:textId="23D66CB1" w:rsidR="00F42685" w:rsidRPr="006856AD" w:rsidRDefault="00F42685" w:rsidP="00F42685">
      <w:pPr>
        <w:pStyle w:val="Prrafodelista"/>
        <w:numPr>
          <w:ilvl w:val="0"/>
          <w:numId w:val="1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Garantía a Primer Requerimiento</w:t>
      </w:r>
      <w:r w:rsidRPr="00C8396F">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emitida por una</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Entidad de Intermediación Financiera (Bancaria) del</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Estado Plurinacional de Bolivia con estructura de</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alcance a nivel nacional, registrada, autorizada y bajo</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el control de la Autoridad de Supervisión del Sistema</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Financiero-ASFI, a la orden/a favor de Yacimientos</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Petrolíferos Fiscales Bolivianos / YPFB, con las</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características expresas de renovable, irrevocable y de</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 xml:space="preserve">ejecución a primer requerimiento con vigencia </w:t>
      </w:r>
      <w:r w:rsidR="007D1C84">
        <w:rPr>
          <w:rFonts w:asciiTheme="minorHAnsi" w:hAnsiTheme="minorHAnsi" w:cstheme="minorHAnsi"/>
          <w:bCs/>
          <w:sz w:val="22"/>
          <w:szCs w:val="22"/>
          <w:lang w:val="es-BO"/>
        </w:rPr>
        <w:t xml:space="preserve">mínima </w:t>
      </w:r>
      <w:r w:rsidRPr="006856AD">
        <w:rPr>
          <w:rFonts w:asciiTheme="minorHAnsi" w:hAnsiTheme="minorHAnsi" w:cstheme="minorHAnsi"/>
          <w:bCs/>
          <w:sz w:val="22"/>
          <w:szCs w:val="22"/>
          <w:lang w:val="es-BO"/>
        </w:rPr>
        <w:t>de</w:t>
      </w:r>
      <w:r>
        <w:rPr>
          <w:rFonts w:asciiTheme="minorHAnsi" w:hAnsiTheme="minorHAnsi" w:cstheme="minorHAnsi"/>
          <w:bCs/>
          <w:sz w:val="22"/>
          <w:szCs w:val="22"/>
          <w:lang w:val="es-BO"/>
        </w:rPr>
        <w:t xml:space="preserve"> 150</w:t>
      </w:r>
      <w:r w:rsidRPr="006856AD">
        <w:rPr>
          <w:rFonts w:asciiTheme="minorHAnsi" w:hAnsiTheme="minorHAnsi" w:cstheme="minorHAnsi"/>
          <w:bCs/>
          <w:sz w:val="22"/>
          <w:szCs w:val="22"/>
          <w:lang w:val="es-BO"/>
        </w:rPr>
        <w:t xml:space="preserve"> días calendario computables a partir de la</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lastRenderedPageBreak/>
        <w:t>fecha de Presentación de Propuestas, por un monto</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equiva</w:t>
      </w:r>
      <w:r>
        <w:rPr>
          <w:rFonts w:asciiTheme="minorHAnsi" w:hAnsiTheme="minorHAnsi" w:cstheme="minorHAnsi"/>
          <w:bCs/>
          <w:sz w:val="22"/>
          <w:szCs w:val="22"/>
          <w:lang w:val="es-BO"/>
        </w:rPr>
        <w:t>lente de al menos 1%</w:t>
      </w:r>
      <w:r w:rsidRPr="006856AD">
        <w:rPr>
          <w:rFonts w:asciiTheme="minorHAnsi" w:hAnsiTheme="minorHAnsi" w:cstheme="minorHAnsi"/>
          <w:bCs/>
          <w:sz w:val="22"/>
          <w:szCs w:val="22"/>
          <w:lang w:val="es-BO"/>
        </w:rPr>
        <w:t xml:space="preserve"> del valor total la</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propuesta económica.</w:t>
      </w:r>
    </w:p>
    <w:p w14:paraId="499F472F" w14:textId="77777777" w:rsidR="00F42685" w:rsidRPr="00296359" w:rsidRDefault="00F42685" w:rsidP="00F42685">
      <w:pPr>
        <w:pStyle w:val="Prrafodelista"/>
        <w:rPr>
          <w:rFonts w:asciiTheme="minorHAnsi" w:hAnsiTheme="minorHAnsi" w:cstheme="minorHAnsi"/>
          <w:bCs/>
          <w:sz w:val="22"/>
          <w:szCs w:val="22"/>
          <w:lang w:val="es-BO"/>
        </w:rPr>
      </w:pPr>
    </w:p>
    <w:p w14:paraId="7E7ABF6B" w14:textId="504A8137" w:rsidR="00F42685" w:rsidRPr="006856AD" w:rsidRDefault="00F42685" w:rsidP="00F42685">
      <w:pPr>
        <w:pStyle w:val="Prrafodelista"/>
        <w:numPr>
          <w:ilvl w:val="0"/>
          <w:numId w:val="10"/>
        </w:numPr>
        <w:jc w:val="both"/>
        <w:rPr>
          <w:rFonts w:asciiTheme="minorHAnsi" w:hAnsiTheme="minorHAnsi" w:cstheme="minorHAnsi"/>
          <w:bCs/>
          <w:sz w:val="22"/>
          <w:szCs w:val="22"/>
          <w:lang w:val="es-BO"/>
        </w:rPr>
      </w:pPr>
      <w:r w:rsidRPr="00D84E16">
        <w:rPr>
          <w:rFonts w:asciiTheme="minorHAnsi" w:hAnsiTheme="minorHAnsi" w:cstheme="minorHAnsi"/>
          <w:b/>
          <w:bCs/>
          <w:sz w:val="22"/>
          <w:szCs w:val="22"/>
          <w:lang w:val="es-BO"/>
        </w:rPr>
        <w:t>Póliza de caución a Primer requerimiento</w:t>
      </w:r>
      <w:r>
        <w:rPr>
          <w:rFonts w:asciiTheme="minorHAnsi" w:hAnsiTheme="minorHAnsi" w:cstheme="minorHAnsi"/>
          <w:b/>
          <w:bCs/>
          <w:sz w:val="22"/>
          <w:szCs w:val="22"/>
          <w:lang w:val="es-BO"/>
        </w:rPr>
        <w:t xml:space="preserve"> para Entidades Públicas</w:t>
      </w:r>
      <w:r w:rsidRPr="006856AD">
        <w:rPr>
          <w:rFonts w:asciiTheme="minorHAnsi" w:hAnsiTheme="minorHAnsi" w:cstheme="minorHAnsi"/>
          <w:b/>
          <w:bCs/>
          <w:sz w:val="22"/>
          <w:szCs w:val="22"/>
          <w:lang w:val="es-BO"/>
        </w:rPr>
        <w:t xml:space="preserve">, </w:t>
      </w:r>
      <w:r w:rsidRPr="006856AD">
        <w:rPr>
          <w:rFonts w:asciiTheme="minorHAnsi" w:hAnsiTheme="minorHAnsi" w:cstheme="minorHAnsi"/>
          <w:bCs/>
          <w:sz w:val="22"/>
          <w:szCs w:val="22"/>
          <w:lang w:val="es-BO"/>
        </w:rPr>
        <w:t>emitida por una empresa aseguradora del Estado Plurinacional de Bolivia</w:t>
      </w:r>
      <w:r>
        <w:rPr>
          <w:rFonts w:asciiTheme="minorHAnsi" w:hAnsiTheme="minorHAnsi" w:cstheme="minorHAnsi"/>
          <w:bCs/>
          <w:sz w:val="22"/>
          <w:szCs w:val="22"/>
          <w:lang w:val="es-BO"/>
        </w:rPr>
        <w:t xml:space="preserve"> </w:t>
      </w:r>
      <w:r w:rsidRPr="009979FB">
        <w:rPr>
          <w:rFonts w:ascii="Calibri" w:hAnsi="Calibri" w:cs="Calibri"/>
          <w:sz w:val="22"/>
          <w:szCs w:val="22"/>
          <w:lang w:eastAsia="es-BO"/>
        </w:rPr>
        <w:t>con estructura de alcance a nivel nacional</w:t>
      </w:r>
      <w:r w:rsidRPr="006856AD">
        <w:rPr>
          <w:rFonts w:asciiTheme="minorHAnsi" w:hAnsiTheme="minorHAnsi" w:cstheme="minorHAnsi"/>
          <w:bCs/>
          <w:sz w:val="22"/>
          <w:szCs w:val="22"/>
          <w:lang w:val="es-BO"/>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w:t>
      </w:r>
      <w:r w:rsidR="007D1C84">
        <w:rPr>
          <w:rFonts w:asciiTheme="minorHAnsi" w:hAnsiTheme="minorHAnsi" w:cstheme="minorHAnsi"/>
          <w:bCs/>
          <w:sz w:val="22"/>
          <w:szCs w:val="22"/>
          <w:lang w:val="es-BO"/>
        </w:rPr>
        <w:t xml:space="preserve">mínima </w:t>
      </w:r>
      <w:r w:rsidRPr="006856AD">
        <w:rPr>
          <w:rFonts w:asciiTheme="minorHAnsi" w:hAnsiTheme="minorHAnsi" w:cstheme="minorHAnsi"/>
          <w:bCs/>
          <w:sz w:val="22"/>
          <w:szCs w:val="22"/>
          <w:lang w:val="es-BO"/>
        </w:rPr>
        <w:t xml:space="preserve">de </w:t>
      </w:r>
      <w:r>
        <w:rPr>
          <w:rFonts w:asciiTheme="minorHAnsi" w:hAnsiTheme="minorHAnsi" w:cstheme="minorHAnsi"/>
          <w:bCs/>
          <w:sz w:val="22"/>
          <w:szCs w:val="22"/>
          <w:lang w:val="es-BO"/>
        </w:rPr>
        <w:t>150</w:t>
      </w:r>
      <w:r w:rsidRPr="006856AD">
        <w:rPr>
          <w:rFonts w:asciiTheme="minorHAnsi" w:hAnsiTheme="minorHAnsi" w:cstheme="minorHAnsi"/>
          <w:bCs/>
          <w:sz w:val="22"/>
          <w:szCs w:val="22"/>
          <w:lang w:val="es-BO"/>
        </w:rPr>
        <w:t xml:space="preserve"> días calendario computables a partir de la fecha de Presentación de Propuestas, por un monto equivalente de al menos</w:t>
      </w:r>
      <w:r>
        <w:rPr>
          <w:rFonts w:asciiTheme="minorHAnsi" w:hAnsiTheme="minorHAnsi" w:cstheme="minorHAnsi"/>
          <w:bCs/>
          <w:sz w:val="22"/>
          <w:szCs w:val="22"/>
          <w:lang w:val="es-BO"/>
        </w:rPr>
        <w:t xml:space="preserve"> 1% </w:t>
      </w:r>
      <w:r w:rsidRPr="006856AD">
        <w:rPr>
          <w:rFonts w:asciiTheme="minorHAnsi" w:hAnsiTheme="minorHAnsi" w:cstheme="minorHAnsi"/>
          <w:bCs/>
          <w:sz w:val="22"/>
          <w:szCs w:val="22"/>
          <w:lang w:val="es-BO"/>
        </w:rPr>
        <w:t>del valor total de la propuesta económica</w:t>
      </w:r>
      <w:r>
        <w:rPr>
          <w:rFonts w:asciiTheme="minorHAnsi" w:hAnsiTheme="minorHAnsi" w:cstheme="minorHAnsi"/>
          <w:bCs/>
          <w:sz w:val="22"/>
          <w:szCs w:val="22"/>
          <w:lang w:val="es-BO"/>
        </w:rPr>
        <w:t>.</w:t>
      </w:r>
    </w:p>
    <w:p w14:paraId="460E7AE9" w14:textId="77777777" w:rsidR="00F42685" w:rsidRPr="00931295" w:rsidRDefault="00F42685" w:rsidP="00F42685">
      <w:pPr>
        <w:jc w:val="both"/>
        <w:rPr>
          <w:rFonts w:asciiTheme="minorHAnsi" w:hAnsiTheme="minorHAnsi"/>
          <w:color w:val="000000"/>
          <w:sz w:val="22"/>
          <w:szCs w:val="22"/>
          <w:shd w:val="clear" w:color="auto" w:fill="FFFFFF"/>
          <w:lang w:val="es-BO"/>
        </w:rPr>
      </w:pPr>
    </w:p>
    <w:p w14:paraId="348E0D0B" w14:textId="77777777" w:rsidR="00F42685" w:rsidRDefault="00F42685" w:rsidP="00F42685">
      <w:pPr>
        <w:pStyle w:val="Prrafodelista"/>
        <w:numPr>
          <w:ilvl w:val="1"/>
          <w:numId w:val="20"/>
        </w:numPr>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GARANTÍA DE CORRECTA INVERSIÓN DE ANTICIPO</w:t>
      </w:r>
    </w:p>
    <w:p w14:paraId="48973503" w14:textId="77777777" w:rsidR="00F42685" w:rsidRDefault="00F42685" w:rsidP="00F42685">
      <w:pPr>
        <w:jc w:val="both"/>
        <w:rPr>
          <w:rFonts w:asciiTheme="minorHAnsi" w:hAnsiTheme="minorHAnsi"/>
          <w:b/>
          <w:bCs/>
          <w:color w:val="000000"/>
          <w:sz w:val="22"/>
          <w:szCs w:val="22"/>
          <w:u w:val="single"/>
          <w:shd w:val="clear" w:color="auto" w:fill="FFFFFF"/>
        </w:rPr>
      </w:pPr>
    </w:p>
    <w:p w14:paraId="6BD9A202" w14:textId="77777777" w:rsidR="00F42685" w:rsidRDefault="00F42685" w:rsidP="00F42685">
      <w:pPr>
        <w:jc w:val="both"/>
        <w:rPr>
          <w:rFonts w:asciiTheme="minorHAnsi" w:hAnsiTheme="minorHAnsi" w:cs="Segoe UI"/>
          <w:sz w:val="22"/>
          <w:lang w:val="es-BO"/>
        </w:rPr>
      </w:pPr>
      <w:r>
        <w:rPr>
          <w:rFonts w:asciiTheme="minorHAnsi" w:hAnsiTheme="minorHAnsi" w:cs="Segoe UI"/>
          <w:sz w:val="22"/>
          <w:lang w:val="es-BO"/>
        </w:rPr>
        <w:t xml:space="preserve">A elección de la empresa adjudicada, </w:t>
      </w:r>
      <w:r w:rsidRPr="008D7EE7">
        <w:rPr>
          <w:rFonts w:asciiTheme="minorHAnsi" w:hAnsiTheme="minorHAnsi" w:cs="Segoe UI"/>
          <w:sz w:val="22"/>
          <w:lang w:val="es-BO"/>
        </w:rPr>
        <w:t>ésta podrá optar por uno de los siguientes instrumentos financieros:</w:t>
      </w:r>
    </w:p>
    <w:p w14:paraId="1729127A" w14:textId="77777777" w:rsidR="00F42685" w:rsidRPr="008D7EE7" w:rsidRDefault="00F42685" w:rsidP="00F42685">
      <w:pPr>
        <w:jc w:val="both"/>
        <w:rPr>
          <w:rFonts w:asciiTheme="minorHAnsi" w:hAnsiTheme="minorHAnsi" w:cs="Segoe UI"/>
          <w:sz w:val="22"/>
          <w:lang w:val="es-BO"/>
        </w:rPr>
      </w:pPr>
    </w:p>
    <w:p w14:paraId="1DB68D97" w14:textId="7ACC3167" w:rsidR="00F42685" w:rsidRPr="00542844" w:rsidRDefault="00F42685" w:rsidP="00F42685">
      <w:pPr>
        <w:pStyle w:val="Prrafodelista"/>
        <w:numPr>
          <w:ilvl w:val="0"/>
          <w:numId w:val="11"/>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Boleta de Garantía</w:t>
      </w:r>
      <w:r w:rsidRPr="007217A9">
        <w:rPr>
          <w:rFonts w:asciiTheme="minorHAnsi" w:hAnsiTheme="minorHAnsi" w:cstheme="minorHAnsi"/>
          <w:bCs/>
          <w:sz w:val="22"/>
          <w:szCs w:val="22"/>
          <w:lang w:val="es-BO"/>
        </w:rPr>
        <w:t xml:space="preserve">, </w:t>
      </w:r>
      <w:r w:rsidRPr="00542844">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542844">
        <w:rPr>
          <w:rFonts w:asciiTheme="minorHAnsi" w:hAnsiTheme="minorHAnsi" w:cstheme="minorHAnsi"/>
          <w:b/>
          <w:bCs/>
          <w:sz w:val="22"/>
          <w:szCs w:val="22"/>
          <w:lang w:val="es-BO"/>
        </w:rPr>
        <w:t>renovable, irrevocable y de ejecución inmediata</w:t>
      </w:r>
      <w:r w:rsidR="004C69A7">
        <w:rPr>
          <w:rFonts w:asciiTheme="minorHAnsi" w:hAnsiTheme="minorHAnsi" w:cstheme="minorHAnsi"/>
          <w:bCs/>
          <w:sz w:val="22"/>
          <w:szCs w:val="22"/>
          <w:lang w:val="es-BO"/>
        </w:rPr>
        <w:t xml:space="preserve"> con vigencia 90</w:t>
      </w:r>
      <w:r w:rsidRPr="00542844">
        <w:rPr>
          <w:rFonts w:asciiTheme="minorHAnsi" w:hAnsiTheme="minorHAnsi" w:cstheme="minorHAnsi"/>
          <w:bCs/>
          <w:sz w:val="22"/>
          <w:szCs w:val="22"/>
          <w:lang w:val="es-BO"/>
        </w:rPr>
        <w:t xml:space="preserve"> días calendario, computables a partir de la fecha de su emisión, por un monto equivalente al cien por ciento (100%) del anticipo otorgado.</w:t>
      </w:r>
    </w:p>
    <w:p w14:paraId="7F62A754" w14:textId="77777777" w:rsidR="00F42685" w:rsidRDefault="00F42685" w:rsidP="00F42685">
      <w:pPr>
        <w:jc w:val="both"/>
        <w:rPr>
          <w:rFonts w:asciiTheme="minorHAnsi" w:hAnsiTheme="minorHAnsi" w:cstheme="minorHAnsi"/>
          <w:bCs/>
          <w:sz w:val="22"/>
          <w:szCs w:val="22"/>
          <w:lang w:val="es-BO"/>
        </w:rPr>
      </w:pPr>
    </w:p>
    <w:p w14:paraId="06BA3AAE" w14:textId="6361B4E3" w:rsidR="00F42685" w:rsidRPr="00542844" w:rsidRDefault="00F42685" w:rsidP="00F42685">
      <w:pPr>
        <w:pStyle w:val="Prrafodelista"/>
        <w:numPr>
          <w:ilvl w:val="0"/>
          <w:numId w:val="11"/>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Garantía a Primer Requerimiento</w:t>
      </w:r>
      <w:r w:rsidRPr="007217A9">
        <w:rPr>
          <w:rFonts w:asciiTheme="minorHAnsi" w:hAnsiTheme="minorHAnsi" w:cstheme="minorHAnsi"/>
          <w:bCs/>
          <w:sz w:val="22"/>
          <w:szCs w:val="22"/>
          <w:lang w:val="es-BO"/>
        </w:rPr>
        <w:t xml:space="preserve">, </w:t>
      </w:r>
      <w:r w:rsidRPr="00542844">
        <w:rPr>
          <w:rFonts w:asciiTheme="minorHAnsi" w:hAnsiTheme="minorHAnsi" w:cstheme="minorHAnsi"/>
          <w:bCs/>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w:t>
      </w:r>
      <w:r>
        <w:rPr>
          <w:rFonts w:asciiTheme="minorHAnsi" w:hAnsiTheme="minorHAnsi" w:cstheme="minorHAnsi"/>
          <w:bCs/>
          <w:sz w:val="22"/>
          <w:szCs w:val="22"/>
          <w:lang w:val="es-BO"/>
        </w:rPr>
        <w:t>e</w:t>
      </w:r>
      <w:r w:rsidR="004C69A7">
        <w:rPr>
          <w:rFonts w:asciiTheme="minorHAnsi" w:hAnsiTheme="minorHAnsi" w:cstheme="minorHAnsi"/>
          <w:bCs/>
          <w:sz w:val="22"/>
          <w:szCs w:val="22"/>
          <w:lang w:val="es-BO"/>
        </w:rPr>
        <w:t>r requerimiento con vigencia 90</w:t>
      </w:r>
      <w:bookmarkStart w:id="0" w:name="_GoBack"/>
      <w:bookmarkEnd w:id="0"/>
      <w:r w:rsidRPr="00542844">
        <w:rPr>
          <w:rFonts w:asciiTheme="minorHAnsi" w:hAnsiTheme="minorHAnsi" w:cstheme="minorHAnsi"/>
          <w:bCs/>
          <w:sz w:val="22"/>
          <w:szCs w:val="22"/>
          <w:lang w:val="es-BO"/>
        </w:rPr>
        <w:t xml:space="preserve"> días</w:t>
      </w:r>
      <w:r>
        <w:rPr>
          <w:rFonts w:asciiTheme="minorHAnsi" w:hAnsiTheme="minorHAnsi" w:cstheme="minorHAnsi"/>
          <w:bCs/>
          <w:sz w:val="22"/>
          <w:szCs w:val="22"/>
          <w:lang w:val="es-BO"/>
        </w:rPr>
        <w:t xml:space="preserve"> calendario</w:t>
      </w:r>
      <w:r w:rsidRPr="00542844">
        <w:rPr>
          <w:rFonts w:asciiTheme="minorHAnsi" w:hAnsiTheme="minorHAnsi" w:cstheme="minorHAnsi"/>
          <w:bCs/>
          <w:sz w:val="22"/>
          <w:szCs w:val="22"/>
          <w:lang w:val="es-BO"/>
        </w:rPr>
        <w:t>, computables a partir de la fecha de su emisión, por un monto equivalente al cien por ciento (100%) del anticipo otorgado.</w:t>
      </w:r>
    </w:p>
    <w:p w14:paraId="3169CDC0" w14:textId="77777777" w:rsidR="00F42685" w:rsidRPr="003E7E04" w:rsidRDefault="00F42685" w:rsidP="00F42685">
      <w:pPr>
        <w:jc w:val="both"/>
        <w:rPr>
          <w:rFonts w:asciiTheme="minorHAnsi" w:hAnsiTheme="minorHAnsi"/>
          <w:b/>
          <w:bCs/>
          <w:color w:val="000000"/>
          <w:sz w:val="22"/>
          <w:szCs w:val="22"/>
          <w:u w:val="single"/>
          <w:shd w:val="clear" w:color="auto" w:fill="FFFFFF"/>
          <w:lang w:val="es-BO"/>
        </w:rPr>
      </w:pPr>
    </w:p>
    <w:p w14:paraId="4306FC7E" w14:textId="77777777" w:rsidR="00F42685" w:rsidRPr="00927089" w:rsidRDefault="00F42685" w:rsidP="00F42685">
      <w:pPr>
        <w:pStyle w:val="Prrafodelista"/>
        <w:numPr>
          <w:ilvl w:val="1"/>
          <w:numId w:val="20"/>
        </w:numPr>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GARANTÍA DE CUMPLIMIENTO DE CONTRATO</w:t>
      </w:r>
    </w:p>
    <w:p w14:paraId="7E113B05" w14:textId="77777777" w:rsidR="00F42685" w:rsidRDefault="00F42685" w:rsidP="00F42685">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7612396E" w14:textId="77777777" w:rsidR="00F42685" w:rsidRDefault="00F42685" w:rsidP="00F42685">
      <w:pPr>
        <w:jc w:val="both"/>
        <w:rPr>
          <w:rFonts w:asciiTheme="minorHAnsi" w:hAnsiTheme="minorHAnsi" w:cs="Segoe UI"/>
          <w:sz w:val="22"/>
          <w:lang w:val="es-BO"/>
        </w:rPr>
      </w:pPr>
      <w:r w:rsidRPr="006856AD">
        <w:rPr>
          <w:rFonts w:asciiTheme="minorHAnsi" w:hAnsiTheme="minorHAnsi" w:cs="Segoe UI"/>
          <w:sz w:val="22"/>
          <w:lang w:val="es-BO"/>
        </w:rPr>
        <w:t>A elección de la empresa</w:t>
      </w:r>
      <w:r>
        <w:rPr>
          <w:rFonts w:asciiTheme="minorHAnsi" w:hAnsiTheme="minorHAnsi" w:cs="Segoe UI"/>
          <w:sz w:val="22"/>
          <w:lang w:val="es-BO"/>
        </w:rPr>
        <w:t xml:space="preserve"> adjudicada, </w:t>
      </w:r>
      <w:r w:rsidRPr="006856AD">
        <w:rPr>
          <w:rFonts w:asciiTheme="minorHAnsi" w:hAnsiTheme="minorHAnsi" w:cs="Segoe UI"/>
          <w:sz w:val="22"/>
          <w:lang w:val="es-BO"/>
        </w:rPr>
        <w:t>ésta podrá optar por uno de los siguientes instrumentos financieros:</w:t>
      </w:r>
    </w:p>
    <w:p w14:paraId="343232AA" w14:textId="77777777" w:rsidR="00F42685" w:rsidRDefault="00F42685" w:rsidP="00F42685">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04CE676C" w14:textId="042604A0" w:rsidR="00F42685" w:rsidRPr="00E721E0" w:rsidRDefault="00F42685" w:rsidP="00F42685">
      <w:pPr>
        <w:pStyle w:val="Prrafodelista"/>
        <w:numPr>
          <w:ilvl w:val="0"/>
          <w:numId w:val="12"/>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emitida por una Entidad de</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Intermediación Financiera (Bancaria) del Estado</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Plurinacional de Bolivia con estructura de alcance 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nivel nacional</w:t>
      </w:r>
      <w:r>
        <w:rPr>
          <w:rFonts w:asciiTheme="minorHAnsi" w:hAnsiTheme="minorHAnsi" w:cstheme="minorHAnsi"/>
          <w:bCs/>
          <w:sz w:val="22"/>
          <w:szCs w:val="22"/>
          <w:lang w:val="es-BO"/>
        </w:rPr>
        <w:t xml:space="preserve"> </w:t>
      </w:r>
      <w:r w:rsidRPr="009979FB">
        <w:rPr>
          <w:rFonts w:ascii="Calibri" w:hAnsi="Calibri" w:cs="Calibri"/>
          <w:sz w:val="22"/>
          <w:szCs w:val="22"/>
          <w:lang w:eastAsia="es-BO"/>
        </w:rPr>
        <w:t>con estructura de alcance a nivel nacional</w:t>
      </w:r>
      <w:r w:rsidRPr="00E721E0">
        <w:rPr>
          <w:rFonts w:asciiTheme="minorHAnsi" w:hAnsiTheme="minorHAnsi" w:cstheme="minorHAnsi"/>
          <w:bCs/>
          <w:sz w:val="22"/>
          <w:szCs w:val="22"/>
          <w:lang w:val="es-BO"/>
        </w:rPr>
        <w:t>, registrada, autorizada y bajo el control</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de la Autoridad de Supervisión del Sistema Financiero-ASFI, a la orden/a favor de Yacimientos Petrolíferos</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Fiscales Bolivianos / YPFB, con características expresas</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de renovable, irrevocable y de ejecución inmediata con</w:t>
      </w:r>
      <w:r>
        <w:rPr>
          <w:rFonts w:asciiTheme="minorHAnsi" w:hAnsiTheme="minorHAnsi" w:cstheme="minorHAnsi"/>
          <w:bCs/>
          <w:sz w:val="22"/>
          <w:szCs w:val="22"/>
          <w:lang w:val="es-BO"/>
        </w:rPr>
        <w:t xml:space="preserve"> </w:t>
      </w:r>
      <w:r w:rsidR="009850B3">
        <w:rPr>
          <w:rFonts w:asciiTheme="minorHAnsi" w:hAnsiTheme="minorHAnsi" w:cstheme="minorHAnsi"/>
          <w:bCs/>
          <w:sz w:val="22"/>
          <w:szCs w:val="22"/>
          <w:lang w:val="es-BO"/>
        </w:rPr>
        <w:t>vigencia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de 60 días calendario adicionales a la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vigencia del contrato, por un monto equivalente al 7%</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 xml:space="preserve">del </w:t>
      </w:r>
      <w:r>
        <w:rPr>
          <w:rFonts w:asciiTheme="minorHAnsi" w:hAnsiTheme="minorHAnsi" w:cstheme="minorHAnsi"/>
          <w:bCs/>
          <w:sz w:val="22"/>
          <w:szCs w:val="22"/>
          <w:lang w:val="es-BO"/>
        </w:rPr>
        <w:t>valor total del contrato</w:t>
      </w:r>
      <w:r w:rsidRPr="00E721E0">
        <w:rPr>
          <w:rFonts w:asciiTheme="minorHAnsi" w:hAnsiTheme="minorHAnsi" w:cstheme="minorHAnsi"/>
          <w:bCs/>
          <w:sz w:val="22"/>
          <w:szCs w:val="22"/>
          <w:lang w:val="es-BO"/>
        </w:rPr>
        <w:t>.</w:t>
      </w:r>
    </w:p>
    <w:p w14:paraId="7D624E88" w14:textId="77777777" w:rsidR="00F42685" w:rsidRPr="00C8396F" w:rsidRDefault="00F42685" w:rsidP="00F42685">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lastRenderedPageBreak/>
        <w:t xml:space="preserve"> </w:t>
      </w:r>
    </w:p>
    <w:p w14:paraId="3F6BAF5E" w14:textId="00602340" w:rsidR="00F42685" w:rsidRPr="00E721E0" w:rsidRDefault="00F42685" w:rsidP="00F42685">
      <w:pPr>
        <w:pStyle w:val="Prrafodelista"/>
        <w:numPr>
          <w:ilvl w:val="0"/>
          <w:numId w:val="12"/>
        </w:numPr>
        <w:jc w:val="both"/>
        <w:rPr>
          <w:rFonts w:asciiTheme="minorHAnsi" w:hAnsiTheme="minorHAnsi" w:cstheme="minorHAnsi"/>
          <w:bCs/>
          <w:sz w:val="22"/>
          <w:szCs w:val="22"/>
          <w:lang w:val="es-BO"/>
        </w:rPr>
      </w:pPr>
      <w:r w:rsidRPr="00905C50">
        <w:rPr>
          <w:rFonts w:asciiTheme="minorHAnsi" w:hAnsiTheme="minorHAnsi" w:cstheme="minorHAnsi"/>
          <w:b/>
          <w:bCs/>
          <w:sz w:val="22"/>
          <w:szCs w:val="22"/>
          <w:lang w:val="es-BO"/>
        </w:rPr>
        <w:t>Garantía a Primer Requerimiento</w:t>
      </w:r>
      <w:r w:rsidRPr="00905C50">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emitida por una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Entidad de Intermediación Financiera (Bancaria) del</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Estado Plurinacional de Bolivia con estructura de</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alcance a nivel nacional, registrada, autorizada y bajo</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el control de la Autoridad de Supervisión del Sistema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Financiero-ASFI, a la orden/a favor de Yacimientos</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Petrolíferos Fiscales Bolivianos / YPFB, con</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características expresas de renovable, irrevocable y de</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ejecución a primer requerimiento con</w:t>
      </w:r>
      <w:r>
        <w:rPr>
          <w:rFonts w:asciiTheme="minorHAnsi" w:hAnsiTheme="minorHAnsi" w:cstheme="minorHAnsi"/>
          <w:bCs/>
          <w:sz w:val="22"/>
          <w:szCs w:val="22"/>
          <w:lang w:val="es-BO"/>
        </w:rPr>
        <w:t xml:space="preserve"> </w:t>
      </w:r>
      <w:r w:rsidR="009850B3">
        <w:rPr>
          <w:rFonts w:asciiTheme="minorHAnsi" w:hAnsiTheme="minorHAnsi" w:cstheme="minorHAnsi"/>
          <w:bCs/>
          <w:sz w:val="22"/>
          <w:szCs w:val="22"/>
          <w:lang w:val="es-BO"/>
        </w:rPr>
        <w:t>vigencia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de 60 días calendario adicionales a la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vigencia del contrato, por un monto equivalente al 7%</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 xml:space="preserve">del </w:t>
      </w:r>
      <w:r>
        <w:rPr>
          <w:rFonts w:asciiTheme="minorHAnsi" w:hAnsiTheme="minorHAnsi" w:cstheme="minorHAnsi"/>
          <w:bCs/>
          <w:sz w:val="22"/>
          <w:szCs w:val="22"/>
          <w:lang w:val="es-BO"/>
        </w:rPr>
        <w:t>valor total del contrato</w:t>
      </w:r>
      <w:r w:rsidRPr="00E721E0">
        <w:rPr>
          <w:rFonts w:asciiTheme="minorHAnsi" w:hAnsiTheme="minorHAnsi" w:cstheme="minorHAnsi"/>
          <w:bCs/>
          <w:sz w:val="22"/>
          <w:szCs w:val="22"/>
          <w:lang w:val="es-BO"/>
        </w:rPr>
        <w:t>.</w:t>
      </w:r>
    </w:p>
    <w:p w14:paraId="21337BA6" w14:textId="77777777" w:rsidR="00F42685" w:rsidRPr="008B7FF0" w:rsidRDefault="00F42685" w:rsidP="00F42685">
      <w:pPr>
        <w:pStyle w:val="Prrafodelista"/>
        <w:rPr>
          <w:rFonts w:asciiTheme="minorHAnsi" w:hAnsiTheme="minorHAnsi" w:cstheme="minorHAnsi"/>
          <w:bCs/>
          <w:sz w:val="22"/>
          <w:szCs w:val="22"/>
          <w:lang w:val="es-BO"/>
        </w:rPr>
      </w:pPr>
    </w:p>
    <w:p w14:paraId="4F1B4241" w14:textId="77794043" w:rsidR="00F42685" w:rsidRPr="00E721E0" w:rsidRDefault="00F42685" w:rsidP="00F42685">
      <w:pPr>
        <w:pStyle w:val="Prrafodelista"/>
        <w:numPr>
          <w:ilvl w:val="0"/>
          <w:numId w:val="12"/>
        </w:numPr>
        <w:jc w:val="both"/>
        <w:rPr>
          <w:rFonts w:asciiTheme="minorHAnsi" w:hAnsiTheme="minorHAnsi" w:cstheme="minorHAnsi"/>
          <w:bCs/>
          <w:sz w:val="22"/>
          <w:szCs w:val="22"/>
          <w:lang w:val="es-BO"/>
        </w:rPr>
      </w:pPr>
      <w:r w:rsidRPr="00462098">
        <w:rPr>
          <w:rFonts w:asciiTheme="minorHAnsi" w:hAnsiTheme="minorHAnsi" w:cstheme="minorHAnsi"/>
          <w:b/>
          <w:bCs/>
          <w:sz w:val="22"/>
          <w:szCs w:val="22"/>
          <w:lang w:val="es-BO"/>
        </w:rPr>
        <w:t>Póliza de caución a Primer requerimiento para Entidades Públicas</w:t>
      </w:r>
      <w:r w:rsidRPr="00462098">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emitida por una empresa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 xml:space="preserve">aseguradora del Estado Plurinacional de Bolivia </w:t>
      </w:r>
      <w:r w:rsidRPr="009979FB">
        <w:rPr>
          <w:rFonts w:ascii="Calibri" w:hAnsi="Calibri" w:cs="Calibri"/>
          <w:sz w:val="22"/>
          <w:szCs w:val="22"/>
          <w:lang w:eastAsia="es-BO"/>
        </w:rPr>
        <w:t>con estructura de alcance a nivel nacional</w:t>
      </w:r>
      <w:r w:rsidRPr="00E721E0">
        <w:rPr>
          <w:rFonts w:asciiTheme="minorHAnsi" w:hAnsiTheme="minorHAnsi" w:cstheme="minorHAnsi"/>
          <w:bCs/>
          <w:sz w:val="22"/>
          <w:szCs w:val="22"/>
          <w:lang w:val="es-BO"/>
        </w:rPr>
        <w:t>,</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registrada, autorizada y bajo el control de la Autoridad</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de Fiscalización y Control de Pensiones y Seguros a la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orden/a favor de Yacimientos Petrolíferos Fiscales</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Bolivianos / YPFB, con las características expresas de</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renovable, irrevocable y de ejecución a primer</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requerimiento con</w:t>
      </w:r>
      <w:r>
        <w:rPr>
          <w:rFonts w:asciiTheme="minorHAnsi" w:hAnsiTheme="minorHAnsi" w:cstheme="minorHAnsi"/>
          <w:bCs/>
          <w:sz w:val="22"/>
          <w:szCs w:val="22"/>
          <w:lang w:val="es-BO"/>
        </w:rPr>
        <w:t xml:space="preserve"> </w:t>
      </w:r>
      <w:r w:rsidR="009850B3">
        <w:rPr>
          <w:rFonts w:asciiTheme="minorHAnsi" w:hAnsiTheme="minorHAnsi" w:cstheme="minorHAnsi"/>
          <w:bCs/>
          <w:sz w:val="22"/>
          <w:szCs w:val="22"/>
          <w:lang w:val="es-BO"/>
        </w:rPr>
        <w:t>vigencia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de 60 días calendario adicionales a la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vigencia del contrato, por un monto equivalente al 7%</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del valor total del contrato.</w:t>
      </w:r>
    </w:p>
    <w:p w14:paraId="63C9A53B" w14:textId="77777777" w:rsidR="00F42685" w:rsidRPr="003E7E04" w:rsidRDefault="00F42685" w:rsidP="00F42685">
      <w:pPr>
        <w:jc w:val="both"/>
        <w:rPr>
          <w:rFonts w:asciiTheme="minorHAnsi" w:hAnsiTheme="minorHAnsi"/>
          <w:color w:val="000000"/>
          <w:sz w:val="22"/>
          <w:szCs w:val="22"/>
          <w:shd w:val="clear" w:color="auto" w:fill="FFFFFF"/>
          <w:lang w:val="es-BO"/>
        </w:rPr>
      </w:pPr>
    </w:p>
    <w:p w14:paraId="49D4BEAC" w14:textId="77777777" w:rsidR="00F42685" w:rsidRPr="00927089" w:rsidRDefault="00F42685" w:rsidP="00F42685">
      <w:pPr>
        <w:pStyle w:val="Prrafodelista"/>
        <w:numPr>
          <w:ilvl w:val="1"/>
          <w:numId w:val="20"/>
        </w:numPr>
        <w:rPr>
          <w:rFonts w:asciiTheme="minorHAnsi" w:hAnsiTheme="minorHAnsi"/>
          <w:b/>
          <w:bCs/>
          <w:color w:val="000000"/>
          <w:sz w:val="22"/>
          <w:szCs w:val="22"/>
          <w:u w:val="single"/>
          <w:shd w:val="clear" w:color="auto" w:fill="FFFFFF"/>
        </w:rPr>
      </w:pPr>
      <w:r w:rsidRPr="00927089">
        <w:rPr>
          <w:rFonts w:asciiTheme="minorHAnsi" w:hAnsiTheme="minorHAnsi"/>
          <w:b/>
          <w:bCs/>
          <w:color w:val="000000"/>
          <w:sz w:val="22"/>
          <w:szCs w:val="22"/>
          <w:u w:val="single"/>
          <w:shd w:val="clear" w:color="auto" w:fill="FFFFFF"/>
        </w:rPr>
        <w:t>GARANTÍA ADICIONAL A LA GARANTÍA DE CUMPLIMIENTO DE CONTRATO DE OBRAS</w:t>
      </w:r>
    </w:p>
    <w:p w14:paraId="01A39817" w14:textId="77777777" w:rsidR="00F42685" w:rsidRDefault="00F42685" w:rsidP="00F42685">
      <w:pPr>
        <w:rPr>
          <w:rFonts w:asciiTheme="minorHAnsi" w:hAnsiTheme="minorHAnsi" w:cstheme="minorHAnsi"/>
          <w:b/>
          <w:bCs/>
          <w:sz w:val="22"/>
          <w:szCs w:val="22"/>
          <w:u w:val="single"/>
          <w:lang w:val="es-BO"/>
        </w:rPr>
      </w:pPr>
    </w:p>
    <w:p w14:paraId="7C0E6865" w14:textId="77777777" w:rsidR="00F42685" w:rsidRPr="00004C03" w:rsidRDefault="00F42685" w:rsidP="00F42685">
      <w:pPr>
        <w:pStyle w:val="Prrafodelista"/>
        <w:numPr>
          <w:ilvl w:val="0"/>
          <w:numId w:val="30"/>
        </w:numPr>
        <w:spacing w:after="160" w:line="259" w:lineRule="auto"/>
        <w:ind w:left="709"/>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Boleta de Garantía</w:t>
      </w:r>
      <w:r w:rsidRPr="008B6830">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emitida por una Entidad de</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Intermediación Financiera (Bancaria) del Estado</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Plurinacional de Bolivia con estructura de alcance a</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nivel nacional, registrada, autorizada y bajo el control</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de la Autoridad de Supervisión del Sistema Financiero-ASFI, a la orden/a favor de Yacimientos Petrolíferos</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Fiscales Bolivianos / YPFB, con características expresas</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de renovable, irrevocable y de ejecución inmediata con</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vigencia de 60 días calendario adicionales a la</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vigencia del contrato, por un monto equivalente a la</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diferencia entre el ochenta y cinco por ciento (85%) del</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económica.</w:t>
      </w:r>
    </w:p>
    <w:p w14:paraId="5651A3A9" w14:textId="4FC7D3D1" w:rsidR="003E7E04" w:rsidRDefault="00F42685" w:rsidP="00F42685">
      <w:pPr>
        <w:pStyle w:val="Prrafodelista"/>
        <w:numPr>
          <w:ilvl w:val="0"/>
          <w:numId w:val="12"/>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Garantía a Primer Requerimiento</w:t>
      </w:r>
      <w:r w:rsidRPr="008B6830">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emitida por una</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Entidad de Intermediación Financiera (Bancaria) del</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Estado Plurinacional de Bolivia con estructura de</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alcance a nivel nacional, registrada, autorizada y bajo</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el control de la Autoridad de Supervisión del Sistema</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Financiero-ASFI, a la orden/a favor de Yacimientos</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Petrolíferos Fiscales Bolivianos / YPFB, con</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características expresas de renovable, irrevocable y de</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ejecución a primer requerimiento con vigencia de 60</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días calendario adicionales a la vigencia del contrato,</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por un monto equivalente a la diferencia entre el</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ochenta y cinco por ciento (85%) del Precio Referencial</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y el valor de su propuesta económica.</w:t>
      </w:r>
    </w:p>
    <w:p w14:paraId="77AB2E66" w14:textId="6AD849CD" w:rsidR="00FE5157" w:rsidRPr="00FE5157" w:rsidRDefault="00FE5157" w:rsidP="00FE5157">
      <w:pPr>
        <w:pStyle w:val="Prrafodelista"/>
        <w:numPr>
          <w:ilvl w:val="1"/>
          <w:numId w:val="20"/>
        </w:numPr>
        <w:rPr>
          <w:rFonts w:asciiTheme="minorHAnsi" w:hAnsiTheme="minorHAnsi"/>
          <w:b/>
          <w:bCs/>
          <w:color w:val="000000"/>
          <w:sz w:val="22"/>
          <w:szCs w:val="22"/>
          <w:u w:val="single"/>
          <w:shd w:val="clear" w:color="auto" w:fill="FFFFFF"/>
        </w:rPr>
      </w:pPr>
      <w:r w:rsidRPr="00FE5157">
        <w:rPr>
          <w:rFonts w:asciiTheme="minorHAnsi" w:hAnsiTheme="minorHAnsi"/>
          <w:b/>
          <w:bCs/>
          <w:color w:val="000000"/>
          <w:sz w:val="22"/>
          <w:szCs w:val="22"/>
          <w:u w:val="single"/>
          <w:shd w:val="clear" w:color="auto" w:fill="FFFFFF"/>
        </w:rPr>
        <w:t>GARANTIA DE BUENA EJECUCIÓN DE OBRA</w:t>
      </w:r>
      <w:r w:rsidR="00907F2D">
        <w:rPr>
          <w:rFonts w:asciiTheme="minorHAnsi" w:hAnsiTheme="minorHAnsi"/>
          <w:b/>
          <w:bCs/>
          <w:color w:val="000000"/>
          <w:sz w:val="22"/>
          <w:szCs w:val="22"/>
          <w:u w:val="single"/>
          <w:shd w:val="clear" w:color="auto" w:fill="FFFFFF"/>
        </w:rPr>
        <w:t xml:space="preserve"> AL CONTRATISTA</w:t>
      </w:r>
    </w:p>
    <w:p w14:paraId="7D1FEBC6" w14:textId="77777777" w:rsidR="00FE5157" w:rsidRDefault="00FE5157" w:rsidP="00FE515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CA4FA59" w14:textId="35E8A79E" w:rsidR="00FE5157" w:rsidRPr="001844BC" w:rsidRDefault="00FE5157" w:rsidP="00FE5157">
      <w:pPr>
        <w:jc w:val="both"/>
        <w:rPr>
          <w:rFonts w:ascii="Calibri" w:hAnsi="Calibri"/>
          <w:sz w:val="22"/>
          <w:szCs w:val="22"/>
          <w:lang w:val="es-BO"/>
        </w:rPr>
      </w:pPr>
      <w:r w:rsidRPr="00435227">
        <w:rPr>
          <w:rFonts w:ascii="Calibri" w:hAnsi="Calibri"/>
          <w:sz w:val="22"/>
          <w:szCs w:val="22"/>
          <w:lang w:val="es-BO"/>
        </w:rPr>
        <w:t xml:space="preserve">A elección de la empresa </w:t>
      </w:r>
      <w:r w:rsidR="00D03747">
        <w:rPr>
          <w:rFonts w:ascii="Calibri" w:hAnsi="Calibri"/>
          <w:sz w:val="22"/>
          <w:szCs w:val="22"/>
          <w:lang w:val="es-BO"/>
        </w:rPr>
        <w:t>contratista</w:t>
      </w:r>
      <w:r w:rsidRPr="00435227">
        <w:rPr>
          <w:rFonts w:ascii="Calibri" w:hAnsi="Calibri"/>
          <w:sz w:val="22"/>
          <w:szCs w:val="22"/>
          <w:lang w:val="es-BO"/>
        </w:rPr>
        <w:t>, ésta podrá optar por uno de los siguientes instrumentos financieros</w:t>
      </w:r>
      <w:r w:rsidRPr="001844BC">
        <w:rPr>
          <w:rFonts w:ascii="Calibri" w:hAnsi="Calibri"/>
          <w:sz w:val="22"/>
          <w:szCs w:val="22"/>
          <w:lang w:val="es-BO"/>
        </w:rPr>
        <w:t>:</w:t>
      </w:r>
    </w:p>
    <w:p w14:paraId="70250611" w14:textId="77777777" w:rsidR="00FE5157" w:rsidRDefault="00FE5157" w:rsidP="00FE515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57669CEE" w14:textId="77777777" w:rsidR="00FE5157" w:rsidRDefault="00FE5157" w:rsidP="00FE5157">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w:t>
      </w:r>
      <w:r w:rsidRPr="002748C5">
        <w:rPr>
          <w:rFonts w:asciiTheme="minorHAnsi" w:hAnsiTheme="minorHAnsi"/>
          <w:color w:val="000000"/>
          <w:sz w:val="22"/>
          <w:szCs w:val="22"/>
          <w:shd w:val="clear" w:color="auto" w:fill="FFFFFF"/>
        </w:rPr>
        <w:lastRenderedPageBreak/>
        <w:t xml:space="preserve">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169F3FE3" w14:textId="77777777" w:rsidR="00FE5157" w:rsidRPr="000501AF" w:rsidRDefault="00FE5157" w:rsidP="00FE5157">
      <w:pPr>
        <w:autoSpaceDE w:val="0"/>
        <w:autoSpaceDN w:val="0"/>
        <w:adjustRightInd w:val="0"/>
        <w:jc w:val="both"/>
        <w:rPr>
          <w:rFonts w:asciiTheme="minorHAnsi" w:hAnsiTheme="minorHAnsi"/>
          <w:color w:val="000000"/>
          <w:sz w:val="22"/>
          <w:szCs w:val="22"/>
          <w:shd w:val="clear" w:color="auto" w:fill="FFFFFF"/>
        </w:rPr>
      </w:pPr>
    </w:p>
    <w:p w14:paraId="7662B0BE" w14:textId="77777777" w:rsidR="00FE5157" w:rsidRDefault="00FE5157" w:rsidP="00FE5157">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43235B97" w14:textId="77777777" w:rsidR="00FE5157" w:rsidRPr="000501AF" w:rsidRDefault="00FE5157" w:rsidP="00FE5157">
      <w:pPr>
        <w:pStyle w:val="Prrafodelista"/>
        <w:rPr>
          <w:rFonts w:asciiTheme="minorHAnsi" w:hAnsiTheme="minorHAnsi"/>
          <w:color w:val="000000"/>
          <w:sz w:val="22"/>
          <w:szCs w:val="22"/>
          <w:shd w:val="clear" w:color="auto" w:fill="FFFFFF"/>
        </w:rPr>
      </w:pPr>
    </w:p>
    <w:p w14:paraId="3E7D7F5B" w14:textId="77777777" w:rsidR="00FE5157" w:rsidRDefault="00FE5157" w:rsidP="00FE5157">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 xml:space="preserve">equivalente al </w:t>
      </w:r>
      <w:r w:rsidRPr="000B63FA">
        <w:rPr>
          <w:rFonts w:asciiTheme="minorHAnsi" w:hAnsiTheme="minorHAnsi"/>
          <w:b/>
          <w:color w:val="000000"/>
          <w:sz w:val="22"/>
          <w:szCs w:val="22"/>
          <w:shd w:val="clear" w:color="auto" w:fill="FFFFFF"/>
        </w:rPr>
        <w:t>2%</w:t>
      </w:r>
      <w:r w:rsidRPr="00BF13C1">
        <w:rPr>
          <w:rFonts w:asciiTheme="minorHAnsi" w:hAnsiTheme="minorHAnsi"/>
          <w:color w:val="000000"/>
          <w:sz w:val="22"/>
          <w:szCs w:val="22"/>
          <w:shd w:val="clear" w:color="auto" w:fill="FFFFFF"/>
        </w:rPr>
        <w:t xml:space="preserve"> del valor total del contrato.</w:t>
      </w:r>
    </w:p>
    <w:p w14:paraId="4741BDC5" w14:textId="77777777" w:rsidR="004674E0" w:rsidRDefault="004674E0" w:rsidP="004674E0">
      <w:pPr>
        <w:pStyle w:val="Prrafodelista"/>
        <w:rPr>
          <w:rFonts w:asciiTheme="minorHAnsi" w:hAnsiTheme="minorHAnsi"/>
          <w:color w:val="000000"/>
          <w:sz w:val="22"/>
          <w:szCs w:val="22"/>
          <w:shd w:val="clear" w:color="auto" w:fill="FFFFFF"/>
        </w:rPr>
      </w:pPr>
    </w:p>
    <w:p w14:paraId="56D57DD7" w14:textId="77777777" w:rsidR="004674E0" w:rsidRDefault="004674E0" w:rsidP="004674E0">
      <w:pPr>
        <w:pStyle w:val="Prrafodelista"/>
        <w:rPr>
          <w:rFonts w:asciiTheme="minorHAnsi" w:hAnsiTheme="minorHAnsi"/>
          <w:color w:val="000000"/>
          <w:sz w:val="22"/>
          <w:szCs w:val="22"/>
          <w:shd w:val="clear" w:color="auto" w:fill="FFFFFF"/>
        </w:rPr>
      </w:pPr>
    </w:p>
    <w:p w14:paraId="57497A1F" w14:textId="77777777" w:rsidR="004674E0" w:rsidRDefault="004674E0" w:rsidP="004674E0">
      <w:pPr>
        <w:pStyle w:val="Prrafodelista"/>
        <w:rPr>
          <w:rFonts w:asciiTheme="minorHAnsi" w:hAnsiTheme="minorHAnsi"/>
          <w:color w:val="000000"/>
          <w:sz w:val="22"/>
          <w:szCs w:val="22"/>
          <w:shd w:val="clear" w:color="auto" w:fill="FFFFFF"/>
        </w:rPr>
      </w:pPr>
    </w:p>
    <w:p w14:paraId="38DEC902" w14:textId="77777777" w:rsidR="004674E0" w:rsidRDefault="004674E0" w:rsidP="004674E0">
      <w:pPr>
        <w:pStyle w:val="Prrafodelista"/>
        <w:rPr>
          <w:rFonts w:asciiTheme="minorHAnsi" w:hAnsiTheme="minorHAnsi"/>
          <w:color w:val="000000"/>
          <w:sz w:val="22"/>
          <w:szCs w:val="22"/>
          <w:shd w:val="clear" w:color="auto" w:fill="FFFFFF"/>
        </w:rPr>
      </w:pPr>
    </w:p>
    <w:p w14:paraId="55D23215" w14:textId="77777777" w:rsidR="004674E0" w:rsidRDefault="004674E0" w:rsidP="004674E0">
      <w:pPr>
        <w:pStyle w:val="Prrafodelista"/>
        <w:rPr>
          <w:rFonts w:asciiTheme="minorHAnsi" w:hAnsiTheme="minorHAnsi"/>
          <w:color w:val="000000"/>
          <w:sz w:val="22"/>
          <w:szCs w:val="22"/>
          <w:shd w:val="clear" w:color="auto" w:fill="FFFFFF"/>
        </w:rPr>
      </w:pPr>
    </w:p>
    <w:p w14:paraId="7BD84018" w14:textId="77777777" w:rsidR="004674E0" w:rsidRDefault="004674E0" w:rsidP="004674E0">
      <w:pPr>
        <w:pStyle w:val="Prrafodelista"/>
        <w:rPr>
          <w:rFonts w:asciiTheme="minorHAnsi" w:hAnsiTheme="minorHAnsi"/>
          <w:color w:val="000000"/>
          <w:sz w:val="22"/>
          <w:szCs w:val="22"/>
          <w:shd w:val="clear" w:color="auto" w:fill="FFFFFF"/>
        </w:rPr>
      </w:pPr>
    </w:p>
    <w:p w14:paraId="321FCB36" w14:textId="77777777" w:rsidR="004674E0" w:rsidRDefault="004674E0" w:rsidP="004674E0">
      <w:pPr>
        <w:pStyle w:val="Prrafodelista"/>
        <w:rPr>
          <w:rFonts w:asciiTheme="minorHAnsi" w:hAnsiTheme="minorHAnsi"/>
          <w:color w:val="000000"/>
          <w:sz w:val="22"/>
          <w:szCs w:val="22"/>
          <w:shd w:val="clear" w:color="auto" w:fill="FFFFFF"/>
        </w:rPr>
      </w:pPr>
    </w:p>
    <w:p w14:paraId="08C39F14" w14:textId="77777777" w:rsidR="004674E0" w:rsidRDefault="004674E0" w:rsidP="004674E0">
      <w:pPr>
        <w:pStyle w:val="Prrafodelista"/>
        <w:rPr>
          <w:rFonts w:asciiTheme="minorHAnsi" w:hAnsiTheme="minorHAnsi"/>
          <w:color w:val="000000"/>
          <w:sz w:val="22"/>
          <w:szCs w:val="22"/>
          <w:shd w:val="clear" w:color="auto" w:fill="FFFFFF"/>
        </w:rPr>
      </w:pPr>
    </w:p>
    <w:p w14:paraId="53BA682E" w14:textId="77777777" w:rsidR="004674E0" w:rsidRDefault="004674E0" w:rsidP="004674E0">
      <w:pPr>
        <w:pStyle w:val="Prrafodelista"/>
        <w:rPr>
          <w:rFonts w:asciiTheme="minorHAnsi" w:hAnsiTheme="minorHAnsi"/>
          <w:color w:val="000000"/>
          <w:sz w:val="22"/>
          <w:szCs w:val="22"/>
          <w:shd w:val="clear" w:color="auto" w:fill="FFFFFF"/>
        </w:rPr>
      </w:pPr>
    </w:p>
    <w:p w14:paraId="313B831B" w14:textId="77777777" w:rsidR="004674E0" w:rsidRDefault="004674E0" w:rsidP="004674E0">
      <w:pPr>
        <w:pStyle w:val="Prrafodelista"/>
        <w:rPr>
          <w:rFonts w:asciiTheme="minorHAnsi" w:hAnsiTheme="minorHAnsi"/>
          <w:color w:val="000000"/>
          <w:sz w:val="22"/>
          <w:szCs w:val="22"/>
          <w:shd w:val="clear" w:color="auto" w:fill="FFFFFF"/>
        </w:rPr>
      </w:pPr>
    </w:p>
    <w:p w14:paraId="532166D8" w14:textId="77777777" w:rsidR="004674E0" w:rsidRDefault="004674E0" w:rsidP="004674E0">
      <w:pPr>
        <w:pStyle w:val="Prrafodelista"/>
        <w:rPr>
          <w:rFonts w:asciiTheme="minorHAnsi" w:hAnsiTheme="minorHAnsi"/>
          <w:color w:val="000000"/>
          <w:sz w:val="22"/>
          <w:szCs w:val="22"/>
          <w:shd w:val="clear" w:color="auto" w:fill="FFFFFF"/>
        </w:rPr>
      </w:pPr>
    </w:p>
    <w:p w14:paraId="4373439C" w14:textId="77777777" w:rsidR="004674E0" w:rsidRDefault="004674E0" w:rsidP="004674E0">
      <w:pPr>
        <w:pStyle w:val="Prrafodelista"/>
        <w:rPr>
          <w:rFonts w:asciiTheme="minorHAnsi" w:hAnsiTheme="minorHAnsi"/>
          <w:color w:val="000000"/>
          <w:sz w:val="22"/>
          <w:szCs w:val="22"/>
          <w:shd w:val="clear" w:color="auto" w:fill="FFFFFF"/>
        </w:rPr>
      </w:pPr>
    </w:p>
    <w:p w14:paraId="37F59B07" w14:textId="77777777" w:rsidR="004674E0" w:rsidRDefault="004674E0" w:rsidP="004674E0">
      <w:pPr>
        <w:pStyle w:val="Prrafodelista"/>
        <w:rPr>
          <w:rFonts w:asciiTheme="minorHAnsi" w:hAnsiTheme="minorHAnsi"/>
          <w:color w:val="000000"/>
          <w:sz w:val="22"/>
          <w:szCs w:val="22"/>
          <w:shd w:val="clear" w:color="auto" w:fill="FFFFFF"/>
        </w:rPr>
      </w:pPr>
    </w:p>
    <w:p w14:paraId="64492FD6" w14:textId="77777777" w:rsidR="004674E0" w:rsidRDefault="004674E0" w:rsidP="004674E0">
      <w:pPr>
        <w:pStyle w:val="Prrafodelista"/>
        <w:rPr>
          <w:rFonts w:asciiTheme="minorHAnsi" w:hAnsiTheme="minorHAnsi"/>
          <w:color w:val="000000"/>
          <w:sz w:val="22"/>
          <w:szCs w:val="22"/>
          <w:shd w:val="clear" w:color="auto" w:fill="FFFFFF"/>
        </w:rPr>
      </w:pPr>
    </w:p>
    <w:p w14:paraId="66BD0BD7" w14:textId="77777777" w:rsidR="004674E0" w:rsidRDefault="004674E0" w:rsidP="004674E0">
      <w:pPr>
        <w:pStyle w:val="Prrafodelista"/>
        <w:rPr>
          <w:rFonts w:asciiTheme="minorHAnsi" w:hAnsiTheme="minorHAnsi"/>
          <w:color w:val="000000"/>
          <w:sz w:val="22"/>
          <w:szCs w:val="22"/>
          <w:shd w:val="clear" w:color="auto" w:fill="FFFFFF"/>
        </w:rPr>
      </w:pPr>
    </w:p>
    <w:p w14:paraId="7D7C34E8" w14:textId="77777777" w:rsidR="004674E0" w:rsidRDefault="004674E0" w:rsidP="004674E0">
      <w:pPr>
        <w:pStyle w:val="Prrafodelista"/>
        <w:rPr>
          <w:rFonts w:asciiTheme="minorHAnsi" w:hAnsiTheme="minorHAnsi"/>
          <w:color w:val="000000"/>
          <w:sz w:val="22"/>
          <w:szCs w:val="22"/>
          <w:shd w:val="clear" w:color="auto" w:fill="FFFFFF"/>
        </w:rPr>
      </w:pPr>
    </w:p>
    <w:p w14:paraId="2106A783" w14:textId="77777777" w:rsidR="004674E0" w:rsidRDefault="004674E0" w:rsidP="004674E0">
      <w:pPr>
        <w:pStyle w:val="Prrafodelista"/>
        <w:rPr>
          <w:rFonts w:asciiTheme="minorHAnsi" w:hAnsiTheme="minorHAnsi"/>
          <w:color w:val="000000"/>
          <w:sz w:val="22"/>
          <w:szCs w:val="22"/>
          <w:shd w:val="clear" w:color="auto" w:fill="FFFFFF"/>
        </w:rPr>
      </w:pPr>
    </w:p>
    <w:p w14:paraId="4015D84F" w14:textId="77777777" w:rsidR="00F42685" w:rsidRDefault="00F42685" w:rsidP="004674E0">
      <w:pPr>
        <w:pStyle w:val="Prrafodelista"/>
        <w:rPr>
          <w:rFonts w:asciiTheme="minorHAnsi" w:hAnsiTheme="minorHAnsi"/>
          <w:color w:val="000000"/>
          <w:sz w:val="22"/>
          <w:szCs w:val="22"/>
          <w:shd w:val="clear" w:color="auto" w:fill="FFFFFF"/>
        </w:rPr>
      </w:pPr>
    </w:p>
    <w:p w14:paraId="2118314F" w14:textId="77777777" w:rsidR="00F42685" w:rsidRDefault="00F42685" w:rsidP="004674E0">
      <w:pPr>
        <w:pStyle w:val="Prrafodelista"/>
        <w:rPr>
          <w:rFonts w:asciiTheme="minorHAnsi" w:hAnsiTheme="minorHAnsi"/>
          <w:color w:val="000000"/>
          <w:sz w:val="22"/>
          <w:szCs w:val="22"/>
          <w:shd w:val="clear" w:color="auto" w:fill="FFFFFF"/>
        </w:rPr>
      </w:pPr>
    </w:p>
    <w:p w14:paraId="382858AD" w14:textId="77777777" w:rsidR="00F42685" w:rsidRDefault="00F42685" w:rsidP="004674E0">
      <w:pPr>
        <w:pStyle w:val="Prrafodelista"/>
        <w:rPr>
          <w:rFonts w:asciiTheme="minorHAnsi" w:hAnsiTheme="minorHAnsi"/>
          <w:color w:val="000000"/>
          <w:sz w:val="22"/>
          <w:szCs w:val="22"/>
          <w:shd w:val="clear" w:color="auto" w:fill="FFFFFF"/>
        </w:rPr>
      </w:pPr>
    </w:p>
    <w:p w14:paraId="1755108D" w14:textId="77777777" w:rsidR="004674E0" w:rsidRDefault="004674E0" w:rsidP="004674E0">
      <w:pPr>
        <w:pStyle w:val="Prrafodelista"/>
        <w:rPr>
          <w:rFonts w:asciiTheme="minorHAnsi" w:hAnsiTheme="minorHAnsi"/>
          <w:color w:val="000000"/>
          <w:sz w:val="22"/>
          <w:szCs w:val="22"/>
          <w:shd w:val="clear" w:color="auto" w:fill="FFFFFF"/>
        </w:rPr>
      </w:pPr>
    </w:p>
    <w:p w14:paraId="3568C166" w14:textId="77777777" w:rsidR="004674E0" w:rsidRDefault="004674E0" w:rsidP="004674E0">
      <w:pPr>
        <w:pStyle w:val="Prrafodelista"/>
        <w:rPr>
          <w:rFonts w:asciiTheme="minorHAnsi" w:hAnsiTheme="minorHAnsi"/>
          <w:color w:val="000000"/>
          <w:sz w:val="22"/>
          <w:szCs w:val="22"/>
          <w:shd w:val="clear" w:color="auto" w:fill="FFFFFF"/>
        </w:rPr>
      </w:pPr>
    </w:p>
    <w:p w14:paraId="0ED0272C" w14:textId="77777777" w:rsidR="004674E0" w:rsidRDefault="004674E0" w:rsidP="004674E0">
      <w:pPr>
        <w:pStyle w:val="Prrafodelista"/>
        <w:rPr>
          <w:rFonts w:asciiTheme="minorHAnsi" w:hAnsiTheme="minorHAnsi"/>
          <w:color w:val="000000"/>
          <w:sz w:val="22"/>
          <w:szCs w:val="22"/>
          <w:shd w:val="clear" w:color="auto" w:fill="FFFFFF"/>
        </w:rPr>
      </w:pPr>
    </w:p>
    <w:p w14:paraId="0A63D84C" w14:textId="77777777" w:rsidR="00652C71" w:rsidRDefault="00652C71" w:rsidP="00652C71">
      <w:pPr>
        <w:spacing w:line="360" w:lineRule="auto"/>
        <w:jc w:val="center"/>
        <w:rPr>
          <w:rFonts w:ascii="Arial" w:hAnsi="Arial" w:cs="Arial"/>
          <w:b/>
          <w:bCs/>
        </w:rPr>
      </w:pPr>
      <w:r>
        <w:rPr>
          <w:rFonts w:ascii="Arial" w:hAnsi="Arial" w:cs="Arial"/>
          <w:b/>
          <w:bCs/>
        </w:rPr>
        <w:lastRenderedPageBreak/>
        <w:t>INSTRUCCIONES PARA LA EMISION DE INSTRUMENTOS FINANCIEROS -V.3</w:t>
      </w:r>
    </w:p>
    <w:p w14:paraId="336D8D4A" w14:textId="77777777" w:rsidR="00652C71" w:rsidRPr="00934D57" w:rsidRDefault="00652C71" w:rsidP="00652C71">
      <w:pPr>
        <w:spacing w:before="120" w:after="120"/>
        <w:jc w:val="both"/>
        <w:rPr>
          <w:rFonts w:ascii="Arial" w:hAnsi="Arial" w:cs="Arial"/>
          <w:sz w:val="20"/>
          <w:szCs w:val="20"/>
        </w:rPr>
      </w:pPr>
      <w:r w:rsidRPr="00934D57">
        <w:rPr>
          <w:rFonts w:ascii="Arial" w:hAnsi="Arial"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934D57">
        <w:rPr>
          <w:rFonts w:ascii="Arial" w:hAnsi="Arial" w:cs="Arial"/>
          <w:sz w:val="20"/>
          <w:szCs w:val="20"/>
          <w:u w:val="single"/>
        </w:rPr>
        <w:t>cumpliendo obligatoriamente</w:t>
      </w:r>
      <w:r w:rsidRPr="00934D57">
        <w:rPr>
          <w:rFonts w:ascii="Arial" w:hAnsi="Arial" w:cs="Arial"/>
          <w:sz w:val="20"/>
          <w:szCs w:val="20"/>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652C71" w:rsidRPr="003836BD" w14:paraId="1714B22B" w14:textId="77777777" w:rsidTr="007D1C84">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CD213C5" w14:textId="77777777" w:rsidR="00652C71" w:rsidRPr="003836BD" w:rsidRDefault="00652C71" w:rsidP="007D1C84">
            <w:pPr>
              <w:pStyle w:val="Prrafodelista"/>
              <w:ind w:left="0"/>
              <w:jc w:val="center"/>
              <w:rPr>
                <w:b/>
                <w:bCs/>
                <w:sz w:val="19"/>
                <w:szCs w:val="19"/>
              </w:rPr>
            </w:pPr>
            <w:r w:rsidRPr="003836BD">
              <w:rPr>
                <w:b/>
                <w:bCs/>
                <w:sz w:val="19"/>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24D35C5" w14:textId="77777777" w:rsidR="00652C71" w:rsidRPr="003836BD" w:rsidRDefault="00652C71" w:rsidP="007D1C84">
            <w:pPr>
              <w:pStyle w:val="Prrafodelista"/>
              <w:ind w:left="0"/>
              <w:jc w:val="center"/>
              <w:rPr>
                <w:b/>
                <w:bCs/>
                <w:sz w:val="19"/>
                <w:szCs w:val="19"/>
              </w:rPr>
            </w:pPr>
            <w:r w:rsidRPr="003836BD">
              <w:rPr>
                <w:b/>
                <w:bCs/>
                <w:sz w:val="19"/>
                <w:szCs w:val="19"/>
              </w:rPr>
              <w:t>INSTRUCCIÓN</w:t>
            </w:r>
          </w:p>
        </w:tc>
      </w:tr>
      <w:tr w:rsidR="00652C71" w:rsidRPr="003836BD" w14:paraId="689C7E21" w14:textId="77777777" w:rsidTr="007D1C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03C8CE" w14:textId="77777777" w:rsidR="00652C71" w:rsidRPr="003836BD" w:rsidRDefault="00652C71" w:rsidP="007D1C84">
            <w:pPr>
              <w:rPr>
                <w:b/>
                <w:bCs/>
                <w:sz w:val="19"/>
                <w:szCs w:val="19"/>
              </w:rPr>
            </w:pPr>
            <w:r w:rsidRPr="003836BD">
              <w:rPr>
                <w:b/>
                <w:bCs/>
                <w:sz w:val="19"/>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7C3B4E9D" w14:textId="46FF4204" w:rsidR="00652C71" w:rsidRPr="001A5141" w:rsidRDefault="00652C71" w:rsidP="007D1C84">
            <w:pPr>
              <w:spacing w:before="60" w:after="60"/>
              <w:jc w:val="both"/>
              <w:rPr>
                <w:rFonts w:ascii="Arial" w:hAnsi="Arial" w:cs="Arial"/>
                <w:sz w:val="19"/>
                <w:szCs w:val="19"/>
              </w:rPr>
            </w:pPr>
            <w:r w:rsidRPr="001A5141">
              <w:rPr>
                <w:rFonts w:ascii="Arial" w:hAnsi="Arial" w:cs="Arial"/>
                <w:sz w:val="19"/>
                <w:szCs w:val="19"/>
              </w:rPr>
              <w:t xml:space="preserve">Se aceptará </w:t>
            </w:r>
            <w:r w:rsidRPr="001A5141">
              <w:rPr>
                <w:rFonts w:ascii="Arial" w:hAnsi="Arial" w:cs="Arial"/>
                <w:b/>
                <w:sz w:val="19"/>
                <w:szCs w:val="19"/>
                <w:u w:val="single"/>
              </w:rPr>
              <w:t>únicamente</w:t>
            </w:r>
            <w:r w:rsidRPr="001A5141">
              <w:rPr>
                <w:rFonts w:ascii="Arial" w:hAnsi="Arial" w:cs="Arial"/>
                <w:sz w:val="19"/>
                <w:szCs w:val="19"/>
              </w:rPr>
              <w:t xml:space="preserve"> los instrumentos detallados en el anexo o acápite de Garantías Financieras.</w:t>
            </w:r>
          </w:p>
          <w:p w14:paraId="0A43DDB1" w14:textId="77777777" w:rsidR="00652C71" w:rsidRPr="001A5141" w:rsidRDefault="00652C71" w:rsidP="007D1C84">
            <w:pPr>
              <w:spacing w:before="60" w:after="60"/>
              <w:jc w:val="both"/>
              <w:rPr>
                <w:rStyle w:val="nfasis"/>
                <w:rFonts w:eastAsiaTheme="majorEastAsia"/>
                <w:sz w:val="19"/>
                <w:szCs w:val="19"/>
              </w:rPr>
            </w:pPr>
            <w:r w:rsidRPr="006932E6">
              <w:rPr>
                <w:rFonts w:ascii="Arial" w:hAnsi="Arial" w:cs="Arial"/>
                <w:sz w:val="19"/>
                <w:szCs w:val="19"/>
              </w:rPr>
              <w:t xml:space="preserve">En caso de </w:t>
            </w:r>
            <w:r w:rsidRPr="006932E6">
              <w:rPr>
                <w:rFonts w:ascii="Arial" w:hAnsi="Arial" w:cs="Arial"/>
                <w:i/>
                <w:sz w:val="19"/>
                <w:szCs w:val="19"/>
              </w:rPr>
              <w:t>Póliza de caución a Primer requerimiento para Entidades Públicas</w:t>
            </w:r>
            <w:r w:rsidRPr="006932E6">
              <w:rPr>
                <w:rFonts w:ascii="Arial" w:hAnsi="Arial" w:cs="Arial"/>
                <w:sz w:val="19"/>
                <w:szCs w:val="19"/>
              </w:rPr>
              <w:t>, se deberá remitir todos los anexos vinculados.</w:t>
            </w:r>
          </w:p>
        </w:tc>
      </w:tr>
      <w:tr w:rsidR="00652C71" w:rsidRPr="003836BD" w14:paraId="3E1CD964" w14:textId="77777777" w:rsidTr="007D1C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9FA5FB" w14:textId="77777777" w:rsidR="00652C71" w:rsidRPr="003836BD" w:rsidRDefault="00652C71" w:rsidP="007D1C84">
            <w:pPr>
              <w:pStyle w:val="Prrafodelista"/>
              <w:ind w:left="0"/>
              <w:rPr>
                <w:b/>
                <w:bCs/>
                <w:sz w:val="19"/>
                <w:szCs w:val="19"/>
              </w:rPr>
            </w:pPr>
            <w:r w:rsidRPr="003836BD">
              <w:rPr>
                <w:b/>
                <w:bCs/>
                <w:sz w:val="19"/>
                <w:szCs w:val="19"/>
              </w:rPr>
              <w:t>OBJETO DE LA GARANTÍA</w:t>
            </w:r>
          </w:p>
          <w:p w14:paraId="45AF80E6" w14:textId="77777777" w:rsidR="00652C71" w:rsidRPr="003836BD" w:rsidRDefault="00652C71" w:rsidP="007D1C84">
            <w:pPr>
              <w:pStyle w:val="Prrafodelista"/>
              <w:ind w:left="0"/>
              <w:rPr>
                <w:rFonts w:ascii="Arial" w:hAnsi="Arial"/>
                <w:i/>
                <w:sz w:val="19"/>
                <w:szCs w:val="19"/>
              </w:rPr>
            </w:pPr>
            <w:r w:rsidRPr="003836BD">
              <w:rPr>
                <w:b/>
                <w:bCs/>
                <w:sz w:val="19"/>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78F0D4EA" w14:textId="77777777" w:rsidR="00652C71" w:rsidRPr="001A5141" w:rsidRDefault="00652C71" w:rsidP="007D1C84">
            <w:pPr>
              <w:spacing w:before="60" w:after="60"/>
              <w:jc w:val="both"/>
              <w:rPr>
                <w:rFonts w:ascii="Arial" w:hAnsi="Arial" w:cs="Arial"/>
                <w:sz w:val="19"/>
                <w:szCs w:val="19"/>
              </w:rPr>
            </w:pPr>
            <w:r w:rsidRPr="001A5141">
              <w:rPr>
                <w:rFonts w:ascii="Arial" w:hAnsi="Arial" w:cs="Arial"/>
                <w:sz w:val="19"/>
                <w:szCs w:val="19"/>
              </w:rPr>
              <w:t xml:space="preserve">Debe consignar correctamente y de manera explícita, </w:t>
            </w:r>
            <w:r w:rsidRPr="001A5141">
              <w:rPr>
                <w:rFonts w:ascii="Arial" w:hAnsi="Arial" w:cs="Arial"/>
                <w:b/>
                <w:sz w:val="19"/>
                <w:szCs w:val="19"/>
                <w:u w:val="single"/>
              </w:rPr>
              <w:t>textual</w:t>
            </w:r>
            <w:r w:rsidRPr="001A5141">
              <w:rPr>
                <w:rFonts w:ascii="Arial" w:hAnsi="Arial" w:cs="Arial"/>
                <w:sz w:val="19"/>
                <w:szCs w:val="19"/>
              </w:rPr>
              <w:t xml:space="preserve"> y </w:t>
            </w:r>
            <w:r w:rsidRPr="001A5141">
              <w:rPr>
                <w:rFonts w:ascii="Arial" w:hAnsi="Arial" w:cs="Arial"/>
                <w:b/>
                <w:sz w:val="19"/>
                <w:szCs w:val="19"/>
                <w:u w:val="single"/>
              </w:rPr>
              <w:t>completa</w:t>
            </w:r>
            <w:r w:rsidRPr="001A5141">
              <w:rPr>
                <w:rFonts w:ascii="Arial" w:hAnsi="Arial" w:cs="Arial"/>
                <w:sz w:val="19"/>
                <w:szCs w:val="19"/>
              </w:rPr>
              <w:t xml:space="preserve">: </w:t>
            </w:r>
          </w:p>
          <w:p w14:paraId="4A24FB49" w14:textId="77777777" w:rsidR="00652C71" w:rsidRPr="001A5141" w:rsidRDefault="00652C71" w:rsidP="00652C71">
            <w:pPr>
              <w:numPr>
                <w:ilvl w:val="0"/>
                <w:numId w:val="21"/>
              </w:numPr>
              <w:spacing w:before="60" w:after="60"/>
              <w:jc w:val="both"/>
              <w:rPr>
                <w:rFonts w:ascii="Arial" w:hAnsi="Arial" w:cs="Arial"/>
                <w:sz w:val="19"/>
                <w:szCs w:val="19"/>
              </w:rPr>
            </w:pPr>
            <w:r w:rsidRPr="006932E6">
              <w:rPr>
                <w:rFonts w:ascii="Arial" w:hAnsi="Arial" w:cs="Arial"/>
                <w:b/>
                <w:sz w:val="19"/>
                <w:szCs w:val="19"/>
              </w:rPr>
              <w:t>Objeto a garantizar (“Garantía según el objeto”)</w:t>
            </w:r>
            <w:r w:rsidRPr="001A5141">
              <w:rPr>
                <w:rStyle w:val="Refdenotaalpie"/>
                <w:rFonts w:ascii="Arial" w:eastAsiaTheme="majorEastAsia" w:hAnsi="Arial" w:cs="Arial"/>
                <w:b/>
                <w:sz w:val="19"/>
                <w:szCs w:val="19"/>
              </w:rPr>
              <w:footnoteReference w:id="1"/>
            </w:r>
            <w:r w:rsidRPr="001A5141">
              <w:rPr>
                <w:rFonts w:ascii="Arial" w:hAnsi="Arial" w:cs="Arial"/>
                <w:sz w:val="19"/>
                <w:szCs w:val="19"/>
              </w:rPr>
              <w:t xml:space="preserve"> conforme lo requerido en el anexo o acápite de Garantías Financieras. </w:t>
            </w:r>
          </w:p>
          <w:p w14:paraId="07C8F71D" w14:textId="77777777" w:rsidR="00652C71" w:rsidRPr="006932E6" w:rsidRDefault="00652C71" w:rsidP="00652C71">
            <w:pPr>
              <w:numPr>
                <w:ilvl w:val="0"/>
                <w:numId w:val="21"/>
              </w:numPr>
              <w:spacing w:before="60" w:after="60"/>
              <w:jc w:val="both"/>
              <w:rPr>
                <w:rFonts w:ascii="Arial" w:hAnsi="Arial" w:cs="Arial"/>
                <w:b/>
                <w:sz w:val="19"/>
                <w:szCs w:val="19"/>
              </w:rPr>
            </w:pPr>
            <w:r w:rsidRPr="006932E6">
              <w:rPr>
                <w:rFonts w:ascii="Arial" w:hAnsi="Arial" w:cs="Arial"/>
                <w:b/>
                <w:sz w:val="19"/>
                <w:szCs w:val="19"/>
              </w:rPr>
              <w:t xml:space="preserve">Nombre (Objeto de la Contratación) y/o código </w:t>
            </w:r>
            <w:r w:rsidRPr="006932E6">
              <w:rPr>
                <w:rFonts w:ascii="Arial" w:hAnsi="Arial" w:cs="Arial"/>
                <w:sz w:val="19"/>
                <w:szCs w:val="19"/>
              </w:rPr>
              <w:t>del proceso de contratación, conforme al registrado en la página web</w:t>
            </w:r>
            <w:r w:rsidRPr="006932E6">
              <w:rPr>
                <w:rFonts w:ascii="Arial" w:hAnsi="Arial" w:cs="Arial"/>
                <w:b/>
                <w:sz w:val="19"/>
                <w:szCs w:val="19"/>
              </w:rPr>
              <w:t>:</w:t>
            </w:r>
          </w:p>
          <w:p w14:paraId="43BCD3F9" w14:textId="77777777" w:rsidR="00652C71" w:rsidRPr="006932E6" w:rsidRDefault="00652C71" w:rsidP="007D1C84">
            <w:pPr>
              <w:spacing w:before="60" w:after="60"/>
              <w:ind w:left="360"/>
              <w:jc w:val="both"/>
              <w:rPr>
                <w:rFonts w:ascii="Arial" w:hAnsi="Arial" w:cs="Arial"/>
                <w:b/>
                <w:i/>
                <w:sz w:val="19"/>
                <w:szCs w:val="19"/>
              </w:rPr>
            </w:pPr>
            <w:r w:rsidRPr="006932E6">
              <w:rPr>
                <w:rFonts w:ascii="Arial" w:hAnsi="Arial" w:cs="Arial"/>
                <w:b/>
                <w:i/>
                <w:sz w:val="19"/>
                <w:szCs w:val="19"/>
              </w:rPr>
              <w:t>http://contrataciones.ypfb.gob.bo/contrataciones/publicacion</w:t>
            </w:r>
          </w:p>
        </w:tc>
      </w:tr>
      <w:tr w:rsidR="00652C71" w:rsidRPr="003836BD" w14:paraId="0ED02C27" w14:textId="77777777" w:rsidTr="007D1C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CC9450" w14:textId="77777777" w:rsidR="00652C71" w:rsidRPr="003836BD" w:rsidRDefault="00652C71" w:rsidP="007D1C84">
            <w:pPr>
              <w:pStyle w:val="Prrafodelista"/>
              <w:ind w:left="0"/>
              <w:rPr>
                <w:b/>
                <w:bCs/>
                <w:sz w:val="19"/>
                <w:szCs w:val="19"/>
              </w:rPr>
            </w:pPr>
            <w:r w:rsidRPr="003836BD">
              <w:rPr>
                <w:b/>
                <w:bCs/>
                <w:sz w:val="19"/>
                <w:szCs w:val="19"/>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0A62A9BE" w14:textId="77777777" w:rsidR="00652C71" w:rsidRPr="001A5141" w:rsidRDefault="00652C71" w:rsidP="007D1C84">
            <w:pPr>
              <w:spacing w:before="120" w:after="120"/>
              <w:jc w:val="both"/>
              <w:rPr>
                <w:rFonts w:ascii="Arial" w:hAnsi="Arial" w:cs="Arial"/>
                <w:sz w:val="19"/>
                <w:szCs w:val="19"/>
              </w:rPr>
            </w:pPr>
            <w:r w:rsidRPr="001A5141">
              <w:rPr>
                <w:rFonts w:ascii="Arial" w:hAnsi="Arial" w:cs="Arial"/>
                <w:sz w:val="19"/>
                <w:szCs w:val="19"/>
              </w:rPr>
              <w:t>Debe consignar el nombre</w:t>
            </w:r>
            <w:r>
              <w:rPr>
                <w:rFonts w:ascii="Arial" w:hAnsi="Arial" w:cs="Arial"/>
                <w:sz w:val="19"/>
                <w:szCs w:val="19"/>
              </w:rPr>
              <w:t xml:space="preserve"> y tipo societario </w:t>
            </w:r>
            <w:r w:rsidRPr="001A5141">
              <w:rPr>
                <w:rFonts w:ascii="Arial" w:hAnsi="Arial" w:cs="Arial"/>
                <w:sz w:val="19"/>
                <w:szCs w:val="19"/>
                <w:u w:val="single"/>
              </w:rPr>
              <w:t>conforme</w:t>
            </w:r>
            <w:r w:rsidRPr="00C5479F">
              <w:rPr>
                <w:rFonts w:ascii="Arial" w:hAnsi="Arial" w:cs="Arial"/>
                <w:sz w:val="19"/>
                <w:szCs w:val="19"/>
              </w:rPr>
              <w:t xml:space="preserve"> </w:t>
            </w:r>
            <w:r>
              <w:rPr>
                <w:rFonts w:ascii="Arial" w:hAnsi="Arial" w:cs="Arial"/>
                <w:sz w:val="19"/>
                <w:szCs w:val="19"/>
              </w:rPr>
              <w:t>se encuentre inscrito en el</w:t>
            </w:r>
            <w:r w:rsidRPr="001A5141">
              <w:rPr>
                <w:rFonts w:ascii="Arial" w:hAnsi="Arial" w:cs="Arial"/>
                <w:sz w:val="19"/>
                <w:szCs w:val="19"/>
              </w:rPr>
              <w:t xml:space="preserve"> Registro </w:t>
            </w:r>
            <w:r>
              <w:rPr>
                <w:rFonts w:ascii="Arial" w:hAnsi="Arial" w:cs="Arial"/>
                <w:sz w:val="19"/>
                <w:szCs w:val="19"/>
              </w:rPr>
              <w:t>(informático</w:t>
            </w:r>
            <w:r w:rsidRPr="001A5141">
              <w:rPr>
                <w:rFonts w:ascii="Arial" w:hAnsi="Arial" w:cs="Arial"/>
                <w:sz w:val="19"/>
                <w:szCs w:val="19"/>
              </w:rPr>
              <w:t xml:space="preserve"> o </w:t>
            </w:r>
            <w:r>
              <w:rPr>
                <w:rFonts w:ascii="Arial" w:hAnsi="Arial" w:cs="Arial"/>
                <w:sz w:val="19"/>
                <w:szCs w:val="19"/>
              </w:rPr>
              <w:t>documental</w:t>
            </w:r>
            <w:r w:rsidRPr="001A5141">
              <w:rPr>
                <w:rFonts w:ascii="Arial" w:hAnsi="Arial" w:cs="Arial"/>
                <w:sz w:val="19"/>
                <w:szCs w:val="19"/>
              </w:rPr>
              <w:t>) FUNDEMPRESA</w:t>
            </w:r>
            <w:r>
              <w:rPr>
                <w:rFonts w:ascii="Arial" w:hAnsi="Arial" w:cs="Arial"/>
                <w:sz w:val="19"/>
                <w:szCs w:val="19"/>
              </w:rPr>
              <w:t xml:space="preserve"> -</w:t>
            </w:r>
            <w:r w:rsidRPr="001A5141">
              <w:rPr>
                <w:rFonts w:ascii="Arial" w:hAnsi="Arial" w:cs="Arial"/>
                <w:sz w:val="19"/>
                <w:szCs w:val="19"/>
              </w:rPr>
              <w:t>o equivalente en el país de origen-</w:t>
            </w:r>
            <w:r>
              <w:rPr>
                <w:rFonts w:ascii="Arial" w:hAnsi="Arial" w:cs="Arial"/>
                <w:sz w:val="19"/>
                <w:szCs w:val="19"/>
              </w:rPr>
              <w:t>.</w:t>
            </w:r>
            <w:r w:rsidRPr="001A5141">
              <w:rPr>
                <w:rFonts w:ascii="Arial" w:hAnsi="Arial" w:cs="Arial"/>
                <w:sz w:val="19"/>
                <w:szCs w:val="19"/>
              </w:rPr>
              <w:t xml:space="preserve"> </w:t>
            </w:r>
          </w:p>
          <w:p w14:paraId="06168810" w14:textId="77777777" w:rsidR="00652C71" w:rsidRPr="006932E6" w:rsidRDefault="00652C71" w:rsidP="007D1C84">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Asociaciones Accidentales,</w:t>
            </w:r>
            <w:r w:rsidRPr="006932E6">
              <w:rPr>
                <w:rFonts w:ascii="Arial" w:hAnsi="Arial" w:cs="Arial"/>
                <w:sz w:val="19"/>
                <w:szCs w:val="19"/>
              </w:rPr>
              <w:t xml:space="preserve"> podrá figurar el nombre de la Asociación Accidental o de una de las empresas que conforman la misma, concordante con </w:t>
            </w:r>
            <w:r>
              <w:rPr>
                <w:rFonts w:ascii="Arial" w:hAnsi="Arial" w:cs="Arial"/>
                <w:sz w:val="19"/>
                <w:szCs w:val="19"/>
              </w:rPr>
              <w:t>su respectivo Registro FUNDEMPRESA.</w:t>
            </w:r>
          </w:p>
          <w:p w14:paraId="296E7D78" w14:textId="77777777" w:rsidR="00652C71" w:rsidRPr="006932E6" w:rsidRDefault="00652C71" w:rsidP="007D1C84">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Empresas Unipersonales</w:t>
            </w:r>
            <w:r w:rsidRPr="006932E6">
              <w:rPr>
                <w:rFonts w:ascii="Arial" w:hAnsi="Arial" w:cs="Arial"/>
                <w:sz w:val="19"/>
                <w:szCs w:val="19"/>
              </w:rPr>
              <w:t>, alternativamente podrá figurar el nombre del Contribuyente (NIT).</w:t>
            </w:r>
          </w:p>
        </w:tc>
      </w:tr>
      <w:tr w:rsidR="00652C71" w:rsidRPr="003836BD" w14:paraId="1D88AA49" w14:textId="77777777" w:rsidTr="007D1C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3A998D" w14:textId="77777777" w:rsidR="00652C71" w:rsidRPr="003836BD" w:rsidRDefault="00652C71" w:rsidP="007D1C84">
            <w:pPr>
              <w:pStyle w:val="Prrafodelista"/>
              <w:ind w:left="0"/>
              <w:rPr>
                <w:b/>
                <w:bCs/>
                <w:sz w:val="19"/>
                <w:szCs w:val="19"/>
              </w:rPr>
            </w:pPr>
            <w:r w:rsidRPr="003836BD">
              <w:rPr>
                <w:b/>
                <w:bCs/>
                <w:sz w:val="19"/>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5A2197B4" w14:textId="77777777" w:rsidR="00652C71" w:rsidRPr="003836BD" w:rsidRDefault="00652C71" w:rsidP="007D1C84">
            <w:pPr>
              <w:jc w:val="both"/>
              <w:rPr>
                <w:rFonts w:ascii="Arial" w:hAnsi="Arial" w:cs="Arial"/>
                <w:sz w:val="19"/>
                <w:szCs w:val="19"/>
              </w:rPr>
            </w:pPr>
            <w:r w:rsidRPr="003836BD">
              <w:rPr>
                <w:rFonts w:ascii="Arial" w:hAnsi="Arial" w:cs="Arial"/>
                <w:sz w:val="19"/>
                <w:szCs w:val="19"/>
              </w:rPr>
              <w:t>Debe consignar:</w:t>
            </w:r>
          </w:p>
          <w:p w14:paraId="55C5BA4B" w14:textId="77777777" w:rsidR="00652C71" w:rsidRPr="003836BD" w:rsidRDefault="00652C71" w:rsidP="00652C71">
            <w:pPr>
              <w:pStyle w:val="Prrafodelista"/>
              <w:numPr>
                <w:ilvl w:val="0"/>
                <w:numId w:val="23"/>
              </w:numPr>
              <w:spacing w:line="276" w:lineRule="auto"/>
              <w:ind w:left="357" w:hanging="357"/>
              <w:jc w:val="both"/>
              <w:rPr>
                <w:rFonts w:ascii="Arial" w:hAnsi="Arial"/>
                <w:i/>
                <w:sz w:val="19"/>
                <w:szCs w:val="19"/>
              </w:rPr>
            </w:pPr>
            <w:r w:rsidRPr="00B95E64">
              <w:rPr>
                <w:rFonts w:ascii="Arial" w:hAnsi="Arial" w:cs="Arial"/>
                <w:sz w:val="19"/>
                <w:szCs w:val="19"/>
              </w:rPr>
              <w:t>YACIMIENTOS PETROLIFEROS FISCALES BOLIVIANOS;</w:t>
            </w:r>
            <w:r>
              <w:rPr>
                <w:rFonts w:ascii="Arial" w:hAnsi="Arial" w:cs="Arial"/>
                <w:sz w:val="19"/>
                <w:szCs w:val="19"/>
              </w:rPr>
              <w:t xml:space="preserve"> </w:t>
            </w:r>
            <w:r w:rsidRPr="00B95E64">
              <w:rPr>
                <w:rFonts w:ascii="Arial" w:hAnsi="Arial"/>
                <w:i/>
                <w:sz w:val="19"/>
                <w:szCs w:val="19"/>
              </w:rPr>
              <w:t>YPFB;</w:t>
            </w:r>
            <w:r>
              <w:rPr>
                <w:rFonts w:ascii="Arial" w:hAnsi="Arial"/>
                <w:i/>
                <w:sz w:val="19"/>
                <w:szCs w:val="19"/>
              </w:rPr>
              <w:t xml:space="preserve"> </w:t>
            </w:r>
            <w:r w:rsidRPr="003836BD">
              <w:rPr>
                <w:rFonts w:ascii="Arial" w:hAnsi="Arial"/>
                <w:i/>
                <w:sz w:val="19"/>
                <w:szCs w:val="19"/>
              </w:rPr>
              <w:t>o ambos.</w:t>
            </w:r>
          </w:p>
        </w:tc>
      </w:tr>
      <w:tr w:rsidR="00652C71" w:rsidRPr="003836BD" w14:paraId="60BBA990" w14:textId="77777777" w:rsidTr="007D1C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F98099" w14:textId="77777777" w:rsidR="00652C71" w:rsidRPr="003836BD" w:rsidRDefault="00652C71" w:rsidP="007D1C84">
            <w:pPr>
              <w:pStyle w:val="Prrafodelista"/>
              <w:ind w:left="0"/>
              <w:rPr>
                <w:sz w:val="19"/>
                <w:szCs w:val="19"/>
              </w:rPr>
            </w:pPr>
            <w:r w:rsidRPr="003836BD">
              <w:rPr>
                <w:b/>
                <w:bCs/>
                <w:sz w:val="19"/>
                <w:szCs w:val="19"/>
              </w:rPr>
              <w:t>MONTO GARANTIZADO</w:t>
            </w:r>
            <w:r>
              <w:rPr>
                <w:b/>
                <w:bCs/>
                <w:sz w:val="19"/>
                <w:szCs w:val="19"/>
              </w:rPr>
              <w:t xml:space="preserve">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64C72B65" w14:textId="77777777" w:rsidR="00652C71" w:rsidRDefault="00652C71" w:rsidP="007D1C84">
            <w:pPr>
              <w:spacing w:before="60" w:after="60"/>
              <w:jc w:val="both"/>
              <w:rPr>
                <w:rFonts w:ascii="Arial" w:hAnsi="Arial" w:cs="Arial"/>
                <w:sz w:val="19"/>
                <w:szCs w:val="19"/>
              </w:rPr>
            </w:pPr>
            <w:r w:rsidRPr="003836BD">
              <w:rPr>
                <w:rFonts w:ascii="Arial" w:hAnsi="Arial" w:cs="Arial"/>
                <w:sz w:val="19"/>
                <w:szCs w:val="19"/>
              </w:rPr>
              <w:t>Debe consignar el valor/importe/monto correctamente calculado conforme el anexo</w:t>
            </w:r>
            <w:r>
              <w:rPr>
                <w:rFonts w:ascii="Arial" w:hAnsi="Arial" w:cs="Arial"/>
                <w:sz w:val="19"/>
                <w:szCs w:val="19"/>
              </w:rPr>
              <w:t xml:space="preserve"> o acápite de Garantías Financieras, </w:t>
            </w:r>
            <w:r w:rsidRPr="003836BD">
              <w:rPr>
                <w:rFonts w:ascii="Arial" w:hAnsi="Arial" w:cs="Arial"/>
                <w:sz w:val="19"/>
                <w:szCs w:val="19"/>
              </w:rPr>
              <w:t>la “</w:t>
            </w:r>
            <w:r w:rsidRPr="003836BD">
              <w:rPr>
                <w:rFonts w:ascii="Arial" w:hAnsi="Arial" w:cs="Arial"/>
                <w:i/>
                <w:sz w:val="19"/>
                <w:szCs w:val="19"/>
              </w:rPr>
              <w:t>Garantía según el objeto</w:t>
            </w:r>
            <w:r w:rsidRPr="003836BD">
              <w:rPr>
                <w:rFonts w:ascii="Arial" w:hAnsi="Arial" w:cs="Arial"/>
                <w:sz w:val="19"/>
                <w:szCs w:val="19"/>
              </w:rPr>
              <w:t xml:space="preserve">” </w:t>
            </w:r>
            <w:r>
              <w:rPr>
                <w:rFonts w:ascii="Arial" w:hAnsi="Arial" w:cs="Arial"/>
                <w:sz w:val="19"/>
                <w:szCs w:val="19"/>
              </w:rPr>
              <w:t xml:space="preserve">y la moneda del proceso de contratación </w:t>
            </w:r>
            <w:r w:rsidRPr="003836BD">
              <w:rPr>
                <w:rFonts w:ascii="Arial" w:hAnsi="Arial" w:cs="Arial"/>
                <w:sz w:val="19"/>
                <w:szCs w:val="19"/>
              </w:rPr>
              <w:t>requerid</w:t>
            </w:r>
            <w:r>
              <w:rPr>
                <w:rFonts w:ascii="Arial" w:hAnsi="Arial" w:cs="Arial"/>
                <w:sz w:val="19"/>
                <w:szCs w:val="19"/>
              </w:rPr>
              <w:t>o en el DBC o DCD.</w:t>
            </w:r>
          </w:p>
          <w:p w14:paraId="47D8BC46" w14:textId="77777777" w:rsidR="00652C71" w:rsidRPr="00716BD0" w:rsidRDefault="00652C71" w:rsidP="007D1C84">
            <w:pPr>
              <w:spacing w:before="60" w:after="60"/>
              <w:jc w:val="both"/>
              <w:rPr>
                <w:rFonts w:ascii="Arial" w:hAnsi="Arial" w:cs="Arial"/>
                <w:sz w:val="19"/>
                <w:szCs w:val="19"/>
              </w:rPr>
            </w:pPr>
            <w:r w:rsidRPr="00716BD0">
              <w:rPr>
                <w:rFonts w:ascii="Arial" w:hAnsi="Arial" w:cs="Arial"/>
                <w:sz w:val="19"/>
                <w:szCs w:val="19"/>
              </w:rPr>
              <w:t xml:space="preserve">Para </w:t>
            </w:r>
            <w:r>
              <w:rPr>
                <w:rFonts w:ascii="Arial" w:hAnsi="Arial" w:cs="Arial"/>
                <w:sz w:val="19"/>
                <w:szCs w:val="19"/>
              </w:rPr>
              <w:t>adjudicación</w:t>
            </w:r>
            <w:r w:rsidRPr="00716BD0">
              <w:rPr>
                <w:rFonts w:ascii="Arial" w:hAnsi="Arial" w:cs="Arial"/>
                <w:sz w:val="19"/>
                <w:szCs w:val="19"/>
              </w:rPr>
              <w:t xml:space="preserve"> por ITEMS, LOTES, TRAMOS, </w:t>
            </w:r>
            <w:r>
              <w:rPr>
                <w:rFonts w:ascii="Arial" w:hAnsi="Arial" w:cs="Arial"/>
                <w:sz w:val="19"/>
                <w:szCs w:val="19"/>
              </w:rPr>
              <w:t>PAQUETES, VOLÚMENES O ETAPAS, el “</w:t>
            </w:r>
            <w:r w:rsidRPr="00716BD0">
              <w:rPr>
                <w:rFonts w:ascii="Arial" w:hAnsi="Arial" w:cs="Arial"/>
                <w:i/>
                <w:sz w:val="19"/>
                <w:szCs w:val="19"/>
              </w:rPr>
              <w:t>monto máximo de la contratación”</w:t>
            </w:r>
            <w:r>
              <w:rPr>
                <w:rFonts w:ascii="Arial" w:hAnsi="Arial" w:cs="Arial"/>
                <w:sz w:val="19"/>
                <w:szCs w:val="19"/>
              </w:rPr>
              <w:t xml:space="preserve"> corresponderá al registrado en el acápite “P</w:t>
            </w:r>
            <w:r w:rsidRPr="00716BD0">
              <w:rPr>
                <w:rFonts w:ascii="Arial" w:hAnsi="Arial" w:cs="Arial"/>
                <w:i/>
                <w:sz w:val="19"/>
                <w:szCs w:val="19"/>
              </w:rPr>
              <w:t>recio</w:t>
            </w:r>
            <w:r>
              <w:rPr>
                <w:rFonts w:ascii="Arial" w:hAnsi="Arial" w:cs="Arial"/>
                <w:i/>
                <w:sz w:val="19"/>
                <w:szCs w:val="19"/>
              </w:rPr>
              <w:t xml:space="preserve"> R</w:t>
            </w:r>
            <w:r w:rsidRPr="00716BD0">
              <w:rPr>
                <w:rFonts w:ascii="Arial" w:hAnsi="Arial" w:cs="Arial"/>
                <w:i/>
                <w:sz w:val="19"/>
                <w:szCs w:val="19"/>
              </w:rPr>
              <w:t>eferencial</w:t>
            </w:r>
            <w:r>
              <w:rPr>
                <w:rFonts w:ascii="Arial" w:hAnsi="Arial" w:cs="Arial"/>
                <w:i/>
                <w:sz w:val="19"/>
                <w:szCs w:val="19"/>
              </w:rPr>
              <w:t>”</w:t>
            </w:r>
            <w:r>
              <w:rPr>
                <w:rFonts w:ascii="Arial" w:hAnsi="Arial" w:cs="Arial"/>
                <w:sz w:val="19"/>
                <w:szCs w:val="19"/>
              </w:rPr>
              <w:t xml:space="preserve"> del DBC o DCD.</w:t>
            </w:r>
          </w:p>
        </w:tc>
      </w:tr>
      <w:tr w:rsidR="00652C71" w:rsidRPr="003836BD" w14:paraId="447616F5" w14:textId="77777777" w:rsidTr="007D1C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64D4E1" w14:textId="77777777" w:rsidR="00652C71" w:rsidRPr="003836BD" w:rsidRDefault="00652C71" w:rsidP="007D1C84">
            <w:pPr>
              <w:pStyle w:val="Prrafodelista"/>
              <w:ind w:left="0"/>
              <w:rPr>
                <w:sz w:val="19"/>
                <w:szCs w:val="19"/>
              </w:rPr>
            </w:pPr>
            <w:r w:rsidRPr="003836BD">
              <w:rPr>
                <w:b/>
                <w:bCs/>
                <w:sz w:val="19"/>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29476DDE" w14:textId="77777777" w:rsidR="00652C71" w:rsidRPr="003836BD" w:rsidRDefault="00652C71" w:rsidP="007D1C84">
            <w:pPr>
              <w:spacing w:before="60" w:after="60"/>
              <w:jc w:val="both"/>
              <w:rPr>
                <w:rFonts w:ascii="Arial" w:hAnsi="Arial" w:cs="Arial"/>
                <w:sz w:val="19"/>
                <w:szCs w:val="19"/>
              </w:rPr>
            </w:pPr>
            <w:r w:rsidRPr="003836BD">
              <w:rPr>
                <w:rFonts w:ascii="Arial" w:hAnsi="Arial" w:cs="Arial"/>
                <w:sz w:val="19"/>
                <w:szCs w:val="19"/>
              </w:rPr>
              <w:t xml:space="preserve">Debe consignar una vigencia </w:t>
            </w:r>
            <w:r w:rsidRPr="003836BD">
              <w:rPr>
                <w:rFonts w:ascii="Arial" w:hAnsi="Arial" w:cs="Arial"/>
                <w:sz w:val="19"/>
                <w:szCs w:val="19"/>
                <w:u w:val="single"/>
              </w:rPr>
              <w:t>igual o mayor</w:t>
            </w:r>
            <w:r w:rsidRPr="003836BD">
              <w:rPr>
                <w:rFonts w:ascii="Arial" w:hAnsi="Arial" w:cs="Arial"/>
                <w:sz w:val="19"/>
                <w:szCs w:val="19"/>
              </w:rPr>
              <w:t xml:space="preserve"> a la requerida en el Anexo</w:t>
            </w:r>
            <w:r>
              <w:rPr>
                <w:rFonts w:ascii="Arial" w:hAnsi="Arial" w:cs="Arial"/>
                <w:sz w:val="19"/>
                <w:szCs w:val="19"/>
              </w:rPr>
              <w:t xml:space="preserve"> o acápite de Garantías Financieras</w:t>
            </w:r>
            <w:r w:rsidRPr="003836BD">
              <w:rPr>
                <w:rFonts w:ascii="Arial" w:hAnsi="Arial" w:cs="Arial"/>
                <w:sz w:val="19"/>
                <w:szCs w:val="19"/>
              </w:rPr>
              <w:t xml:space="preserve">, </w:t>
            </w:r>
          </w:p>
          <w:p w14:paraId="344EA4FB" w14:textId="77777777" w:rsidR="00652C71" w:rsidRPr="003836BD" w:rsidRDefault="00652C71" w:rsidP="00652C71">
            <w:pPr>
              <w:numPr>
                <w:ilvl w:val="0"/>
                <w:numId w:val="24"/>
              </w:numPr>
              <w:spacing w:before="60" w:after="60"/>
              <w:jc w:val="both"/>
              <w:rPr>
                <w:rFonts w:ascii="Arial" w:hAnsi="Arial" w:cs="Arial"/>
                <w:sz w:val="19"/>
                <w:szCs w:val="19"/>
              </w:rPr>
            </w:pPr>
            <w:r w:rsidRPr="003836BD">
              <w:rPr>
                <w:rFonts w:ascii="Arial" w:hAnsi="Arial" w:cs="Arial"/>
                <w:b/>
                <w:sz w:val="19"/>
                <w:szCs w:val="19"/>
                <w:u w:val="single"/>
              </w:rPr>
              <w:t>Para la Garantía de Seriedad de Propuesta:</w:t>
            </w:r>
            <w:r w:rsidRPr="003836BD">
              <w:rPr>
                <w:rFonts w:ascii="Arial" w:hAnsi="Arial" w:cs="Arial"/>
                <w:sz w:val="19"/>
                <w:szCs w:val="19"/>
              </w:rPr>
              <w:t xml:space="preserve"> </w:t>
            </w:r>
            <w:r>
              <w:rPr>
                <w:rFonts w:ascii="Arial" w:hAnsi="Arial" w:cs="Arial"/>
                <w:sz w:val="19"/>
                <w:szCs w:val="19"/>
              </w:rPr>
              <w:t>mínimamente 15</w:t>
            </w:r>
            <w:r w:rsidRPr="003836BD">
              <w:rPr>
                <w:rFonts w:ascii="Arial" w:hAnsi="Arial" w:cs="Arial"/>
                <w:sz w:val="19"/>
                <w:szCs w:val="19"/>
              </w:rPr>
              <w:t>0 días computable</w:t>
            </w:r>
            <w:r>
              <w:rPr>
                <w:rFonts w:ascii="Arial" w:hAnsi="Arial" w:cs="Arial"/>
                <w:sz w:val="19"/>
                <w:szCs w:val="19"/>
              </w:rPr>
              <w:t>s</w:t>
            </w:r>
            <w:r w:rsidRPr="003836BD">
              <w:rPr>
                <w:rFonts w:ascii="Arial" w:hAnsi="Arial" w:cs="Arial"/>
                <w:sz w:val="19"/>
                <w:szCs w:val="19"/>
              </w:rPr>
              <w:t xml:space="preserve"> a partir de la “</w:t>
            </w:r>
            <w:r w:rsidRPr="003836BD">
              <w:rPr>
                <w:rFonts w:ascii="Arial" w:hAnsi="Arial" w:cs="Arial"/>
                <w:i/>
                <w:sz w:val="19"/>
                <w:szCs w:val="19"/>
              </w:rPr>
              <w:t xml:space="preserve">Fecha de </w:t>
            </w:r>
            <w:r>
              <w:rPr>
                <w:rFonts w:ascii="Arial" w:hAnsi="Arial" w:cs="Arial"/>
                <w:i/>
                <w:sz w:val="19"/>
                <w:szCs w:val="19"/>
              </w:rPr>
              <w:t xml:space="preserve">presentación </w:t>
            </w:r>
            <w:r w:rsidRPr="003836BD">
              <w:rPr>
                <w:rFonts w:ascii="Arial" w:hAnsi="Arial" w:cs="Arial"/>
                <w:i/>
                <w:sz w:val="19"/>
                <w:szCs w:val="19"/>
              </w:rPr>
              <w:t>de propuesta</w:t>
            </w:r>
            <w:r>
              <w:rPr>
                <w:rFonts w:ascii="Arial" w:hAnsi="Arial" w:cs="Arial"/>
                <w:i/>
                <w:sz w:val="19"/>
                <w:szCs w:val="19"/>
              </w:rPr>
              <w:t>s</w:t>
            </w:r>
            <w:r w:rsidRPr="003836BD">
              <w:rPr>
                <w:rFonts w:ascii="Arial" w:hAnsi="Arial" w:cs="Arial"/>
                <w:sz w:val="19"/>
                <w:szCs w:val="19"/>
              </w:rPr>
              <w:t>”, establecida en el</w:t>
            </w:r>
            <w:r>
              <w:rPr>
                <w:rFonts w:ascii="Arial" w:hAnsi="Arial" w:cs="Arial"/>
                <w:sz w:val="19"/>
                <w:szCs w:val="19"/>
              </w:rPr>
              <w:t xml:space="preserve"> Cronograma de Plazos del</w:t>
            </w:r>
            <w:r w:rsidRPr="003836BD">
              <w:rPr>
                <w:rFonts w:ascii="Arial" w:hAnsi="Arial" w:cs="Arial"/>
                <w:sz w:val="19"/>
                <w:szCs w:val="19"/>
              </w:rPr>
              <w:t xml:space="preserve"> DBC. </w:t>
            </w:r>
          </w:p>
          <w:p w14:paraId="481C0806" w14:textId="77777777" w:rsidR="00652C71" w:rsidRPr="00B97D14" w:rsidRDefault="00652C71" w:rsidP="00652C71">
            <w:pPr>
              <w:pStyle w:val="Prrafodelista"/>
              <w:numPr>
                <w:ilvl w:val="0"/>
                <w:numId w:val="24"/>
              </w:numPr>
              <w:spacing w:before="60" w:after="60"/>
              <w:jc w:val="both"/>
              <w:rPr>
                <w:rFonts w:ascii="Arial" w:hAnsi="Arial" w:cs="Arial"/>
                <w:sz w:val="19"/>
                <w:szCs w:val="19"/>
              </w:rPr>
            </w:pPr>
            <w:r w:rsidRPr="00B97D14">
              <w:rPr>
                <w:rFonts w:ascii="Arial" w:hAnsi="Arial" w:cs="Arial"/>
                <w:b/>
                <w:sz w:val="19"/>
                <w:szCs w:val="19"/>
                <w:u w:val="single"/>
              </w:rPr>
              <w:t>Para Garantía de Cumplimiento de Contrato y otras garantías (DS 29506 y DS 181):</w:t>
            </w:r>
            <w:r w:rsidRPr="00B97D14">
              <w:rPr>
                <w:rFonts w:ascii="Arial" w:hAnsi="Arial" w:cs="Arial"/>
                <w:b/>
                <w:sz w:val="19"/>
                <w:szCs w:val="19"/>
              </w:rPr>
              <w:t xml:space="preserve"> </w:t>
            </w:r>
            <w:r w:rsidRPr="00B97D14">
              <w:rPr>
                <w:rFonts w:ascii="Arial" w:hAnsi="Arial" w:cs="Arial"/>
                <w:sz w:val="19"/>
                <w:szCs w:val="19"/>
              </w:rPr>
              <w:t>según lo requerido,</w:t>
            </w:r>
            <w:r w:rsidRPr="00B97D14">
              <w:rPr>
                <w:rFonts w:ascii="Arial" w:hAnsi="Arial" w:cs="Arial"/>
                <w:b/>
                <w:sz w:val="19"/>
                <w:szCs w:val="19"/>
              </w:rPr>
              <w:t xml:space="preserve"> </w:t>
            </w:r>
            <w:r w:rsidRPr="00B97D14">
              <w:rPr>
                <w:rFonts w:ascii="Arial" w:hAnsi="Arial" w:cs="Arial"/>
                <w:sz w:val="19"/>
                <w:szCs w:val="19"/>
              </w:rPr>
              <w:t xml:space="preserve">computables a partir de la </w:t>
            </w:r>
            <w:r w:rsidRPr="00B97D14">
              <w:rPr>
                <w:rFonts w:ascii="Arial" w:hAnsi="Arial" w:cs="Arial"/>
                <w:sz w:val="19"/>
                <w:szCs w:val="19"/>
                <w:u w:val="single"/>
              </w:rPr>
              <w:t>fecha de emisión del instrumento financiero</w:t>
            </w:r>
            <w:r>
              <w:rPr>
                <w:rFonts w:ascii="Arial" w:hAnsi="Arial" w:cs="Arial"/>
                <w:sz w:val="19"/>
                <w:szCs w:val="19"/>
                <w:u w:val="single"/>
              </w:rPr>
              <w:t>,</w:t>
            </w:r>
            <w:r w:rsidRPr="00B97D14">
              <w:rPr>
                <w:rFonts w:ascii="Arial" w:hAnsi="Arial" w:cs="Arial"/>
                <w:sz w:val="19"/>
                <w:szCs w:val="19"/>
                <w:u w:val="single"/>
              </w:rPr>
              <w:t xml:space="preserve"> </w:t>
            </w:r>
            <w:r w:rsidRPr="00B97D14">
              <w:rPr>
                <w:rFonts w:ascii="Arial" w:hAnsi="Arial" w:cs="Arial"/>
                <w:sz w:val="19"/>
                <w:szCs w:val="19"/>
              </w:rPr>
              <w:t xml:space="preserve">debiendo exceder en sesenta </w:t>
            </w:r>
            <w:r w:rsidRPr="00B97D14">
              <w:rPr>
                <w:rFonts w:ascii="Arial" w:hAnsi="Arial" w:cs="Arial"/>
                <w:sz w:val="19"/>
                <w:szCs w:val="19"/>
              </w:rPr>
              <w:lastRenderedPageBreak/>
              <w:t>(60) días calendario al plazo de entrega de</w:t>
            </w:r>
            <w:r>
              <w:rPr>
                <w:rFonts w:ascii="Arial" w:hAnsi="Arial" w:cs="Arial"/>
                <w:sz w:val="19"/>
                <w:szCs w:val="19"/>
              </w:rPr>
              <w:t>l objeto de</w:t>
            </w:r>
            <w:r w:rsidRPr="00B97D14">
              <w:rPr>
                <w:rFonts w:ascii="Arial" w:hAnsi="Arial" w:cs="Arial"/>
                <w:sz w:val="19"/>
                <w:szCs w:val="19"/>
              </w:rPr>
              <w:t xml:space="preserve"> </w:t>
            </w:r>
            <w:r>
              <w:rPr>
                <w:rFonts w:ascii="Arial" w:hAnsi="Arial" w:cs="Arial"/>
                <w:sz w:val="19"/>
                <w:szCs w:val="19"/>
              </w:rPr>
              <w:t>la contratación.</w:t>
            </w:r>
          </w:p>
          <w:p w14:paraId="766CBC06" w14:textId="77777777" w:rsidR="00652C71" w:rsidRPr="00B97D14" w:rsidRDefault="00652C71" w:rsidP="007D1C84">
            <w:pPr>
              <w:pStyle w:val="Prrafodelista"/>
              <w:spacing w:before="60" w:after="60"/>
              <w:ind w:left="360"/>
              <w:jc w:val="center"/>
              <w:rPr>
                <w:rFonts w:ascii="Arial" w:hAnsi="Arial" w:cs="Arial"/>
                <w:sz w:val="19"/>
                <w:szCs w:val="19"/>
              </w:rPr>
            </w:pPr>
            <w:r w:rsidRPr="00B97D14">
              <w:rPr>
                <w:rFonts w:ascii="Arial" w:hAnsi="Arial" w:cs="Arial"/>
                <w:sz w:val="19"/>
                <w:szCs w:val="19"/>
              </w:rPr>
              <w:t>Vigencia de la Gtia</w:t>
            </w:r>
            <w:r>
              <w:rPr>
                <w:rFonts w:ascii="Arial" w:hAnsi="Arial" w:cs="Arial"/>
                <w:sz w:val="19"/>
                <w:szCs w:val="19"/>
              </w:rPr>
              <w:t>.</w:t>
            </w:r>
            <w:r w:rsidRPr="00B97D14">
              <w:rPr>
                <w:rFonts w:ascii="Arial" w:hAnsi="Arial" w:cs="Arial"/>
                <w:sz w:val="19"/>
                <w:szCs w:val="19"/>
              </w:rPr>
              <w:t xml:space="preserve"> = fecha de emisión + Plazo de entrega + 60 días</w:t>
            </w:r>
          </w:p>
        </w:tc>
      </w:tr>
      <w:tr w:rsidR="00652C71" w:rsidRPr="003836BD" w14:paraId="49B1515B" w14:textId="77777777" w:rsidTr="007D1C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5B9AB0" w14:textId="77777777" w:rsidR="00652C71" w:rsidRPr="003836BD" w:rsidRDefault="00652C71" w:rsidP="007D1C84">
            <w:pPr>
              <w:pStyle w:val="Prrafodelista"/>
              <w:ind w:left="0"/>
              <w:rPr>
                <w:b/>
                <w:bCs/>
                <w:sz w:val="19"/>
                <w:szCs w:val="19"/>
              </w:rPr>
            </w:pPr>
            <w:r w:rsidRPr="003836BD">
              <w:rPr>
                <w:b/>
                <w:bCs/>
                <w:sz w:val="19"/>
                <w:szCs w:val="19"/>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3249F1B5" w14:textId="77777777" w:rsidR="00652C71" w:rsidRPr="003836BD" w:rsidRDefault="00652C71" w:rsidP="007D1C84">
            <w:pPr>
              <w:spacing w:before="60" w:after="60"/>
              <w:jc w:val="both"/>
              <w:rPr>
                <w:rFonts w:ascii="Arial" w:hAnsi="Arial" w:cs="Arial"/>
                <w:sz w:val="19"/>
                <w:szCs w:val="19"/>
              </w:rPr>
            </w:pPr>
            <w:r w:rsidRPr="003836BD">
              <w:rPr>
                <w:rFonts w:ascii="Arial" w:hAnsi="Arial" w:cs="Arial"/>
                <w:sz w:val="19"/>
                <w:szCs w:val="19"/>
              </w:rPr>
              <w:t>Debe incluir las cláusulas de:</w:t>
            </w:r>
          </w:p>
          <w:p w14:paraId="59CA8731" w14:textId="77777777" w:rsidR="00652C71" w:rsidRPr="003836BD" w:rsidRDefault="00652C71" w:rsidP="00652C71">
            <w:pPr>
              <w:pStyle w:val="Prrafodelista"/>
              <w:numPr>
                <w:ilvl w:val="0"/>
                <w:numId w:val="25"/>
              </w:numPr>
              <w:spacing w:before="60" w:after="60"/>
              <w:jc w:val="both"/>
              <w:rPr>
                <w:rFonts w:ascii="Arial" w:hAnsi="Arial" w:cs="Arial"/>
                <w:sz w:val="19"/>
                <w:szCs w:val="19"/>
              </w:rPr>
            </w:pPr>
            <w:r w:rsidRPr="003836BD">
              <w:rPr>
                <w:rFonts w:ascii="Arial" w:hAnsi="Arial" w:cs="Arial"/>
                <w:sz w:val="19"/>
                <w:szCs w:val="19"/>
              </w:rPr>
              <w:t xml:space="preserve">Renovable, irrevocable y de </w:t>
            </w:r>
            <w:r w:rsidRPr="003836BD">
              <w:rPr>
                <w:rFonts w:ascii="Arial" w:hAnsi="Arial" w:cs="Arial"/>
                <w:sz w:val="19"/>
                <w:szCs w:val="19"/>
                <w:u w:val="single"/>
              </w:rPr>
              <w:t>ejecución inmediata</w:t>
            </w:r>
            <w:r w:rsidRPr="003836BD">
              <w:rPr>
                <w:rFonts w:ascii="Arial" w:hAnsi="Arial" w:cs="Arial"/>
                <w:sz w:val="19"/>
                <w:szCs w:val="19"/>
              </w:rPr>
              <w:t xml:space="preserve"> o </w:t>
            </w:r>
            <w:r w:rsidRPr="003836BD">
              <w:rPr>
                <w:rFonts w:ascii="Arial" w:hAnsi="Arial" w:cs="Arial"/>
                <w:sz w:val="19"/>
                <w:szCs w:val="19"/>
                <w:u w:val="single"/>
              </w:rPr>
              <w:t>ejecución a primer requerimiento</w:t>
            </w:r>
            <w:r w:rsidRPr="003836BD">
              <w:rPr>
                <w:rFonts w:ascii="Arial" w:hAnsi="Arial" w:cs="Arial"/>
                <w:sz w:val="19"/>
                <w:szCs w:val="19"/>
              </w:rPr>
              <w:t xml:space="preserve"> según corresponda al Instrumento Financiero requerido. </w:t>
            </w:r>
          </w:p>
        </w:tc>
      </w:tr>
    </w:tbl>
    <w:p w14:paraId="328AFD74" w14:textId="77777777" w:rsidR="00652C71" w:rsidRPr="00EF483C" w:rsidRDefault="00652C71" w:rsidP="00652C71">
      <w:pPr>
        <w:widowControl w:val="0"/>
        <w:jc w:val="both"/>
        <w:rPr>
          <w:b/>
          <w:sz w:val="21"/>
          <w:szCs w:val="21"/>
          <w:u w:val="single"/>
        </w:rPr>
      </w:pPr>
      <w:r w:rsidRPr="00EF483C">
        <w:rPr>
          <w:b/>
          <w:sz w:val="21"/>
          <w:szCs w:val="21"/>
        </w:rPr>
        <w:t xml:space="preserve">NOTA: EL INCUMPLIMIENTO DE LOS PARAMETROS ESTABLECIDOS PRECEDENTEMENTE, </w:t>
      </w:r>
      <w:r>
        <w:rPr>
          <w:b/>
          <w:sz w:val="21"/>
          <w:szCs w:val="21"/>
        </w:rPr>
        <w:t xml:space="preserve">POR PARTE DEL PROPONENTE O ADJUDICADO, </w:t>
      </w:r>
      <w:r w:rsidRPr="007F4E8B">
        <w:rPr>
          <w:b/>
          <w:sz w:val="21"/>
          <w:szCs w:val="21"/>
          <w:u w:val="single"/>
        </w:rPr>
        <w:t>NO</w:t>
      </w:r>
      <w:r w:rsidRPr="00EF483C">
        <w:rPr>
          <w:b/>
          <w:sz w:val="21"/>
          <w:szCs w:val="21"/>
          <w:u w:val="single"/>
        </w:rPr>
        <w:t xml:space="preserve"> DARÁ LUGAR A SUBSANACION ALGUNA</w:t>
      </w:r>
      <w:r>
        <w:rPr>
          <w:b/>
          <w:sz w:val="21"/>
          <w:szCs w:val="21"/>
          <w:u w:val="single"/>
        </w:rPr>
        <w:t>.</w:t>
      </w:r>
    </w:p>
    <w:p w14:paraId="18EB715A" w14:textId="71A2B76E" w:rsidR="00FE5157" w:rsidRPr="0036452D" w:rsidRDefault="00FE5157" w:rsidP="00FE5157">
      <w:pPr>
        <w:widowControl w:val="0"/>
        <w:jc w:val="center"/>
        <w:rPr>
          <w:rFonts w:asciiTheme="minorHAnsi" w:hAnsiTheme="minorHAnsi"/>
        </w:rPr>
      </w:pPr>
    </w:p>
    <w:p w14:paraId="1B68402C" w14:textId="77777777" w:rsidR="00FE5157" w:rsidRPr="0036452D" w:rsidRDefault="00FE5157" w:rsidP="00FE5157">
      <w:pPr>
        <w:jc w:val="both"/>
        <w:rPr>
          <w:rFonts w:asciiTheme="minorHAnsi" w:hAnsiTheme="minorHAnsi"/>
          <w:b/>
          <w:sz w:val="22"/>
          <w:szCs w:val="20"/>
          <w:u w:val="single"/>
        </w:rPr>
      </w:pPr>
      <w:r>
        <w:rPr>
          <w:rFonts w:asciiTheme="minorHAnsi" w:hAnsiTheme="minorHAnsi"/>
          <w:b/>
          <w:sz w:val="22"/>
          <w:szCs w:val="20"/>
          <w:u w:val="single"/>
        </w:rPr>
        <w:t>________________________</w:t>
      </w:r>
    </w:p>
    <w:p w14:paraId="09728D7D" w14:textId="77777777" w:rsidR="00FE5157" w:rsidRDefault="00FE5157" w:rsidP="00FE5157">
      <w:pPr>
        <w:jc w:val="both"/>
        <w:rPr>
          <w:rFonts w:ascii="Verdana" w:hAnsi="Verdana" w:cs="Verdana"/>
          <w:bCs/>
          <w:sz w:val="19"/>
          <w:szCs w:val="19"/>
        </w:rPr>
      </w:pPr>
      <w:r>
        <w:rPr>
          <w:rStyle w:val="Refdenotaalpie"/>
          <w:rFonts w:eastAsiaTheme="majorEastAsia"/>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14:paraId="01934B4A" w14:textId="77777777" w:rsidR="00D967C1" w:rsidRDefault="00D967C1" w:rsidP="00C83C07">
      <w:pPr>
        <w:ind w:left="851"/>
        <w:jc w:val="both"/>
        <w:rPr>
          <w:rFonts w:asciiTheme="minorHAnsi" w:hAnsiTheme="minorHAnsi"/>
          <w:sz w:val="22"/>
          <w:szCs w:val="22"/>
        </w:rPr>
      </w:pPr>
    </w:p>
    <w:p w14:paraId="0F0B3AE2" w14:textId="77777777" w:rsidR="00C83C07" w:rsidRDefault="00C83C07" w:rsidP="00C83C07">
      <w:pPr>
        <w:ind w:left="851"/>
        <w:jc w:val="both"/>
        <w:rPr>
          <w:rFonts w:asciiTheme="minorHAnsi" w:hAnsiTheme="minorHAnsi"/>
          <w:sz w:val="22"/>
          <w:szCs w:val="22"/>
        </w:rPr>
      </w:pPr>
    </w:p>
    <w:p w14:paraId="1871F512" w14:textId="77777777" w:rsidR="00FE5157" w:rsidRDefault="00FE5157" w:rsidP="00C83C07">
      <w:pPr>
        <w:ind w:left="851"/>
        <w:jc w:val="both"/>
        <w:rPr>
          <w:rFonts w:asciiTheme="minorHAnsi" w:hAnsiTheme="minorHAnsi"/>
          <w:sz w:val="22"/>
          <w:szCs w:val="22"/>
        </w:rPr>
      </w:pPr>
    </w:p>
    <w:p w14:paraId="66D37938" w14:textId="77777777" w:rsidR="00FE5157" w:rsidRDefault="00FE5157" w:rsidP="00C83C07">
      <w:pPr>
        <w:ind w:left="851"/>
        <w:jc w:val="both"/>
        <w:rPr>
          <w:rFonts w:asciiTheme="minorHAnsi" w:hAnsiTheme="minorHAnsi"/>
          <w:sz w:val="22"/>
          <w:szCs w:val="22"/>
        </w:rPr>
      </w:pPr>
    </w:p>
    <w:p w14:paraId="59DE56B3" w14:textId="77777777" w:rsidR="00FE5157" w:rsidRDefault="00FE5157" w:rsidP="00C83C07">
      <w:pPr>
        <w:ind w:left="851"/>
        <w:jc w:val="both"/>
        <w:rPr>
          <w:rFonts w:asciiTheme="minorHAnsi" w:hAnsiTheme="minorHAnsi"/>
          <w:sz w:val="22"/>
          <w:szCs w:val="22"/>
        </w:rPr>
      </w:pPr>
    </w:p>
    <w:p w14:paraId="41B0E672" w14:textId="77777777" w:rsidR="00FE5157" w:rsidRDefault="00FE5157" w:rsidP="00C83C07">
      <w:pPr>
        <w:ind w:left="851"/>
        <w:jc w:val="both"/>
        <w:rPr>
          <w:rFonts w:asciiTheme="minorHAnsi" w:hAnsiTheme="minorHAnsi"/>
          <w:sz w:val="22"/>
          <w:szCs w:val="22"/>
        </w:rPr>
      </w:pPr>
    </w:p>
    <w:p w14:paraId="3A857FF3" w14:textId="77777777" w:rsidR="00FE5157" w:rsidRDefault="00FE5157" w:rsidP="00C83C07">
      <w:pPr>
        <w:ind w:left="851"/>
        <w:jc w:val="both"/>
        <w:rPr>
          <w:rFonts w:asciiTheme="minorHAnsi" w:hAnsiTheme="minorHAnsi"/>
          <w:sz w:val="22"/>
          <w:szCs w:val="22"/>
        </w:rPr>
      </w:pPr>
    </w:p>
    <w:p w14:paraId="2E8A73A1" w14:textId="77777777" w:rsidR="00FE5157" w:rsidRDefault="00FE5157" w:rsidP="00C83C07">
      <w:pPr>
        <w:ind w:left="851"/>
        <w:jc w:val="both"/>
        <w:rPr>
          <w:rFonts w:asciiTheme="minorHAnsi" w:hAnsiTheme="minorHAnsi"/>
          <w:sz w:val="22"/>
          <w:szCs w:val="22"/>
        </w:rPr>
      </w:pPr>
    </w:p>
    <w:p w14:paraId="1082C5FA" w14:textId="77777777" w:rsidR="00FE5157" w:rsidRDefault="00FE5157" w:rsidP="00C83C07">
      <w:pPr>
        <w:ind w:left="851"/>
        <w:jc w:val="both"/>
        <w:rPr>
          <w:rFonts w:asciiTheme="minorHAnsi" w:hAnsiTheme="minorHAnsi"/>
          <w:sz w:val="22"/>
          <w:szCs w:val="22"/>
        </w:rPr>
      </w:pPr>
    </w:p>
    <w:p w14:paraId="03F1BD2C" w14:textId="77777777" w:rsidR="00FE5157" w:rsidRDefault="00FE5157" w:rsidP="00C83C07">
      <w:pPr>
        <w:ind w:left="851"/>
        <w:jc w:val="both"/>
        <w:rPr>
          <w:rFonts w:asciiTheme="minorHAnsi" w:hAnsiTheme="minorHAnsi"/>
          <w:sz w:val="22"/>
          <w:szCs w:val="22"/>
        </w:rPr>
      </w:pPr>
    </w:p>
    <w:p w14:paraId="6BF3010C" w14:textId="77777777" w:rsidR="00FE5157" w:rsidRDefault="00FE5157" w:rsidP="00C83C07">
      <w:pPr>
        <w:ind w:left="851"/>
        <w:jc w:val="both"/>
        <w:rPr>
          <w:rFonts w:asciiTheme="minorHAnsi" w:hAnsiTheme="minorHAnsi"/>
          <w:sz w:val="22"/>
          <w:szCs w:val="22"/>
        </w:rPr>
      </w:pPr>
    </w:p>
    <w:p w14:paraId="647C0ECF" w14:textId="77777777" w:rsidR="00FE5157" w:rsidRDefault="00FE5157" w:rsidP="00C83C07">
      <w:pPr>
        <w:ind w:left="851"/>
        <w:jc w:val="both"/>
        <w:rPr>
          <w:rFonts w:asciiTheme="minorHAnsi" w:hAnsiTheme="minorHAnsi"/>
          <w:sz w:val="22"/>
          <w:szCs w:val="22"/>
        </w:rPr>
      </w:pPr>
    </w:p>
    <w:p w14:paraId="0651194F" w14:textId="77777777" w:rsidR="00FE5157" w:rsidRDefault="00FE5157" w:rsidP="00C83C07">
      <w:pPr>
        <w:ind w:left="851"/>
        <w:jc w:val="both"/>
        <w:rPr>
          <w:rFonts w:asciiTheme="minorHAnsi" w:hAnsiTheme="minorHAnsi"/>
          <w:sz w:val="22"/>
          <w:szCs w:val="22"/>
        </w:rPr>
      </w:pPr>
    </w:p>
    <w:p w14:paraId="704493B5" w14:textId="77777777" w:rsidR="00FE5157" w:rsidRDefault="00FE5157" w:rsidP="00C83C07">
      <w:pPr>
        <w:ind w:left="851"/>
        <w:jc w:val="both"/>
        <w:rPr>
          <w:rFonts w:asciiTheme="minorHAnsi" w:hAnsiTheme="minorHAnsi"/>
          <w:sz w:val="22"/>
          <w:szCs w:val="22"/>
        </w:rPr>
      </w:pPr>
    </w:p>
    <w:p w14:paraId="11E386CF" w14:textId="77777777" w:rsidR="00FE5157" w:rsidRDefault="00FE5157" w:rsidP="00C83C07">
      <w:pPr>
        <w:ind w:left="851"/>
        <w:jc w:val="both"/>
        <w:rPr>
          <w:rFonts w:asciiTheme="minorHAnsi" w:hAnsiTheme="minorHAnsi"/>
          <w:sz w:val="22"/>
          <w:szCs w:val="22"/>
        </w:rPr>
      </w:pPr>
    </w:p>
    <w:p w14:paraId="28A21A88" w14:textId="77777777" w:rsidR="00C74755" w:rsidRDefault="00C74755" w:rsidP="00FE5157">
      <w:pPr>
        <w:jc w:val="both"/>
        <w:rPr>
          <w:rFonts w:asciiTheme="minorHAnsi" w:hAnsiTheme="minorHAnsi"/>
          <w:sz w:val="22"/>
          <w:szCs w:val="22"/>
        </w:rPr>
      </w:pPr>
    </w:p>
    <w:p w14:paraId="28019104" w14:textId="77777777" w:rsidR="00FE5157" w:rsidRDefault="00FE5157" w:rsidP="00C83C07">
      <w:pPr>
        <w:ind w:left="851"/>
        <w:jc w:val="both"/>
        <w:rPr>
          <w:rFonts w:asciiTheme="minorHAnsi" w:hAnsiTheme="minorHAnsi"/>
          <w:sz w:val="22"/>
          <w:szCs w:val="22"/>
        </w:rPr>
      </w:pPr>
    </w:p>
    <w:p w14:paraId="6B15CF17" w14:textId="77777777" w:rsidR="00A812B1" w:rsidRDefault="00A812B1" w:rsidP="00C83C07">
      <w:pPr>
        <w:ind w:left="851"/>
        <w:jc w:val="both"/>
        <w:rPr>
          <w:rFonts w:asciiTheme="minorHAnsi" w:hAnsiTheme="minorHAnsi"/>
          <w:sz w:val="22"/>
          <w:szCs w:val="22"/>
        </w:rPr>
      </w:pPr>
    </w:p>
    <w:p w14:paraId="5F251534" w14:textId="77777777" w:rsidR="00FE5157" w:rsidRDefault="00FE5157" w:rsidP="00C83C07">
      <w:pPr>
        <w:ind w:left="851"/>
        <w:jc w:val="both"/>
        <w:rPr>
          <w:rFonts w:asciiTheme="minorHAnsi" w:hAnsiTheme="minorHAnsi"/>
          <w:sz w:val="22"/>
          <w:szCs w:val="22"/>
        </w:rPr>
      </w:pPr>
    </w:p>
    <w:p w14:paraId="2CAB420F" w14:textId="77777777" w:rsidR="00FE5157" w:rsidRDefault="00FE5157" w:rsidP="00C83C07">
      <w:pPr>
        <w:ind w:left="851"/>
        <w:jc w:val="both"/>
        <w:rPr>
          <w:rFonts w:asciiTheme="minorHAnsi" w:hAnsiTheme="minorHAnsi"/>
          <w:sz w:val="22"/>
          <w:szCs w:val="22"/>
        </w:rPr>
      </w:pPr>
    </w:p>
    <w:p w14:paraId="3199578C" w14:textId="77777777" w:rsidR="003E7E04" w:rsidRDefault="003E7E04" w:rsidP="003E7E04">
      <w:pPr>
        <w:jc w:val="both"/>
        <w:rPr>
          <w:rFonts w:asciiTheme="minorHAnsi" w:hAnsiTheme="minorHAnsi" w:cstheme="minorHAnsi"/>
          <w:b/>
          <w:bCs/>
          <w:sz w:val="22"/>
          <w:szCs w:val="22"/>
          <w:u w:val="single"/>
          <w:lang w:val="es-BO"/>
        </w:rPr>
      </w:pPr>
    </w:p>
    <w:tbl>
      <w:tblPr>
        <w:tblStyle w:val="Tablaconcuadrcula"/>
        <w:tblW w:w="0" w:type="auto"/>
        <w:tblInd w:w="-5" w:type="dxa"/>
        <w:tblLook w:val="04A0" w:firstRow="1" w:lastRow="0" w:firstColumn="1" w:lastColumn="0" w:noHBand="0" w:noVBand="1"/>
      </w:tblPr>
      <w:tblGrid>
        <w:gridCol w:w="2942"/>
        <w:gridCol w:w="2943"/>
        <w:gridCol w:w="2943"/>
      </w:tblGrid>
      <w:tr w:rsidR="00FE5157" w:rsidRPr="000810BB" w14:paraId="6B359AF3" w14:textId="77777777" w:rsidTr="007D1C84">
        <w:tc>
          <w:tcPr>
            <w:tcW w:w="2942" w:type="dxa"/>
          </w:tcPr>
          <w:p w14:paraId="459FB445" w14:textId="77777777" w:rsidR="00FE5157" w:rsidRPr="000810BB" w:rsidRDefault="00FE5157" w:rsidP="007D1C84">
            <w:pPr>
              <w:pStyle w:val="Piedepgina"/>
              <w:rPr>
                <w:rFonts w:ascii="Calibri" w:hAnsi="Calibri"/>
                <w:sz w:val="16"/>
                <w:szCs w:val="20"/>
              </w:rPr>
            </w:pPr>
            <w:r w:rsidRPr="000810BB">
              <w:rPr>
                <w:rFonts w:ascii="Calibri" w:hAnsi="Calibri"/>
                <w:sz w:val="16"/>
                <w:szCs w:val="20"/>
              </w:rPr>
              <w:t>Elaborado por:</w:t>
            </w:r>
          </w:p>
        </w:tc>
        <w:tc>
          <w:tcPr>
            <w:tcW w:w="2943" w:type="dxa"/>
          </w:tcPr>
          <w:p w14:paraId="1AD39655" w14:textId="77777777" w:rsidR="00FE5157" w:rsidRPr="000810BB" w:rsidRDefault="00FE5157" w:rsidP="007D1C84">
            <w:pPr>
              <w:pStyle w:val="Piedepgina"/>
              <w:rPr>
                <w:rFonts w:ascii="Calibri" w:hAnsi="Calibri"/>
                <w:sz w:val="16"/>
                <w:szCs w:val="20"/>
              </w:rPr>
            </w:pPr>
            <w:r>
              <w:rPr>
                <w:rFonts w:ascii="Calibri" w:hAnsi="Calibri"/>
                <w:sz w:val="16"/>
                <w:szCs w:val="20"/>
              </w:rPr>
              <w:t>Revisa</w:t>
            </w:r>
            <w:r w:rsidRPr="000810BB">
              <w:rPr>
                <w:rFonts w:ascii="Calibri" w:hAnsi="Calibri"/>
                <w:sz w:val="16"/>
                <w:szCs w:val="20"/>
              </w:rPr>
              <w:t>do por:</w:t>
            </w:r>
          </w:p>
        </w:tc>
        <w:tc>
          <w:tcPr>
            <w:tcW w:w="2943" w:type="dxa"/>
          </w:tcPr>
          <w:p w14:paraId="423AF77F" w14:textId="77777777" w:rsidR="00FE5157" w:rsidRPr="000810BB" w:rsidRDefault="00FE5157" w:rsidP="007D1C84">
            <w:pPr>
              <w:pStyle w:val="Piedepgina"/>
              <w:rPr>
                <w:rFonts w:ascii="Calibri" w:hAnsi="Calibri"/>
                <w:sz w:val="16"/>
                <w:szCs w:val="20"/>
              </w:rPr>
            </w:pPr>
            <w:r w:rsidRPr="000810BB">
              <w:rPr>
                <w:rFonts w:ascii="Calibri" w:hAnsi="Calibri"/>
                <w:sz w:val="16"/>
                <w:szCs w:val="20"/>
              </w:rPr>
              <w:t>Aprobado por:</w:t>
            </w:r>
          </w:p>
        </w:tc>
      </w:tr>
      <w:tr w:rsidR="00FE5157" w:rsidRPr="000810BB" w14:paraId="24B94F06" w14:textId="77777777" w:rsidTr="007D1C84">
        <w:tc>
          <w:tcPr>
            <w:tcW w:w="2942" w:type="dxa"/>
          </w:tcPr>
          <w:p w14:paraId="028657FD" w14:textId="77777777" w:rsidR="00FE5157" w:rsidRDefault="00FE5157" w:rsidP="007D1C84">
            <w:pPr>
              <w:pStyle w:val="Piedepgina"/>
              <w:rPr>
                <w:rFonts w:ascii="Calibri" w:hAnsi="Calibri"/>
                <w:sz w:val="16"/>
                <w:szCs w:val="20"/>
              </w:rPr>
            </w:pPr>
          </w:p>
          <w:p w14:paraId="76EA3430" w14:textId="77777777" w:rsidR="00FE5157" w:rsidRDefault="00FE5157" w:rsidP="007D1C84">
            <w:pPr>
              <w:pStyle w:val="Piedepgina"/>
              <w:rPr>
                <w:rFonts w:ascii="Calibri" w:hAnsi="Calibri"/>
                <w:sz w:val="16"/>
                <w:szCs w:val="20"/>
              </w:rPr>
            </w:pPr>
          </w:p>
          <w:p w14:paraId="11E106E2" w14:textId="77777777" w:rsidR="00FE5157" w:rsidRDefault="00FE5157" w:rsidP="007D1C84">
            <w:pPr>
              <w:pStyle w:val="Piedepgina"/>
              <w:rPr>
                <w:rFonts w:ascii="Calibri" w:hAnsi="Calibri"/>
                <w:sz w:val="16"/>
                <w:szCs w:val="20"/>
              </w:rPr>
            </w:pPr>
          </w:p>
          <w:p w14:paraId="00D1D6CF" w14:textId="77777777" w:rsidR="00FE5157" w:rsidRDefault="00FE5157" w:rsidP="007D1C84">
            <w:pPr>
              <w:pStyle w:val="Piedepgina"/>
              <w:rPr>
                <w:rFonts w:ascii="Calibri" w:hAnsi="Calibri"/>
                <w:sz w:val="16"/>
                <w:szCs w:val="20"/>
              </w:rPr>
            </w:pPr>
          </w:p>
          <w:p w14:paraId="0D2A7A5A" w14:textId="77777777" w:rsidR="00FE5157" w:rsidRDefault="00FE5157" w:rsidP="007D1C84">
            <w:pPr>
              <w:pStyle w:val="Piedepgina"/>
              <w:rPr>
                <w:rFonts w:ascii="Calibri" w:hAnsi="Calibri"/>
                <w:sz w:val="16"/>
                <w:szCs w:val="20"/>
              </w:rPr>
            </w:pPr>
          </w:p>
          <w:p w14:paraId="31A4762F" w14:textId="77777777" w:rsidR="00FE5157" w:rsidRPr="000810BB" w:rsidRDefault="00FE5157" w:rsidP="007D1C84">
            <w:pPr>
              <w:pStyle w:val="Piedepgina"/>
              <w:rPr>
                <w:rFonts w:ascii="Calibri" w:hAnsi="Calibri"/>
                <w:sz w:val="16"/>
                <w:szCs w:val="20"/>
              </w:rPr>
            </w:pPr>
          </w:p>
        </w:tc>
        <w:tc>
          <w:tcPr>
            <w:tcW w:w="2943" w:type="dxa"/>
          </w:tcPr>
          <w:p w14:paraId="0D56C3DA" w14:textId="77777777" w:rsidR="00FE5157" w:rsidRPr="000810BB" w:rsidRDefault="00FE5157" w:rsidP="007D1C84">
            <w:pPr>
              <w:pStyle w:val="Piedepgina"/>
              <w:rPr>
                <w:rFonts w:ascii="Calibri" w:hAnsi="Calibri"/>
                <w:sz w:val="16"/>
                <w:szCs w:val="20"/>
              </w:rPr>
            </w:pPr>
          </w:p>
        </w:tc>
        <w:tc>
          <w:tcPr>
            <w:tcW w:w="2943" w:type="dxa"/>
          </w:tcPr>
          <w:p w14:paraId="54A44B10" w14:textId="77777777" w:rsidR="00FE5157" w:rsidRPr="000810BB" w:rsidRDefault="00FE5157" w:rsidP="007D1C84">
            <w:pPr>
              <w:pStyle w:val="Piedepgina"/>
              <w:rPr>
                <w:rFonts w:ascii="Calibri" w:hAnsi="Calibri"/>
                <w:sz w:val="16"/>
                <w:szCs w:val="20"/>
              </w:rPr>
            </w:pPr>
          </w:p>
          <w:p w14:paraId="3DE0843C" w14:textId="77777777" w:rsidR="00FE5157" w:rsidRPr="000810BB" w:rsidRDefault="00FE5157" w:rsidP="007D1C84">
            <w:pPr>
              <w:pStyle w:val="Piedepgina"/>
              <w:rPr>
                <w:rFonts w:ascii="Calibri" w:hAnsi="Calibri"/>
                <w:sz w:val="16"/>
                <w:szCs w:val="20"/>
              </w:rPr>
            </w:pPr>
          </w:p>
          <w:p w14:paraId="693DC4AA" w14:textId="77777777" w:rsidR="00FE5157" w:rsidRPr="000810BB" w:rsidRDefault="00FE5157" w:rsidP="007D1C84">
            <w:pPr>
              <w:pStyle w:val="Piedepgina"/>
              <w:rPr>
                <w:rFonts w:ascii="Calibri" w:hAnsi="Calibri"/>
                <w:sz w:val="16"/>
                <w:szCs w:val="20"/>
              </w:rPr>
            </w:pPr>
          </w:p>
          <w:p w14:paraId="01AEA9EB" w14:textId="77777777" w:rsidR="00FE5157" w:rsidRPr="000810BB" w:rsidRDefault="00FE5157" w:rsidP="007D1C84">
            <w:pPr>
              <w:pStyle w:val="Piedepgina"/>
              <w:rPr>
                <w:rFonts w:ascii="Calibri" w:hAnsi="Calibri"/>
                <w:sz w:val="16"/>
                <w:szCs w:val="20"/>
              </w:rPr>
            </w:pPr>
          </w:p>
        </w:tc>
      </w:tr>
      <w:tr w:rsidR="00FE5157" w:rsidRPr="000810BB" w14:paraId="5FE9691A" w14:textId="77777777" w:rsidTr="007D1C84">
        <w:tc>
          <w:tcPr>
            <w:tcW w:w="2942" w:type="dxa"/>
          </w:tcPr>
          <w:p w14:paraId="74196AED" w14:textId="77777777" w:rsidR="00FE5157" w:rsidRPr="00151879" w:rsidRDefault="00FE5157" w:rsidP="007D1C84">
            <w:pPr>
              <w:pStyle w:val="Piedepgina"/>
              <w:rPr>
                <w:rFonts w:ascii="Calibri" w:hAnsi="Calibri"/>
                <w:sz w:val="14"/>
                <w:szCs w:val="14"/>
              </w:rPr>
            </w:pPr>
            <w:r w:rsidRPr="00151879">
              <w:rPr>
                <w:rFonts w:ascii="Calibri" w:hAnsi="Calibri"/>
                <w:sz w:val="14"/>
                <w:szCs w:val="14"/>
              </w:rPr>
              <w:t xml:space="preserve">Personal Unidad de Ingeniería y Proyectos </w:t>
            </w:r>
          </w:p>
        </w:tc>
        <w:tc>
          <w:tcPr>
            <w:tcW w:w="2943" w:type="dxa"/>
          </w:tcPr>
          <w:p w14:paraId="0E27FD76" w14:textId="77777777" w:rsidR="00FE5157" w:rsidRPr="00151879" w:rsidRDefault="00FE5157" w:rsidP="007D1C84">
            <w:pPr>
              <w:pStyle w:val="Piedepgina"/>
              <w:rPr>
                <w:rFonts w:ascii="Calibri" w:hAnsi="Calibri"/>
                <w:sz w:val="14"/>
                <w:szCs w:val="14"/>
              </w:rPr>
            </w:pPr>
            <w:r w:rsidRPr="00151879">
              <w:rPr>
                <w:rFonts w:ascii="Calibri" w:hAnsi="Calibri"/>
                <w:sz w:val="14"/>
                <w:szCs w:val="14"/>
              </w:rPr>
              <w:t xml:space="preserve">Responsable de Ingeniería y Proyectos </w:t>
            </w:r>
          </w:p>
        </w:tc>
        <w:tc>
          <w:tcPr>
            <w:tcW w:w="2943" w:type="dxa"/>
          </w:tcPr>
          <w:p w14:paraId="2F3358FB" w14:textId="77777777" w:rsidR="00FE5157" w:rsidRPr="00151879" w:rsidRDefault="00FE5157" w:rsidP="007D1C84">
            <w:pPr>
              <w:pStyle w:val="Piedepgina"/>
              <w:rPr>
                <w:rFonts w:ascii="Calibri" w:hAnsi="Calibri"/>
                <w:sz w:val="14"/>
                <w:szCs w:val="14"/>
              </w:rPr>
            </w:pPr>
            <w:r w:rsidRPr="00151879">
              <w:rPr>
                <w:rFonts w:ascii="Calibri" w:hAnsi="Calibri"/>
                <w:sz w:val="14"/>
                <w:szCs w:val="14"/>
              </w:rPr>
              <w:t xml:space="preserve">Jefe Unidad Distrital de Construcciones </w:t>
            </w:r>
          </w:p>
        </w:tc>
      </w:tr>
    </w:tbl>
    <w:p w14:paraId="41DA16FA" w14:textId="77777777" w:rsidR="003E7E04" w:rsidRDefault="003E7E04" w:rsidP="003E7E04">
      <w:pPr>
        <w:tabs>
          <w:tab w:val="left" w:pos="426"/>
        </w:tabs>
        <w:contextualSpacing/>
        <w:jc w:val="both"/>
        <w:rPr>
          <w:rFonts w:asciiTheme="minorHAnsi" w:hAnsiTheme="minorHAnsi" w:cstheme="minorHAnsi"/>
          <w:b/>
          <w:color w:val="000000" w:themeColor="text1"/>
          <w:sz w:val="22"/>
          <w:szCs w:val="22"/>
          <w:u w:val="single"/>
        </w:rPr>
      </w:pPr>
    </w:p>
    <w:sectPr w:rsidR="003E7E04">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613270" w14:textId="77777777" w:rsidR="000F2ED8" w:rsidRDefault="000F2ED8" w:rsidP="0031499A">
      <w:r>
        <w:separator/>
      </w:r>
    </w:p>
  </w:endnote>
  <w:endnote w:type="continuationSeparator" w:id="0">
    <w:p w14:paraId="2BA79CB5" w14:textId="77777777" w:rsidR="000F2ED8" w:rsidRDefault="000F2ED8"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CF7C43" w14:textId="77777777" w:rsidR="000F2ED8" w:rsidRDefault="000F2ED8" w:rsidP="0031499A">
      <w:r>
        <w:separator/>
      </w:r>
    </w:p>
  </w:footnote>
  <w:footnote w:type="continuationSeparator" w:id="0">
    <w:p w14:paraId="26AD83FC" w14:textId="77777777" w:rsidR="000F2ED8" w:rsidRDefault="000F2ED8" w:rsidP="0031499A">
      <w:r>
        <w:continuationSeparator/>
      </w:r>
    </w:p>
  </w:footnote>
  <w:footnote w:id="1">
    <w:p w14:paraId="192A2C7A" w14:textId="77777777" w:rsidR="007D1C84" w:rsidRDefault="007D1C84" w:rsidP="00652C71">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7D1C84" w:rsidRPr="00FA0D94" w14:paraId="29CAED5A" w14:textId="77777777" w:rsidTr="00A25FE1">
      <w:tc>
        <w:tcPr>
          <w:tcW w:w="1446" w:type="dxa"/>
          <w:vMerge w:val="restart"/>
          <w:vAlign w:val="center"/>
        </w:tcPr>
        <w:p w14:paraId="7F64B60C" w14:textId="77777777" w:rsidR="007D1C84" w:rsidRPr="00FA0D94" w:rsidRDefault="007D1C8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7D1C84" w:rsidRPr="004674E0" w:rsidRDefault="007D1C84" w:rsidP="0031499A">
          <w:pPr>
            <w:pStyle w:val="Encabezado"/>
            <w:jc w:val="center"/>
            <w:rPr>
              <w:rFonts w:ascii="Calibri" w:eastAsia="Arial Unicode MS" w:hAnsi="Calibri" w:cs="Calibri"/>
              <w:b/>
              <w:sz w:val="18"/>
              <w:szCs w:val="20"/>
              <w:lang w:val="es-MX"/>
            </w:rPr>
          </w:pPr>
          <w:r w:rsidRPr="004674E0">
            <w:rPr>
              <w:rFonts w:ascii="Calibri" w:eastAsia="Arial Unicode MS" w:hAnsi="Calibri" w:cs="Calibri"/>
              <w:b/>
              <w:sz w:val="18"/>
              <w:szCs w:val="20"/>
              <w:lang w:val="es-MX"/>
            </w:rPr>
            <w:t xml:space="preserve">YACIMIENTOS PETROLÍFEROS FISCALES BOLIVIANOS </w:t>
          </w:r>
        </w:p>
        <w:p w14:paraId="4E6ECEB6" w14:textId="77777777" w:rsidR="007D1C84" w:rsidRPr="004674E0" w:rsidRDefault="007D1C84" w:rsidP="0031499A">
          <w:pPr>
            <w:pStyle w:val="Encabezado"/>
            <w:jc w:val="center"/>
            <w:rPr>
              <w:rFonts w:ascii="Calibri" w:eastAsia="Arial Unicode MS" w:hAnsi="Calibri" w:cs="Calibri"/>
              <w:b/>
              <w:sz w:val="18"/>
              <w:szCs w:val="20"/>
              <w:lang w:val="es-MX"/>
            </w:rPr>
          </w:pPr>
          <w:r w:rsidRPr="004674E0">
            <w:rPr>
              <w:rFonts w:ascii="Calibri" w:eastAsia="Arial Unicode MS" w:hAnsi="Calibri" w:cs="Calibri"/>
              <w:b/>
              <w:sz w:val="18"/>
              <w:szCs w:val="20"/>
              <w:lang w:val="es-MX"/>
            </w:rPr>
            <w:t>GERENCIA DE REDES DE GAS Y DUCTOS</w:t>
          </w:r>
        </w:p>
        <w:p w14:paraId="0BFCFA61" w14:textId="2404E680" w:rsidR="007D1C84" w:rsidRPr="00C074BA" w:rsidRDefault="007D1C84" w:rsidP="00FF14C5">
          <w:pPr>
            <w:pStyle w:val="Encabezado"/>
            <w:jc w:val="center"/>
            <w:rPr>
              <w:rFonts w:ascii="Calibri" w:eastAsia="Arial Unicode MS" w:hAnsi="Calibri" w:cs="Calibri"/>
              <w:szCs w:val="12"/>
              <w:lang w:val="es-BO"/>
            </w:rPr>
          </w:pPr>
          <w:r w:rsidRPr="004674E0">
            <w:rPr>
              <w:rFonts w:ascii="Calibri" w:eastAsia="Arial Unicode MS" w:hAnsi="Calibri" w:cs="Calibri"/>
              <w:b/>
              <w:sz w:val="18"/>
              <w:szCs w:val="20"/>
              <w:lang w:val="es-MX"/>
            </w:rPr>
            <w:t xml:space="preserve">DISTRITO REDES DE GAS SANTA CRUZ </w:t>
          </w:r>
          <w:r w:rsidRPr="004674E0">
            <w:rPr>
              <w:rFonts w:ascii="Calibri" w:eastAsia="Arial Unicode MS" w:hAnsi="Calibri" w:cs="Calibri"/>
              <w:b/>
              <w:sz w:val="18"/>
              <w:szCs w:val="20"/>
              <w:lang w:val="es-BO"/>
            </w:rPr>
            <w:t>- BENI</w:t>
          </w:r>
        </w:p>
      </w:tc>
      <w:tc>
        <w:tcPr>
          <w:tcW w:w="1276" w:type="dxa"/>
          <w:vAlign w:val="center"/>
        </w:tcPr>
        <w:p w14:paraId="031E220D" w14:textId="77777777" w:rsidR="007D1C84" w:rsidRPr="0076024C" w:rsidRDefault="007D1C8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267124B8" w:rsidR="007D1C84" w:rsidRPr="0076024C" w:rsidRDefault="007D1C84" w:rsidP="00400FC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7D1C84" w:rsidRPr="00FA0D94" w14:paraId="25206803" w14:textId="77777777" w:rsidTr="00A25FE1">
      <w:trPr>
        <w:trHeight w:val="478"/>
      </w:trPr>
      <w:tc>
        <w:tcPr>
          <w:tcW w:w="1446" w:type="dxa"/>
          <w:vMerge/>
          <w:vAlign w:val="center"/>
        </w:tcPr>
        <w:p w14:paraId="6900687D" w14:textId="77777777" w:rsidR="007D1C84" w:rsidRPr="00FA0D94" w:rsidRDefault="007D1C84" w:rsidP="0031499A">
          <w:pPr>
            <w:pStyle w:val="Encabezado"/>
            <w:jc w:val="center"/>
            <w:rPr>
              <w:rFonts w:ascii="Arial Narrow" w:eastAsia="Arial Unicode MS" w:hAnsi="Arial Narrow"/>
              <w:szCs w:val="12"/>
              <w:lang w:val="es-MX"/>
            </w:rPr>
          </w:pPr>
        </w:p>
      </w:tc>
      <w:tc>
        <w:tcPr>
          <w:tcW w:w="6209" w:type="dxa"/>
          <w:vAlign w:val="center"/>
        </w:tcPr>
        <w:p w14:paraId="4FB57899" w14:textId="7CBE93DD" w:rsidR="007D1C84" w:rsidRPr="0076024C" w:rsidRDefault="007D1C84" w:rsidP="00C074B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        CONSIDERACIONES ADMINISTRATIVAS DE SEGURIDAD Y                              MEDIO AMBIENTE</w:t>
          </w:r>
        </w:p>
      </w:tc>
      <w:tc>
        <w:tcPr>
          <w:tcW w:w="1276" w:type="dxa"/>
          <w:vAlign w:val="center"/>
        </w:tcPr>
        <w:p w14:paraId="7FE062B7" w14:textId="77777777" w:rsidR="007D1C84" w:rsidRPr="0076024C" w:rsidRDefault="007D1C8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7D1C84" w:rsidRPr="0076024C" w:rsidRDefault="007D1C8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C69A7">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C69A7">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7D1C84" w:rsidRDefault="007D1C8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EBE3F23"/>
    <w:multiLevelType w:val="multilevel"/>
    <w:tmpl w:val="1F7C4B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3" w15:restartNumberingAfterBreak="0">
    <w:nsid w:val="0F2C3683"/>
    <w:multiLevelType w:val="hybridMultilevel"/>
    <w:tmpl w:val="7F4CF89E"/>
    <w:lvl w:ilvl="0" w:tplc="400A0017">
      <w:start w:val="1"/>
      <w:numFmt w:val="lowerLetter"/>
      <w:lvlText w:val="%1)"/>
      <w:lvlJc w:val="left"/>
      <w:pPr>
        <w:ind w:left="720" w:hanging="360"/>
      </w:pPr>
      <w:rPr>
        <w:b/>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4" w15:restartNumberingAfterBreak="0">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68102A9"/>
    <w:multiLevelType w:val="multilevel"/>
    <w:tmpl w:val="76C4E2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0092F9B"/>
    <w:multiLevelType w:val="hybridMultilevel"/>
    <w:tmpl w:val="7992415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0"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F9D474C"/>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15:restartNumberingAfterBreak="0">
    <w:nsid w:val="504B2044"/>
    <w:multiLevelType w:val="hybridMultilevel"/>
    <w:tmpl w:val="17D8F79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23"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5" w15:restartNumberingAfterBreak="0">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15:restartNumberingAfterBreak="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8" w15:restartNumberingAfterBreak="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9" w15:restartNumberingAfterBreak="0">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0" w15:restartNumberingAfterBreak="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7"/>
  </w:num>
  <w:num w:numId="2">
    <w:abstractNumId w:val="8"/>
  </w:num>
  <w:num w:numId="3">
    <w:abstractNumId w:val="10"/>
  </w:num>
  <w:num w:numId="4">
    <w:abstractNumId w:val="21"/>
  </w:num>
  <w:num w:numId="5">
    <w:abstractNumId w:val="7"/>
  </w:num>
  <w:num w:numId="6">
    <w:abstractNumId w:val="12"/>
  </w:num>
  <w:num w:numId="7">
    <w:abstractNumId w:val="16"/>
  </w:num>
  <w:num w:numId="8">
    <w:abstractNumId w:val="14"/>
  </w:num>
  <w:num w:numId="9">
    <w:abstractNumId w:val="31"/>
  </w:num>
  <w:num w:numId="10">
    <w:abstractNumId w:val="25"/>
  </w:num>
  <w:num w:numId="11">
    <w:abstractNumId w:val="4"/>
  </w:num>
  <w:num w:numId="12">
    <w:abstractNumId w:val="22"/>
  </w:num>
  <w:num w:numId="13">
    <w:abstractNumId w:val="28"/>
  </w:num>
  <w:num w:numId="14">
    <w:abstractNumId w:val="11"/>
  </w:num>
  <w:num w:numId="15">
    <w:abstractNumId w:val="29"/>
  </w:num>
  <w:num w:numId="16">
    <w:abstractNumId w:val="23"/>
  </w:num>
  <w:num w:numId="17">
    <w:abstractNumId w:val="0"/>
  </w:num>
  <w:num w:numId="18">
    <w:abstractNumId w:val="27"/>
  </w:num>
  <w:num w:numId="19">
    <w:abstractNumId w:val="1"/>
  </w:num>
  <w:num w:numId="20">
    <w:abstractNumId w:val="30"/>
  </w:num>
  <w:num w:numId="21">
    <w:abstractNumId w:val="19"/>
  </w:num>
  <w:num w:numId="22">
    <w:abstractNumId w:val="26"/>
  </w:num>
  <w:num w:numId="23">
    <w:abstractNumId w:val="24"/>
  </w:num>
  <w:num w:numId="24">
    <w:abstractNumId w:val="6"/>
  </w:num>
  <w:num w:numId="25">
    <w:abstractNumId w:val="15"/>
  </w:num>
  <w:num w:numId="26">
    <w:abstractNumId w:val="2"/>
  </w:num>
  <w:num w:numId="27">
    <w:abstractNumId w:val="5"/>
  </w:num>
  <w:num w:numId="28">
    <w:abstractNumId w:val="18"/>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3B12"/>
    <w:rsid w:val="00004C03"/>
    <w:rsid w:val="00034FEE"/>
    <w:rsid w:val="00041286"/>
    <w:rsid w:val="000431DF"/>
    <w:rsid w:val="00065D79"/>
    <w:rsid w:val="00071F8C"/>
    <w:rsid w:val="000848A9"/>
    <w:rsid w:val="000A795B"/>
    <w:rsid w:val="000E02BA"/>
    <w:rsid w:val="000F2ED8"/>
    <w:rsid w:val="000F3134"/>
    <w:rsid w:val="00103BEB"/>
    <w:rsid w:val="00104A6B"/>
    <w:rsid w:val="001125A9"/>
    <w:rsid w:val="00151879"/>
    <w:rsid w:val="00184355"/>
    <w:rsid w:val="00185C03"/>
    <w:rsid w:val="0019182A"/>
    <w:rsid w:val="001A438D"/>
    <w:rsid w:val="001B63F5"/>
    <w:rsid w:val="00221D09"/>
    <w:rsid w:val="00243831"/>
    <w:rsid w:val="002452C0"/>
    <w:rsid w:val="002B1372"/>
    <w:rsid w:val="002C1FC8"/>
    <w:rsid w:val="002C6B37"/>
    <w:rsid w:val="002F0817"/>
    <w:rsid w:val="0031499A"/>
    <w:rsid w:val="00354870"/>
    <w:rsid w:val="00385492"/>
    <w:rsid w:val="00394A15"/>
    <w:rsid w:val="003B188F"/>
    <w:rsid w:val="003C29B8"/>
    <w:rsid w:val="003D2C8D"/>
    <w:rsid w:val="003D3CBC"/>
    <w:rsid w:val="003D5E92"/>
    <w:rsid w:val="003E7E04"/>
    <w:rsid w:val="003F735D"/>
    <w:rsid w:val="00400FCB"/>
    <w:rsid w:val="004064F9"/>
    <w:rsid w:val="004163E2"/>
    <w:rsid w:val="0043438B"/>
    <w:rsid w:val="0044779C"/>
    <w:rsid w:val="00454F9A"/>
    <w:rsid w:val="0046313B"/>
    <w:rsid w:val="004674E0"/>
    <w:rsid w:val="00482938"/>
    <w:rsid w:val="004A25EE"/>
    <w:rsid w:val="004B691F"/>
    <w:rsid w:val="004C69A7"/>
    <w:rsid w:val="005001EA"/>
    <w:rsid w:val="005124D8"/>
    <w:rsid w:val="0052117E"/>
    <w:rsid w:val="005233DB"/>
    <w:rsid w:val="00523480"/>
    <w:rsid w:val="005276CD"/>
    <w:rsid w:val="00542844"/>
    <w:rsid w:val="005575A6"/>
    <w:rsid w:val="00574A38"/>
    <w:rsid w:val="0058511D"/>
    <w:rsid w:val="005A2C84"/>
    <w:rsid w:val="005A427B"/>
    <w:rsid w:val="005C1446"/>
    <w:rsid w:val="005C4EE2"/>
    <w:rsid w:val="005D4E40"/>
    <w:rsid w:val="005E1D99"/>
    <w:rsid w:val="005F4C1C"/>
    <w:rsid w:val="00607EE3"/>
    <w:rsid w:val="00652C71"/>
    <w:rsid w:val="00685042"/>
    <w:rsid w:val="006856AD"/>
    <w:rsid w:val="006A2DC8"/>
    <w:rsid w:val="006B48C3"/>
    <w:rsid w:val="006C500B"/>
    <w:rsid w:val="006D5E32"/>
    <w:rsid w:val="006F000E"/>
    <w:rsid w:val="0070150A"/>
    <w:rsid w:val="00702E24"/>
    <w:rsid w:val="00711934"/>
    <w:rsid w:val="0072632E"/>
    <w:rsid w:val="00752C02"/>
    <w:rsid w:val="007913D3"/>
    <w:rsid w:val="007A4AAD"/>
    <w:rsid w:val="007B4B29"/>
    <w:rsid w:val="007B4E5F"/>
    <w:rsid w:val="007B5C13"/>
    <w:rsid w:val="007D1BEF"/>
    <w:rsid w:val="007D1C84"/>
    <w:rsid w:val="007D281C"/>
    <w:rsid w:val="007D665B"/>
    <w:rsid w:val="007E4295"/>
    <w:rsid w:val="008445E4"/>
    <w:rsid w:val="00853B7F"/>
    <w:rsid w:val="00883B98"/>
    <w:rsid w:val="008C29ED"/>
    <w:rsid w:val="008C469A"/>
    <w:rsid w:val="008D7EE7"/>
    <w:rsid w:val="008E686F"/>
    <w:rsid w:val="00903117"/>
    <w:rsid w:val="00907F2D"/>
    <w:rsid w:val="009113B2"/>
    <w:rsid w:val="009235E4"/>
    <w:rsid w:val="00927089"/>
    <w:rsid w:val="00946E97"/>
    <w:rsid w:val="00947075"/>
    <w:rsid w:val="00962FFD"/>
    <w:rsid w:val="009703CA"/>
    <w:rsid w:val="00971E05"/>
    <w:rsid w:val="00981535"/>
    <w:rsid w:val="009850B3"/>
    <w:rsid w:val="009A487E"/>
    <w:rsid w:val="009A77BB"/>
    <w:rsid w:val="009D4C4F"/>
    <w:rsid w:val="009E1E18"/>
    <w:rsid w:val="009E611B"/>
    <w:rsid w:val="009F0121"/>
    <w:rsid w:val="009F420C"/>
    <w:rsid w:val="00A02B4D"/>
    <w:rsid w:val="00A24B46"/>
    <w:rsid w:val="00A256F0"/>
    <w:rsid w:val="00A25FE1"/>
    <w:rsid w:val="00A366F6"/>
    <w:rsid w:val="00A46A7D"/>
    <w:rsid w:val="00A52F2F"/>
    <w:rsid w:val="00A542F8"/>
    <w:rsid w:val="00A54BD3"/>
    <w:rsid w:val="00A812B1"/>
    <w:rsid w:val="00A83FDC"/>
    <w:rsid w:val="00A920EA"/>
    <w:rsid w:val="00AA06CB"/>
    <w:rsid w:val="00AA0CD0"/>
    <w:rsid w:val="00AD57DB"/>
    <w:rsid w:val="00AE221C"/>
    <w:rsid w:val="00AE5FDE"/>
    <w:rsid w:val="00B3272B"/>
    <w:rsid w:val="00B53B20"/>
    <w:rsid w:val="00B672F6"/>
    <w:rsid w:val="00B721FA"/>
    <w:rsid w:val="00B8142A"/>
    <w:rsid w:val="00BA4D62"/>
    <w:rsid w:val="00BB1E82"/>
    <w:rsid w:val="00BB6DD0"/>
    <w:rsid w:val="00BC5D47"/>
    <w:rsid w:val="00BD29B9"/>
    <w:rsid w:val="00BE0210"/>
    <w:rsid w:val="00C074BA"/>
    <w:rsid w:val="00C57F96"/>
    <w:rsid w:val="00C604CC"/>
    <w:rsid w:val="00C74755"/>
    <w:rsid w:val="00C83C07"/>
    <w:rsid w:val="00CA3546"/>
    <w:rsid w:val="00CB0322"/>
    <w:rsid w:val="00CB03B3"/>
    <w:rsid w:val="00CC0FD1"/>
    <w:rsid w:val="00CE7C78"/>
    <w:rsid w:val="00CF668A"/>
    <w:rsid w:val="00D02E07"/>
    <w:rsid w:val="00D03747"/>
    <w:rsid w:val="00D065A3"/>
    <w:rsid w:val="00D17EEB"/>
    <w:rsid w:val="00D50961"/>
    <w:rsid w:val="00D62402"/>
    <w:rsid w:val="00D62420"/>
    <w:rsid w:val="00D64464"/>
    <w:rsid w:val="00D818F7"/>
    <w:rsid w:val="00D967C1"/>
    <w:rsid w:val="00DA270A"/>
    <w:rsid w:val="00DB5B48"/>
    <w:rsid w:val="00DC1ED9"/>
    <w:rsid w:val="00DE23C0"/>
    <w:rsid w:val="00DF7000"/>
    <w:rsid w:val="00E00F3A"/>
    <w:rsid w:val="00E035B5"/>
    <w:rsid w:val="00E23492"/>
    <w:rsid w:val="00E3545E"/>
    <w:rsid w:val="00E57A8E"/>
    <w:rsid w:val="00E721E0"/>
    <w:rsid w:val="00E74281"/>
    <w:rsid w:val="00E82F3D"/>
    <w:rsid w:val="00E9783F"/>
    <w:rsid w:val="00EA0D44"/>
    <w:rsid w:val="00EC613D"/>
    <w:rsid w:val="00EC676D"/>
    <w:rsid w:val="00EE16FE"/>
    <w:rsid w:val="00EF722C"/>
    <w:rsid w:val="00F11313"/>
    <w:rsid w:val="00F3324B"/>
    <w:rsid w:val="00F344AA"/>
    <w:rsid w:val="00F42685"/>
    <w:rsid w:val="00F67F14"/>
    <w:rsid w:val="00FB4910"/>
    <w:rsid w:val="00FD1923"/>
    <w:rsid w:val="00FE5157"/>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6E9EE562-B774-4597-BF19-AE339CBD2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titulo 5,Segundo,Lista Numerada 1,Párrafo de titulo 3"/>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link w:val="DefaultCar"/>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titulo 5 Car,Segundo Car,Lista Numerada 1 Car,Párrafo de titulo 3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FE515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FE5157"/>
    <w:rPr>
      <w:rFonts w:ascii="Calibri" w:hAnsi="Calibri" w:cs="Times New Roman"/>
      <w:sz w:val="20"/>
      <w:szCs w:val="20"/>
    </w:rPr>
  </w:style>
  <w:style w:type="character" w:styleId="Refdenotaalpie">
    <w:name w:val="footnote reference"/>
    <w:basedOn w:val="Fuentedeprrafopredeter"/>
    <w:uiPriority w:val="99"/>
    <w:semiHidden/>
    <w:unhideWhenUsed/>
    <w:rsid w:val="00FE5157"/>
    <w:rPr>
      <w:vertAlign w:val="superscript"/>
    </w:rPr>
  </w:style>
  <w:style w:type="character" w:customStyle="1" w:styleId="DefaultCar">
    <w:name w:val="Default Car"/>
    <w:basedOn w:val="Fuentedeprrafopredeter"/>
    <w:link w:val="Default"/>
    <w:locked/>
    <w:rsid w:val="006B48C3"/>
    <w:rPr>
      <w:rFonts w:ascii="Agency FB" w:hAnsi="Agency FB" w:cs="Agency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97599">
      <w:bodyDiv w:val="1"/>
      <w:marLeft w:val="0"/>
      <w:marRight w:val="0"/>
      <w:marTop w:val="0"/>
      <w:marBottom w:val="0"/>
      <w:divBdr>
        <w:top w:val="none" w:sz="0" w:space="0" w:color="auto"/>
        <w:left w:val="none" w:sz="0" w:space="0" w:color="auto"/>
        <w:bottom w:val="none" w:sz="0" w:space="0" w:color="auto"/>
        <w:right w:val="none" w:sz="0" w:space="0" w:color="auto"/>
      </w:divBdr>
    </w:div>
    <w:div w:id="239600965">
      <w:bodyDiv w:val="1"/>
      <w:marLeft w:val="0"/>
      <w:marRight w:val="0"/>
      <w:marTop w:val="0"/>
      <w:marBottom w:val="0"/>
      <w:divBdr>
        <w:top w:val="none" w:sz="0" w:space="0" w:color="auto"/>
        <w:left w:val="none" w:sz="0" w:space="0" w:color="auto"/>
        <w:bottom w:val="none" w:sz="0" w:space="0" w:color="auto"/>
        <w:right w:val="none" w:sz="0" w:space="0" w:color="auto"/>
      </w:divBdr>
    </w:div>
    <w:div w:id="310407873">
      <w:bodyDiv w:val="1"/>
      <w:marLeft w:val="0"/>
      <w:marRight w:val="0"/>
      <w:marTop w:val="0"/>
      <w:marBottom w:val="0"/>
      <w:divBdr>
        <w:top w:val="none" w:sz="0" w:space="0" w:color="auto"/>
        <w:left w:val="none" w:sz="0" w:space="0" w:color="auto"/>
        <w:bottom w:val="none" w:sz="0" w:space="0" w:color="auto"/>
        <w:right w:val="none" w:sz="0" w:space="0" w:color="auto"/>
      </w:divBdr>
    </w:div>
    <w:div w:id="361901734">
      <w:bodyDiv w:val="1"/>
      <w:marLeft w:val="0"/>
      <w:marRight w:val="0"/>
      <w:marTop w:val="0"/>
      <w:marBottom w:val="0"/>
      <w:divBdr>
        <w:top w:val="none" w:sz="0" w:space="0" w:color="auto"/>
        <w:left w:val="none" w:sz="0" w:space="0" w:color="auto"/>
        <w:bottom w:val="none" w:sz="0" w:space="0" w:color="auto"/>
        <w:right w:val="none" w:sz="0" w:space="0" w:color="auto"/>
      </w:divBdr>
    </w:div>
    <w:div w:id="448403780">
      <w:bodyDiv w:val="1"/>
      <w:marLeft w:val="0"/>
      <w:marRight w:val="0"/>
      <w:marTop w:val="0"/>
      <w:marBottom w:val="0"/>
      <w:divBdr>
        <w:top w:val="none" w:sz="0" w:space="0" w:color="auto"/>
        <w:left w:val="none" w:sz="0" w:space="0" w:color="auto"/>
        <w:bottom w:val="none" w:sz="0" w:space="0" w:color="auto"/>
        <w:right w:val="none" w:sz="0" w:space="0" w:color="auto"/>
      </w:divBdr>
    </w:div>
    <w:div w:id="484857324">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555705799">
      <w:bodyDiv w:val="1"/>
      <w:marLeft w:val="0"/>
      <w:marRight w:val="0"/>
      <w:marTop w:val="0"/>
      <w:marBottom w:val="0"/>
      <w:divBdr>
        <w:top w:val="none" w:sz="0" w:space="0" w:color="auto"/>
        <w:left w:val="none" w:sz="0" w:space="0" w:color="auto"/>
        <w:bottom w:val="none" w:sz="0" w:space="0" w:color="auto"/>
        <w:right w:val="none" w:sz="0" w:space="0" w:color="auto"/>
      </w:divBdr>
    </w:div>
    <w:div w:id="743183329">
      <w:bodyDiv w:val="1"/>
      <w:marLeft w:val="0"/>
      <w:marRight w:val="0"/>
      <w:marTop w:val="0"/>
      <w:marBottom w:val="0"/>
      <w:divBdr>
        <w:top w:val="none" w:sz="0" w:space="0" w:color="auto"/>
        <w:left w:val="none" w:sz="0" w:space="0" w:color="auto"/>
        <w:bottom w:val="none" w:sz="0" w:space="0" w:color="auto"/>
        <w:right w:val="none" w:sz="0" w:space="0" w:color="auto"/>
      </w:divBdr>
    </w:div>
    <w:div w:id="915937938">
      <w:bodyDiv w:val="1"/>
      <w:marLeft w:val="0"/>
      <w:marRight w:val="0"/>
      <w:marTop w:val="0"/>
      <w:marBottom w:val="0"/>
      <w:divBdr>
        <w:top w:val="none" w:sz="0" w:space="0" w:color="auto"/>
        <w:left w:val="none" w:sz="0" w:space="0" w:color="auto"/>
        <w:bottom w:val="none" w:sz="0" w:space="0" w:color="auto"/>
        <w:right w:val="none" w:sz="0" w:space="0" w:color="auto"/>
      </w:divBdr>
    </w:div>
    <w:div w:id="957637057">
      <w:bodyDiv w:val="1"/>
      <w:marLeft w:val="0"/>
      <w:marRight w:val="0"/>
      <w:marTop w:val="0"/>
      <w:marBottom w:val="0"/>
      <w:divBdr>
        <w:top w:val="none" w:sz="0" w:space="0" w:color="auto"/>
        <w:left w:val="none" w:sz="0" w:space="0" w:color="auto"/>
        <w:bottom w:val="none" w:sz="0" w:space="0" w:color="auto"/>
        <w:right w:val="none" w:sz="0" w:space="0" w:color="auto"/>
      </w:divBdr>
    </w:div>
    <w:div w:id="1064139715">
      <w:bodyDiv w:val="1"/>
      <w:marLeft w:val="0"/>
      <w:marRight w:val="0"/>
      <w:marTop w:val="0"/>
      <w:marBottom w:val="0"/>
      <w:divBdr>
        <w:top w:val="none" w:sz="0" w:space="0" w:color="auto"/>
        <w:left w:val="none" w:sz="0" w:space="0" w:color="auto"/>
        <w:bottom w:val="none" w:sz="0" w:space="0" w:color="auto"/>
        <w:right w:val="none" w:sz="0" w:space="0" w:color="auto"/>
      </w:divBdr>
    </w:div>
    <w:div w:id="1087312034">
      <w:bodyDiv w:val="1"/>
      <w:marLeft w:val="0"/>
      <w:marRight w:val="0"/>
      <w:marTop w:val="0"/>
      <w:marBottom w:val="0"/>
      <w:divBdr>
        <w:top w:val="none" w:sz="0" w:space="0" w:color="auto"/>
        <w:left w:val="none" w:sz="0" w:space="0" w:color="auto"/>
        <w:bottom w:val="none" w:sz="0" w:space="0" w:color="auto"/>
        <w:right w:val="none" w:sz="0" w:space="0" w:color="auto"/>
      </w:divBdr>
    </w:div>
    <w:div w:id="1238829021">
      <w:bodyDiv w:val="1"/>
      <w:marLeft w:val="0"/>
      <w:marRight w:val="0"/>
      <w:marTop w:val="0"/>
      <w:marBottom w:val="0"/>
      <w:divBdr>
        <w:top w:val="none" w:sz="0" w:space="0" w:color="auto"/>
        <w:left w:val="none" w:sz="0" w:space="0" w:color="auto"/>
        <w:bottom w:val="none" w:sz="0" w:space="0" w:color="auto"/>
        <w:right w:val="none" w:sz="0" w:space="0" w:color="auto"/>
      </w:divBdr>
    </w:div>
    <w:div w:id="1322000656">
      <w:bodyDiv w:val="1"/>
      <w:marLeft w:val="0"/>
      <w:marRight w:val="0"/>
      <w:marTop w:val="0"/>
      <w:marBottom w:val="0"/>
      <w:divBdr>
        <w:top w:val="none" w:sz="0" w:space="0" w:color="auto"/>
        <w:left w:val="none" w:sz="0" w:space="0" w:color="auto"/>
        <w:bottom w:val="none" w:sz="0" w:space="0" w:color="auto"/>
        <w:right w:val="none" w:sz="0" w:space="0" w:color="auto"/>
      </w:divBdr>
    </w:div>
    <w:div w:id="1395664045">
      <w:bodyDiv w:val="1"/>
      <w:marLeft w:val="0"/>
      <w:marRight w:val="0"/>
      <w:marTop w:val="0"/>
      <w:marBottom w:val="0"/>
      <w:divBdr>
        <w:top w:val="none" w:sz="0" w:space="0" w:color="auto"/>
        <w:left w:val="none" w:sz="0" w:space="0" w:color="auto"/>
        <w:bottom w:val="none" w:sz="0" w:space="0" w:color="auto"/>
        <w:right w:val="none" w:sz="0" w:space="0" w:color="auto"/>
      </w:divBdr>
    </w:div>
    <w:div w:id="1400522300">
      <w:bodyDiv w:val="1"/>
      <w:marLeft w:val="0"/>
      <w:marRight w:val="0"/>
      <w:marTop w:val="0"/>
      <w:marBottom w:val="0"/>
      <w:divBdr>
        <w:top w:val="none" w:sz="0" w:space="0" w:color="auto"/>
        <w:left w:val="none" w:sz="0" w:space="0" w:color="auto"/>
        <w:bottom w:val="none" w:sz="0" w:space="0" w:color="auto"/>
        <w:right w:val="none" w:sz="0" w:space="0" w:color="auto"/>
      </w:divBdr>
    </w:div>
    <w:div w:id="1525052071">
      <w:bodyDiv w:val="1"/>
      <w:marLeft w:val="0"/>
      <w:marRight w:val="0"/>
      <w:marTop w:val="0"/>
      <w:marBottom w:val="0"/>
      <w:divBdr>
        <w:top w:val="none" w:sz="0" w:space="0" w:color="auto"/>
        <w:left w:val="none" w:sz="0" w:space="0" w:color="auto"/>
        <w:bottom w:val="none" w:sz="0" w:space="0" w:color="auto"/>
        <w:right w:val="none" w:sz="0" w:space="0" w:color="auto"/>
      </w:divBdr>
    </w:div>
    <w:div w:id="1542671915">
      <w:bodyDiv w:val="1"/>
      <w:marLeft w:val="0"/>
      <w:marRight w:val="0"/>
      <w:marTop w:val="0"/>
      <w:marBottom w:val="0"/>
      <w:divBdr>
        <w:top w:val="none" w:sz="0" w:space="0" w:color="auto"/>
        <w:left w:val="none" w:sz="0" w:space="0" w:color="auto"/>
        <w:bottom w:val="none" w:sz="0" w:space="0" w:color="auto"/>
        <w:right w:val="none" w:sz="0" w:space="0" w:color="auto"/>
      </w:divBdr>
    </w:div>
    <w:div w:id="1591156152">
      <w:bodyDiv w:val="1"/>
      <w:marLeft w:val="0"/>
      <w:marRight w:val="0"/>
      <w:marTop w:val="0"/>
      <w:marBottom w:val="0"/>
      <w:divBdr>
        <w:top w:val="none" w:sz="0" w:space="0" w:color="auto"/>
        <w:left w:val="none" w:sz="0" w:space="0" w:color="auto"/>
        <w:bottom w:val="none" w:sz="0" w:space="0" w:color="auto"/>
        <w:right w:val="none" w:sz="0" w:space="0" w:color="auto"/>
      </w:divBdr>
    </w:div>
    <w:div w:id="1611624228">
      <w:bodyDiv w:val="1"/>
      <w:marLeft w:val="0"/>
      <w:marRight w:val="0"/>
      <w:marTop w:val="0"/>
      <w:marBottom w:val="0"/>
      <w:divBdr>
        <w:top w:val="none" w:sz="0" w:space="0" w:color="auto"/>
        <w:left w:val="none" w:sz="0" w:space="0" w:color="auto"/>
        <w:bottom w:val="none" w:sz="0" w:space="0" w:color="auto"/>
        <w:right w:val="none" w:sz="0" w:space="0" w:color="auto"/>
      </w:divBdr>
    </w:div>
    <w:div w:id="1651903182">
      <w:bodyDiv w:val="1"/>
      <w:marLeft w:val="0"/>
      <w:marRight w:val="0"/>
      <w:marTop w:val="0"/>
      <w:marBottom w:val="0"/>
      <w:divBdr>
        <w:top w:val="none" w:sz="0" w:space="0" w:color="auto"/>
        <w:left w:val="none" w:sz="0" w:space="0" w:color="auto"/>
        <w:bottom w:val="none" w:sz="0" w:space="0" w:color="auto"/>
        <w:right w:val="none" w:sz="0" w:space="0" w:color="auto"/>
      </w:divBdr>
    </w:div>
    <w:div w:id="1695110426">
      <w:bodyDiv w:val="1"/>
      <w:marLeft w:val="0"/>
      <w:marRight w:val="0"/>
      <w:marTop w:val="0"/>
      <w:marBottom w:val="0"/>
      <w:divBdr>
        <w:top w:val="none" w:sz="0" w:space="0" w:color="auto"/>
        <w:left w:val="none" w:sz="0" w:space="0" w:color="auto"/>
        <w:bottom w:val="none" w:sz="0" w:space="0" w:color="auto"/>
        <w:right w:val="none" w:sz="0" w:space="0" w:color="auto"/>
      </w:divBdr>
    </w:div>
    <w:div w:id="1739131651">
      <w:bodyDiv w:val="1"/>
      <w:marLeft w:val="0"/>
      <w:marRight w:val="0"/>
      <w:marTop w:val="0"/>
      <w:marBottom w:val="0"/>
      <w:divBdr>
        <w:top w:val="none" w:sz="0" w:space="0" w:color="auto"/>
        <w:left w:val="none" w:sz="0" w:space="0" w:color="auto"/>
        <w:bottom w:val="none" w:sz="0" w:space="0" w:color="auto"/>
        <w:right w:val="none" w:sz="0" w:space="0" w:color="auto"/>
      </w:divBdr>
    </w:div>
    <w:div w:id="1774395106">
      <w:bodyDiv w:val="1"/>
      <w:marLeft w:val="0"/>
      <w:marRight w:val="0"/>
      <w:marTop w:val="0"/>
      <w:marBottom w:val="0"/>
      <w:divBdr>
        <w:top w:val="none" w:sz="0" w:space="0" w:color="auto"/>
        <w:left w:val="none" w:sz="0" w:space="0" w:color="auto"/>
        <w:bottom w:val="none" w:sz="0" w:space="0" w:color="auto"/>
        <w:right w:val="none" w:sz="0" w:space="0" w:color="auto"/>
      </w:divBdr>
    </w:div>
    <w:div w:id="1787583229">
      <w:bodyDiv w:val="1"/>
      <w:marLeft w:val="0"/>
      <w:marRight w:val="0"/>
      <w:marTop w:val="0"/>
      <w:marBottom w:val="0"/>
      <w:divBdr>
        <w:top w:val="none" w:sz="0" w:space="0" w:color="auto"/>
        <w:left w:val="none" w:sz="0" w:space="0" w:color="auto"/>
        <w:bottom w:val="none" w:sz="0" w:space="0" w:color="auto"/>
        <w:right w:val="none" w:sz="0" w:space="0" w:color="auto"/>
      </w:divBdr>
    </w:div>
    <w:div w:id="1798793227">
      <w:bodyDiv w:val="1"/>
      <w:marLeft w:val="0"/>
      <w:marRight w:val="0"/>
      <w:marTop w:val="0"/>
      <w:marBottom w:val="0"/>
      <w:divBdr>
        <w:top w:val="none" w:sz="0" w:space="0" w:color="auto"/>
        <w:left w:val="none" w:sz="0" w:space="0" w:color="auto"/>
        <w:bottom w:val="none" w:sz="0" w:space="0" w:color="auto"/>
        <w:right w:val="none" w:sz="0" w:space="0" w:color="auto"/>
      </w:divBdr>
    </w:div>
    <w:div w:id="1838616129">
      <w:bodyDiv w:val="1"/>
      <w:marLeft w:val="0"/>
      <w:marRight w:val="0"/>
      <w:marTop w:val="0"/>
      <w:marBottom w:val="0"/>
      <w:divBdr>
        <w:top w:val="none" w:sz="0" w:space="0" w:color="auto"/>
        <w:left w:val="none" w:sz="0" w:space="0" w:color="auto"/>
        <w:bottom w:val="none" w:sz="0" w:space="0" w:color="auto"/>
        <w:right w:val="none" w:sz="0" w:space="0" w:color="auto"/>
      </w:divBdr>
    </w:div>
    <w:div w:id="1840122588">
      <w:bodyDiv w:val="1"/>
      <w:marLeft w:val="0"/>
      <w:marRight w:val="0"/>
      <w:marTop w:val="0"/>
      <w:marBottom w:val="0"/>
      <w:divBdr>
        <w:top w:val="none" w:sz="0" w:space="0" w:color="auto"/>
        <w:left w:val="none" w:sz="0" w:space="0" w:color="auto"/>
        <w:bottom w:val="none" w:sz="0" w:space="0" w:color="auto"/>
        <w:right w:val="none" w:sz="0" w:space="0" w:color="auto"/>
      </w:divBdr>
    </w:div>
    <w:div w:id="1844126617">
      <w:bodyDiv w:val="1"/>
      <w:marLeft w:val="0"/>
      <w:marRight w:val="0"/>
      <w:marTop w:val="0"/>
      <w:marBottom w:val="0"/>
      <w:divBdr>
        <w:top w:val="none" w:sz="0" w:space="0" w:color="auto"/>
        <w:left w:val="none" w:sz="0" w:space="0" w:color="auto"/>
        <w:bottom w:val="none" w:sz="0" w:space="0" w:color="auto"/>
        <w:right w:val="none" w:sz="0" w:space="0" w:color="auto"/>
      </w:divBdr>
    </w:div>
    <w:div w:id="1924483020">
      <w:bodyDiv w:val="1"/>
      <w:marLeft w:val="0"/>
      <w:marRight w:val="0"/>
      <w:marTop w:val="0"/>
      <w:marBottom w:val="0"/>
      <w:divBdr>
        <w:top w:val="none" w:sz="0" w:space="0" w:color="auto"/>
        <w:left w:val="none" w:sz="0" w:space="0" w:color="auto"/>
        <w:bottom w:val="none" w:sz="0" w:space="0" w:color="auto"/>
        <w:right w:val="none" w:sz="0" w:space="0" w:color="auto"/>
      </w:divBdr>
    </w:div>
    <w:div w:id="207796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A1881-FE7B-4EAA-A502-93771D511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1660</TotalTime>
  <Pages>13</Pages>
  <Words>4368</Words>
  <Characters>24027</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Carlos Angel Rivera Bustamante</cp:lastModifiedBy>
  <cp:revision>54</cp:revision>
  <cp:lastPrinted>2019-07-23T15:01:00Z</cp:lastPrinted>
  <dcterms:created xsi:type="dcterms:W3CDTF">2017-02-15T13:54:00Z</dcterms:created>
  <dcterms:modified xsi:type="dcterms:W3CDTF">2019-07-23T15:02:00Z</dcterms:modified>
</cp:coreProperties>
</file>