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D0" w:rsidRPr="00B5715C" w:rsidRDefault="00B763D0" w:rsidP="004D6161">
      <w:pPr>
        <w:contextualSpacing/>
        <w:jc w:val="center"/>
        <w:rPr>
          <w:rFonts w:asciiTheme="minorHAnsi" w:hAnsiTheme="minorHAnsi" w:cs="Vijaya"/>
          <w:b/>
          <w:bCs/>
          <w:color w:val="000000"/>
          <w:sz w:val="22"/>
          <w:szCs w:val="22"/>
          <w:u w:val="single"/>
          <w:lang w:eastAsia="es-BO"/>
        </w:rPr>
      </w:pPr>
      <w:r w:rsidRPr="00B5715C">
        <w:rPr>
          <w:rFonts w:asciiTheme="minorHAnsi" w:hAnsiTheme="minorHAnsi" w:cs="Vijaya"/>
          <w:b/>
          <w:bCs/>
          <w:color w:val="000000"/>
          <w:sz w:val="22"/>
          <w:szCs w:val="22"/>
          <w:u w:val="single"/>
          <w:lang w:eastAsia="es-BO"/>
        </w:rPr>
        <w:t>ELABORACIÓN DE DATA BOOK</w:t>
      </w:r>
    </w:p>
    <w:p w:rsidR="004831C0" w:rsidRPr="00B5715C" w:rsidRDefault="004831C0" w:rsidP="004D6161">
      <w:pPr>
        <w:contextualSpacing/>
        <w:jc w:val="center"/>
        <w:rPr>
          <w:rFonts w:asciiTheme="minorHAnsi" w:hAnsiTheme="minorHAnsi" w:cs="Vijaya"/>
          <w:b/>
          <w:bCs/>
          <w:color w:val="000000"/>
          <w:sz w:val="22"/>
          <w:szCs w:val="22"/>
          <w:u w:val="single"/>
          <w:lang w:eastAsia="es-BO"/>
        </w:rPr>
      </w:pPr>
    </w:p>
    <w:p w:rsidR="00444B39" w:rsidRDefault="00444B39" w:rsidP="00295886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 w:rsidRPr="00444B39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La CONTRATISTA será responsable de </w:t>
      </w:r>
      <w:r w:rsidR="004831C0"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elabora</w:t>
      </w: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r</w:t>
      </w:r>
      <w:r w:rsidR="004831C0"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y entrega</w:t>
      </w: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r</w:t>
      </w:r>
      <w:r w:rsidR="004831C0"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el Data Book, documento que contiene</w:t>
      </w:r>
      <w:r w:rsidR="00295886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l</w:t>
      </w:r>
      <w:r w:rsidR="004831C0" w:rsidRPr="00444B39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a </w:t>
      </w: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información técnica de la obra</w:t>
      </w:r>
      <w:r w:rsidR="00295886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, r</w:t>
      </w: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egistros</w:t>
      </w:r>
      <w:r w:rsidR="00295886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, p</w:t>
      </w:r>
      <w:r w:rsidR="004831C0" w:rsidRPr="00444B39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lanos </w:t>
      </w:r>
      <w:r w:rsidR="00295886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conforme a obra y o</w:t>
      </w:r>
      <w:r w:rsidR="004831C0" w:rsidRPr="00444B39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tros que se mencionan e</w:t>
      </w: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n el procedimiento de ejecución</w:t>
      </w:r>
    </w:p>
    <w:p w:rsidR="004831C0" w:rsidRPr="00B5715C" w:rsidRDefault="00444B39" w:rsidP="00444B39">
      <w:pPr>
        <w:pStyle w:val="Prrafodelista"/>
        <w:ind w:left="720"/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</w:t>
      </w:r>
    </w:p>
    <w:p w:rsidR="00790A44" w:rsidRDefault="004831C0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El Data Book deberá ser presentado en carpeta dura </w:t>
      </w:r>
      <w:r w:rsidRPr="000B67A7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tamaño carta</w:t>
      </w:r>
      <w:r w:rsidR="000B67A7">
        <w:rPr>
          <w:rStyle w:val="Refdenotaalpie"/>
          <w:rFonts w:asciiTheme="minorHAnsi" w:hAnsiTheme="minorHAnsi" w:cs="Vijaya"/>
          <w:bCs/>
          <w:color w:val="000000"/>
          <w:sz w:val="22"/>
          <w:szCs w:val="22"/>
          <w:lang w:eastAsia="es-BO"/>
        </w:rPr>
        <w:footnoteReference w:id="1"/>
      </w: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con tres orificios de perforación, en un</w:t>
      </w:r>
      <w:r w:rsidR="00790A44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a edición original y dos copias, mismas</w:t>
      </w: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deberán estar </w:t>
      </w:r>
      <w:r w:rsidR="00790A44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adecuadamente</w:t>
      </w: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identificadas con la denominación del proyecto, el nombre </w:t>
      </w:r>
      <w:r w:rsidR="00790A44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de la carpeta</w:t>
      </w: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(DATA BOOK)</w:t>
      </w:r>
      <w:r w:rsidR="00790A44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, el nombre de la </w:t>
      </w: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empresa Contratista</w:t>
      </w:r>
      <w:r w:rsidR="00790A44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y el nombre de la empresa Contratante.</w:t>
      </w:r>
    </w:p>
    <w:p w:rsidR="004313FF" w:rsidRDefault="004313FF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</w:p>
    <w:p w:rsidR="004831C0" w:rsidRPr="00B5715C" w:rsidRDefault="00790A44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L</w:t>
      </w:r>
      <w:r w:rsidR="004831C0"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a entrega del Data Book debe ser realizada antes de la entrega provisional, pudiendo si fuese el caso subsanarse las observaciones en el periodo comprendido entre la entrega provisional y definitiva; sin embargo, cualquier retraso en la entrega de este documento será considerada como una no conformidad y podrá conllevar a multas por incumplimiento conforme indica el contrato.</w:t>
      </w:r>
    </w:p>
    <w:p w:rsidR="004831C0" w:rsidRPr="00B5715C" w:rsidRDefault="004831C0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</w:p>
    <w:p w:rsidR="004831C0" w:rsidRPr="00B5715C" w:rsidRDefault="004831C0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El plazo para la revisión del Data Book por YPFB será de 5 días hábiles, por lo que la empresa deberá prever con antelación la presentación de este documento, requisito para la entrega definitiva.</w:t>
      </w:r>
    </w:p>
    <w:p w:rsidR="004831C0" w:rsidRPr="00B5715C" w:rsidRDefault="004831C0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</w:p>
    <w:p w:rsidR="004831C0" w:rsidRPr="00B5715C" w:rsidRDefault="007A1721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El Data Book</w:t>
      </w:r>
      <w:r w:rsidR="004831C0"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debe ser presentado </w:t>
      </w:r>
      <w:r w:rsidR="002E7A2B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en formato digital, mismo que debe contener</w:t>
      </w:r>
      <w:r w:rsidR="004831C0"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sus respectivos respaldos magnéticos (CD), realizados en procesador de texto Microsoft Word en versión actualizada y los formatos de registro de datos en tablas Microsoft Excel versión actualizada.</w:t>
      </w:r>
    </w:p>
    <w:p w:rsidR="004831C0" w:rsidRPr="00B5715C" w:rsidRDefault="004831C0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</w:p>
    <w:p w:rsidR="00B763D0" w:rsidRPr="00B5715C" w:rsidRDefault="004831C0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El contenido mínimo del </w:t>
      </w:r>
      <w:r w:rsidR="002E7A2B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>Data Book</w:t>
      </w:r>
      <w:r w:rsidRPr="00B5715C"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esta descrito a continuación, debiendo en caso de no haberse realizado la actividad mencionada incluir la separación en la carpeta del proyecto indicando que el punto no corresponde.</w:t>
      </w:r>
    </w:p>
    <w:p w:rsidR="004831C0" w:rsidRPr="00B5715C" w:rsidRDefault="00BC02C0" w:rsidP="004D6161">
      <w:pPr>
        <w:contextualSpacing/>
        <w:jc w:val="both"/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</w:pPr>
      <w:r>
        <w:rPr>
          <w:rFonts w:asciiTheme="minorHAnsi" w:hAnsiTheme="minorHAnsi" w:cs="Vijaya"/>
          <w:bCs/>
          <w:color w:val="000000"/>
          <w:sz w:val="22"/>
          <w:szCs w:val="22"/>
          <w:lang w:eastAsia="es-BO"/>
        </w:rPr>
        <w:t xml:space="preserve"> </w:t>
      </w:r>
    </w:p>
    <w:p w:rsidR="00B763D0" w:rsidRPr="00B5715C" w:rsidRDefault="00B763D0" w:rsidP="004D6161">
      <w:pPr>
        <w:pStyle w:val="Textoindependiente"/>
        <w:spacing w:after="0" w:line="240" w:lineRule="auto"/>
        <w:ind w:left="426" w:hanging="426"/>
        <w:jc w:val="both"/>
        <w:rPr>
          <w:rFonts w:asciiTheme="minorHAnsi" w:eastAsia="Times New Roman" w:hAnsiTheme="minorHAnsi" w:cs="Vijaya"/>
          <w:b/>
          <w:bCs/>
          <w:color w:val="000000"/>
          <w:lang w:val="es-ES" w:eastAsia="es-BO"/>
        </w:rPr>
      </w:pPr>
      <w:r w:rsidRPr="00B5715C">
        <w:rPr>
          <w:rFonts w:asciiTheme="minorHAnsi" w:eastAsia="Times New Roman" w:hAnsiTheme="minorHAnsi" w:cs="Vijaya"/>
          <w:b/>
          <w:bCs/>
          <w:color w:val="000000"/>
          <w:lang w:val="es-ES" w:eastAsia="es-BO"/>
        </w:rPr>
        <w:t>TOMO I (DOCUMENTOS ADMINISTRATIVOS)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Nota de Adjudicación (Fotocopia).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Contrato (Fotocopia).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Auto</w:t>
      </w:r>
      <w:r w:rsid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 xml:space="preserve">rizaciones de las instituciones, usuarios, personas jurídicas o naturales </w:t>
      </w: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correspondientes para los trabajos realizados. (Original).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Cronograma Inicial de obra (Original).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Cronograma Final de obra (Original).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Especificaciones Técnicas con firmas de elaborado, revisado y aprobado del personal de YPFB.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val="es-BO" w:eastAsia="es-BO"/>
        </w:rPr>
        <w:t>Memorándum de designación de Fiscal de obra.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val="es-BO" w:eastAsia="es-BO"/>
        </w:rPr>
        <w:t>Memorándum de designación de Supervisor de Obra.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Carta de Orden de Proceder (Fotocopia).</w:t>
      </w:r>
    </w:p>
    <w:p w:rsidR="004831C0" w:rsidRPr="00B5715C" w:rsidRDefault="00BC02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 xml:space="preserve">Libro de Órdenes </w:t>
      </w:r>
      <w:r w:rsidR="004831C0"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(Original).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Conformidad de tramo por parte del municipio sobre las obras civiles (Original).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lastRenderedPageBreak/>
        <w:t>Orden de trabajo (Fotocopia).</w:t>
      </w:r>
      <w:bookmarkStart w:id="0" w:name="_GoBack"/>
      <w:bookmarkEnd w:id="0"/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Orden de cambio (Fotocopia).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Contrato modificatorio (Fotocopia).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Memorándum designación de comisión de recepción provisional.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Acta de Entrega Provisional (Original).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Memorándum designación de comisión de recepción definitiva.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Acta de Entrega Definitiva (Original).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Registro Fotográfico de antes y después de realizar los trabajos.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</w:pPr>
      <w:r w:rsidRPr="00B5715C">
        <w:rPr>
          <w:rFonts w:asciiTheme="minorHAnsi" w:hAnsiTheme="minorHAnsi" w:cs="Vijaya"/>
          <w:bCs/>
          <w:iCs/>
          <w:color w:val="000000"/>
          <w:sz w:val="22"/>
          <w:szCs w:val="22"/>
          <w:lang w:eastAsia="es-BO"/>
        </w:rPr>
        <w:t>Informe y Planillas de avance legalizados por el Supervisor.</w:t>
      </w:r>
    </w:p>
    <w:p w:rsidR="005D27F2" w:rsidRPr="00B5715C" w:rsidRDefault="005D27F2" w:rsidP="004D6161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B763D0" w:rsidRPr="00B5715C" w:rsidRDefault="00B763D0" w:rsidP="004D6161">
      <w:pPr>
        <w:jc w:val="both"/>
        <w:rPr>
          <w:rFonts w:asciiTheme="minorHAnsi" w:hAnsiTheme="minorHAnsi" w:cs="Calibri"/>
          <w:b/>
          <w:sz w:val="22"/>
          <w:szCs w:val="22"/>
          <w:lang w:val="es-BO"/>
        </w:rPr>
      </w:pPr>
      <w:r w:rsidRPr="00B5715C">
        <w:rPr>
          <w:rFonts w:asciiTheme="minorHAnsi" w:hAnsiTheme="minorHAnsi" w:cs="Calibri"/>
          <w:b/>
          <w:sz w:val="22"/>
          <w:szCs w:val="22"/>
          <w:lang w:val="es-BO"/>
        </w:rPr>
        <w:t>TOMO II (</w:t>
      </w:r>
      <w:r w:rsidR="004831C0" w:rsidRPr="00B5715C">
        <w:rPr>
          <w:rFonts w:asciiTheme="minorHAnsi" w:hAnsiTheme="minorHAnsi" w:cs="Calibri"/>
          <w:b/>
          <w:sz w:val="22"/>
          <w:szCs w:val="22"/>
          <w:lang w:val="es-BO"/>
        </w:rPr>
        <w:t>OBRA</w:t>
      </w:r>
      <w:r w:rsidRPr="00B5715C">
        <w:rPr>
          <w:rFonts w:asciiTheme="minorHAnsi" w:hAnsiTheme="minorHAnsi" w:cs="Calibri"/>
          <w:b/>
          <w:sz w:val="22"/>
          <w:szCs w:val="22"/>
          <w:lang w:val="es-BO"/>
        </w:rPr>
        <w:t>)</w:t>
      </w:r>
    </w:p>
    <w:p w:rsidR="00B763D0" w:rsidRPr="00B5715C" w:rsidRDefault="00B763D0" w:rsidP="004D6161">
      <w:pPr>
        <w:jc w:val="both"/>
        <w:rPr>
          <w:rFonts w:asciiTheme="minorHAnsi" w:hAnsiTheme="minorHAnsi" w:cs="Calibri"/>
          <w:b/>
          <w:iCs/>
          <w:sz w:val="22"/>
          <w:szCs w:val="22"/>
          <w:lang w:val="es-BO"/>
        </w:rPr>
      </w:pPr>
      <w:r w:rsidRPr="00B5715C">
        <w:rPr>
          <w:rFonts w:asciiTheme="minorHAnsi" w:hAnsiTheme="minorHAnsi" w:cs="Calibri"/>
          <w:b/>
          <w:iCs/>
          <w:sz w:val="22"/>
          <w:szCs w:val="22"/>
          <w:lang w:val="es-BO"/>
        </w:rPr>
        <w:t>Procedimientos de la empresa contratista</w:t>
      </w:r>
    </w:p>
    <w:p w:rsidR="00B763D0" w:rsidRDefault="00B763D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  <w:lang w:val="es-BO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Procedimiento</w:t>
      </w:r>
      <w:r w:rsidRPr="00B5715C">
        <w:rPr>
          <w:rFonts w:asciiTheme="minorHAnsi" w:hAnsiTheme="minorHAnsi" w:cs="Calibri"/>
          <w:iCs/>
          <w:sz w:val="22"/>
          <w:szCs w:val="22"/>
          <w:lang w:val="es-BO"/>
        </w:rPr>
        <w:t xml:space="preserve"> de cada uno de los íte</w:t>
      </w:r>
      <w:r w:rsidR="00D41427" w:rsidRPr="00B5715C">
        <w:rPr>
          <w:rFonts w:asciiTheme="minorHAnsi" w:hAnsiTheme="minorHAnsi" w:cs="Calibri"/>
          <w:iCs/>
          <w:sz w:val="22"/>
          <w:szCs w:val="22"/>
          <w:lang w:val="es-BO"/>
        </w:rPr>
        <w:t xml:space="preserve">ms listados en los volúmenes de </w:t>
      </w:r>
      <w:r w:rsidR="004831C0" w:rsidRPr="00B5715C">
        <w:rPr>
          <w:rFonts w:asciiTheme="minorHAnsi" w:hAnsiTheme="minorHAnsi" w:cs="Calibri"/>
          <w:iCs/>
          <w:sz w:val="22"/>
          <w:szCs w:val="22"/>
          <w:lang w:val="es-BO"/>
        </w:rPr>
        <w:t>obra</w:t>
      </w:r>
      <w:r w:rsidR="00D41427" w:rsidRPr="00B5715C">
        <w:rPr>
          <w:rFonts w:asciiTheme="minorHAnsi" w:hAnsiTheme="minorHAnsi" w:cs="Calibri"/>
          <w:iCs/>
          <w:sz w:val="22"/>
          <w:szCs w:val="22"/>
          <w:lang w:val="es-BO"/>
        </w:rPr>
        <w:t xml:space="preserve"> </w:t>
      </w:r>
      <w:r w:rsidRPr="00B5715C">
        <w:rPr>
          <w:rFonts w:asciiTheme="minorHAnsi" w:hAnsiTheme="minorHAnsi" w:cs="Calibri"/>
          <w:iCs/>
          <w:sz w:val="22"/>
          <w:szCs w:val="22"/>
          <w:lang w:val="es-BO"/>
        </w:rPr>
        <w:t xml:space="preserve">(Aprobado por el </w:t>
      </w:r>
      <w:r w:rsidR="004831C0" w:rsidRPr="00B5715C">
        <w:rPr>
          <w:rFonts w:asciiTheme="minorHAnsi" w:hAnsiTheme="minorHAnsi" w:cs="Calibri"/>
          <w:iCs/>
          <w:sz w:val="22"/>
          <w:szCs w:val="22"/>
          <w:lang w:val="es-BO"/>
        </w:rPr>
        <w:t>Supervisor de Obra</w:t>
      </w:r>
      <w:r w:rsidRPr="00B5715C">
        <w:rPr>
          <w:rFonts w:asciiTheme="minorHAnsi" w:hAnsiTheme="minorHAnsi" w:cs="Calibri"/>
          <w:iCs/>
          <w:sz w:val="22"/>
          <w:szCs w:val="22"/>
          <w:lang w:val="es-BO"/>
        </w:rPr>
        <w:t>). ORIGINAL</w:t>
      </w:r>
    </w:p>
    <w:p w:rsidR="00295886" w:rsidRPr="00B5715C" w:rsidRDefault="00295886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  <w:lang w:val="es-BO"/>
        </w:rPr>
      </w:pPr>
      <w:r>
        <w:rPr>
          <w:rFonts w:asciiTheme="minorHAnsi" w:hAnsiTheme="minorHAnsi" w:cs="Calibri"/>
          <w:iCs/>
          <w:sz w:val="22"/>
          <w:szCs w:val="22"/>
          <w:lang w:val="es-BO"/>
        </w:rPr>
        <w:t xml:space="preserve">Plan de inspecciones. </w:t>
      </w:r>
      <w:r w:rsidRPr="00B5715C">
        <w:rPr>
          <w:rFonts w:asciiTheme="minorHAnsi" w:hAnsiTheme="minorHAnsi" w:cs="Calibri"/>
          <w:iCs/>
          <w:sz w:val="22"/>
          <w:szCs w:val="22"/>
          <w:lang w:val="es-BO"/>
        </w:rPr>
        <w:t>ORIGINAL</w:t>
      </w:r>
    </w:p>
    <w:p w:rsidR="00B763D0" w:rsidRPr="00B5715C" w:rsidRDefault="00B763D0" w:rsidP="004D6161">
      <w:pPr>
        <w:ind w:left="360"/>
        <w:jc w:val="both"/>
        <w:rPr>
          <w:rFonts w:asciiTheme="minorHAnsi" w:hAnsiTheme="minorHAnsi" w:cs="Calibri"/>
          <w:b/>
          <w:iCs/>
          <w:sz w:val="22"/>
          <w:szCs w:val="22"/>
          <w:lang w:val="es-BO"/>
        </w:rPr>
      </w:pPr>
    </w:p>
    <w:p w:rsidR="00B763D0" w:rsidRPr="00B5715C" w:rsidRDefault="00B763D0" w:rsidP="004D6161">
      <w:pPr>
        <w:jc w:val="both"/>
        <w:rPr>
          <w:rFonts w:asciiTheme="minorHAnsi" w:hAnsiTheme="minorHAnsi" w:cs="Calibri"/>
          <w:b/>
          <w:iCs/>
          <w:sz w:val="22"/>
          <w:szCs w:val="22"/>
          <w:lang w:val="es-BO"/>
        </w:rPr>
      </w:pPr>
      <w:r w:rsidRPr="00B5715C">
        <w:rPr>
          <w:rFonts w:asciiTheme="minorHAnsi" w:hAnsiTheme="minorHAnsi" w:cs="Calibri"/>
          <w:b/>
          <w:iCs/>
          <w:sz w:val="22"/>
          <w:szCs w:val="22"/>
          <w:lang w:val="es-BO"/>
        </w:rPr>
        <w:t>Personal</w:t>
      </w:r>
    </w:p>
    <w:p w:rsidR="00B763D0" w:rsidRPr="00B5715C" w:rsidRDefault="00B763D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  <w:lang w:val="es-BO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Formulario</w:t>
      </w:r>
      <w:r w:rsidRPr="00B5715C">
        <w:rPr>
          <w:rFonts w:asciiTheme="minorHAnsi" w:hAnsiTheme="minorHAnsi" w:cs="Calibri"/>
          <w:iCs/>
          <w:sz w:val="22"/>
          <w:szCs w:val="22"/>
          <w:lang w:val="es-BO"/>
        </w:rPr>
        <w:t xml:space="preserve"> C de la contratista de todo el personal clave presentado en la propuesta adjunto respaldo de la formación requerida. FOTOCOPIA</w:t>
      </w:r>
    </w:p>
    <w:p w:rsidR="00437053" w:rsidRPr="00B5715C" w:rsidRDefault="00437053" w:rsidP="004D6161">
      <w:pPr>
        <w:jc w:val="both"/>
        <w:rPr>
          <w:rFonts w:asciiTheme="minorHAnsi" w:hAnsiTheme="minorHAnsi" w:cs="Calibri"/>
          <w:b/>
          <w:iCs/>
          <w:sz w:val="22"/>
          <w:szCs w:val="22"/>
          <w:lang w:val="es-BO"/>
        </w:rPr>
      </w:pPr>
    </w:p>
    <w:p w:rsidR="00B763D0" w:rsidRPr="00B5715C" w:rsidRDefault="00B763D0" w:rsidP="004D6161">
      <w:pPr>
        <w:jc w:val="both"/>
        <w:rPr>
          <w:rFonts w:asciiTheme="minorHAnsi" w:hAnsiTheme="minorHAnsi" w:cs="Calibri"/>
          <w:b/>
          <w:iCs/>
          <w:sz w:val="22"/>
          <w:szCs w:val="22"/>
          <w:lang w:val="es-BO"/>
        </w:rPr>
      </w:pPr>
      <w:r w:rsidRPr="00B5715C">
        <w:rPr>
          <w:rFonts w:asciiTheme="minorHAnsi" w:hAnsiTheme="minorHAnsi" w:cs="Calibri"/>
          <w:b/>
          <w:iCs/>
          <w:sz w:val="22"/>
          <w:szCs w:val="22"/>
          <w:lang w:val="es-BO"/>
        </w:rPr>
        <w:t>Materiales y Equipos</w:t>
      </w:r>
    </w:p>
    <w:p w:rsidR="00B763D0" w:rsidRPr="00B5715C" w:rsidRDefault="00B763D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Especificaciones técnicas de materiales y accesorios utilizados en l</w:t>
      </w:r>
      <w:r w:rsidR="004831C0" w:rsidRPr="00B5715C">
        <w:rPr>
          <w:rFonts w:asciiTheme="minorHAnsi" w:hAnsiTheme="minorHAnsi" w:cs="Calibri"/>
          <w:iCs/>
          <w:sz w:val="22"/>
          <w:szCs w:val="22"/>
        </w:rPr>
        <w:t>a obra</w:t>
      </w:r>
      <w:r w:rsidRPr="00B5715C">
        <w:rPr>
          <w:rFonts w:asciiTheme="minorHAnsi" w:hAnsiTheme="minorHAnsi" w:cs="Calibri"/>
          <w:iCs/>
          <w:sz w:val="22"/>
          <w:szCs w:val="22"/>
        </w:rPr>
        <w:t>. FOTOCOPIA</w:t>
      </w:r>
    </w:p>
    <w:p w:rsidR="00B763D0" w:rsidRPr="00B5715C" w:rsidRDefault="00B763D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Certificados de Calidad de todos los equipos y materiales utilizados. FOTOCOPIA</w:t>
      </w:r>
    </w:p>
    <w:p w:rsidR="00B763D0" w:rsidRPr="00B5715C" w:rsidRDefault="00B763D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Certificado de Calidad de los elementos y accesorios a ser reemplazados. FOTOCOPIA</w:t>
      </w:r>
    </w:p>
    <w:p w:rsidR="00B763D0" w:rsidRPr="00B5715C" w:rsidRDefault="00B763D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 xml:space="preserve">Certificados de Calibración de los Equipos </w:t>
      </w:r>
      <w:r w:rsidR="00BB7D48">
        <w:rPr>
          <w:rFonts w:asciiTheme="minorHAnsi" w:hAnsiTheme="minorHAnsi" w:cs="Calibri"/>
          <w:iCs/>
          <w:sz w:val="22"/>
          <w:szCs w:val="22"/>
        </w:rPr>
        <w:t xml:space="preserve">de medición </w:t>
      </w:r>
      <w:r w:rsidRPr="00B5715C">
        <w:rPr>
          <w:rFonts w:asciiTheme="minorHAnsi" w:hAnsiTheme="minorHAnsi" w:cs="Calibri"/>
          <w:iCs/>
          <w:sz w:val="22"/>
          <w:szCs w:val="22"/>
        </w:rPr>
        <w:t>utilizados. FOTOCOPIA</w:t>
      </w:r>
    </w:p>
    <w:p w:rsidR="00B763D0" w:rsidRPr="00B5715C" w:rsidRDefault="00B763D0" w:rsidP="004D6161">
      <w:pPr>
        <w:jc w:val="both"/>
        <w:rPr>
          <w:rFonts w:asciiTheme="minorHAnsi" w:hAnsiTheme="minorHAnsi" w:cs="Calibri"/>
          <w:b/>
          <w:iCs/>
          <w:sz w:val="22"/>
          <w:szCs w:val="22"/>
          <w:lang w:val="es-BO"/>
        </w:rPr>
      </w:pPr>
    </w:p>
    <w:p w:rsidR="004831C0" w:rsidRPr="00B5715C" w:rsidRDefault="003670B4" w:rsidP="004D6161">
      <w:pPr>
        <w:jc w:val="both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>Obra</w:t>
      </w:r>
      <w:r w:rsidR="00B04769">
        <w:rPr>
          <w:rStyle w:val="Refdenotaalpie"/>
          <w:rFonts w:asciiTheme="minorHAnsi" w:hAnsiTheme="minorHAnsi" w:cs="Calibri"/>
          <w:b/>
          <w:iCs/>
          <w:sz w:val="22"/>
          <w:szCs w:val="22"/>
        </w:rPr>
        <w:footnoteReference w:id="2"/>
      </w:r>
      <w:r w:rsidR="004831C0" w:rsidRPr="00B5715C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Formulario de registro de las obras</w:t>
      </w:r>
      <w:r w:rsidR="00295886">
        <w:rPr>
          <w:rFonts w:asciiTheme="minorHAnsi" w:hAnsiTheme="minorHAnsi" w:cs="Calibri"/>
          <w:iCs/>
          <w:sz w:val="22"/>
          <w:szCs w:val="22"/>
        </w:rPr>
        <w:t xml:space="preserve">. </w:t>
      </w:r>
      <w:r w:rsidR="00295886" w:rsidRPr="00B5715C">
        <w:rPr>
          <w:rFonts w:asciiTheme="minorHAnsi" w:hAnsiTheme="minorHAnsi" w:cs="Calibri"/>
          <w:iCs/>
          <w:sz w:val="22"/>
          <w:szCs w:val="22"/>
          <w:lang w:val="es-BO"/>
        </w:rPr>
        <w:t>ORIGINAL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Registro Fotográfico de antes y después de realizar los trabajos.</w:t>
      </w:r>
      <w:r w:rsidR="003670B4">
        <w:rPr>
          <w:rFonts w:asciiTheme="minorHAnsi" w:hAnsiTheme="minorHAnsi" w:cs="Calibri"/>
          <w:iCs/>
          <w:sz w:val="22"/>
          <w:szCs w:val="22"/>
        </w:rPr>
        <w:t xml:space="preserve"> </w:t>
      </w:r>
      <w:r w:rsidR="003670B4" w:rsidRPr="00B5715C">
        <w:rPr>
          <w:rFonts w:asciiTheme="minorHAnsi" w:hAnsiTheme="minorHAnsi" w:cs="Calibri"/>
          <w:iCs/>
          <w:sz w:val="22"/>
          <w:szCs w:val="22"/>
          <w:lang w:val="es-BO"/>
        </w:rPr>
        <w:t>ORIGINAL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Informe de trabajos realizados aprobado por el supervisor.</w:t>
      </w:r>
      <w:r w:rsidR="00295886">
        <w:rPr>
          <w:rFonts w:asciiTheme="minorHAnsi" w:hAnsiTheme="minorHAnsi" w:cs="Calibri"/>
          <w:iCs/>
          <w:sz w:val="22"/>
          <w:szCs w:val="22"/>
        </w:rPr>
        <w:t xml:space="preserve"> </w:t>
      </w:r>
      <w:r w:rsidR="00295886" w:rsidRPr="00B5715C">
        <w:rPr>
          <w:rFonts w:asciiTheme="minorHAnsi" w:hAnsiTheme="minorHAnsi" w:cs="Calibri"/>
          <w:iCs/>
          <w:sz w:val="22"/>
          <w:szCs w:val="22"/>
          <w:lang w:val="es-BO"/>
        </w:rPr>
        <w:t>ORIGINAL</w:t>
      </w:r>
    </w:p>
    <w:p w:rsidR="00B763D0" w:rsidRPr="00B5715C" w:rsidRDefault="00B763D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  <w:lang w:val="es-BO"/>
        </w:rPr>
        <w:t>Reportes diarios. ORIGINAL</w:t>
      </w:r>
    </w:p>
    <w:p w:rsidR="00B763D0" w:rsidRPr="00B5715C" w:rsidRDefault="00B763D0" w:rsidP="004D6161">
      <w:pPr>
        <w:jc w:val="both"/>
        <w:rPr>
          <w:rFonts w:asciiTheme="minorHAnsi" w:hAnsiTheme="minorHAnsi" w:cs="Calibri"/>
          <w:sz w:val="22"/>
          <w:szCs w:val="22"/>
        </w:rPr>
      </w:pPr>
    </w:p>
    <w:p w:rsidR="00B763D0" w:rsidRPr="00B5715C" w:rsidRDefault="00B763D0" w:rsidP="004D6161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B5715C">
        <w:rPr>
          <w:rFonts w:asciiTheme="minorHAnsi" w:hAnsiTheme="minorHAnsi" w:cs="Calibri"/>
          <w:b/>
          <w:iCs/>
          <w:sz w:val="22"/>
          <w:szCs w:val="22"/>
          <w:lang w:val="es-BO"/>
        </w:rPr>
        <w:t>Salud, Seguridad y Medio Ambiente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Planilla mensual de</w:t>
      </w:r>
      <w:r w:rsidR="00295886">
        <w:rPr>
          <w:rFonts w:asciiTheme="minorHAnsi" w:hAnsiTheme="minorHAnsi" w:cs="Calibri"/>
          <w:iCs/>
          <w:sz w:val="22"/>
          <w:szCs w:val="22"/>
        </w:rPr>
        <w:t xml:space="preserve"> generación de residuos sólidos.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Informe de la gestión de residuos sólidos</w:t>
      </w:r>
      <w:r w:rsidR="00295886">
        <w:rPr>
          <w:rFonts w:asciiTheme="minorHAnsi" w:hAnsiTheme="minorHAnsi" w:cs="Calibri"/>
          <w:iCs/>
          <w:sz w:val="22"/>
          <w:szCs w:val="22"/>
        </w:rPr>
        <w:t>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Planilla de inspección y mantenimiento de vehículos y equipos</w:t>
      </w:r>
      <w:r w:rsidR="00295886">
        <w:rPr>
          <w:rFonts w:asciiTheme="minorHAnsi" w:hAnsiTheme="minorHAnsi" w:cs="Calibri"/>
          <w:iCs/>
          <w:sz w:val="22"/>
          <w:szCs w:val="22"/>
        </w:rPr>
        <w:t>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Registro de extintores y su mantenimiento</w:t>
      </w:r>
      <w:r w:rsidR="00295886">
        <w:rPr>
          <w:rFonts w:asciiTheme="minorHAnsi" w:hAnsiTheme="minorHAnsi" w:cs="Calibri"/>
          <w:iCs/>
          <w:sz w:val="22"/>
          <w:szCs w:val="22"/>
        </w:rPr>
        <w:t>.</w:t>
      </w:r>
    </w:p>
    <w:p w:rsidR="004831C0" w:rsidRPr="00B5715C" w:rsidRDefault="004831C0" w:rsidP="004D6161">
      <w:pPr>
        <w:numPr>
          <w:ilvl w:val="1"/>
          <w:numId w:val="16"/>
        </w:numPr>
        <w:jc w:val="both"/>
        <w:rPr>
          <w:rFonts w:asciiTheme="minorHAnsi" w:hAnsiTheme="minorHAnsi" w:cs="Calibri"/>
          <w:iCs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Planilla de dotación de EPP e informe de señalización para medio ambiente y seguridad con el respectivo registro fotográfico en todas las actividades que vayan a realizarse</w:t>
      </w:r>
      <w:r w:rsidR="00295886">
        <w:rPr>
          <w:rFonts w:asciiTheme="minorHAnsi" w:hAnsiTheme="minorHAnsi" w:cs="Calibri"/>
          <w:iCs/>
          <w:sz w:val="22"/>
          <w:szCs w:val="22"/>
        </w:rPr>
        <w:t>.</w:t>
      </w:r>
    </w:p>
    <w:p w:rsidR="00FF12EA" w:rsidRPr="00B5715C" w:rsidRDefault="004831C0" w:rsidP="004D6161">
      <w:pPr>
        <w:numPr>
          <w:ilvl w:val="1"/>
          <w:numId w:val="16"/>
        </w:numPr>
        <w:jc w:val="both"/>
        <w:rPr>
          <w:rFonts w:asciiTheme="minorHAnsi" w:eastAsia="Calibri" w:hAnsiTheme="minorHAnsi"/>
          <w:sz w:val="22"/>
          <w:szCs w:val="22"/>
        </w:rPr>
      </w:pPr>
      <w:r w:rsidRPr="00B5715C">
        <w:rPr>
          <w:rFonts w:asciiTheme="minorHAnsi" w:hAnsiTheme="minorHAnsi" w:cs="Calibri"/>
          <w:iCs/>
          <w:sz w:val="22"/>
          <w:szCs w:val="22"/>
        </w:rPr>
        <w:t>Planillas</w:t>
      </w:r>
      <w:r w:rsidRPr="00B5715C">
        <w:rPr>
          <w:rFonts w:asciiTheme="minorHAnsi" w:eastAsia="Calibri" w:hAnsiTheme="minorHAnsi"/>
          <w:sz w:val="22"/>
          <w:szCs w:val="22"/>
        </w:rPr>
        <w:t xml:space="preserve"> de inducción y capacitación al personal en temas de seguridad, salud, ambiente y social</w:t>
      </w:r>
      <w:r w:rsidR="00295886">
        <w:rPr>
          <w:rFonts w:asciiTheme="minorHAnsi" w:eastAsia="Calibri" w:hAnsiTheme="minorHAnsi"/>
          <w:sz w:val="22"/>
          <w:szCs w:val="22"/>
        </w:rPr>
        <w:t>.</w:t>
      </w:r>
    </w:p>
    <w:sectPr w:rsidR="00FF12EA" w:rsidRPr="00B5715C" w:rsidSect="00C16D62">
      <w:headerReference w:type="default" r:id="rId8"/>
      <w:footerReference w:type="default" r:id="rId9"/>
      <w:pgSz w:w="12240" w:h="15840" w:code="1"/>
      <w:pgMar w:top="1418" w:right="1418" w:bottom="1418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1F" w:rsidRDefault="00B27B1F" w:rsidP="002D1D82">
      <w:r>
        <w:separator/>
      </w:r>
    </w:p>
  </w:endnote>
  <w:endnote w:type="continuationSeparator" w:id="0">
    <w:p w:rsidR="00B27B1F" w:rsidRDefault="00B27B1F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4"/>
      <w:gridCol w:w="3439"/>
      <w:gridCol w:w="3088"/>
    </w:tblGrid>
    <w:tr w:rsidR="00B5715C" w:rsidRPr="009A4B1A" w:rsidTr="00460888">
      <w:trPr>
        <w:trHeight w:val="8"/>
        <w:jc w:val="center"/>
      </w:trPr>
      <w:tc>
        <w:tcPr>
          <w:tcW w:w="1565" w:type="pct"/>
          <w:shd w:val="clear" w:color="auto" w:fill="D9D9D9"/>
        </w:tcPr>
        <w:p w:rsidR="00B5715C" w:rsidRPr="009A4B1A" w:rsidRDefault="00B5715C" w:rsidP="00B5715C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:rsidR="00B5715C" w:rsidRPr="009A4B1A" w:rsidRDefault="00B5715C" w:rsidP="00B5715C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:rsidR="00B5715C" w:rsidRPr="009A4B1A" w:rsidRDefault="00B5715C" w:rsidP="00B5715C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B5715C" w:rsidRPr="009A4B1A" w:rsidTr="00460888">
      <w:trPr>
        <w:trHeight w:val="925"/>
        <w:jc w:val="center"/>
      </w:trPr>
      <w:tc>
        <w:tcPr>
          <w:tcW w:w="1565" w:type="pct"/>
        </w:tcPr>
        <w:p w:rsidR="00B5715C" w:rsidRPr="009A4B1A" w:rsidRDefault="00B5715C" w:rsidP="00B5715C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B5715C" w:rsidRPr="009A4B1A" w:rsidRDefault="00B5715C" w:rsidP="00B5715C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:rsidR="00B5715C" w:rsidRPr="009A4B1A" w:rsidRDefault="00B5715C" w:rsidP="00B5715C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:rsidR="00B5715C" w:rsidRPr="009A4B1A" w:rsidRDefault="00B5715C" w:rsidP="00B5715C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4C22E3" w:rsidRPr="009A4B1A" w:rsidTr="00460888">
      <w:trPr>
        <w:trHeight w:val="86"/>
        <w:jc w:val="center"/>
      </w:trPr>
      <w:tc>
        <w:tcPr>
          <w:tcW w:w="1565" w:type="pct"/>
          <w:shd w:val="clear" w:color="auto" w:fill="D9D9D9"/>
        </w:tcPr>
        <w:p w:rsidR="004C22E3" w:rsidRDefault="004C22E3" w:rsidP="004C22E3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BO" w:eastAsia="en-US"/>
            </w:rPr>
          </w:pPr>
        </w:p>
        <w:p w:rsidR="00087FA1" w:rsidRDefault="00087FA1" w:rsidP="004C22E3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BO" w:eastAsia="en-US"/>
            </w:rPr>
          </w:pPr>
        </w:p>
        <w:p w:rsidR="00087FA1" w:rsidRPr="00556B64" w:rsidRDefault="00087FA1" w:rsidP="004C22E3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</w:tc>
      <w:tc>
        <w:tcPr>
          <w:tcW w:w="1810" w:type="pct"/>
          <w:shd w:val="clear" w:color="auto" w:fill="D9D9D9"/>
        </w:tcPr>
        <w:p w:rsidR="004C22E3" w:rsidRDefault="004C22E3" w:rsidP="004C22E3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 w:eastAsia="en-US"/>
            </w:rPr>
          </w:pPr>
        </w:p>
        <w:p w:rsidR="00087FA1" w:rsidRPr="009A4B1A" w:rsidRDefault="00087FA1" w:rsidP="004C22E3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</w:tc>
      <w:tc>
        <w:tcPr>
          <w:tcW w:w="1625" w:type="pct"/>
          <w:shd w:val="clear" w:color="auto" w:fill="D9D9D9"/>
        </w:tcPr>
        <w:p w:rsidR="004C22E3" w:rsidRPr="009A4B1A" w:rsidRDefault="004C22E3" w:rsidP="004C22E3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</w:p>
      </w:tc>
    </w:tr>
  </w:tbl>
  <w:p w:rsidR="005D27F2" w:rsidRPr="00B5715C" w:rsidRDefault="005D27F2" w:rsidP="00B571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1F" w:rsidRDefault="00B27B1F" w:rsidP="002D1D82">
      <w:r>
        <w:separator/>
      </w:r>
    </w:p>
  </w:footnote>
  <w:footnote w:type="continuationSeparator" w:id="0">
    <w:p w:rsidR="00B27B1F" w:rsidRDefault="00B27B1F" w:rsidP="002D1D82">
      <w:r>
        <w:continuationSeparator/>
      </w:r>
    </w:p>
  </w:footnote>
  <w:footnote w:id="1">
    <w:p w:rsidR="000B67A7" w:rsidRPr="000B67A7" w:rsidRDefault="000B67A7">
      <w:pPr>
        <w:pStyle w:val="Textonotapie"/>
        <w:rPr>
          <w:rFonts w:asciiTheme="majorHAnsi" w:hAnsiTheme="majorHAnsi"/>
          <w:lang w:val="es-BO"/>
        </w:rPr>
      </w:pPr>
      <w:r w:rsidRPr="000B67A7">
        <w:rPr>
          <w:rStyle w:val="Refdenotaalpie"/>
          <w:rFonts w:asciiTheme="majorHAnsi" w:hAnsiTheme="majorHAnsi"/>
          <w:sz w:val="16"/>
        </w:rPr>
        <w:footnoteRef/>
      </w:r>
      <w:r w:rsidRPr="000B67A7">
        <w:rPr>
          <w:rFonts w:asciiTheme="majorHAnsi" w:hAnsiTheme="majorHAnsi"/>
          <w:sz w:val="16"/>
        </w:rPr>
        <w:t xml:space="preserve"> </w:t>
      </w:r>
      <w:r w:rsidRPr="000B67A7">
        <w:rPr>
          <w:rFonts w:asciiTheme="majorHAnsi" w:hAnsiTheme="majorHAnsi"/>
          <w:sz w:val="16"/>
          <w:lang w:val="es-BO"/>
        </w:rPr>
        <w:t xml:space="preserve">El tamaño podrá </w:t>
      </w:r>
      <w:r>
        <w:rPr>
          <w:rFonts w:asciiTheme="majorHAnsi" w:hAnsiTheme="majorHAnsi"/>
          <w:sz w:val="16"/>
          <w:lang w:val="es-BO"/>
        </w:rPr>
        <w:t>variar en caso de requerir.</w:t>
      </w:r>
    </w:p>
  </w:footnote>
  <w:footnote w:id="2">
    <w:p w:rsidR="00B04769" w:rsidRPr="00B04769" w:rsidRDefault="00B04769">
      <w:pPr>
        <w:pStyle w:val="Textonotapie"/>
        <w:rPr>
          <w:rStyle w:val="Refdenotaalpie"/>
          <w:rFonts w:asciiTheme="majorHAnsi" w:hAnsiTheme="majorHAnsi"/>
          <w:sz w:val="16"/>
        </w:rPr>
      </w:pPr>
      <w:r w:rsidRPr="00B04769">
        <w:rPr>
          <w:rStyle w:val="Refdenotaalpie"/>
          <w:rFonts w:asciiTheme="majorHAnsi" w:hAnsiTheme="majorHAnsi"/>
          <w:sz w:val="16"/>
        </w:rPr>
        <w:footnoteRef/>
      </w:r>
      <w:r w:rsidRPr="00B04769">
        <w:rPr>
          <w:rStyle w:val="Refdenotaalpie"/>
          <w:rFonts w:asciiTheme="majorHAnsi" w:hAnsiTheme="majorHAnsi"/>
          <w:sz w:val="16"/>
        </w:rPr>
        <w:t xml:space="preserve"> </w:t>
      </w:r>
      <w:r w:rsidRPr="00B04769">
        <w:rPr>
          <w:rFonts w:asciiTheme="majorHAnsi" w:hAnsiTheme="majorHAnsi"/>
          <w:sz w:val="16"/>
          <w:lang w:val="es-BO"/>
        </w:rPr>
        <w:t>En el presente punto deberán presentarse todos los documentos que evidencien el correcto desarrollo de la obra</w:t>
      </w:r>
      <w:r>
        <w:rPr>
          <w:rFonts w:asciiTheme="majorHAnsi" w:hAnsiTheme="majorHAnsi"/>
          <w:sz w:val="16"/>
          <w:lang w:val="es-BO"/>
        </w:rPr>
        <w:t>.</w:t>
      </w:r>
      <w:r w:rsidRPr="00B04769">
        <w:rPr>
          <w:rStyle w:val="Refdenotaalpie"/>
          <w:rFonts w:asciiTheme="majorHAnsi" w:hAnsiTheme="majorHAnsi"/>
          <w:sz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60"/>
      <w:gridCol w:w="6272"/>
      <w:gridCol w:w="1145"/>
    </w:tblGrid>
    <w:tr w:rsidR="00B5715C" w:rsidRPr="00FA0D94" w:rsidTr="00460888">
      <w:trPr>
        <w:trHeight w:val="764"/>
      </w:trPr>
      <w:tc>
        <w:tcPr>
          <w:tcW w:w="1460" w:type="dxa"/>
          <w:vMerge w:val="restart"/>
          <w:vAlign w:val="center"/>
        </w:tcPr>
        <w:p w:rsidR="00B5715C" w:rsidRPr="00FA0D94" w:rsidRDefault="00B5715C" w:rsidP="00B5715C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5360DAA5" wp14:editId="45B0DC69">
                <wp:extent cx="774155" cy="638101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2" w:type="dxa"/>
          <w:vAlign w:val="center"/>
        </w:tcPr>
        <w:p w:rsidR="00B5715C" w:rsidRDefault="00B5715C" w:rsidP="00B5715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B5715C" w:rsidRDefault="00B5715C" w:rsidP="00B5715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B5715C" w:rsidRPr="0076024C" w:rsidRDefault="00B5715C" w:rsidP="00B5715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COCHABAMBA</w:t>
          </w:r>
        </w:p>
      </w:tc>
      <w:tc>
        <w:tcPr>
          <w:tcW w:w="1145" w:type="dxa"/>
          <w:vAlign w:val="center"/>
        </w:tcPr>
        <w:p w:rsidR="00B5715C" w:rsidRPr="0076024C" w:rsidRDefault="00B5715C" w:rsidP="00B5715C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B5715C" w:rsidRPr="00F700A2" w:rsidRDefault="00B5715C" w:rsidP="00B5715C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 w:rsidRPr="00347804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 xml:space="preserve">Anexo </w:t>
          </w:r>
          <w:r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3</w:t>
          </w:r>
        </w:p>
        <w:p w:rsidR="00B5715C" w:rsidRPr="0076024C" w:rsidRDefault="00B5715C" w:rsidP="00B5715C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B5715C" w:rsidRPr="00FA0D94" w:rsidTr="00460888">
      <w:trPr>
        <w:trHeight w:val="716"/>
      </w:trPr>
      <w:tc>
        <w:tcPr>
          <w:tcW w:w="1460" w:type="dxa"/>
          <w:vMerge/>
          <w:vAlign w:val="center"/>
        </w:tcPr>
        <w:p w:rsidR="00B5715C" w:rsidRPr="00FA0D94" w:rsidRDefault="00B5715C" w:rsidP="00B5715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72" w:type="dxa"/>
          <w:vAlign w:val="center"/>
        </w:tcPr>
        <w:p w:rsidR="00B5715C" w:rsidRPr="0076024C" w:rsidRDefault="00B5715C" w:rsidP="00B5715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DATA BOOK</w:t>
          </w:r>
        </w:p>
      </w:tc>
      <w:tc>
        <w:tcPr>
          <w:tcW w:w="1145" w:type="dxa"/>
          <w:vAlign w:val="center"/>
        </w:tcPr>
        <w:p w:rsidR="00B5715C" w:rsidRPr="0076024C" w:rsidRDefault="00B5715C" w:rsidP="00B5715C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B5715C" w:rsidRPr="0076024C" w:rsidRDefault="00B5715C" w:rsidP="00B5715C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087FA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087FA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B5715C" w:rsidRDefault="00B571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E237B"/>
    <w:multiLevelType w:val="hybridMultilevel"/>
    <w:tmpl w:val="A27E4BE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D713822"/>
    <w:multiLevelType w:val="hybridMultilevel"/>
    <w:tmpl w:val="09545E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F7104E"/>
    <w:multiLevelType w:val="hybridMultilevel"/>
    <w:tmpl w:val="C91A7B9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95EA2"/>
    <w:multiLevelType w:val="hybridMultilevel"/>
    <w:tmpl w:val="89CCE0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37BD6"/>
    <w:multiLevelType w:val="hybridMultilevel"/>
    <w:tmpl w:val="477E0D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33412"/>
    <w:multiLevelType w:val="multilevel"/>
    <w:tmpl w:val="CE02D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F105AF"/>
    <w:multiLevelType w:val="hybridMultilevel"/>
    <w:tmpl w:val="5B52C968"/>
    <w:lvl w:ilvl="0" w:tplc="6E32E01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C25A4F"/>
    <w:multiLevelType w:val="multilevel"/>
    <w:tmpl w:val="7F9C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60B4BB7"/>
    <w:multiLevelType w:val="hybridMultilevel"/>
    <w:tmpl w:val="DA9C447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50FC4"/>
    <w:multiLevelType w:val="hybridMultilevel"/>
    <w:tmpl w:val="E6DE8E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763B25"/>
    <w:multiLevelType w:val="hybridMultilevel"/>
    <w:tmpl w:val="74A45B8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9"/>
  </w:num>
  <w:num w:numId="12">
    <w:abstractNumId w:val="0"/>
  </w:num>
  <w:num w:numId="13">
    <w:abstractNumId w:val="13"/>
  </w:num>
  <w:num w:numId="14">
    <w:abstractNumId w:val="15"/>
  </w:num>
  <w:num w:numId="15">
    <w:abstractNumId w:val="8"/>
  </w:num>
  <w:num w:numId="16">
    <w:abstractNumId w:val="6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2"/>
    <w:rsid w:val="00022143"/>
    <w:rsid w:val="00025E09"/>
    <w:rsid w:val="000325EA"/>
    <w:rsid w:val="00036CEC"/>
    <w:rsid w:val="000478C4"/>
    <w:rsid w:val="0005249A"/>
    <w:rsid w:val="000627AB"/>
    <w:rsid w:val="00070640"/>
    <w:rsid w:val="00072FEB"/>
    <w:rsid w:val="000745D3"/>
    <w:rsid w:val="000810BB"/>
    <w:rsid w:val="00083328"/>
    <w:rsid w:val="0008596D"/>
    <w:rsid w:val="000873CB"/>
    <w:rsid w:val="00087FA1"/>
    <w:rsid w:val="00092EF0"/>
    <w:rsid w:val="00094F1E"/>
    <w:rsid w:val="000A2F96"/>
    <w:rsid w:val="000A527A"/>
    <w:rsid w:val="000A5EF0"/>
    <w:rsid w:val="000A72BC"/>
    <w:rsid w:val="000A743B"/>
    <w:rsid w:val="000B08FB"/>
    <w:rsid w:val="000B67A7"/>
    <w:rsid w:val="000C2C3E"/>
    <w:rsid w:val="000D2401"/>
    <w:rsid w:val="000E01F8"/>
    <w:rsid w:val="00101B59"/>
    <w:rsid w:val="00102989"/>
    <w:rsid w:val="00103842"/>
    <w:rsid w:val="001065BB"/>
    <w:rsid w:val="00113274"/>
    <w:rsid w:val="00113C71"/>
    <w:rsid w:val="001154D9"/>
    <w:rsid w:val="00115A6E"/>
    <w:rsid w:val="001254F0"/>
    <w:rsid w:val="00130F8F"/>
    <w:rsid w:val="00134813"/>
    <w:rsid w:val="001435A0"/>
    <w:rsid w:val="00147C13"/>
    <w:rsid w:val="00152247"/>
    <w:rsid w:val="00173726"/>
    <w:rsid w:val="00174716"/>
    <w:rsid w:val="00174FF0"/>
    <w:rsid w:val="0018639D"/>
    <w:rsid w:val="001872FE"/>
    <w:rsid w:val="001927C5"/>
    <w:rsid w:val="00196FB4"/>
    <w:rsid w:val="001A62DB"/>
    <w:rsid w:val="001B119D"/>
    <w:rsid w:val="001B7CDA"/>
    <w:rsid w:val="001C1A2F"/>
    <w:rsid w:val="001C4082"/>
    <w:rsid w:val="001E04F8"/>
    <w:rsid w:val="001E257C"/>
    <w:rsid w:val="001E6FD7"/>
    <w:rsid w:val="001F19E9"/>
    <w:rsid w:val="001F6BF3"/>
    <w:rsid w:val="001F6E05"/>
    <w:rsid w:val="00203389"/>
    <w:rsid w:val="00204CA7"/>
    <w:rsid w:val="002107A0"/>
    <w:rsid w:val="00211C43"/>
    <w:rsid w:val="002154AA"/>
    <w:rsid w:val="0022405F"/>
    <w:rsid w:val="00224C1F"/>
    <w:rsid w:val="00233D9C"/>
    <w:rsid w:val="00242DD4"/>
    <w:rsid w:val="002467AF"/>
    <w:rsid w:val="00254C70"/>
    <w:rsid w:val="00260829"/>
    <w:rsid w:val="00264EC8"/>
    <w:rsid w:val="00273DAA"/>
    <w:rsid w:val="00295886"/>
    <w:rsid w:val="0029791A"/>
    <w:rsid w:val="002B0737"/>
    <w:rsid w:val="002B484E"/>
    <w:rsid w:val="002D1D82"/>
    <w:rsid w:val="002E0D03"/>
    <w:rsid w:val="002E6B12"/>
    <w:rsid w:val="002E7A2B"/>
    <w:rsid w:val="002F029D"/>
    <w:rsid w:val="002F21D3"/>
    <w:rsid w:val="00305988"/>
    <w:rsid w:val="003157D4"/>
    <w:rsid w:val="003173BC"/>
    <w:rsid w:val="00333618"/>
    <w:rsid w:val="00337B37"/>
    <w:rsid w:val="00342E93"/>
    <w:rsid w:val="003517AE"/>
    <w:rsid w:val="00352532"/>
    <w:rsid w:val="003542C7"/>
    <w:rsid w:val="00365B0F"/>
    <w:rsid w:val="00365F95"/>
    <w:rsid w:val="00366CA9"/>
    <w:rsid w:val="003670B4"/>
    <w:rsid w:val="003721BB"/>
    <w:rsid w:val="003867DC"/>
    <w:rsid w:val="003909B8"/>
    <w:rsid w:val="00391AFC"/>
    <w:rsid w:val="003A0954"/>
    <w:rsid w:val="003A0DD3"/>
    <w:rsid w:val="003A1BD6"/>
    <w:rsid w:val="003A771C"/>
    <w:rsid w:val="003B1762"/>
    <w:rsid w:val="003B18C3"/>
    <w:rsid w:val="003B3852"/>
    <w:rsid w:val="003C2DBD"/>
    <w:rsid w:val="003D2E2F"/>
    <w:rsid w:val="003D5446"/>
    <w:rsid w:val="003E3750"/>
    <w:rsid w:val="003E39EF"/>
    <w:rsid w:val="003F3BFC"/>
    <w:rsid w:val="00403E52"/>
    <w:rsid w:val="00414013"/>
    <w:rsid w:val="00417C3C"/>
    <w:rsid w:val="00420BF4"/>
    <w:rsid w:val="004313FF"/>
    <w:rsid w:val="00437053"/>
    <w:rsid w:val="00440040"/>
    <w:rsid w:val="0044078F"/>
    <w:rsid w:val="00444B39"/>
    <w:rsid w:val="0044670D"/>
    <w:rsid w:val="00447BF9"/>
    <w:rsid w:val="004502D5"/>
    <w:rsid w:val="00451C7E"/>
    <w:rsid w:val="00452704"/>
    <w:rsid w:val="00455539"/>
    <w:rsid w:val="00466AC8"/>
    <w:rsid w:val="00466B39"/>
    <w:rsid w:val="00473FD9"/>
    <w:rsid w:val="004831C0"/>
    <w:rsid w:val="00483298"/>
    <w:rsid w:val="00483F04"/>
    <w:rsid w:val="00491667"/>
    <w:rsid w:val="004947ED"/>
    <w:rsid w:val="004C22E3"/>
    <w:rsid w:val="004D6161"/>
    <w:rsid w:val="004D6D69"/>
    <w:rsid w:val="004E4920"/>
    <w:rsid w:val="004F1F72"/>
    <w:rsid w:val="00502618"/>
    <w:rsid w:val="00503127"/>
    <w:rsid w:val="005252D9"/>
    <w:rsid w:val="005279CE"/>
    <w:rsid w:val="0053106D"/>
    <w:rsid w:val="005354BC"/>
    <w:rsid w:val="00541FAE"/>
    <w:rsid w:val="00543661"/>
    <w:rsid w:val="00545C32"/>
    <w:rsid w:val="005464C7"/>
    <w:rsid w:val="00557525"/>
    <w:rsid w:val="00560159"/>
    <w:rsid w:val="005649BC"/>
    <w:rsid w:val="00565FAA"/>
    <w:rsid w:val="0057184C"/>
    <w:rsid w:val="005821EF"/>
    <w:rsid w:val="00584C1E"/>
    <w:rsid w:val="00587A51"/>
    <w:rsid w:val="00590BCA"/>
    <w:rsid w:val="00593DEB"/>
    <w:rsid w:val="0059587A"/>
    <w:rsid w:val="005D27F2"/>
    <w:rsid w:val="005E5545"/>
    <w:rsid w:val="005F2AFE"/>
    <w:rsid w:val="006009DF"/>
    <w:rsid w:val="00603C91"/>
    <w:rsid w:val="00605863"/>
    <w:rsid w:val="00624A4B"/>
    <w:rsid w:val="00635996"/>
    <w:rsid w:val="00641BCB"/>
    <w:rsid w:val="00651B5A"/>
    <w:rsid w:val="00652F1E"/>
    <w:rsid w:val="00652FAA"/>
    <w:rsid w:val="006531FC"/>
    <w:rsid w:val="00654CD3"/>
    <w:rsid w:val="00654EFF"/>
    <w:rsid w:val="006576AD"/>
    <w:rsid w:val="0066711E"/>
    <w:rsid w:val="00670EB3"/>
    <w:rsid w:val="00676932"/>
    <w:rsid w:val="006831C4"/>
    <w:rsid w:val="00684D76"/>
    <w:rsid w:val="00696D78"/>
    <w:rsid w:val="006A0CCA"/>
    <w:rsid w:val="006A46DC"/>
    <w:rsid w:val="006B1AD9"/>
    <w:rsid w:val="006B3ADB"/>
    <w:rsid w:val="006C5DAF"/>
    <w:rsid w:val="006D1974"/>
    <w:rsid w:val="006D5DBD"/>
    <w:rsid w:val="006D771C"/>
    <w:rsid w:val="006E3E3A"/>
    <w:rsid w:val="006F0A1B"/>
    <w:rsid w:val="006F256B"/>
    <w:rsid w:val="006F45B9"/>
    <w:rsid w:val="006F6DC0"/>
    <w:rsid w:val="00704F94"/>
    <w:rsid w:val="0070623D"/>
    <w:rsid w:val="007066E4"/>
    <w:rsid w:val="00706A1E"/>
    <w:rsid w:val="007070D8"/>
    <w:rsid w:val="00714655"/>
    <w:rsid w:val="00724DE7"/>
    <w:rsid w:val="00725762"/>
    <w:rsid w:val="0073284A"/>
    <w:rsid w:val="00735CE0"/>
    <w:rsid w:val="007514DA"/>
    <w:rsid w:val="00753D6A"/>
    <w:rsid w:val="00757C52"/>
    <w:rsid w:val="007651D6"/>
    <w:rsid w:val="007679D0"/>
    <w:rsid w:val="00782714"/>
    <w:rsid w:val="00787623"/>
    <w:rsid w:val="00787CBE"/>
    <w:rsid w:val="00790A44"/>
    <w:rsid w:val="007930C9"/>
    <w:rsid w:val="00797695"/>
    <w:rsid w:val="007A0C47"/>
    <w:rsid w:val="007A1721"/>
    <w:rsid w:val="007A6C8E"/>
    <w:rsid w:val="007B141F"/>
    <w:rsid w:val="007B23E6"/>
    <w:rsid w:val="007B592C"/>
    <w:rsid w:val="007C2D23"/>
    <w:rsid w:val="007C3E78"/>
    <w:rsid w:val="007C5A86"/>
    <w:rsid w:val="007D19DB"/>
    <w:rsid w:val="007E2EDF"/>
    <w:rsid w:val="007F0232"/>
    <w:rsid w:val="00801524"/>
    <w:rsid w:val="008062A5"/>
    <w:rsid w:val="008079B1"/>
    <w:rsid w:val="0081271D"/>
    <w:rsid w:val="00827A37"/>
    <w:rsid w:val="00830A30"/>
    <w:rsid w:val="00842DE9"/>
    <w:rsid w:val="00853E5E"/>
    <w:rsid w:val="00855A7D"/>
    <w:rsid w:val="00856F4E"/>
    <w:rsid w:val="0085701D"/>
    <w:rsid w:val="0088116A"/>
    <w:rsid w:val="00882DDA"/>
    <w:rsid w:val="008914E6"/>
    <w:rsid w:val="0089650F"/>
    <w:rsid w:val="00897CB0"/>
    <w:rsid w:val="008A06C5"/>
    <w:rsid w:val="008B4F92"/>
    <w:rsid w:val="008C06BA"/>
    <w:rsid w:val="008C1B17"/>
    <w:rsid w:val="008D1F19"/>
    <w:rsid w:val="008E4067"/>
    <w:rsid w:val="009000A3"/>
    <w:rsid w:val="00904D4A"/>
    <w:rsid w:val="00911022"/>
    <w:rsid w:val="00915638"/>
    <w:rsid w:val="009156A0"/>
    <w:rsid w:val="0091704F"/>
    <w:rsid w:val="00917883"/>
    <w:rsid w:val="00922AAA"/>
    <w:rsid w:val="009253FC"/>
    <w:rsid w:val="0092555D"/>
    <w:rsid w:val="00936248"/>
    <w:rsid w:val="009365E8"/>
    <w:rsid w:val="00944352"/>
    <w:rsid w:val="00950D3B"/>
    <w:rsid w:val="00951A21"/>
    <w:rsid w:val="0097327A"/>
    <w:rsid w:val="009907AB"/>
    <w:rsid w:val="00995355"/>
    <w:rsid w:val="009A0AF5"/>
    <w:rsid w:val="009A29B9"/>
    <w:rsid w:val="009A4328"/>
    <w:rsid w:val="009A4B1A"/>
    <w:rsid w:val="009B01BE"/>
    <w:rsid w:val="009D530C"/>
    <w:rsid w:val="009E1BCE"/>
    <w:rsid w:val="009E31F9"/>
    <w:rsid w:val="009F4C4C"/>
    <w:rsid w:val="00A0225C"/>
    <w:rsid w:val="00A02D83"/>
    <w:rsid w:val="00A046AB"/>
    <w:rsid w:val="00A07CD0"/>
    <w:rsid w:val="00A2637E"/>
    <w:rsid w:val="00A30376"/>
    <w:rsid w:val="00A358AE"/>
    <w:rsid w:val="00A426F3"/>
    <w:rsid w:val="00A57140"/>
    <w:rsid w:val="00A64990"/>
    <w:rsid w:val="00A703C1"/>
    <w:rsid w:val="00A72749"/>
    <w:rsid w:val="00A76DA6"/>
    <w:rsid w:val="00A85421"/>
    <w:rsid w:val="00A9336D"/>
    <w:rsid w:val="00A96302"/>
    <w:rsid w:val="00A96F9A"/>
    <w:rsid w:val="00AA1A8E"/>
    <w:rsid w:val="00AA2C28"/>
    <w:rsid w:val="00AB6867"/>
    <w:rsid w:val="00AC7B6D"/>
    <w:rsid w:val="00AD1A26"/>
    <w:rsid w:val="00AD24ED"/>
    <w:rsid w:val="00AD358E"/>
    <w:rsid w:val="00AD6886"/>
    <w:rsid w:val="00AF3A5C"/>
    <w:rsid w:val="00B04769"/>
    <w:rsid w:val="00B114C5"/>
    <w:rsid w:val="00B27B1F"/>
    <w:rsid w:val="00B31773"/>
    <w:rsid w:val="00B32649"/>
    <w:rsid w:val="00B43175"/>
    <w:rsid w:val="00B46816"/>
    <w:rsid w:val="00B50358"/>
    <w:rsid w:val="00B51B60"/>
    <w:rsid w:val="00B52737"/>
    <w:rsid w:val="00B52A3A"/>
    <w:rsid w:val="00B5715C"/>
    <w:rsid w:val="00B6781F"/>
    <w:rsid w:val="00B763D0"/>
    <w:rsid w:val="00B82CA3"/>
    <w:rsid w:val="00B852F3"/>
    <w:rsid w:val="00B91D73"/>
    <w:rsid w:val="00B96D80"/>
    <w:rsid w:val="00BA491B"/>
    <w:rsid w:val="00BA5522"/>
    <w:rsid w:val="00BB25AE"/>
    <w:rsid w:val="00BB2FC3"/>
    <w:rsid w:val="00BB7D48"/>
    <w:rsid w:val="00BC02C0"/>
    <w:rsid w:val="00BC0A2D"/>
    <w:rsid w:val="00BC6CAC"/>
    <w:rsid w:val="00BC732D"/>
    <w:rsid w:val="00BC7B14"/>
    <w:rsid w:val="00BD5458"/>
    <w:rsid w:val="00BF6EC1"/>
    <w:rsid w:val="00C00F36"/>
    <w:rsid w:val="00C03211"/>
    <w:rsid w:val="00C05013"/>
    <w:rsid w:val="00C06881"/>
    <w:rsid w:val="00C12FD8"/>
    <w:rsid w:val="00C16D62"/>
    <w:rsid w:val="00C21BEC"/>
    <w:rsid w:val="00C34817"/>
    <w:rsid w:val="00C37E2A"/>
    <w:rsid w:val="00C4342A"/>
    <w:rsid w:val="00C55B7E"/>
    <w:rsid w:val="00C615CE"/>
    <w:rsid w:val="00C62016"/>
    <w:rsid w:val="00C7583D"/>
    <w:rsid w:val="00C82724"/>
    <w:rsid w:val="00C900E5"/>
    <w:rsid w:val="00C95BD7"/>
    <w:rsid w:val="00C97D06"/>
    <w:rsid w:val="00CB4470"/>
    <w:rsid w:val="00CB5BEF"/>
    <w:rsid w:val="00CC0869"/>
    <w:rsid w:val="00CD0758"/>
    <w:rsid w:val="00CD25D4"/>
    <w:rsid w:val="00CE7A33"/>
    <w:rsid w:val="00CF5006"/>
    <w:rsid w:val="00CF7C4A"/>
    <w:rsid w:val="00D13455"/>
    <w:rsid w:val="00D159E3"/>
    <w:rsid w:val="00D247FA"/>
    <w:rsid w:val="00D25A33"/>
    <w:rsid w:val="00D27CF6"/>
    <w:rsid w:val="00D309D6"/>
    <w:rsid w:val="00D41427"/>
    <w:rsid w:val="00D419C7"/>
    <w:rsid w:val="00D46830"/>
    <w:rsid w:val="00D535AF"/>
    <w:rsid w:val="00D53844"/>
    <w:rsid w:val="00D56F08"/>
    <w:rsid w:val="00D7382E"/>
    <w:rsid w:val="00D74A53"/>
    <w:rsid w:val="00D811AF"/>
    <w:rsid w:val="00D8416A"/>
    <w:rsid w:val="00D85B4A"/>
    <w:rsid w:val="00D86E34"/>
    <w:rsid w:val="00D9272D"/>
    <w:rsid w:val="00DA4F2F"/>
    <w:rsid w:val="00DC115C"/>
    <w:rsid w:val="00DD068D"/>
    <w:rsid w:val="00DE5478"/>
    <w:rsid w:val="00DE6187"/>
    <w:rsid w:val="00DF23DB"/>
    <w:rsid w:val="00E00F93"/>
    <w:rsid w:val="00E1579C"/>
    <w:rsid w:val="00E2060A"/>
    <w:rsid w:val="00E25566"/>
    <w:rsid w:val="00E3036E"/>
    <w:rsid w:val="00E329C1"/>
    <w:rsid w:val="00E37C72"/>
    <w:rsid w:val="00E44F73"/>
    <w:rsid w:val="00E53711"/>
    <w:rsid w:val="00E60CA0"/>
    <w:rsid w:val="00E64568"/>
    <w:rsid w:val="00E65404"/>
    <w:rsid w:val="00E7013A"/>
    <w:rsid w:val="00E74161"/>
    <w:rsid w:val="00E81D54"/>
    <w:rsid w:val="00E83ECA"/>
    <w:rsid w:val="00E850C9"/>
    <w:rsid w:val="00EB44CA"/>
    <w:rsid w:val="00EB5EC2"/>
    <w:rsid w:val="00EE0045"/>
    <w:rsid w:val="00EE0712"/>
    <w:rsid w:val="00EE2263"/>
    <w:rsid w:val="00EE42E2"/>
    <w:rsid w:val="00EF2EFA"/>
    <w:rsid w:val="00EF3DF5"/>
    <w:rsid w:val="00F05AEE"/>
    <w:rsid w:val="00F10AB4"/>
    <w:rsid w:val="00F10B1D"/>
    <w:rsid w:val="00F16CAC"/>
    <w:rsid w:val="00F17A73"/>
    <w:rsid w:val="00F17CDC"/>
    <w:rsid w:val="00F234D6"/>
    <w:rsid w:val="00F4033F"/>
    <w:rsid w:val="00F4649E"/>
    <w:rsid w:val="00F471FB"/>
    <w:rsid w:val="00F50C97"/>
    <w:rsid w:val="00F7123B"/>
    <w:rsid w:val="00F7385D"/>
    <w:rsid w:val="00F77074"/>
    <w:rsid w:val="00F82E9C"/>
    <w:rsid w:val="00F918A3"/>
    <w:rsid w:val="00F91BD6"/>
    <w:rsid w:val="00F95E78"/>
    <w:rsid w:val="00FA4E11"/>
    <w:rsid w:val="00FC2261"/>
    <w:rsid w:val="00FD0F96"/>
    <w:rsid w:val="00FD79B9"/>
    <w:rsid w:val="00FF12EA"/>
    <w:rsid w:val="00FF1CD1"/>
    <w:rsid w:val="00FF2E92"/>
    <w:rsid w:val="00FF539B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09C4FCE-96E4-48ED-B778-DFD4EFBC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="Calibri Light" w:hAnsi="Calibri Light"/>
      <w:i/>
      <w:iCs/>
      <w:color w:val="404040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="Calibri Light" w:hAnsi="Calibri Light"/>
      <w:color w:val="404040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="Calibri Light" w:hAnsi="Calibri Light"/>
      <w:i/>
      <w:iCs/>
      <w:color w:val="404040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basedOn w:val="Normal"/>
    <w:link w:val="PrrafodelistaCar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link w:val="Ttulo1"/>
    <w:uiPriority w:val="9"/>
    <w:rsid w:val="002D1D82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Ttulo2Car">
    <w:name w:val="Título 2 Car"/>
    <w:link w:val="Ttulo2"/>
    <w:rsid w:val="002D1D82"/>
    <w:rPr>
      <w:rFonts w:ascii="Calibri Light" w:eastAsia="Times New Roman" w:hAnsi="Calibri Light"/>
      <w:color w:val="2E74B5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link w:val="Ttulo3"/>
    <w:uiPriority w:val="9"/>
    <w:rsid w:val="002D1D82"/>
    <w:rPr>
      <w:rFonts w:ascii="Calibri Light" w:eastAsia="Times New Roman" w:hAnsi="Calibri Light"/>
      <w:b/>
      <w:bCs/>
      <w:color w:val="5B9BD5"/>
      <w:sz w:val="22"/>
      <w:szCs w:val="22"/>
      <w:lang w:eastAsia="en-US"/>
    </w:rPr>
  </w:style>
  <w:style w:type="character" w:customStyle="1" w:styleId="Ttulo4Car">
    <w:name w:val="Título 4 Car"/>
    <w:link w:val="Ttulo4"/>
    <w:uiPriority w:val="9"/>
    <w:rsid w:val="002D1D82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rsid w:val="002D1D82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Ttulo6Car">
    <w:name w:val="Título 6 Car"/>
    <w:link w:val="Ttulo6"/>
    <w:uiPriority w:val="9"/>
    <w:semiHidden/>
    <w:rsid w:val="002D1D82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semiHidden/>
    <w:rsid w:val="002D1D82"/>
    <w:rPr>
      <w:rFonts w:ascii="Calibri Light" w:eastAsia="Times New Roman" w:hAnsi="Calibri Light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link w:val="Ttulo8"/>
    <w:uiPriority w:val="9"/>
    <w:semiHidden/>
    <w:rsid w:val="002D1D82"/>
    <w:rPr>
      <w:rFonts w:ascii="Calibri Light" w:eastAsia="Times New Roman" w:hAnsi="Calibri Light"/>
      <w:color w:val="404040"/>
      <w:lang w:eastAsia="en-US"/>
    </w:rPr>
  </w:style>
  <w:style w:type="character" w:customStyle="1" w:styleId="Ttulo9Car">
    <w:name w:val="Título 9 Car"/>
    <w:link w:val="Ttulo9"/>
    <w:uiPriority w:val="9"/>
    <w:semiHidden/>
    <w:rsid w:val="002D1D82"/>
    <w:rPr>
      <w:rFonts w:ascii="Calibri Light" w:eastAsia="Times New Roman" w:hAnsi="Calibri Light"/>
      <w:i/>
      <w:iCs/>
      <w:color w:val="404040"/>
      <w:lang w:eastAsia="en-US"/>
    </w:rPr>
  </w:style>
  <w:style w:type="paragraph" w:styleId="Sinespaciado">
    <w:name w:val="No Spacing"/>
    <w:link w:val="SinespaciadoCar"/>
    <w:uiPriority w:val="1"/>
    <w:qFormat/>
    <w:rsid w:val="002D1D82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2D1D82"/>
    <w:rPr>
      <w:rFonts w:eastAsia="Times New Roman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="Calibri Light" w:hAnsi="Calibri Light"/>
      <w:color w:val="404040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link w:val="Puesto"/>
    <w:uiPriority w:val="10"/>
    <w:rsid w:val="002D1D82"/>
    <w:rPr>
      <w:rFonts w:ascii="Calibri Light" w:eastAsia="Times New Roman" w:hAnsi="Calibri Light" w:cs="Times New Roman"/>
      <w:color w:val="404040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val="es-BO" w:eastAsia="es-BO"/>
    </w:rPr>
  </w:style>
  <w:style w:type="character" w:customStyle="1" w:styleId="SubttuloCar">
    <w:name w:val="Subtítulo Car"/>
    <w:link w:val="Subttulo"/>
    <w:uiPriority w:val="11"/>
    <w:rsid w:val="002D1D82"/>
    <w:rPr>
      <w:rFonts w:eastAsia="Times New Roman" w:cs="Times New Roman"/>
      <w:color w:val="5A5A5A"/>
      <w:spacing w:val="15"/>
      <w:lang w:eastAsia="es-BO"/>
    </w:rPr>
  </w:style>
  <w:style w:type="paragraph" w:customStyle="1" w:styleId="CM12">
    <w:name w:val="CM12"/>
    <w:basedOn w:val="Normal"/>
    <w:next w:val="Normal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uiPriority w:val="99"/>
    <w:unhideWhenUsed/>
    <w:rsid w:val="002D1D82"/>
    <w:rPr>
      <w:color w:val="0563C1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="Calibri" w:hAnsi="Agency FB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="Calibri" w:hAnsi="Agency FB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="Calibri" w:hAnsi="Agency FB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="Calibri" w:hAnsi="Agency FB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="Calibr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</w:pPr>
    <w:rPr>
      <w:rFonts w:ascii="Agency FB" w:hAnsi="Agency FB" w:cs="Agency FB"/>
      <w:color w:val="000000"/>
      <w:sz w:val="24"/>
      <w:szCs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2D1D82"/>
    <w:rPr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="Calibri"/>
      <w:lang w:val="es-BO" w:eastAsia="en-US"/>
    </w:rPr>
  </w:style>
  <w:style w:type="character" w:customStyle="1" w:styleId="Textoindependiente2Car">
    <w:name w:val="Texto independiente 2 Ca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F10B1D"/>
    <w:pPr>
      <w:numPr>
        <w:ilvl w:val="1"/>
        <w:numId w:val="8"/>
      </w:numPr>
      <w:autoSpaceDE w:val="0"/>
      <w:autoSpaceDN w:val="0"/>
      <w:adjustRightInd w:val="0"/>
      <w:spacing w:line="276" w:lineRule="auto"/>
      <w:ind w:left="426" w:hanging="426"/>
      <w:jc w:val="both"/>
    </w:pPr>
    <w:rPr>
      <w:rFonts w:ascii="Calibri" w:hAnsi="Calibri" w:cs="Calibr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260829"/>
    <w:rPr>
      <w:rFonts w:eastAsia="Times New Roman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829"/>
    <w:pPr>
      <w:spacing w:after="200"/>
    </w:pPr>
    <w:rPr>
      <w:rFonts w:ascii="Calibri" w:hAnsi="Calibri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60829"/>
    <w:rPr>
      <w:rFonts w:eastAsia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60829"/>
    <w:rPr>
      <w:rFonts w:eastAsia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rPr>
      <w:rFonts w:eastAsia="Times New Roman"/>
      <w:sz w:val="22"/>
      <w:szCs w:val="22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="Calibri" w:hAnsi="Garamond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260829"/>
    <w:rPr>
      <w:rFonts w:eastAsia="Times New Roman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SangradetextonormalCar">
    <w:name w:val="Sangría de texto normal Car"/>
    <w:link w:val="Sangradetextonormal"/>
    <w:uiPriority w:val="99"/>
    <w:semiHidden/>
    <w:rsid w:val="00A72749"/>
    <w:rPr>
      <w:rFonts w:eastAsia="Times New Roman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6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6"/>
      </w:numPr>
    </w:pPr>
    <w:rPr>
      <w:rFonts w:ascii="Arial" w:hAnsi="Arial"/>
      <w:b/>
      <w:szCs w:val="20"/>
    </w:rPr>
  </w:style>
  <w:style w:type="character" w:customStyle="1" w:styleId="Estilo4Car">
    <w:name w:val="Estilo4 Car"/>
    <w:rsid w:val="00152247"/>
    <w:rPr>
      <w:rFonts w:ascii="Agency FB" w:eastAsia="Arial Unicode MS" w:hAnsi="Agency FB" w:cs="Times New Roman"/>
      <w:b/>
      <w:color w:val="2E74B5"/>
      <w:sz w:val="20"/>
      <w:szCs w:val="26"/>
      <w:lang w:val="es-BO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67A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67A7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B6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40DC-3791-4836-B0F3-C9BC7F51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cp:lastModifiedBy>Mariela Almendras Rocha</cp:lastModifiedBy>
  <cp:revision>47</cp:revision>
  <cp:lastPrinted>2019-05-20T16:09:00Z</cp:lastPrinted>
  <dcterms:created xsi:type="dcterms:W3CDTF">2016-05-16T19:02:00Z</dcterms:created>
  <dcterms:modified xsi:type="dcterms:W3CDTF">2019-07-29T21:02:00Z</dcterms:modified>
</cp:coreProperties>
</file>