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Pr="00193DDF" w:rsidRDefault="005734B2" w:rsidP="00FD6B2E">
      <w:pPr>
        <w:rPr>
          <w:rFonts w:asciiTheme="minorHAnsi" w:hAnsiTheme="minorHAnsi" w:cstheme="minorHAnsi"/>
          <w:b/>
          <w:sz w:val="18"/>
          <w:szCs w:val="18"/>
        </w:rPr>
      </w:pPr>
      <w:r w:rsidRPr="00193DDF">
        <w:rPr>
          <w:rFonts w:asciiTheme="minorHAnsi" w:hAnsiTheme="minorHAnsi" w:cstheme="minorHAnsi"/>
          <w:b/>
          <w:sz w:val="18"/>
          <w:szCs w:val="18"/>
        </w:rPr>
        <w:t xml:space="preserve">OBRAS MECÁNICAS </w:t>
      </w:r>
    </w:p>
    <w:p w:rsidR="00341D0A" w:rsidRPr="00193DDF" w:rsidRDefault="00341D0A" w:rsidP="00FD6B2E">
      <w:pPr>
        <w:rPr>
          <w:rFonts w:asciiTheme="minorHAnsi" w:hAnsiTheme="minorHAnsi" w:cstheme="minorHAnsi"/>
          <w:b/>
          <w:sz w:val="18"/>
          <w:szCs w:val="18"/>
        </w:rPr>
      </w:pPr>
    </w:p>
    <w:p w:rsidR="00586186" w:rsidRPr="00193DDF" w:rsidRDefault="00586186" w:rsidP="0054505C">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CARGUÍO, TRANSPORTE Y DESCARGUÍO DE TUBERÍA Y ACCESORIOS DE ANC DN 2" SCH 40</w:t>
      </w:r>
    </w:p>
    <w:p w:rsidR="00586186" w:rsidRPr="00193DDF" w:rsidRDefault="00586186" w:rsidP="00586186">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Tonelada (Tn)</w:t>
      </w:r>
    </w:p>
    <w:p w:rsidR="00586186" w:rsidRPr="00193DDF" w:rsidRDefault="00586186" w:rsidP="00586186">
      <w:pPr>
        <w:pStyle w:val="Prrafodelista"/>
        <w:ind w:left="360"/>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586186" w:rsidRPr="00193DDF" w:rsidRDefault="00586186" w:rsidP="00586186">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586186" w:rsidRPr="00193DDF" w:rsidRDefault="00586186" w:rsidP="00586186">
      <w:pPr>
        <w:pStyle w:val="Prrafodelista"/>
        <w:ind w:left="792"/>
        <w:jc w:val="both"/>
        <w:rPr>
          <w:rFonts w:asciiTheme="minorHAnsi" w:hAnsiTheme="minorHAnsi" w:cstheme="minorHAnsi"/>
          <w:sz w:val="18"/>
          <w:szCs w:val="18"/>
        </w:rPr>
      </w:pP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Carguío de tuberías y accesorios.</w:t>
      </w: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Paso de placa calibradora</w:t>
      </w: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Transporte de las tuberías y accesorios.</w:t>
      </w: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Descarguío de las tuberías y accesorios en el predio de la contratista.</w:t>
      </w: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Devolución del material excedente no utilizado en obra y suministrado por YPFB.</w:t>
      </w:r>
    </w:p>
    <w:p w:rsidR="00586186" w:rsidRPr="00193DDF" w:rsidRDefault="00586186" w:rsidP="00586186">
      <w:pPr>
        <w:pStyle w:val="Prrafodelista"/>
        <w:ind w:left="792"/>
        <w:jc w:val="both"/>
        <w:rPr>
          <w:rFonts w:asciiTheme="minorHAnsi" w:hAnsiTheme="minorHAnsi" w:cstheme="minorHAnsi"/>
          <w:sz w:val="18"/>
          <w:szCs w:val="18"/>
        </w:rPr>
      </w:pPr>
    </w:p>
    <w:p w:rsidR="00586186" w:rsidRPr="00193DDF" w:rsidRDefault="00586186" w:rsidP="00586186">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586186" w:rsidRPr="00193DDF" w:rsidRDefault="00586186" w:rsidP="00586186">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Cuando la construcción se la realice en áreas urbanas, la contratista necesariamente debe prever de tener un predio para el almacenamiento de materiales proporcionados por </w:t>
      </w:r>
      <w:r w:rsidR="00C93969" w:rsidRPr="00193DDF">
        <w:rPr>
          <w:rFonts w:asciiTheme="minorHAnsi" w:hAnsiTheme="minorHAnsi" w:cstheme="minorHAnsi"/>
          <w:sz w:val="18"/>
          <w:szCs w:val="18"/>
        </w:rPr>
        <w:t>YPFB,</w:t>
      </w:r>
      <w:r w:rsidRPr="00193DDF">
        <w:rPr>
          <w:rFonts w:asciiTheme="minorHAnsi" w:hAnsiTheme="minorHAnsi" w:cstheme="minorHAnsi"/>
          <w:sz w:val="18"/>
          <w:szCs w:val="18"/>
        </w:rPr>
        <w:t xml:space="preserve"> así como aquellos necesarios para la construcción. El almacenaje debe contar con la aprobación del supervisor de obras y debe estar registrado en el libro de órdenes.</w:t>
      </w:r>
    </w:p>
    <w:p w:rsidR="00586186" w:rsidRPr="00193DDF" w:rsidRDefault="00586186" w:rsidP="00586186">
      <w:pPr>
        <w:pStyle w:val="Prrafodelista"/>
        <w:ind w:left="792"/>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C93969"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C93969"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405CF6" w:rsidRPr="00193DDF" w:rsidRDefault="00405CF6" w:rsidP="00E470F7">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7"/>
      </w:tblGrid>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b/>
                <w:bCs/>
                <w:sz w:val="16"/>
                <w:szCs w:val="18"/>
                <w:lang w:val="es-BO" w:eastAsia="es-BO"/>
              </w:rPr>
            </w:pPr>
            <w:r w:rsidRPr="00193DDF">
              <w:rPr>
                <w:rFonts w:asciiTheme="minorHAnsi" w:hAnsiTheme="minorHAnsi"/>
                <w:b/>
                <w:bCs/>
                <w:sz w:val="16"/>
                <w:szCs w:val="18"/>
                <w:lang w:val="es-BO" w:eastAsia="es-BO"/>
              </w:rPr>
              <w:t>MANO DE OBRA</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AYUDANTE</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CHOFER</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OPERADOR GRUA</w:t>
            </w:r>
          </w:p>
        </w:tc>
      </w:tr>
    </w:tbl>
    <w:p w:rsidR="00405CF6" w:rsidRPr="00193DDF" w:rsidRDefault="00405CF6" w:rsidP="00E470F7">
      <w:pPr>
        <w:pStyle w:val="Prrafodelista"/>
        <w:ind w:left="792"/>
        <w:jc w:val="both"/>
        <w:rPr>
          <w:rFonts w:asciiTheme="minorHAnsi" w:hAnsiTheme="minorHAnsi" w:cstheme="minorHAnsi"/>
          <w:sz w:val="18"/>
          <w:szCs w:val="18"/>
        </w:rPr>
      </w:pP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tblGrid>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b/>
                <w:bCs/>
                <w:sz w:val="16"/>
                <w:szCs w:val="18"/>
                <w:lang w:val="es-BO" w:eastAsia="es-BO"/>
              </w:rPr>
            </w:pPr>
            <w:r w:rsidRPr="00193DDF">
              <w:rPr>
                <w:rFonts w:asciiTheme="minorHAnsi" w:hAnsiTheme="minorHAnsi"/>
                <w:b/>
                <w:bCs/>
                <w:sz w:val="16"/>
                <w:szCs w:val="18"/>
                <w:lang w:val="es-BO" w:eastAsia="es-BO"/>
              </w:rPr>
              <w:t>EQUIPO Y MAQUINARIA</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CAMION GRUA MEDIANO</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CAMION</w:t>
            </w:r>
          </w:p>
        </w:tc>
      </w:tr>
    </w:tbl>
    <w:p w:rsidR="00405CF6" w:rsidRPr="00193DDF" w:rsidRDefault="00405CF6" w:rsidP="00E470F7">
      <w:pPr>
        <w:pStyle w:val="Prrafodelista"/>
        <w:ind w:left="792"/>
        <w:jc w:val="both"/>
        <w:rPr>
          <w:rFonts w:asciiTheme="minorHAnsi" w:hAnsiTheme="minorHAnsi" w:cstheme="minorHAnsi"/>
          <w:sz w:val="18"/>
          <w:szCs w:val="18"/>
        </w:rPr>
      </w:pPr>
    </w:p>
    <w:p w:rsidR="00E470F7" w:rsidRPr="00193DDF" w:rsidRDefault="00405CF6"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470F7" w:rsidRDefault="00E470F7" w:rsidP="00E470F7">
      <w:pPr>
        <w:pStyle w:val="Prrafodelista"/>
        <w:ind w:left="792"/>
        <w:jc w:val="both"/>
        <w:rPr>
          <w:rFonts w:asciiTheme="minorHAnsi" w:hAnsiTheme="minorHAnsi" w:cstheme="minorHAnsi"/>
          <w:b/>
          <w:sz w:val="18"/>
          <w:szCs w:val="18"/>
        </w:rPr>
      </w:pPr>
    </w:p>
    <w:p w:rsidR="00193DDF" w:rsidRPr="00193DDF" w:rsidRDefault="00193DDF" w:rsidP="00E470F7">
      <w:pPr>
        <w:pStyle w:val="Prrafodelista"/>
        <w:ind w:left="792"/>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PROCEDIMIENTO PARA LA EJECUCIÓN</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previo al inicio de actividades deberá presentar un Procedimiento de transporte de Tubería y materiales al SUPERVISOR para su aprobación.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procedimiento y la ejecución del ítem deben contemplar las siguientes actividades:</w:t>
      </w: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CUSTODIA DE TUBERÍA Y OTROS MATERIALES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w:t>
      </w:r>
      <w:r w:rsidR="00193DDF" w:rsidRPr="00193DDF">
        <w:rPr>
          <w:rFonts w:asciiTheme="minorHAnsi" w:hAnsiTheme="minorHAnsi" w:cstheme="minorHAnsi"/>
          <w:sz w:val="18"/>
          <w:szCs w:val="18"/>
        </w:rPr>
        <w:t>tomarán</w:t>
      </w:r>
      <w:r w:rsidRPr="00193DDF">
        <w:rPr>
          <w:rFonts w:asciiTheme="minorHAnsi" w:hAnsiTheme="minorHAnsi" w:cstheme="minorHAnsi"/>
          <w:sz w:val="18"/>
          <w:szCs w:val="18"/>
        </w:rPr>
        <w:t xml:space="preserve"> en cuenta mínimamente las siguientes características: </w:t>
      </w:r>
    </w:p>
    <w:p w:rsidR="00E470F7" w:rsidRPr="00193DDF" w:rsidRDefault="00E470F7" w:rsidP="00E470F7">
      <w:pPr>
        <w:pStyle w:val="Prrafodelista"/>
        <w:ind w:left="1134" w:firstLine="273"/>
        <w:jc w:val="both"/>
        <w:rPr>
          <w:rFonts w:asciiTheme="minorHAnsi" w:hAnsiTheme="minorHAnsi" w:cstheme="minorHAnsi"/>
          <w:sz w:val="18"/>
          <w:szCs w:val="18"/>
        </w:rPr>
      </w:pP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Espesor, ovalización y diámetro del cuerpo y bocas de cada tubo según API 5L.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Bisel y ortogonalidad según API 5L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Estados de superficies interna y externa.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Curvatura o deformación del tubo, según API 5L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 del revestimiento.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Otras observaciones deberán estar de acuerdo a lo estipulado en NORMA API 5L </w:t>
      </w:r>
    </w:p>
    <w:p w:rsidR="00E470F7" w:rsidRPr="00193DDF" w:rsidRDefault="00E470F7" w:rsidP="00E470F7">
      <w:pPr>
        <w:pStyle w:val="Prrafodelista"/>
        <w:ind w:left="1134" w:firstLine="273"/>
        <w:jc w:val="both"/>
        <w:rPr>
          <w:rFonts w:asciiTheme="minorHAnsi" w:hAnsiTheme="minorHAnsi" w:cstheme="minorHAnsi"/>
          <w:sz w:val="18"/>
          <w:szCs w:val="18"/>
        </w:rPr>
      </w:pPr>
    </w:p>
    <w:p w:rsidR="00E470F7" w:rsidRPr="00193DDF" w:rsidRDefault="00E470F7" w:rsidP="00E470F7">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FORMA DE EJECUCIÓN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desarrollo de los trabajos, el contratista debe dar cumplimiento al procedimiento específico mismo que debe contar con la aprobación del Supervisor de obra.</w:t>
      </w:r>
    </w:p>
    <w:p w:rsidR="00405CF6" w:rsidRPr="00193DDF" w:rsidRDefault="00405CF6" w:rsidP="00E470F7">
      <w:pPr>
        <w:pStyle w:val="Prrafodelista"/>
        <w:ind w:left="792"/>
        <w:jc w:val="both"/>
        <w:rPr>
          <w:rFonts w:asciiTheme="minorHAnsi" w:hAnsiTheme="minorHAnsi" w:cstheme="minorHAnsi"/>
          <w:b/>
          <w:sz w:val="18"/>
          <w:szCs w:val="18"/>
        </w:rPr>
      </w:pPr>
    </w:p>
    <w:p w:rsidR="00E470F7" w:rsidRPr="00193DDF" w:rsidRDefault="00E470F7" w:rsidP="00E470F7">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y descarguío de tuberías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Al momento de levantar o bajar la tubería se deben utilizar cuerdas en los ganchos de los extremos de las tuberías para evitar que estas giren bruscamente.</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inicia el contratista con las actividades de cargado de tuberías, válvulas, accesorios, materiales, herramientas u otros proporcionados por YPFB, a partir de ese momento el contratista queda a cargo de la </w:t>
      </w:r>
      <w:r w:rsidRPr="00193DDF">
        <w:rPr>
          <w:rFonts w:asciiTheme="minorHAnsi" w:hAnsiTheme="minorHAnsi" w:cstheme="minorHAnsi"/>
          <w:sz w:val="18"/>
          <w:szCs w:val="18"/>
        </w:rPr>
        <w:lastRenderedPageBreak/>
        <w:t xml:space="preserve">custodia de los mismos, por lo que correrá por cuenta propia cualquier daño u otra eventualidad que suceda mientras tenga la custodia de las mismas. </w:t>
      </w:r>
    </w:p>
    <w:p w:rsidR="00E470F7" w:rsidRPr="00193DDF" w:rsidRDefault="00E470F7" w:rsidP="00E470F7">
      <w:pPr>
        <w:pStyle w:val="Prrafodelista"/>
        <w:ind w:left="792"/>
        <w:jc w:val="both"/>
        <w:rPr>
          <w:rFonts w:asciiTheme="minorHAnsi" w:hAnsiTheme="minorHAnsi" w:cstheme="minorHAnsi"/>
          <w:b/>
          <w:sz w:val="18"/>
          <w:szCs w:val="18"/>
        </w:rPr>
      </w:pPr>
    </w:p>
    <w:p w:rsidR="00E470F7" w:rsidRPr="00193DDF" w:rsidRDefault="00E470F7" w:rsidP="00E470F7">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Paso de placa calibradora</w:t>
      </w:r>
    </w:p>
    <w:p w:rsidR="00E470F7" w:rsidRPr="00193DDF" w:rsidRDefault="00E470F7" w:rsidP="00E470F7">
      <w:pPr>
        <w:pStyle w:val="Prrafodelista"/>
        <w:ind w:left="792"/>
        <w:jc w:val="both"/>
        <w:rPr>
          <w:rFonts w:asciiTheme="minorHAnsi" w:hAnsiTheme="minorHAnsi" w:cstheme="minorHAnsi"/>
          <w:b/>
          <w:sz w:val="18"/>
          <w:szCs w:val="18"/>
        </w:rPr>
      </w:pPr>
      <w:r w:rsidRPr="00193DDF">
        <w:rPr>
          <w:rFonts w:asciiTheme="minorHAnsi" w:hAnsiTheme="minorHAnsi" w:cstheme="minorHAnsi"/>
          <w:sz w:val="18"/>
          <w:szCs w:val="18"/>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placa calibradora debe ser calculado mediante la siguiente formula </w:t>
      </w:r>
    </w:p>
    <w:p w:rsidR="00E470F7" w:rsidRPr="00193DDF" w:rsidRDefault="0078130C" w:rsidP="00E470F7">
      <w:pPr>
        <w:pStyle w:val="Prrafodelista"/>
        <w:ind w:left="792"/>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xml:space="preserve">- 2 × </m:t>
              </m:r>
              <m:d>
                <m:dPr>
                  <m:ctrlPr>
                    <w:rPr>
                      <w:rFonts w:ascii="Cambria Math" w:hAnsi="Cambria Math" w:cstheme="minorHAnsi"/>
                      <w:sz w:val="18"/>
                      <w:szCs w:val="18"/>
                    </w:rPr>
                  </m:ctrlPr>
                </m:dPr>
                <m:e>
                  <m:r>
                    <w:rPr>
                      <w:rFonts w:ascii="Cambria Math" w:hAnsi="Cambria Math" w:cstheme="minorHAnsi"/>
                      <w:sz w:val="18"/>
                      <w:szCs w:val="18"/>
                    </w:rPr>
                    <m:t>e</m:t>
                  </m:r>
                  <m:r>
                    <m:rPr>
                      <m:sty m:val="p"/>
                    </m:rPr>
                    <w:rPr>
                      <w:rFonts w:ascii="Cambria Math" w:hAnsi="Cambria Math" w:cstheme="minorHAnsi"/>
                      <w:sz w:val="18"/>
                      <w:szCs w:val="18"/>
                    </w:rPr>
                    <m:t>+0.150 ×</m:t>
                  </m:r>
                  <m:r>
                    <w:rPr>
                      <w:rFonts w:ascii="Cambria Math" w:hAnsi="Cambria Math" w:cstheme="minorHAnsi"/>
                      <w:sz w:val="18"/>
                      <w:szCs w:val="18"/>
                    </w:rPr>
                    <m:t>e</m:t>
                  </m:r>
                </m:e>
              </m:d>
              <m:r>
                <m:rPr>
                  <m:sty m:val="p"/>
                </m:rPr>
                <w:rPr>
                  <w:rFonts w:ascii="Cambria Math" w:hAnsi="Cambria Math" w:cstheme="minorHAnsi"/>
                  <w:sz w:val="18"/>
                  <w:szCs w:val="18"/>
                </w:rPr>
                <m:t>- 0.0075 × ∅</m:t>
              </m:r>
            </m:e>
            <m:sub>
              <m:r>
                <w:rPr>
                  <w:rFonts w:ascii="Cambria Math" w:hAnsi="Cambria Math" w:cstheme="minorHAnsi"/>
                  <w:sz w:val="18"/>
                  <w:szCs w:val="18"/>
                </w:rPr>
                <m:t>ex</m:t>
              </m:r>
            </m:sub>
          </m:sSub>
        </m:oMath>
      </m:oMathPara>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noProof/>
          <w:sz w:val="18"/>
          <w:szCs w:val="18"/>
          <w:lang w:val="es-BO" w:eastAsia="es-BO"/>
        </w:rPr>
        <mc:AlternateContent>
          <mc:Choice Requires="wpg">
            <w:drawing>
              <wp:anchor distT="0" distB="0" distL="114300" distR="114300" simplePos="0" relativeHeight="251667456" behindDoc="0" locked="0" layoutInCell="1" allowOverlap="1" wp14:anchorId="5ABE7964" wp14:editId="5843D282">
                <wp:simplePos x="0" y="0"/>
                <wp:positionH relativeFrom="column">
                  <wp:posOffset>844742</wp:posOffset>
                </wp:positionH>
                <wp:positionV relativeFrom="paragraph">
                  <wp:posOffset>64770</wp:posOffset>
                </wp:positionV>
                <wp:extent cx="4230953" cy="1449070"/>
                <wp:effectExtent l="0" t="0" r="17780" b="17780"/>
                <wp:wrapNone/>
                <wp:docPr id="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0"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1"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A83AE7" w:rsidRDefault="0078130C"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4"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6"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A83AE7" w:rsidRDefault="0078130C"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24F53" w:rsidRPr="00AA7CAC" w:rsidRDefault="00624F53" w:rsidP="00E470F7"/>
                          </w:txbxContent>
                        </wps:txbx>
                        <wps:bodyPr rot="0" vert="horz" wrap="square" lIns="91440" tIns="45720" rIns="91440" bIns="45720" anchor="t" anchorCtr="0" upright="1">
                          <a:noAutofit/>
                        </wps:bodyPr>
                      </wps:wsp>
                      <wps:wsp>
                        <wps:cNvPr id="17"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9B2D2F" w:rsidRDefault="00624F53" w:rsidP="00E470F7">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9B2D2F" w:rsidRDefault="00624F53" w:rsidP="00E470F7">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9B2D2F" w:rsidRDefault="00624F53" w:rsidP="00E470F7">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4"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6"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7"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8"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51035F" w:rsidRDefault="00624F53" w:rsidP="00E470F7">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E7964" id="Group 57" o:spid="_x0000_s1026" style="position:absolute;left:0;text-align:left;margin-left:66.5pt;margin-top:5.1pt;width:333.15pt;height:114.1pt;z-index:251667456"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624F53" w:rsidRPr="00A83AE7" w:rsidRDefault="004A08F0"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624F53" w:rsidRPr="00A83AE7" w:rsidRDefault="004A08F0"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24F53" w:rsidRPr="00AA7CAC" w:rsidRDefault="00624F53" w:rsidP="00E470F7"/>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624F53" w:rsidRPr="009B2D2F" w:rsidRDefault="00624F53" w:rsidP="00E470F7">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624F53" w:rsidRPr="009B2D2F" w:rsidRDefault="00624F53" w:rsidP="00E470F7">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" strokeweight=".5pt">
                  <v:stroke endarrow="block"/>
                </v:shape>
                <v:rect id="Rectangle 70" o:spid="_x0000_s1039" style="position:absolute;left:3174;top:10197;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624F53" w:rsidRPr="009B2D2F" w:rsidRDefault="00624F53" w:rsidP="00E470F7">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624F53" w:rsidRPr="0051035F" w:rsidRDefault="00624F53" w:rsidP="00E470F7">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Donde:</w:t>
      </w: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Placa</m:t>
            </m:r>
          </m:sub>
        </m:sSub>
      </m:oMath>
      <w:r w:rsidRPr="00193DDF">
        <w:rPr>
          <w:rFonts w:asciiTheme="minorHAnsi" w:hAnsiTheme="minorHAnsi" w:cstheme="minorHAnsi"/>
          <w:sz w:val="18"/>
          <w:szCs w:val="18"/>
        </w:rPr>
        <w:t xml:space="preserve"> = Diámetro de la </w:t>
      </w:r>
      <w:r w:rsidR="00193DDF" w:rsidRPr="00193DDF">
        <w:rPr>
          <w:rFonts w:asciiTheme="minorHAnsi" w:hAnsiTheme="minorHAnsi" w:cstheme="minorHAnsi"/>
          <w:sz w:val="18"/>
          <w:szCs w:val="18"/>
        </w:rPr>
        <w:t>Placa (</w:t>
      </w:r>
      <w:r w:rsidRPr="00193DDF">
        <w:rPr>
          <w:rFonts w:asciiTheme="minorHAnsi" w:hAnsiTheme="minorHAnsi" w:cstheme="minorHAnsi"/>
          <w:sz w:val="18"/>
          <w:szCs w:val="18"/>
        </w:rPr>
        <w:t>mm)</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193DDF">
        <w:rPr>
          <w:rFonts w:asciiTheme="minorHAnsi" w:hAnsiTheme="minorHAnsi" w:cstheme="minorHAnsi"/>
          <w:sz w:val="18"/>
          <w:szCs w:val="18"/>
        </w:rPr>
        <w:t xml:space="preserve">      = Diámetro Externo de la Cañería (mm)</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r>
          <w:rPr>
            <w:rFonts w:ascii="Cambria Math" w:hAnsi="Cambria Math" w:cstheme="minorHAnsi"/>
            <w:sz w:val="18"/>
            <w:szCs w:val="18"/>
          </w:rPr>
          <m:t>e</m:t>
        </m:r>
      </m:oMath>
      <w:r w:rsidRPr="00193DDF">
        <w:rPr>
          <w:rFonts w:asciiTheme="minorHAnsi" w:hAnsiTheme="minorHAnsi" w:cstheme="minorHAnsi"/>
          <w:sz w:val="18"/>
          <w:szCs w:val="18"/>
        </w:rPr>
        <w:tab/>
        <w:t>= Espesor nominal de Pared de la Cañería (mm)</w:t>
      </w:r>
    </w:p>
    <w:p w:rsidR="00E470F7" w:rsidRPr="00193DDF" w:rsidRDefault="00E470F7" w:rsidP="00E470F7">
      <w:pPr>
        <w:pStyle w:val="Prrafodelista"/>
        <w:ind w:left="792"/>
        <w:jc w:val="both"/>
        <w:rPr>
          <w:rFonts w:asciiTheme="minorHAnsi" w:hAnsiTheme="minorHAnsi" w:cstheme="minorHAnsi"/>
          <w:b/>
          <w:sz w:val="18"/>
          <w:szCs w:val="18"/>
        </w:rPr>
      </w:pPr>
    </w:p>
    <w:p w:rsidR="00E470F7" w:rsidRPr="00193DDF" w:rsidRDefault="00E470F7" w:rsidP="00E470F7">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Transporte de tuberías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traslado de las tuberías se debe realizar en camión tráiler de dimensiones adecuadas para el traslado de las barras de tubería de acero que tienen una longitud estimada de 12 metros.</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de tuberías cargadas no tiene que sobrepasar la capacidad máxima de altura y peso del camión tráiler, la máxima carga y altura permitida por tránsito u otro tipo restricciones.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E470F7" w:rsidRDefault="00E470F7" w:rsidP="00E470F7">
      <w:pPr>
        <w:pStyle w:val="Prrafodelista"/>
        <w:ind w:left="792"/>
        <w:jc w:val="both"/>
        <w:rPr>
          <w:rFonts w:asciiTheme="minorHAnsi" w:hAnsiTheme="minorHAnsi" w:cstheme="minorHAnsi"/>
          <w:sz w:val="18"/>
          <w:szCs w:val="18"/>
        </w:rPr>
      </w:pPr>
    </w:p>
    <w:p w:rsidR="00193DDF" w:rsidRDefault="00193DDF" w:rsidP="00E470F7">
      <w:pPr>
        <w:pStyle w:val="Prrafodelista"/>
        <w:ind w:left="792"/>
        <w:jc w:val="both"/>
        <w:rPr>
          <w:rFonts w:asciiTheme="minorHAnsi" w:hAnsiTheme="minorHAnsi" w:cstheme="minorHAnsi"/>
          <w:sz w:val="18"/>
          <w:szCs w:val="18"/>
        </w:rPr>
      </w:pPr>
    </w:p>
    <w:p w:rsidR="00193DDF" w:rsidRPr="00193DDF" w:rsidRDefault="00193DDF"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ALMACENAJE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transporte de la tubería hasta los Centros de Acopio debidamente adecuados, señalizados y previamente aprobados por el SUPERVISOR, debe realizarse paulatinamente de acuerdo al cronograma de obra. No se </w:t>
      </w:r>
      <w:r w:rsidR="00193DDF" w:rsidRPr="00193DDF">
        <w:rPr>
          <w:rFonts w:asciiTheme="minorHAnsi" w:hAnsiTheme="minorHAnsi" w:cstheme="minorHAnsi"/>
          <w:sz w:val="18"/>
          <w:szCs w:val="18"/>
        </w:rPr>
        <w:t>almacenará</w:t>
      </w:r>
      <w:r w:rsidRPr="00193DDF">
        <w:rPr>
          <w:rFonts w:asciiTheme="minorHAnsi" w:hAnsiTheme="minorHAnsi" w:cstheme="minorHAnsi"/>
          <w:sz w:val="18"/>
          <w:szCs w:val="18"/>
        </w:rPr>
        <w:t xml:space="preserve"> tubería sobre el trazo del ducto. El CONTRATISTA deberá mantener los Centros de Acopio en buen estado (Ver Anexo Planos y Gráficos). Cualquier daño a la tubería o materiales durante la obra será responsabilidad del CONTRATISTA. </w:t>
      </w: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MANIPULEO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manipuleo de los tubos durante las maniobras de 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superficies con inclinación superior al 10%, se debe efectuar un anclaje provisional de los tubos distribuidos en la senda para evitar su deslizamiento. </w:t>
      </w:r>
    </w:p>
    <w:p w:rsidR="00E470F7" w:rsidRPr="00193DDF" w:rsidRDefault="00E470F7" w:rsidP="00E470F7">
      <w:pPr>
        <w:pStyle w:val="Prrafodelista"/>
        <w:ind w:left="792"/>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93DDF"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C15AD4" w:rsidRPr="00193DDF" w:rsidRDefault="00C15AD4" w:rsidP="00C15AD4">
      <w:pPr>
        <w:pStyle w:val="Prrafodelista"/>
        <w:ind w:left="792"/>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carguío, transporte y descarguío de tuberías será medido en Toneladas, tomando en cuenta el peso que tiene la tubería según tablas.</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Lo pagado será en compensación total por materiales, mano de obra, equipo, maquinaria y herramientas y otros gastos que sean necesarios para la adecuada y correcta ejecución de los trabajos.</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Otros gastos adicionales necesarios para la realización de esta actividad, corre por cuenta del contratista. </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C15AD4" w:rsidRPr="00193DDF" w:rsidRDefault="00C15AD4" w:rsidP="00C15AD4">
      <w:pPr>
        <w:pStyle w:val="Prrafodelista"/>
        <w:ind w:left="792"/>
        <w:jc w:val="both"/>
        <w:rPr>
          <w:rFonts w:asciiTheme="minorHAnsi" w:hAnsiTheme="minorHAnsi" w:cstheme="minorHAnsi"/>
          <w:b/>
          <w:sz w:val="18"/>
          <w:szCs w:val="18"/>
        </w:rPr>
      </w:pPr>
    </w:p>
    <w:p w:rsidR="003B2307" w:rsidRPr="00193DDF" w:rsidRDefault="003B2307" w:rsidP="003B2307">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CARGUIO, TRANSPORTE Y DESCARGUIO DE </w:t>
      </w:r>
      <w:r w:rsidR="00276731">
        <w:rPr>
          <w:rFonts w:asciiTheme="minorHAnsi" w:hAnsiTheme="minorHAnsi" w:cstheme="minorHAnsi"/>
          <w:b/>
          <w:sz w:val="18"/>
          <w:szCs w:val="18"/>
        </w:rPr>
        <w:t>CITY GATE</w:t>
      </w:r>
    </w:p>
    <w:p w:rsidR="003B2307" w:rsidRPr="00193DDF" w:rsidRDefault="003B2307" w:rsidP="003B2307">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Global (Glb)</w:t>
      </w:r>
    </w:p>
    <w:p w:rsidR="003B2307" w:rsidRPr="00193DDF" w:rsidRDefault="003B2307" w:rsidP="003B2307">
      <w:pPr>
        <w:pStyle w:val="Prrafodelista"/>
        <w:ind w:left="360"/>
        <w:jc w:val="both"/>
        <w:rPr>
          <w:rFonts w:asciiTheme="minorHAnsi" w:hAnsiTheme="minorHAnsi" w:cstheme="minorHAnsi"/>
          <w:b/>
          <w:sz w:val="18"/>
          <w:szCs w:val="18"/>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4E0714" w:rsidRPr="00193DDF" w:rsidRDefault="004E0714" w:rsidP="004E071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comprende los trabajos necesarios para realizar el traslado de</w:t>
      </w:r>
      <w:r w:rsidR="00353F29" w:rsidRPr="00193DDF">
        <w:rPr>
          <w:rFonts w:asciiTheme="minorHAnsi" w:hAnsiTheme="minorHAnsi" w:cstheme="minorHAnsi"/>
          <w:sz w:val="18"/>
          <w:szCs w:val="18"/>
        </w:rPr>
        <w:t xml:space="preserve">l </w:t>
      </w:r>
      <w:r w:rsidR="00276731">
        <w:rPr>
          <w:rFonts w:asciiTheme="minorHAnsi" w:hAnsiTheme="minorHAnsi" w:cstheme="minorHAnsi"/>
          <w:sz w:val="18"/>
          <w:szCs w:val="18"/>
        </w:rPr>
        <w:t>City Gate</w:t>
      </w:r>
      <w:r w:rsidR="00353F29" w:rsidRPr="00193DDF">
        <w:rPr>
          <w:rFonts w:asciiTheme="minorHAnsi" w:hAnsiTheme="minorHAnsi" w:cstheme="minorHAnsi"/>
          <w:sz w:val="18"/>
          <w:szCs w:val="18"/>
        </w:rPr>
        <w:t>, equipo entregado</w:t>
      </w:r>
      <w:r w:rsidRPr="00193DDF">
        <w:rPr>
          <w:rFonts w:asciiTheme="minorHAnsi" w:hAnsiTheme="minorHAnsi" w:cstheme="minorHAnsi"/>
          <w:sz w:val="18"/>
          <w:szCs w:val="18"/>
        </w:rPr>
        <w:t xml:space="preserve"> por YPFB en Almacenes del Distrito Redes de Gas Chuquisaca en la ciudad de Sucre, mismos que deben ser trasladados hasta el lugar de ejecución de la obra</w:t>
      </w:r>
      <w:r w:rsidR="00353F29" w:rsidRPr="00193DDF">
        <w:rPr>
          <w:rFonts w:asciiTheme="minorHAnsi" w:hAnsiTheme="minorHAnsi" w:cstheme="minorHAnsi"/>
          <w:sz w:val="18"/>
          <w:szCs w:val="18"/>
        </w:rPr>
        <w:t xml:space="preserve"> (</w:t>
      </w:r>
      <w:r w:rsidR="00276731">
        <w:rPr>
          <w:rFonts w:asciiTheme="minorHAnsi" w:hAnsiTheme="minorHAnsi" w:cstheme="minorHAnsi"/>
          <w:sz w:val="18"/>
          <w:szCs w:val="18"/>
        </w:rPr>
        <w:t>Localidad de El Puente</w:t>
      </w:r>
      <w:r w:rsidR="00353F29" w:rsidRPr="00193DDF">
        <w:rPr>
          <w:rFonts w:asciiTheme="minorHAnsi" w:hAnsiTheme="minorHAnsi" w:cstheme="minorHAnsi"/>
          <w:sz w:val="18"/>
          <w:szCs w:val="18"/>
        </w:rPr>
        <w:t>)</w:t>
      </w:r>
      <w:r w:rsidRPr="00193DDF">
        <w:rPr>
          <w:rFonts w:asciiTheme="minorHAnsi" w:hAnsiTheme="minorHAnsi" w:cstheme="minorHAnsi"/>
          <w:sz w:val="18"/>
          <w:szCs w:val="18"/>
        </w:rPr>
        <w:t>. Durante la ejecución de la obra el carguío, descarguío, inspección, manipuleo dentro del áre</w:t>
      </w:r>
      <w:r w:rsidR="00353F29" w:rsidRPr="00193DDF">
        <w:rPr>
          <w:rFonts w:asciiTheme="minorHAnsi" w:hAnsiTheme="minorHAnsi" w:cstheme="minorHAnsi"/>
          <w:sz w:val="18"/>
          <w:szCs w:val="18"/>
        </w:rPr>
        <w:t xml:space="preserve">a de trabajo y el almacenaje del equipo </w:t>
      </w:r>
      <w:r w:rsidRPr="00193DDF">
        <w:rPr>
          <w:rFonts w:asciiTheme="minorHAnsi" w:hAnsiTheme="minorHAnsi" w:cstheme="minorHAnsi"/>
          <w:sz w:val="18"/>
          <w:szCs w:val="18"/>
        </w:rPr>
        <w:t xml:space="preserve">de acuerdo a instrucciones del SUPERVISOR DE OBRA, estarán a cargo del CONTRATISTA y </w:t>
      </w:r>
      <w:r w:rsidR="00405CF6" w:rsidRPr="00193DDF">
        <w:rPr>
          <w:rFonts w:asciiTheme="minorHAnsi" w:hAnsiTheme="minorHAnsi" w:cstheme="minorHAnsi"/>
          <w:sz w:val="18"/>
          <w:szCs w:val="18"/>
        </w:rPr>
        <w:t>formarán</w:t>
      </w:r>
      <w:r w:rsidRPr="00193DDF">
        <w:rPr>
          <w:rFonts w:asciiTheme="minorHAnsi" w:hAnsiTheme="minorHAnsi" w:cstheme="minorHAnsi"/>
          <w:sz w:val="18"/>
          <w:szCs w:val="18"/>
        </w:rPr>
        <w:t xml:space="preserve"> parte de este ítem. Cuando la construcción se la realice en áreas urbanas, el CONTRATISTA necesariamente debe prever de tener un predio para el almacenamiento de</w:t>
      </w:r>
      <w:r w:rsidR="00353F29" w:rsidRPr="00193DDF">
        <w:rPr>
          <w:rFonts w:asciiTheme="minorHAnsi" w:hAnsiTheme="minorHAnsi" w:cstheme="minorHAnsi"/>
          <w:sz w:val="18"/>
          <w:szCs w:val="18"/>
        </w:rPr>
        <w:t>l equipo</w:t>
      </w:r>
      <w:r w:rsidRPr="00193DDF">
        <w:rPr>
          <w:rFonts w:asciiTheme="minorHAnsi" w:hAnsiTheme="minorHAnsi" w:cstheme="minorHAnsi"/>
          <w:sz w:val="18"/>
          <w:szCs w:val="18"/>
        </w:rPr>
        <w:t xml:space="preserve"> y todos los materiales proporcionados por </w:t>
      </w:r>
      <w:r w:rsidR="00D47225" w:rsidRPr="00193DDF">
        <w:rPr>
          <w:rFonts w:asciiTheme="minorHAnsi" w:hAnsiTheme="minorHAnsi" w:cstheme="minorHAnsi"/>
          <w:sz w:val="18"/>
          <w:szCs w:val="18"/>
        </w:rPr>
        <w:t>YPFB,</w:t>
      </w:r>
      <w:r w:rsidRPr="00193DDF">
        <w:rPr>
          <w:rFonts w:asciiTheme="minorHAnsi" w:hAnsiTheme="minorHAnsi" w:cstheme="minorHAnsi"/>
          <w:sz w:val="18"/>
          <w:szCs w:val="18"/>
        </w:rPr>
        <w:t xml:space="preserve"> así como aquellos necesarios para la construcción. El almacenaje debe contar con la aprobación del SUPERVISOR DE OBRA y debe estar registrado en el libro de órdenes.</w:t>
      </w:r>
    </w:p>
    <w:p w:rsidR="004E0714" w:rsidRPr="00193DDF" w:rsidRDefault="004E0714" w:rsidP="004E0714">
      <w:pPr>
        <w:pStyle w:val="Prrafodelista"/>
        <w:ind w:left="792"/>
        <w:jc w:val="both"/>
        <w:rPr>
          <w:rFonts w:asciiTheme="minorHAnsi" w:hAnsiTheme="minorHAnsi" w:cstheme="minorHAnsi"/>
          <w:b/>
          <w:sz w:val="18"/>
          <w:szCs w:val="18"/>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405CF6"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405CF6"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353F29" w:rsidRPr="00193DDF" w:rsidRDefault="00353F29" w:rsidP="00353F29">
      <w:pPr>
        <w:pStyle w:val="Prrafodelista"/>
        <w:ind w:left="792"/>
        <w:jc w:val="both"/>
        <w:rPr>
          <w:rFonts w:asciiTheme="minorHAnsi" w:hAnsiTheme="minorHAnsi" w:cstheme="minorHAnsi"/>
          <w:sz w:val="18"/>
          <w:szCs w:val="18"/>
        </w:rPr>
      </w:pPr>
    </w:p>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7"/>
      </w:tblGrid>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b/>
                <w:bCs/>
                <w:sz w:val="16"/>
                <w:szCs w:val="18"/>
                <w:lang w:val="es-BO" w:eastAsia="es-BO"/>
              </w:rPr>
            </w:pPr>
            <w:r w:rsidRPr="00193DDF">
              <w:rPr>
                <w:rFonts w:asciiTheme="minorHAnsi" w:hAnsiTheme="minorHAnsi"/>
                <w:b/>
                <w:bCs/>
                <w:sz w:val="16"/>
                <w:szCs w:val="18"/>
                <w:lang w:val="es-BO" w:eastAsia="es-BO"/>
              </w:rPr>
              <w:t>MANO DE OBRA</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AYUDANTE</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CHOFER</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OPERADOR GRUA</w:t>
            </w:r>
          </w:p>
        </w:tc>
      </w:tr>
    </w:tbl>
    <w:p w:rsidR="00405CF6" w:rsidRPr="00193DDF" w:rsidRDefault="00405CF6" w:rsidP="00353F29">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tblGrid>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b/>
                <w:bCs/>
                <w:sz w:val="16"/>
                <w:szCs w:val="18"/>
                <w:lang w:val="es-BO" w:eastAsia="es-BO"/>
              </w:rPr>
            </w:pPr>
            <w:r w:rsidRPr="00193DDF">
              <w:rPr>
                <w:rFonts w:asciiTheme="minorHAnsi" w:hAnsiTheme="minorHAnsi"/>
                <w:b/>
                <w:bCs/>
                <w:sz w:val="16"/>
                <w:szCs w:val="18"/>
                <w:lang w:val="es-BO" w:eastAsia="es-BO"/>
              </w:rPr>
              <w:t>EQUIPO Y MAQUINARIA</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CAMION GRUA MEDIANO</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CAMION</w:t>
            </w:r>
          </w:p>
        </w:tc>
      </w:tr>
    </w:tbl>
    <w:p w:rsidR="00405CF6" w:rsidRPr="00193DDF" w:rsidRDefault="00405CF6" w:rsidP="00353F29">
      <w:pPr>
        <w:pStyle w:val="Prrafodelista"/>
        <w:ind w:left="792"/>
        <w:jc w:val="both"/>
        <w:rPr>
          <w:rFonts w:asciiTheme="minorHAnsi" w:hAnsiTheme="minorHAnsi" w:cstheme="minorHAnsi"/>
          <w:sz w:val="18"/>
          <w:szCs w:val="18"/>
        </w:rPr>
      </w:pPr>
    </w:p>
    <w:p w:rsidR="00405CF6" w:rsidRPr="00193DDF" w:rsidRDefault="00405CF6"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93DDF" w:rsidRPr="00193DDF" w:rsidRDefault="00193DDF" w:rsidP="00353F29">
      <w:pPr>
        <w:pStyle w:val="Prrafodelista"/>
        <w:ind w:left="792"/>
        <w:jc w:val="both"/>
        <w:rPr>
          <w:rFonts w:asciiTheme="minorHAnsi" w:hAnsiTheme="minorHAnsi" w:cstheme="minorHAnsi"/>
          <w:sz w:val="18"/>
          <w:szCs w:val="18"/>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353F29" w:rsidRPr="00193DDF" w:rsidRDefault="00353F29" w:rsidP="00D47225">
      <w:pPr>
        <w:pStyle w:val="Prrafodelista"/>
        <w:numPr>
          <w:ilvl w:val="2"/>
          <w:numId w:val="73"/>
        </w:numPr>
        <w:tabs>
          <w:tab w:val="clear" w:pos="1800"/>
          <w:tab w:val="num" w:pos="1276"/>
        </w:tabs>
        <w:ind w:left="1276" w:hanging="283"/>
        <w:jc w:val="both"/>
        <w:rPr>
          <w:rFonts w:asciiTheme="minorHAnsi" w:hAnsiTheme="minorHAnsi" w:cstheme="minorHAnsi"/>
          <w:b/>
          <w:sz w:val="18"/>
          <w:szCs w:val="18"/>
          <w:lang w:val="es-BO"/>
        </w:rPr>
      </w:pPr>
      <w:r w:rsidRPr="00193DDF">
        <w:rPr>
          <w:rFonts w:asciiTheme="minorHAnsi" w:hAnsiTheme="minorHAnsi" w:cstheme="minorHAnsi"/>
          <w:b/>
          <w:sz w:val="18"/>
          <w:szCs w:val="18"/>
          <w:lang w:val="es-BO"/>
        </w:rPr>
        <w:t xml:space="preserve">Recepción y cambio de custodia del equipo </w:t>
      </w:r>
      <w:r w:rsidR="00276731">
        <w:rPr>
          <w:rFonts w:asciiTheme="minorHAnsi" w:hAnsiTheme="minorHAnsi" w:cstheme="minorHAnsi"/>
          <w:b/>
          <w:sz w:val="18"/>
          <w:szCs w:val="18"/>
          <w:lang w:val="es-BO"/>
        </w:rPr>
        <w:t>City Gate</w:t>
      </w:r>
      <w:r w:rsidRPr="00193DDF">
        <w:rPr>
          <w:rFonts w:asciiTheme="minorHAnsi" w:hAnsiTheme="minorHAnsi" w:cstheme="minorHAnsi"/>
          <w:b/>
          <w:sz w:val="18"/>
          <w:szCs w:val="18"/>
          <w:lang w:val="es-BO"/>
        </w:rPr>
        <w:t xml:space="preserve"> </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El equipo a ser utilizado en el presente proyecto será recibido por el CONTRATISTA en los almacenes de YPFB Redes de Gas Chuquisaca en la ciudad de Sucre, dicho equipo quedará bajo su responsabilidad. En la recepción el CONTRATISTA deberá inspeccionar y verificar el estado total del equipo, todas las observaciones encontradas deberán ser registradas y reportadas al encargado de almacenes y al </w:t>
      </w:r>
      <w:r w:rsidRPr="00193DDF">
        <w:rPr>
          <w:rFonts w:asciiTheme="minorHAnsi" w:hAnsiTheme="minorHAnsi" w:cstheme="minorHAnsi"/>
          <w:sz w:val="18"/>
          <w:szCs w:val="18"/>
          <w:lang w:val="es-BO"/>
        </w:rPr>
        <w:lastRenderedPageBreak/>
        <w:t>SUPERVISOR DE OBRA antes de retirarlo del almacén. Es responsabilidad del CONTRATISTA, cualquier daño posterior ocasionado.</w:t>
      </w:r>
    </w:p>
    <w:p w:rsidR="00353F29" w:rsidRPr="00193DDF" w:rsidRDefault="00353F29" w:rsidP="00353F29">
      <w:pPr>
        <w:pStyle w:val="Prrafodelista"/>
        <w:ind w:left="1800"/>
        <w:jc w:val="both"/>
        <w:rPr>
          <w:rFonts w:asciiTheme="minorHAnsi" w:hAnsiTheme="minorHAnsi" w:cstheme="minorHAnsi"/>
          <w:b/>
          <w:sz w:val="18"/>
          <w:szCs w:val="18"/>
          <w:lang w:val="es-BO"/>
        </w:rPr>
      </w:pPr>
    </w:p>
    <w:p w:rsidR="00353F29" w:rsidRPr="00193DDF" w:rsidRDefault="00353F29" w:rsidP="00D47225">
      <w:pPr>
        <w:pStyle w:val="Prrafodelista"/>
        <w:numPr>
          <w:ilvl w:val="2"/>
          <w:numId w:val="73"/>
        </w:numPr>
        <w:tabs>
          <w:tab w:val="clear" w:pos="1800"/>
          <w:tab w:val="num" w:pos="1276"/>
        </w:tabs>
        <w:ind w:hanging="807"/>
        <w:jc w:val="both"/>
        <w:rPr>
          <w:rFonts w:asciiTheme="minorHAnsi" w:hAnsiTheme="minorHAnsi" w:cstheme="minorHAnsi"/>
          <w:b/>
          <w:sz w:val="18"/>
          <w:szCs w:val="18"/>
          <w:lang w:val="es-BO"/>
        </w:rPr>
      </w:pPr>
      <w:r w:rsidRPr="00193DDF">
        <w:rPr>
          <w:rFonts w:asciiTheme="minorHAnsi" w:hAnsiTheme="minorHAnsi" w:cstheme="minorHAnsi"/>
          <w:b/>
          <w:sz w:val="18"/>
          <w:szCs w:val="18"/>
          <w:lang w:val="es-BO"/>
        </w:rPr>
        <w:t>Forma de ejecución</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Durante el desarrollo de los trabajos, el contratista debe dar cumplimiento al procedimiento específico mismo que debe contar con la aprobación del SUPERVISOR DE OBRA. </w:t>
      </w:r>
    </w:p>
    <w:p w:rsidR="00D47225" w:rsidRPr="00193DDF" w:rsidRDefault="00D47225" w:rsidP="00D47225">
      <w:pPr>
        <w:pStyle w:val="Prrafodelista"/>
        <w:ind w:left="1276"/>
        <w:jc w:val="both"/>
        <w:rPr>
          <w:rFonts w:asciiTheme="minorHAnsi" w:hAnsiTheme="minorHAnsi" w:cstheme="minorHAnsi"/>
          <w:sz w:val="18"/>
          <w:szCs w:val="18"/>
          <w:lang w:val="es-BO"/>
        </w:rPr>
      </w:pPr>
    </w:p>
    <w:p w:rsidR="00353F29" w:rsidRPr="00193DDF" w:rsidRDefault="00353F29" w:rsidP="00D47225">
      <w:pPr>
        <w:pStyle w:val="Prrafodelista"/>
        <w:numPr>
          <w:ilvl w:val="2"/>
          <w:numId w:val="73"/>
        </w:numPr>
        <w:tabs>
          <w:tab w:val="clear" w:pos="1800"/>
          <w:tab w:val="num" w:pos="1276"/>
        </w:tabs>
        <w:ind w:hanging="807"/>
        <w:jc w:val="both"/>
        <w:rPr>
          <w:rFonts w:asciiTheme="minorHAnsi" w:hAnsiTheme="minorHAnsi" w:cstheme="minorHAnsi"/>
          <w:b/>
          <w:sz w:val="18"/>
          <w:szCs w:val="18"/>
          <w:lang w:val="es-BO"/>
        </w:rPr>
      </w:pPr>
      <w:r w:rsidRPr="00193DDF">
        <w:rPr>
          <w:rFonts w:asciiTheme="minorHAnsi" w:hAnsiTheme="minorHAnsi" w:cstheme="minorHAnsi"/>
          <w:b/>
          <w:sz w:val="18"/>
          <w:szCs w:val="18"/>
          <w:lang w:val="es-BO"/>
        </w:rPr>
        <w:t xml:space="preserve">Carguío y descarguío del equipo </w:t>
      </w:r>
      <w:r w:rsidR="00276731">
        <w:rPr>
          <w:rFonts w:asciiTheme="minorHAnsi" w:hAnsiTheme="minorHAnsi" w:cstheme="minorHAnsi"/>
          <w:b/>
          <w:sz w:val="18"/>
          <w:szCs w:val="18"/>
          <w:lang w:val="es-BO"/>
        </w:rPr>
        <w:t>City Gate</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Cuando se realice el cargado del equipo, el contratista debe tomar en cuenta de realizar el trabajo sin producir daño alguno al mismo, una vez en el medio de transporte, este debe ir sobre pallets u otro similar, y debe ser adecuadamente posicionado sin sufrir daño alguno. Toda actividad debe estar en conocimiento y aprobación del supervisor.</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Una vez iniciados los trabajos correspondientes a este ítem, quedará a cargo de la custodia de los mismos el CONTRATISTA, por lo que correrá por cuenta propia cualquier daño u otra eventualidad que suceda mientras tenga la custodia del equipo. </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353F29" w:rsidRPr="00193DDF" w:rsidRDefault="00353F29" w:rsidP="00353F29">
      <w:pPr>
        <w:pStyle w:val="Prrafodelista"/>
        <w:ind w:left="1800"/>
        <w:jc w:val="both"/>
        <w:rPr>
          <w:rFonts w:asciiTheme="minorHAnsi" w:hAnsiTheme="minorHAnsi" w:cstheme="minorHAnsi"/>
          <w:sz w:val="18"/>
          <w:szCs w:val="18"/>
          <w:lang w:val="es-BO"/>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93DDF"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53F29" w:rsidRPr="00193DDF" w:rsidRDefault="00353F29" w:rsidP="00353F29">
      <w:pPr>
        <w:pStyle w:val="Prrafodelista"/>
        <w:ind w:left="792"/>
        <w:jc w:val="both"/>
        <w:rPr>
          <w:rFonts w:asciiTheme="minorHAnsi" w:hAnsiTheme="minorHAnsi" w:cstheme="minorHAnsi"/>
          <w:b/>
          <w:sz w:val="18"/>
          <w:szCs w:val="18"/>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ítem Carguío, Transporte y Descarguío de </w:t>
      </w:r>
      <w:r w:rsidR="00276731">
        <w:rPr>
          <w:rFonts w:asciiTheme="minorHAnsi" w:hAnsiTheme="minorHAnsi" w:cstheme="minorHAnsi"/>
          <w:sz w:val="18"/>
          <w:szCs w:val="18"/>
        </w:rPr>
        <w:t>City Gate</w:t>
      </w:r>
      <w:r w:rsidRPr="00193DDF">
        <w:rPr>
          <w:rFonts w:asciiTheme="minorHAnsi" w:hAnsiTheme="minorHAnsi" w:cstheme="minorHAnsi"/>
          <w:sz w:val="18"/>
          <w:szCs w:val="18"/>
        </w:rPr>
        <w:t xml:space="preserve"> será pagado de manera global, de acuerdo a las instrucciones indicadas y aprobadas por el SUPERVISOR DE OBRA.</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este precio están comprendidos todos los equipos, herramientas, mano de obra, material y transporte necesarios para la ejecución total de este ítem.</w:t>
      </w:r>
    </w:p>
    <w:p w:rsidR="00193DDF" w:rsidRPr="00193DDF" w:rsidRDefault="00193DDF" w:rsidP="00341D0A">
      <w:pPr>
        <w:pStyle w:val="Prrafodelista"/>
        <w:ind w:left="792"/>
        <w:jc w:val="both"/>
        <w:rPr>
          <w:rFonts w:asciiTheme="minorHAnsi" w:hAnsiTheme="minorHAnsi" w:cstheme="minorHAnsi"/>
          <w:sz w:val="18"/>
          <w:szCs w:val="18"/>
        </w:rPr>
      </w:pPr>
    </w:p>
    <w:p w:rsidR="00341D0A" w:rsidRPr="00193DDF" w:rsidRDefault="003A0BCE" w:rsidP="00061F56">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CORTE DE TUBERÍA DE ANC DN 2</w:t>
      </w:r>
      <w:r w:rsidR="00341D0A" w:rsidRPr="00193DDF">
        <w:rPr>
          <w:rFonts w:asciiTheme="minorHAnsi" w:hAnsiTheme="minorHAnsi" w:cstheme="minorHAnsi"/>
          <w:b/>
          <w:sz w:val="18"/>
          <w:szCs w:val="18"/>
        </w:rPr>
        <w:t>" SCH 40</w:t>
      </w:r>
    </w:p>
    <w:p w:rsidR="00341D0A" w:rsidRPr="00193DDF" w:rsidRDefault="00341D0A" w:rsidP="00341D0A">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Punto (Pto)</w:t>
      </w:r>
    </w:p>
    <w:p w:rsidR="00341D0A" w:rsidRPr="00193DDF" w:rsidRDefault="00341D0A" w:rsidP="00341D0A">
      <w:pPr>
        <w:pStyle w:val="Prrafodelista"/>
        <w:ind w:left="360"/>
        <w:jc w:val="both"/>
        <w:rPr>
          <w:rFonts w:asciiTheme="minorHAnsi" w:hAnsiTheme="minorHAnsi" w:cstheme="minorHAnsi"/>
          <w:b/>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341D0A" w:rsidRPr="00193DDF" w:rsidRDefault="00341D0A"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0"/>
          <w:numId w:val="14"/>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Corte de tuberías </w:t>
      </w:r>
    </w:p>
    <w:p w:rsidR="00341D0A" w:rsidRPr="00193DDF" w:rsidRDefault="00341D0A"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D64FF1"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D64FF1"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D64FF1" w:rsidRPr="00193DDF" w:rsidRDefault="00D64FF1" w:rsidP="00D64FF1">
      <w:pPr>
        <w:pStyle w:val="Prrafodelista"/>
        <w:ind w:left="792"/>
        <w:jc w:val="both"/>
        <w:rPr>
          <w:rFonts w:asciiTheme="minorHAnsi" w:hAnsiTheme="minorHAnsi" w:cstheme="minorHAnsi"/>
          <w:sz w:val="18"/>
          <w:szCs w:val="18"/>
        </w:rPr>
      </w:pPr>
    </w:p>
    <w:tbl>
      <w:tblPr>
        <w:tblW w:w="0" w:type="auto"/>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64FF1" w:rsidRPr="00193DDF" w:rsidTr="00D64FF1">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b/>
                <w:bCs/>
                <w:sz w:val="16"/>
                <w:szCs w:val="18"/>
              </w:rPr>
            </w:pPr>
            <w:r w:rsidRPr="00193DDF">
              <w:rPr>
                <w:rFonts w:asciiTheme="minorHAnsi" w:hAnsiTheme="minorHAnsi" w:cstheme="minorHAnsi"/>
                <w:b/>
                <w:bCs/>
                <w:sz w:val="16"/>
                <w:szCs w:val="18"/>
              </w:rPr>
              <w:t>MATERIALES</w:t>
            </w:r>
          </w:p>
        </w:tc>
      </w:tr>
      <w:tr w:rsidR="00D64FF1" w:rsidRPr="00193DDF" w:rsidTr="00D64FF1">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sz w:val="16"/>
                <w:szCs w:val="18"/>
              </w:rPr>
            </w:pPr>
            <w:r w:rsidRPr="00193DDF">
              <w:rPr>
                <w:rFonts w:asciiTheme="minorHAnsi" w:hAnsiTheme="minorHAnsi" w:cstheme="minorHAnsi"/>
                <w:sz w:val="16"/>
                <w:szCs w:val="18"/>
              </w:rPr>
              <w:t>DISCO DE CORTE</w:t>
            </w:r>
          </w:p>
        </w:tc>
      </w:tr>
    </w:tbl>
    <w:p w:rsidR="00D64FF1" w:rsidRPr="00193DDF" w:rsidRDefault="00D64FF1" w:rsidP="00D64FF1">
      <w:pPr>
        <w:pStyle w:val="Prrafodelista"/>
        <w:ind w:left="792"/>
        <w:jc w:val="both"/>
        <w:rPr>
          <w:rFonts w:asciiTheme="minorHAnsi" w:hAnsiTheme="minorHAnsi" w:cstheme="minorHAnsi"/>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2"/>
      </w:tblGrid>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b/>
                <w:bCs/>
                <w:sz w:val="16"/>
                <w:szCs w:val="18"/>
              </w:rPr>
            </w:pPr>
            <w:r w:rsidRPr="00193DDF">
              <w:rPr>
                <w:rFonts w:asciiTheme="minorHAnsi" w:hAnsiTheme="minorHAnsi" w:cstheme="minorHAnsi"/>
                <w:b/>
                <w:bCs/>
                <w:sz w:val="16"/>
                <w:szCs w:val="18"/>
              </w:rPr>
              <w:t>MANO DE OBRA</w:t>
            </w:r>
          </w:p>
        </w:tc>
      </w:tr>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sz w:val="16"/>
                <w:szCs w:val="18"/>
              </w:rPr>
            </w:pPr>
            <w:r w:rsidRPr="00193DDF">
              <w:rPr>
                <w:rFonts w:asciiTheme="minorHAnsi" w:hAnsiTheme="minorHAnsi" w:cstheme="minorHAnsi"/>
                <w:sz w:val="16"/>
                <w:szCs w:val="18"/>
              </w:rPr>
              <w:t>AYUDANTE DE SOLDADOR</w:t>
            </w:r>
          </w:p>
        </w:tc>
      </w:tr>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sz w:val="16"/>
                <w:szCs w:val="18"/>
              </w:rPr>
            </w:pPr>
            <w:r w:rsidRPr="00193DDF">
              <w:rPr>
                <w:rFonts w:asciiTheme="minorHAnsi" w:hAnsiTheme="minorHAnsi" w:cstheme="minorHAnsi"/>
                <w:sz w:val="16"/>
                <w:szCs w:val="18"/>
              </w:rPr>
              <w:t>OPERADOR DE MOTOSOLDADOR</w:t>
            </w:r>
          </w:p>
        </w:tc>
      </w:tr>
    </w:tbl>
    <w:p w:rsidR="00D64FF1" w:rsidRPr="00193DDF" w:rsidRDefault="00D64FF1" w:rsidP="00D64FF1">
      <w:pPr>
        <w:pStyle w:val="Prrafodelista"/>
        <w:ind w:left="792"/>
        <w:jc w:val="both"/>
        <w:rPr>
          <w:rFonts w:asciiTheme="minorHAnsi" w:hAnsiTheme="minorHAnsi" w:cstheme="minorHAnsi"/>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b/>
                <w:bCs/>
                <w:sz w:val="16"/>
                <w:szCs w:val="18"/>
              </w:rPr>
            </w:pPr>
            <w:r w:rsidRPr="00193DDF">
              <w:rPr>
                <w:rFonts w:asciiTheme="minorHAnsi" w:hAnsiTheme="minorHAnsi" w:cstheme="minorHAnsi"/>
                <w:b/>
                <w:bCs/>
                <w:sz w:val="16"/>
                <w:szCs w:val="18"/>
              </w:rPr>
              <w:t>EQUIPO Y MAQUINARIA</w:t>
            </w:r>
          </w:p>
        </w:tc>
      </w:tr>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sz w:val="16"/>
                <w:szCs w:val="18"/>
              </w:rPr>
            </w:pPr>
            <w:r w:rsidRPr="00193DDF">
              <w:rPr>
                <w:rFonts w:asciiTheme="minorHAnsi" w:hAnsiTheme="minorHAnsi" w:cstheme="minorHAnsi"/>
                <w:sz w:val="16"/>
                <w:szCs w:val="18"/>
              </w:rPr>
              <w:t>MOTOSOLDADOR</w:t>
            </w:r>
          </w:p>
        </w:tc>
      </w:tr>
    </w:tbl>
    <w:p w:rsidR="00D64FF1" w:rsidRPr="00193DDF" w:rsidRDefault="00D64FF1" w:rsidP="00D64FF1">
      <w:pPr>
        <w:pStyle w:val="Prrafodelista"/>
        <w:ind w:left="792"/>
        <w:jc w:val="both"/>
        <w:rPr>
          <w:rFonts w:asciiTheme="minorHAnsi" w:hAnsiTheme="minorHAnsi" w:cstheme="minorHAnsi"/>
          <w:sz w:val="18"/>
          <w:szCs w:val="18"/>
        </w:rPr>
      </w:pPr>
    </w:p>
    <w:p w:rsidR="00D64FF1" w:rsidRPr="00193DDF" w:rsidRDefault="00193DDF" w:rsidP="00D64FF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w:t>
      </w:r>
      <w:r>
        <w:rPr>
          <w:rFonts w:asciiTheme="minorHAnsi" w:hAnsiTheme="minorHAnsi" w:cstheme="minorHAnsi"/>
          <w:sz w:val="18"/>
          <w:szCs w:val="18"/>
        </w:rPr>
        <w:t xml:space="preserve"> del presente ítem </w:t>
      </w:r>
      <w:r w:rsidR="00D64FF1" w:rsidRPr="00193DDF">
        <w:rPr>
          <w:rFonts w:asciiTheme="minorHAnsi" w:hAnsiTheme="minorHAnsi" w:cstheme="minorHAnsi"/>
          <w:sz w:val="18"/>
          <w:szCs w:val="18"/>
        </w:rPr>
        <w:t xml:space="preserve">(Lima media caña). </w:t>
      </w:r>
    </w:p>
    <w:p w:rsidR="00341D0A" w:rsidRPr="00193DDF" w:rsidRDefault="00341D0A"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debe utilizar todos los materiales, equipos, maquinaria y herramientas adecuados y en buen estado para realizar los trabajos, de tal manera se garantice la calidad y seguridad durante la realización de los trabajos.</w:t>
      </w:r>
    </w:p>
    <w:p w:rsidR="00D64FF1" w:rsidRPr="00193DDF" w:rsidRDefault="00D64FF1" w:rsidP="00341D0A">
      <w:pPr>
        <w:pStyle w:val="Prrafodelista"/>
        <w:ind w:left="792"/>
        <w:jc w:val="both"/>
        <w:rPr>
          <w:rFonts w:asciiTheme="minorHAnsi" w:hAnsiTheme="minorHAnsi" w:cstheme="minorHAnsi"/>
          <w:sz w:val="18"/>
          <w:szCs w:val="18"/>
        </w:rPr>
      </w:pPr>
    </w:p>
    <w:p w:rsidR="00341D0A" w:rsidRPr="00193DDF" w:rsidRDefault="00341D0A" w:rsidP="00341D0A">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Corte de Tubería</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Los cortes a la tubería deberían ser realizados únicamente cuando son necesarios y se debe actualizar las nuevas longitudes a las tuberías que sufrieron corte.</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Los cortes de tubería serán realizados por cortatubos, por oxígeno o por cualquier otro método aceptado por el supervisor. El oxicorte permite realizar los chaflanes directamente, aunque será necesario un limado posterior.</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Con el fin de no perder la trazabilidad de la tubería una vez que se realice algún corte, el contratista debe copiar los datos de la tubería:</w:t>
      </w:r>
    </w:p>
    <w:p w:rsidR="00341D0A" w:rsidRPr="00193DDF" w:rsidRDefault="00341D0A" w:rsidP="00061F56">
      <w:pPr>
        <w:pStyle w:val="Prrafodelista"/>
        <w:numPr>
          <w:ilvl w:val="0"/>
          <w:numId w:val="15"/>
        </w:numPr>
        <w:contextualSpacing/>
        <w:jc w:val="both"/>
        <w:rPr>
          <w:rFonts w:asciiTheme="minorHAnsi" w:hAnsiTheme="minorHAnsi" w:cstheme="minorHAnsi"/>
          <w:sz w:val="18"/>
          <w:szCs w:val="18"/>
        </w:rPr>
      </w:pPr>
      <w:r w:rsidRPr="00193DDF">
        <w:rPr>
          <w:rFonts w:asciiTheme="minorHAnsi" w:hAnsiTheme="minorHAnsi" w:cstheme="minorHAnsi"/>
          <w:sz w:val="18"/>
          <w:szCs w:val="18"/>
        </w:rPr>
        <w:t>Longitud</w:t>
      </w:r>
    </w:p>
    <w:p w:rsidR="00341D0A" w:rsidRPr="00193DDF" w:rsidRDefault="00341D0A" w:rsidP="00061F56">
      <w:pPr>
        <w:pStyle w:val="Prrafodelista"/>
        <w:numPr>
          <w:ilvl w:val="0"/>
          <w:numId w:val="15"/>
        </w:numPr>
        <w:contextualSpacing/>
        <w:jc w:val="both"/>
        <w:rPr>
          <w:rFonts w:asciiTheme="minorHAnsi" w:hAnsiTheme="minorHAnsi" w:cstheme="minorHAnsi"/>
          <w:sz w:val="18"/>
          <w:szCs w:val="18"/>
        </w:rPr>
      </w:pPr>
      <w:r w:rsidRPr="00193DDF">
        <w:rPr>
          <w:rFonts w:asciiTheme="minorHAnsi" w:hAnsiTheme="minorHAnsi" w:cstheme="minorHAnsi"/>
          <w:sz w:val="18"/>
          <w:szCs w:val="18"/>
        </w:rPr>
        <w:t>Número del tubo</w:t>
      </w:r>
    </w:p>
    <w:p w:rsidR="00341D0A" w:rsidRPr="00193DDF" w:rsidRDefault="00341D0A" w:rsidP="00061F56">
      <w:pPr>
        <w:pStyle w:val="Prrafodelista"/>
        <w:numPr>
          <w:ilvl w:val="0"/>
          <w:numId w:val="15"/>
        </w:numPr>
        <w:contextualSpacing/>
        <w:jc w:val="both"/>
        <w:rPr>
          <w:rFonts w:asciiTheme="minorHAnsi" w:hAnsiTheme="minorHAnsi" w:cstheme="minorHAnsi"/>
          <w:sz w:val="18"/>
          <w:szCs w:val="18"/>
        </w:rPr>
      </w:pPr>
      <w:r w:rsidRPr="00193DDF">
        <w:rPr>
          <w:rFonts w:asciiTheme="minorHAnsi" w:hAnsiTheme="minorHAnsi" w:cstheme="minorHAnsi"/>
          <w:sz w:val="18"/>
          <w:szCs w:val="18"/>
        </w:rPr>
        <w:t>Espesor</w:t>
      </w:r>
    </w:p>
    <w:p w:rsidR="00341D0A" w:rsidRPr="00193DDF" w:rsidRDefault="00341D0A" w:rsidP="00061F56">
      <w:pPr>
        <w:pStyle w:val="Prrafodelista"/>
        <w:numPr>
          <w:ilvl w:val="0"/>
          <w:numId w:val="15"/>
        </w:numPr>
        <w:contextualSpacing/>
        <w:jc w:val="both"/>
        <w:rPr>
          <w:rFonts w:asciiTheme="minorHAnsi" w:hAnsiTheme="minorHAnsi" w:cstheme="minorHAnsi"/>
          <w:sz w:val="18"/>
          <w:szCs w:val="18"/>
        </w:rPr>
      </w:pPr>
      <w:r w:rsidRPr="00193DDF">
        <w:rPr>
          <w:rFonts w:asciiTheme="minorHAnsi" w:hAnsiTheme="minorHAnsi" w:cstheme="minorHAnsi"/>
          <w:sz w:val="18"/>
          <w:szCs w:val="18"/>
        </w:rPr>
        <w:t>Colada del tubo</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niples o partes de tubería deben tener los datos indicados, para esto debe utilizar marcador para metal. Los datos deben ser legibles y visibles. </w:t>
      </w:r>
    </w:p>
    <w:p w:rsidR="00341D0A" w:rsidRPr="00193DDF" w:rsidRDefault="00341D0A"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93DDF"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D64FF1" w:rsidRPr="00193DDF" w:rsidRDefault="00D64FF1"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E12913" w:rsidRPr="00193DDF" w:rsidRDefault="00E12913" w:rsidP="00061F56">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SOLDADURA DE </w:t>
      </w:r>
      <w:r w:rsidR="003A0BCE" w:rsidRPr="00193DDF">
        <w:rPr>
          <w:rFonts w:asciiTheme="minorHAnsi" w:hAnsiTheme="minorHAnsi" w:cstheme="minorHAnsi"/>
          <w:b/>
          <w:sz w:val="18"/>
          <w:szCs w:val="18"/>
        </w:rPr>
        <w:t>TUBERÍA Y ACCESORIOS DE ANC DN 2</w:t>
      </w:r>
      <w:r w:rsidRPr="00193DDF">
        <w:rPr>
          <w:rFonts w:asciiTheme="minorHAnsi" w:hAnsiTheme="minorHAnsi" w:cstheme="minorHAnsi"/>
          <w:b/>
          <w:sz w:val="18"/>
          <w:szCs w:val="18"/>
        </w:rPr>
        <w:t>" SCH 40</w:t>
      </w:r>
    </w:p>
    <w:p w:rsidR="00E12913" w:rsidRPr="00193DDF" w:rsidRDefault="00E12913" w:rsidP="00E12913">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Junta (Junta)</w:t>
      </w:r>
    </w:p>
    <w:p w:rsidR="00E12913" w:rsidRPr="00193DDF" w:rsidRDefault="00E12913" w:rsidP="00E12913">
      <w:pPr>
        <w:pStyle w:val="Prrafodelista"/>
        <w:ind w:left="360"/>
        <w:jc w:val="both"/>
        <w:rPr>
          <w:rFonts w:asciiTheme="minorHAnsi" w:hAnsiTheme="minorHAnsi" w:cstheme="minorHAnsi"/>
          <w:b/>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Todas las actividades previas a efectuar la soldadura (Biselado y limpieza de juntas)</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Soldadura de tuberías</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Soldadura de accesorios</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 xml:space="preserve">Soldadura de fittings </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Otras soldaduras según la necesidad de la construcción.</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Todas las actividades inherentes posteriores a la soldadura</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Todas las actividades para efectuar la toma de registros de datos asociados a la soldadura y trazabilidad.</w:t>
      </w:r>
    </w:p>
    <w:p w:rsidR="00E12913" w:rsidRPr="00193DDF" w:rsidRDefault="00E12913" w:rsidP="00E12913">
      <w:pPr>
        <w:pStyle w:val="Prrafodelista"/>
        <w:ind w:left="792"/>
        <w:jc w:val="both"/>
        <w:rPr>
          <w:rFonts w:asciiTheme="minorHAnsi" w:hAnsiTheme="minorHAnsi" w:cstheme="minorHAnsi"/>
          <w:b/>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8524D2"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624F53"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4"/>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MATERIALES</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ELECTRODO 6010 1/8"</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SPINGLAS P/MASCARA DE SOLDAR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DISCO DE DESBASTE NO 7</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DISCO DE CORTE 7"</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CEPILLO CIRCULAR No 8</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PINZA PORTA ELECTRODO 500 AMP</w:t>
            </w:r>
          </w:p>
        </w:tc>
      </w:tr>
    </w:tbl>
    <w:p w:rsidR="00624F53" w:rsidRDefault="00624F53" w:rsidP="00624F5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MANO DE OBRA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CAÑISTA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AMOLADOR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AYUDANTE DE SOLDADOR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SOLDADOR 6G</w:t>
            </w:r>
          </w:p>
        </w:tc>
      </w:tr>
    </w:tbl>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EQUIPO Y MAQUINARIA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MOTOSOLDADOR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AMOLADORA DE 9"</w:t>
            </w:r>
          </w:p>
        </w:tc>
      </w:tr>
    </w:tbl>
    <w:p w:rsidR="00624F53" w:rsidRPr="00193DDF" w:rsidRDefault="00624F53" w:rsidP="00624F53">
      <w:pPr>
        <w:pStyle w:val="Prrafodelista"/>
        <w:ind w:left="792"/>
        <w:jc w:val="both"/>
        <w:rPr>
          <w:rFonts w:asciiTheme="minorHAnsi" w:hAnsiTheme="minorHAnsi" w:cstheme="minorHAnsi"/>
          <w:sz w:val="18"/>
          <w:szCs w:val="18"/>
        </w:rPr>
      </w:pPr>
    </w:p>
    <w:p w:rsidR="00624F53" w:rsidRPr="00193DDF" w:rsidRDefault="00193DDF" w:rsidP="00624F5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w:t>
      </w:r>
      <w:r w:rsidRPr="00193DDF">
        <w:rPr>
          <w:rFonts w:asciiTheme="minorHAnsi" w:hAnsiTheme="minorHAnsi" w:cstheme="minorHAnsi"/>
          <w:sz w:val="18"/>
          <w:szCs w:val="18"/>
        </w:rPr>
        <w:lastRenderedPageBreak/>
        <w:t xml:space="preserve">todas las herramientas menores necesarias para </w:t>
      </w:r>
      <w:r>
        <w:rPr>
          <w:rFonts w:asciiTheme="minorHAnsi" w:hAnsiTheme="minorHAnsi" w:cstheme="minorHAnsi"/>
          <w:sz w:val="18"/>
          <w:szCs w:val="18"/>
        </w:rPr>
        <w:t>la ejecución del presente ítem</w:t>
      </w:r>
      <w:r w:rsidR="00624F53" w:rsidRPr="00193DDF">
        <w:rPr>
          <w:rFonts w:asciiTheme="minorHAnsi" w:hAnsiTheme="minorHAnsi" w:cstheme="minorHAnsi"/>
          <w:sz w:val="18"/>
          <w:szCs w:val="18"/>
        </w:rPr>
        <w:t xml:space="preserve"> (Cepillos circulares, lima media caña).</w:t>
      </w:r>
    </w:p>
    <w:p w:rsidR="00624F53" w:rsidRPr="00193DDF" w:rsidRDefault="00624F53" w:rsidP="00E12913">
      <w:pPr>
        <w:pStyle w:val="Prrafodelista"/>
        <w:ind w:left="792"/>
        <w:jc w:val="both"/>
        <w:rPr>
          <w:rFonts w:asciiTheme="minorHAnsi" w:hAnsiTheme="minorHAnsi" w:cstheme="minorHAnsi"/>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Calificación de soldadores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calificación de los soldadores es imprescindible para el inicio de las obras y deberán cumplirse lo siguiente:</w:t>
      </w:r>
    </w:p>
    <w:p w:rsidR="00E12913" w:rsidRPr="00193DDF"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193DDF"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Cada soldador deberá identificar su trabajo colocando su marca al lado de cada soldadura mediante un marcador que no sea borrado por el agua o manipuleo.</w:t>
      </w:r>
    </w:p>
    <w:p w:rsidR="00E12913" w:rsidRPr="00193DDF"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193DDF"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193DDF" w:rsidRDefault="00E12913" w:rsidP="00E12913">
      <w:pPr>
        <w:pStyle w:val="Prrafodelista"/>
        <w:rPr>
          <w:rFonts w:asciiTheme="minorHAnsi" w:hAnsiTheme="minorHAnsi" w:cstheme="minorHAnsi"/>
          <w:b/>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Identificación de soldadores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debe tomar en cuenta que el cuño será único durante el proyecto, no se debe permitir otro soldador utilice el mismo cuño. En cada junta soldada, el soldador deberá identificar con su cuño el pase realizado por su persona.</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Electrodos para soldar</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Los electrodos para soldar a utilizar durante la construcción el contratista deberán seguir las siguientes recomendaciones:</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Los electrodos a utilizar deben contar con su respectivo certificado de calidad </w:t>
      </w:r>
      <w:r w:rsidR="00193DDF" w:rsidRPr="00193DDF">
        <w:rPr>
          <w:rFonts w:asciiTheme="minorHAnsi" w:hAnsiTheme="minorHAnsi" w:cstheme="minorHAnsi"/>
          <w:sz w:val="18"/>
          <w:szCs w:val="18"/>
        </w:rPr>
        <w:t>y deberá</w:t>
      </w:r>
      <w:r w:rsidRPr="00193DDF">
        <w:rPr>
          <w:rFonts w:asciiTheme="minorHAnsi" w:hAnsiTheme="minorHAnsi" w:cstheme="minorHAnsi"/>
          <w:sz w:val="18"/>
          <w:szCs w:val="18"/>
        </w:rPr>
        <w:t xml:space="preserve"> ser compatible con el material base y de acuerdo a lo especificado en la WPS.</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lastRenderedPageBreak/>
        <w:t>En el recibimiento de los electrodos se debe efectuar una inspección visual de los empaques por lote.</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empaques de los electrodos, varillas, alambres y flujos deben indicar, de modo legible y sin raspaduras de la marca comercial, especificación, clasificación, diámetro (excepto flujos), número de corrida o lote y datos de fabricación.</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Los empaques de electrodos revestidos y de flujo no deben presentar defectos que provoquen la contaminación y daño en los electrodos. </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Es muy importante que los envases estén herméticamente cerrados.</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electrodos revestidos deben disponer de identificación individual por medio de una inscripción legible, constatando por lo menos la referencia comercial indicada en el empaque.</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 varilla debe ser identificada, por tipo, en ambas extremidades.</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electrodos revestidos, deben ser verificados por muestra si las siguientes características están presentes:</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Regularidad y continuidad del revestimiento</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Concentricidad del revestimiento</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Largo del cuerpo</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Diámetro del alma</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Adherencia del revestimiento</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Ausencia de oxidación</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Ausencia de deformación o alabeos</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Integridad de la punta</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 unidad para el tamaño del lote y de la muestra es considerada en número de electrodos. Considerar para el muestreo solamente electrodos de una misma corrida.</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Efectuar el muestreo abriendo por lo menos 1 (un) empaque por cada 10 (diez) recibidos y retirar la muestra igualmente parcelada entre los empaques abiertos, de forma aleatoria.</w:t>
      </w:r>
    </w:p>
    <w:p w:rsidR="00E12913" w:rsidRPr="00193DDF" w:rsidRDefault="00E12913" w:rsidP="008524D2">
      <w:pPr>
        <w:spacing w:after="160" w:line="259" w:lineRule="auto"/>
        <w:ind w:left="1152"/>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Para los electrodos desnudos, las varillas o alambres deben ser verificados por muestreo, si las siguientes </w:t>
      </w:r>
      <w:r w:rsidR="008524D2" w:rsidRPr="00193DDF">
        <w:rPr>
          <w:rFonts w:asciiTheme="minorHAnsi" w:hAnsiTheme="minorHAnsi" w:cstheme="minorHAnsi"/>
          <w:sz w:val="18"/>
          <w:szCs w:val="18"/>
        </w:rPr>
        <w:t>características están</w:t>
      </w:r>
      <w:r w:rsidRPr="00193DDF">
        <w:rPr>
          <w:rFonts w:asciiTheme="minorHAnsi" w:hAnsiTheme="minorHAnsi" w:cstheme="minorHAnsi"/>
          <w:sz w:val="18"/>
          <w:szCs w:val="18"/>
        </w:rPr>
        <w:t xml:space="preserve"> presentes:</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diámetro del electrodo desnudo, varilla o alambre</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ausencia de oxidación</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Para electrodos desnudos las varillas, la unidad para el tamaño de lote y de la muestra es considerada en número de estos materiales; para alambre es considerada en número de carretes</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Considerar para el muestreo solamente electrodos desnudos, varillas o alambres de una misma corrida. Electrodo desnudo, varilla o alambre con señales de oxidación son inaceptables.</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Para el almacenamiento se debe tomar en cuenta todas las recomendaciones proporcionadas por el fabricante del electrodo. </w:t>
      </w:r>
    </w:p>
    <w:p w:rsidR="00E12913" w:rsidRPr="00193DDF" w:rsidRDefault="00E12913" w:rsidP="00E12913">
      <w:pPr>
        <w:pStyle w:val="Prrafodelista"/>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Soldadura de tuberías y accesorios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realizar la soldadura el contratista durante la ejecución debe considerar lo siguiente: </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Se debe considerar una adecuada preparación de los biseles y el ajuste de las piezas que deben ser verificadas por medio de calibradores y estarán de acuerdo al WPS.</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Cuando fuera necesaria la remoción de una soldadura circunferencial, ésta debe ser realizada a través de un anillo cuyo corte esté a lo mínimo a 50 mm de distancia del eje de la soldadura.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lastRenderedPageBreak/>
        <w:t>El trabajo de soldadura podrá ser suspendido por requerimiento del supervisor cuando las condiciones atmosféricas o el mal trabajo de soldadura impidan su normal prosecución.</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Cada soldadura tendrá por lo menos tres pasadas, la soldadura terminada estará libre de huecos, inclusiones no metálicas, burbujas de aire y otros defectos. </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Si a juicio del supervisor la soldadura adolece de fallas o defectos se deberá terminar el arreglo en un tiempo suficientemente corto para no retrasar operaciones subsiguientes.</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Las soldaduras terminadas serán limpiadas con cepillo de acero para remover la escoria y óxido para facilitar la inspección visual.</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caños que tengan defectos en sus extremos tales como laminación o rajaduras deberán ser sacados de la línea en construcción.</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caños que tengan defectos en sus extremos serán cortados y nuevamente biselados.</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En el avance de soldadura la segunda pasada (hot pass) deberá ser efectuada inmediatamente después de la primera pasada.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No se permitirá soldar ningún caño más allá del avance de la zanja, salvo aprobación del supervisor de YPFB.</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Si a juicio del supervisor se requiere cortar la soldadura el contratista facilitará los medios para ello.</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El supervisor puede exigir el cambio de uno o más soldadores que hayan cometido errores, aunque fueran aprobados en los exámenes iniciales.</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Todas las soldaduras comenzadas en el día deberán ser terminadas en el día.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Todos los biseles de campo de los tubos deben ser realizados y acabados utilizando un equipo mecánico u oxi-acetileno, de acuerdo con los criterios de acabado del bisel previsto en la EPS y API Spec. 5L.</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 temperatura de pre-calentamiento, estipulada en el procedimiento de soldadura, calificada, debe ser mantenida durante toda la soldadura y en toda la extensión de la junta.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En el pre-calentamiento de tubos es permitido el uso de soplete con llama no concentrada, de manera tal que sea garantizada la uniformidad de temperatura en toda la junta.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En el montaje se deben observar los siguientes cuidados adicionales:</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Mantener cerradas, por medio de tapas, las extremidades tramos soldados, a fin de evitar el ingreso de animales, agua, lodo y objetos extraños. No se permite la utilización de puntos de soldadura para la fijación de las tapas;</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Recoger las sobras de los tubos y restos de electrodos de soldadura, así como </w:t>
      </w:r>
      <w:r w:rsidR="008524D2" w:rsidRPr="00193DDF">
        <w:rPr>
          <w:rFonts w:asciiTheme="minorHAnsi" w:hAnsiTheme="minorHAnsi" w:cstheme="minorHAnsi"/>
          <w:sz w:val="18"/>
          <w:szCs w:val="18"/>
        </w:rPr>
        <w:t>cualquier otro material utilizado</w:t>
      </w:r>
      <w:r w:rsidRPr="00193DDF">
        <w:rPr>
          <w:rFonts w:asciiTheme="minorHAnsi" w:hAnsiTheme="minorHAnsi" w:cstheme="minorHAnsi"/>
          <w:sz w:val="18"/>
          <w:szCs w:val="18"/>
        </w:rPr>
        <w:t xml:space="preserve"> en la operación de soldadura, los cuales deben ser ubicados en un sitio o lugar específico;</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Aprovechar los sobrantes de tubo que estuvieran en buen estado;</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Iniciar los pases de soldadura en lugares desfasados en relación a los anteriores y al inicio de un pase debe sobreponerse al final del pase anterior;</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No se permite el punzonamiento de las soldaduras.</w:t>
      </w:r>
    </w:p>
    <w:p w:rsidR="00E12913" w:rsidRPr="00193DDF" w:rsidRDefault="00E12913" w:rsidP="00E12913">
      <w:pPr>
        <w:pStyle w:val="Prrafodelista"/>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Inspección Visual de Soldadura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inspector de soldadura del contratista deberá aprobar el 100% de la realización de juntas, deberá inspeccionar la buena ejecución de soldadura, electrodos, biseles, amperaje de motosoldadoras, acabado de soldadura, etc. De manera tal que </w:t>
      </w:r>
      <w:r w:rsidR="008524D2" w:rsidRPr="00193DDF">
        <w:rPr>
          <w:rFonts w:asciiTheme="minorHAnsi" w:hAnsiTheme="minorHAnsi" w:cstheme="minorHAnsi"/>
          <w:sz w:val="18"/>
          <w:szCs w:val="18"/>
        </w:rPr>
        <w:t>el proceso</w:t>
      </w:r>
      <w:r w:rsidRPr="00193DDF">
        <w:rPr>
          <w:rFonts w:asciiTheme="minorHAnsi" w:hAnsiTheme="minorHAnsi" w:cstheme="minorHAnsi"/>
          <w:sz w:val="18"/>
          <w:szCs w:val="18"/>
        </w:rPr>
        <w:t xml:space="preserve"> de soldadura cumpla con las normas aplicables vigentes y se dé estricto cumplimiento al WPS.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193DDF" w:rsidRDefault="00E12913" w:rsidP="00E12913">
      <w:pPr>
        <w:pStyle w:val="Prrafodelista"/>
        <w:ind w:left="792"/>
        <w:jc w:val="both"/>
        <w:rPr>
          <w:rFonts w:asciiTheme="minorHAnsi" w:hAnsiTheme="minorHAnsi" w:cstheme="minorHAnsi"/>
          <w:sz w:val="18"/>
          <w:szCs w:val="18"/>
        </w:rPr>
      </w:pPr>
    </w:p>
    <w:p w:rsidR="00276731" w:rsidRDefault="00276731" w:rsidP="00E12913">
      <w:pPr>
        <w:pStyle w:val="Prrafodelista"/>
        <w:ind w:left="792"/>
        <w:jc w:val="both"/>
        <w:rPr>
          <w:rFonts w:asciiTheme="minorHAnsi" w:hAnsiTheme="minorHAnsi" w:cstheme="minorHAnsi"/>
          <w:b/>
          <w:sz w:val="18"/>
          <w:szCs w:val="18"/>
        </w:rPr>
      </w:pPr>
    </w:p>
    <w:p w:rsidR="00276731" w:rsidRDefault="00276731" w:rsidP="00E12913">
      <w:pPr>
        <w:pStyle w:val="Prrafodelista"/>
        <w:ind w:left="792"/>
        <w:jc w:val="both"/>
        <w:rPr>
          <w:rFonts w:asciiTheme="minorHAnsi" w:hAnsiTheme="minorHAnsi" w:cstheme="minorHAnsi"/>
          <w:b/>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Reparación de soldadura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la reparación de soldadura deberá contar una nueva WPS y deberá ser aplicable para el tipo de reparación a realizar.</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Toda la junta rechazada durante la inspección visual o ensayos no destructivos deberá ser reparada y examinada nuevamente por los mismos métodos que se utilizaron en las inspecciones preliminares.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Ninguna junta puede ser reparada por segunda vez. En caso de existir una reparación rechazada, la junta deberá ser cortada y una nueva soldadura deberá ser realizada. </w:t>
      </w:r>
    </w:p>
    <w:p w:rsidR="00276731" w:rsidRDefault="00276731" w:rsidP="00E12913">
      <w:pPr>
        <w:pStyle w:val="Prrafodelista"/>
        <w:ind w:left="792"/>
        <w:jc w:val="both"/>
        <w:rPr>
          <w:rFonts w:asciiTheme="minorHAnsi" w:hAnsiTheme="minorHAnsi" w:cstheme="minorHAnsi"/>
          <w:b/>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Remoción de los defectos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obtenido el informe de ensayo no destructivo, se debe marcar el lugar y tamaño exacto del defecto con un marcador metálico.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Posterior al marcado, se debe proceder a remover el material de la soldadura utilizando una amoladora con disco de respectivo para alcanzar la profundidad y extensión indicada en el informe de ensayo no destructivo.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caso que el defecto tenga una extensión mayor al 30% de la longitud total de la junta, se recomienda el corte de la mima para realizar una soldadura nueva.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una reparación se debe remover el metal de soldadura hasta darle la altura y ángulo aproximado del bisel original.</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caso de existir varias reparaciones en distinto lugar de una misma junta, estas deben ser realizadas una a una, con el objeto de evitar sobreesfuerzos en la soldadura. </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Identificación de juntas</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Las juntas reparadas deberán ser identificadas con la siguiente nomenclatura: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Reparación: R</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Corte: C</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Todas las juntas reparadas llevarán la identificación (cuño) del soldador que realizó dicha reparación. Toda junta reparada deberá ser identificada para que pueda ser fácilmente rastreada. </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Control de desempeño de soldadores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debe llevar un acumulado de la medición de desempeño de soldadores que podrá ser de forma cuantitativa o en forma de porcentaje, para así tomar las medidas correctivas.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Calidad, Salud, Seguridad y Medio Ambiente.</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 el personal involucrado en la actividad debe utilizar el EPP apropiado como ser: ropa de trabajo, casco, guantes, botas de seguridad, gafas, etc.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debe limitar los trabajos cuando las condiciones climáticas sean adversas (lluvias, vientos fuertes, polvareda, etc.</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524D2"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193DDF" w:rsidRDefault="00341D0A" w:rsidP="00E12913">
      <w:pPr>
        <w:pStyle w:val="Prrafodelista"/>
        <w:ind w:left="792"/>
        <w:jc w:val="both"/>
        <w:rPr>
          <w:rFonts w:asciiTheme="minorHAnsi" w:hAnsiTheme="minorHAnsi" w:cstheme="minorHAnsi"/>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soldadura de tuberías y accesorios será </w:t>
      </w:r>
      <w:r w:rsidR="008524D2" w:rsidRPr="00193DDF">
        <w:rPr>
          <w:rFonts w:asciiTheme="minorHAnsi" w:hAnsiTheme="minorHAnsi" w:cstheme="minorHAnsi"/>
          <w:sz w:val="18"/>
          <w:szCs w:val="18"/>
        </w:rPr>
        <w:t>medida</w:t>
      </w:r>
      <w:r w:rsidRPr="00193DDF">
        <w:rPr>
          <w:rFonts w:asciiTheme="minorHAnsi" w:hAnsiTheme="minorHAnsi" w:cstheme="minorHAnsi"/>
          <w:sz w:val="18"/>
          <w:szCs w:val="18"/>
        </w:rPr>
        <w:t xml:space="preserve"> en juntas, tomando en cuenta el total de las juntas soldadas aprobadas durante la construcción.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E12913" w:rsidRPr="00193DDF" w:rsidRDefault="00E12913" w:rsidP="00E12913">
      <w:pPr>
        <w:pStyle w:val="Prrafodelista"/>
        <w:ind w:left="792"/>
        <w:jc w:val="both"/>
        <w:rPr>
          <w:rFonts w:asciiTheme="minorHAnsi" w:hAnsiTheme="minorHAnsi" w:cstheme="minorHAnsi"/>
          <w:b/>
          <w:sz w:val="18"/>
          <w:szCs w:val="18"/>
        </w:rPr>
      </w:pPr>
    </w:p>
    <w:p w:rsidR="00E12913" w:rsidRPr="00193DDF" w:rsidRDefault="00E12913" w:rsidP="00061F56">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END POR RADIOGRAFIA DE JUNTAS SOLDADAS DN </w:t>
      </w:r>
      <w:r w:rsidR="003A0BCE" w:rsidRPr="00193DDF">
        <w:rPr>
          <w:rFonts w:asciiTheme="minorHAnsi" w:hAnsiTheme="minorHAnsi" w:cstheme="minorHAnsi"/>
          <w:b/>
          <w:sz w:val="18"/>
          <w:szCs w:val="18"/>
        </w:rPr>
        <w:t>2</w:t>
      </w:r>
      <w:r w:rsidRPr="00193DDF">
        <w:rPr>
          <w:rFonts w:asciiTheme="minorHAnsi" w:hAnsiTheme="minorHAnsi" w:cstheme="minorHAnsi"/>
          <w:b/>
          <w:sz w:val="18"/>
          <w:szCs w:val="18"/>
        </w:rPr>
        <w:t>" SCH 40</w:t>
      </w:r>
    </w:p>
    <w:p w:rsidR="00A37C51" w:rsidRPr="00193DDF" w:rsidRDefault="00A37C51" w:rsidP="00A37C51">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Junta (Junta)</w:t>
      </w:r>
    </w:p>
    <w:p w:rsidR="00A37C51" w:rsidRPr="00193DDF" w:rsidRDefault="00A37C51" w:rsidP="00A37C51">
      <w:pPr>
        <w:pStyle w:val="Prrafodelista"/>
        <w:ind w:left="360"/>
        <w:jc w:val="both"/>
        <w:rPr>
          <w:rFonts w:asciiTheme="minorHAnsi" w:hAnsiTheme="minorHAnsi" w:cstheme="minorHAnsi"/>
          <w:b/>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A37C51" w:rsidRPr="00193DDF" w:rsidRDefault="00A37C51" w:rsidP="00A37C51">
      <w:pPr>
        <w:pStyle w:val="Prrafodelista"/>
        <w:ind w:left="792"/>
        <w:jc w:val="both"/>
        <w:rPr>
          <w:rFonts w:asciiTheme="minorHAnsi" w:hAnsiTheme="minorHAnsi" w:cstheme="minorHAnsi"/>
          <w:b/>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MATERIALES, HERRAMIENTAS Y EQUIPO</w:t>
      </w:r>
    </w:p>
    <w:p w:rsidR="00A37C51"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deberá proporcionar todos los materiales, herramientas, personal y equipo necesario para la ejecución de este ítem: </w:t>
      </w:r>
    </w:p>
    <w:p w:rsidR="00B9640D" w:rsidRDefault="00B9640D" w:rsidP="00A37C51">
      <w:pPr>
        <w:pStyle w:val="Prrafodelista"/>
        <w:ind w:left="792"/>
        <w:jc w:val="both"/>
        <w:rPr>
          <w:rFonts w:asciiTheme="minorHAnsi" w:hAnsiTheme="minorHAnsi" w:cstheme="minorHAnsi"/>
          <w:sz w:val="18"/>
          <w:szCs w:val="18"/>
        </w:rPr>
      </w:pPr>
    </w:p>
    <w:p w:rsidR="00B9640D" w:rsidRDefault="00B9640D" w:rsidP="00A37C51">
      <w:pPr>
        <w:pStyle w:val="Prrafodelista"/>
        <w:ind w:left="792"/>
        <w:jc w:val="both"/>
        <w:rPr>
          <w:rFonts w:asciiTheme="minorHAnsi" w:hAnsiTheme="minorHAnsi" w:cstheme="minorHAns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2674"/>
        <w:gridCol w:w="4403"/>
      </w:tblGrid>
      <w:tr w:rsidR="00B9640D" w:rsidRPr="00B9640D" w:rsidTr="00B9640D">
        <w:trPr>
          <w:trHeight w:val="288"/>
          <w:jc w:val="center"/>
        </w:trPr>
        <w:tc>
          <w:tcPr>
            <w:tcW w:w="1170" w:type="pct"/>
            <w:shd w:val="clear" w:color="auto" w:fill="auto"/>
            <w:noWrap/>
            <w:vAlign w:val="bottom"/>
            <w:hideMark/>
          </w:tcPr>
          <w:p w:rsidR="00B9640D" w:rsidRPr="00B9640D" w:rsidRDefault="00B9640D" w:rsidP="00B9640D">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c>
          <w:tcPr>
            <w:tcW w:w="1337" w:type="pct"/>
            <w:vAlign w:val="bottom"/>
          </w:tcPr>
          <w:p w:rsidR="00B9640D" w:rsidRPr="00B9640D" w:rsidRDefault="00B9640D" w:rsidP="00B9640D">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c>
          <w:tcPr>
            <w:tcW w:w="2494" w:type="pct"/>
            <w:vAlign w:val="bottom"/>
          </w:tcPr>
          <w:p w:rsidR="00B9640D" w:rsidRPr="00B9640D" w:rsidRDefault="00B9640D" w:rsidP="00B9640D">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r>
      <w:tr w:rsidR="00B9640D" w:rsidRPr="00B9640D" w:rsidTr="00B9640D">
        <w:trPr>
          <w:trHeight w:val="288"/>
          <w:jc w:val="center"/>
        </w:trPr>
        <w:tc>
          <w:tcPr>
            <w:tcW w:w="1170" w:type="pct"/>
            <w:shd w:val="clear" w:color="auto" w:fill="auto"/>
            <w:vAlign w:val="bottom"/>
            <w:hideMark/>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hideMark/>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B9640D" w:rsidRPr="00B9640D" w:rsidRDefault="00DD3CF7" w:rsidP="00B9640D">
            <w:pPr>
              <w:rPr>
                <w:rFonts w:ascii="Technic" w:hAnsi="Technic" w:cs="Calibri"/>
                <w:sz w:val="16"/>
                <w:szCs w:val="16"/>
                <w:lang w:val="en-US" w:eastAsia="en-US"/>
              </w:rPr>
            </w:pP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hideMark/>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tcPr>
          <w:p w:rsidR="00B9640D" w:rsidRPr="00B9640D" w:rsidRDefault="00B9640D" w:rsidP="00B9640D">
            <w:pPr>
              <w:rPr>
                <w:rFonts w:ascii="Technic" w:hAnsi="Technic" w:cs="Calibri"/>
                <w:sz w:val="16"/>
                <w:szCs w:val="16"/>
                <w:lang w:val="en-US" w:eastAsia="en-US"/>
              </w:rPr>
            </w:pPr>
          </w:p>
        </w:tc>
        <w:tc>
          <w:tcPr>
            <w:tcW w:w="1337" w:type="pct"/>
            <w:vAlign w:val="bottom"/>
          </w:tcPr>
          <w:p w:rsidR="00B9640D" w:rsidRPr="00B9640D" w:rsidRDefault="00B9640D" w:rsidP="00B9640D">
            <w:pPr>
              <w:rPr>
                <w:rFonts w:ascii="Technic" w:hAnsi="Technic" w:cs="Calibri"/>
                <w:sz w:val="16"/>
                <w:szCs w:val="16"/>
                <w:lang w:val="en-US" w:eastAsia="en-US"/>
              </w:rPr>
            </w:pP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tcPr>
          <w:p w:rsidR="00B9640D" w:rsidRPr="00B9640D" w:rsidRDefault="00B9640D" w:rsidP="00B9640D">
            <w:pPr>
              <w:rPr>
                <w:rFonts w:ascii="Technic" w:hAnsi="Technic" w:cs="Calibri"/>
                <w:sz w:val="16"/>
                <w:szCs w:val="16"/>
                <w:lang w:val="en-US" w:eastAsia="en-US"/>
              </w:rPr>
            </w:pPr>
          </w:p>
        </w:tc>
        <w:tc>
          <w:tcPr>
            <w:tcW w:w="1337" w:type="pct"/>
            <w:vAlign w:val="bottom"/>
          </w:tcPr>
          <w:p w:rsidR="00B9640D" w:rsidRPr="00B9640D" w:rsidRDefault="00B9640D" w:rsidP="00B9640D">
            <w:pPr>
              <w:rPr>
                <w:rFonts w:ascii="Technic" w:hAnsi="Technic" w:cs="Calibri"/>
                <w:sz w:val="16"/>
                <w:szCs w:val="16"/>
                <w:lang w:val="en-US" w:eastAsia="en-US"/>
              </w:rPr>
            </w:pP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tcPr>
          <w:p w:rsidR="00B9640D" w:rsidRPr="00B9640D" w:rsidRDefault="00B9640D" w:rsidP="00B9640D">
            <w:pPr>
              <w:rPr>
                <w:rFonts w:ascii="Technic" w:hAnsi="Technic" w:cs="Calibri"/>
                <w:sz w:val="16"/>
                <w:szCs w:val="16"/>
                <w:lang w:val="en-US" w:eastAsia="en-US"/>
              </w:rPr>
            </w:pPr>
          </w:p>
        </w:tc>
        <w:tc>
          <w:tcPr>
            <w:tcW w:w="1337" w:type="pct"/>
            <w:vAlign w:val="bottom"/>
          </w:tcPr>
          <w:p w:rsidR="00B9640D" w:rsidRPr="00B9640D" w:rsidRDefault="00B9640D" w:rsidP="00B9640D">
            <w:pPr>
              <w:rPr>
                <w:rFonts w:ascii="Technic" w:hAnsi="Technic" w:cs="Calibri"/>
                <w:sz w:val="16"/>
                <w:szCs w:val="16"/>
                <w:lang w:val="en-US" w:eastAsia="en-US"/>
              </w:rPr>
            </w:pP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tcPr>
          <w:p w:rsidR="00B9640D" w:rsidRPr="00B9640D" w:rsidRDefault="00B9640D" w:rsidP="00B9640D">
            <w:pPr>
              <w:rPr>
                <w:rFonts w:ascii="Technic" w:hAnsi="Technic" w:cs="Calibri"/>
                <w:sz w:val="16"/>
                <w:szCs w:val="16"/>
                <w:lang w:val="en-US" w:eastAsia="en-US"/>
              </w:rPr>
            </w:pPr>
          </w:p>
        </w:tc>
        <w:tc>
          <w:tcPr>
            <w:tcW w:w="1337" w:type="pct"/>
            <w:vAlign w:val="bottom"/>
          </w:tcPr>
          <w:p w:rsidR="00B9640D" w:rsidRPr="00B9640D" w:rsidRDefault="00B9640D" w:rsidP="00B9640D">
            <w:pPr>
              <w:rPr>
                <w:rFonts w:ascii="Technic" w:hAnsi="Technic" w:cs="Calibri"/>
                <w:sz w:val="16"/>
                <w:szCs w:val="16"/>
                <w:lang w:val="en-US" w:eastAsia="en-US"/>
              </w:rPr>
            </w:pP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bl>
    <w:p w:rsidR="00B9640D" w:rsidRPr="00193DDF" w:rsidRDefault="00B9640D" w:rsidP="00A37C51">
      <w:pPr>
        <w:pStyle w:val="Prrafodelista"/>
        <w:ind w:left="792"/>
        <w:jc w:val="both"/>
        <w:rPr>
          <w:rFonts w:asciiTheme="minorHAnsi" w:hAnsiTheme="minorHAnsi" w:cstheme="minorHAnsi"/>
          <w:sz w:val="18"/>
          <w:szCs w:val="18"/>
        </w:rPr>
      </w:pPr>
    </w:p>
    <w:p w:rsidR="00B9640D" w:rsidRPr="00B9640D" w:rsidRDefault="00B9640D" w:rsidP="00B9640D">
      <w:pPr>
        <w:pStyle w:val="Prrafodelista"/>
        <w:ind w:left="792"/>
        <w:jc w:val="both"/>
        <w:rPr>
          <w:rFonts w:asciiTheme="minorHAnsi" w:hAnsiTheme="minorHAnsi" w:cstheme="minorHAnsi"/>
          <w:sz w:val="18"/>
          <w:szCs w:val="18"/>
        </w:rPr>
      </w:pPr>
      <w:r>
        <w:rPr>
          <w:rFonts w:asciiTheme="minorHAnsi" w:hAnsiTheme="minorHAnsi" w:cstheme="minorHAnsi"/>
          <w:sz w:val="18"/>
          <w:szCs w:val="18"/>
        </w:rPr>
        <w:t xml:space="preserve">De acuerdo al detalle anteriormente descrito contempla: </w:t>
      </w:r>
    </w:p>
    <w:p w:rsidR="00A37C51" w:rsidRPr="00B9640D" w:rsidRDefault="00A37C51" w:rsidP="00CE52EF">
      <w:pPr>
        <w:pStyle w:val="Prrafodelista"/>
        <w:numPr>
          <w:ilvl w:val="0"/>
          <w:numId w:val="23"/>
        </w:numPr>
        <w:spacing w:after="160" w:line="259" w:lineRule="auto"/>
        <w:contextualSpacing/>
        <w:jc w:val="both"/>
        <w:rPr>
          <w:rFonts w:asciiTheme="minorHAnsi" w:hAnsiTheme="minorHAnsi" w:cstheme="minorHAnsi"/>
          <w:sz w:val="18"/>
          <w:szCs w:val="18"/>
        </w:rPr>
      </w:pPr>
      <w:r w:rsidRPr="00B9640D">
        <w:rPr>
          <w:rFonts w:asciiTheme="minorHAnsi" w:hAnsiTheme="minorHAnsi" w:cstheme="minorHAnsi"/>
          <w:sz w:val="18"/>
          <w:szCs w:val="18"/>
        </w:rPr>
        <w:t>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w:t>
      </w:r>
      <w:r w:rsidR="00B9640D">
        <w:rPr>
          <w:rFonts w:asciiTheme="minorHAnsi" w:hAnsiTheme="minorHAnsi" w:cstheme="minorHAnsi"/>
          <w:sz w:val="18"/>
          <w:szCs w:val="18"/>
        </w:rPr>
        <w:t>a mínima certificada de 2 años,</w:t>
      </w:r>
      <w:r w:rsidRPr="00B9640D">
        <w:rPr>
          <w:rFonts w:asciiTheme="minorHAnsi" w:hAnsiTheme="minorHAnsi" w:cstheme="minorHAnsi"/>
          <w:sz w:val="18"/>
          <w:szCs w:val="18"/>
        </w:rPr>
        <w:t xml:space="preserve"> el personal y equipo de radiografiado debe permanecer en obra constantemente de acuerdo al cronograma de obra. </w:t>
      </w:r>
    </w:p>
    <w:p w:rsidR="00A37C51" w:rsidRPr="00193DDF"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Suministro de materiales consumibles, propios de las labores del radiografiado.</w:t>
      </w:r>
    </w:p>
    <w:p w:rsidR="00A37C51" w:rsidRPr="00193DDF"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Elaboración de procedimientos e informes de ensayo.</w:t>
      </w:r>
    </w:p>
    <w:p w:rsidR="00A37C51" w:rsidRPr="00193DDF"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Provisión de Placas Radiográficas por junta soldada </w:t>
      </w:r>
    </w:p>
    <w:p w:rsidR="00C67E60" w:rsidRPr="00193DDF" w:rsidRDefault="00C67E60" w:rsidP="00A37C51">
      <w:pPr>
        <w:pStyle w:val="Prrafodelista"/>
        <w:ind w:left="792"/>
        <w:jc w:val="both"/>
        <w:rPr>
          <w:rFonts w:asciiTheme="minorHAnsi" w:hAnsiTheme="minorHAnsi" w:cstheme="minorHAnsi"/>
          <w:sz w:val="18"/>
          <w:szCs w:val="18"/>
        </w:rPr>
      </w:pP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deberá contar con u</w:t>
      </w:r>
      <w:r w:rsidR="00B9640D">
        <w:rPr>
          <w:rFonts w:asciiTheme="minorHAnsi" w:hAnsiTheme="minorHAnsi" w:cstheme="minorHAnsi"/>
          <w:sz w:val="18"/>
          <w:szCs w:val="18"/>
        </w:rPr>
        <w:t>n Inspector radiológico Nivel II</w:t>
      </w:r>
      <w:r w:rsidRPr="00193DDF">
        <w:rPr>
          <w:rFonts w:asciiTheme="minorHAnsi" w:hAnsiTheme="minorHAnsi" w:cstheme="minorHAnsi"/>
          <w:sz w:val="18"/>
          <w:szCs w:val="18"/>
        </w:rPr>
        <w:t xml:space="preserve">,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la observación de las placas se </w:t>
      </w:r>
      <w:r w:rsidR="00193DDF" w:rsidRPr="00193DDF">
        <w:rPr>
          <w:rFonts w:asciiTheme="minorHAnsi" w:hAnsiTheme="minorHAnsi" w:cstheme="minorHAnsi"/>
          <w:sz w:val="18"/>
          <w:szCs w:val="18"/>
        </w:rPr>
        <w:t>empleará</w:t>
      </w:r>
      <w:r w:rsidRPr="00193DDF">
        <w:rPr>
          <w:rFonts w:asciiTheme="minorHAnsi" w:hAnsiTheme="minorHAnsi" w:cstheme="minorHAnsi"/>
          <w:sz w:val="18"/>
          <w:szCs w:val="18"/>
        </w:rPr>
        <w:t xml:space="preserve"> un negatoscopio con regulador de intensidad de luz asegurando una intensidad mínima de 3000Cd/cm2.</w:t>
      </w:r>
    </w:p>
    <w:p w:rsidR="00A37C51" w:rsidRPr="00193DDF" w:rsidRDefault="00A37C51" w:rsidP="00A37C51">
      <w:pPr>
        <w:pStyle w:val="Prrafodelista"/>
        <w:ind w:left="792"/>
        <w:jc w:val="both"/>
        <w:rPr>
          <w:rFonts w:asciiTheme="minorHAnsi" w:hAnsiTheme="minorHAnsi" w:cstheme="minorHAnsi"/>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w:t>
      </w:r>
      <w:r w:rsidRPr="00193DDF">
        <w:rPr>
          <w:rFonts w:asciiTheme="minorHAnsi" w:hAnsiTheme="minorHAnsi" w:cstheme="minorHAnsi"/>
          <w:sz w:val="18"/>
          <w:szCs w:val="18"/>
        </w:rPr>
        <w:lastRenderedPageBreak/>
        <w:t xml:space="preserve">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193DDF"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API 1104 </w:t>
      </w:r>
    </w:p>
    <w:p w:rsidR="00A37C51" w:rsidRPr="00193DDF"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ASTM E94 </w:t>
      </w:r>
    </w:p>
    <w:p w:rsidR="00A37C51" w:rsidRPr="00193DDF"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ASTM E 390 </w:t>
      </w:r>
    </w:p>
    <w:p w:rsidR="00A37C51" w:rsidRPr="00193DDF"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ASTM E 347 </w:t>
      </w:r>
    </w:p>
    <w:p w:rsidR="00A37C51" w:rsidRPr="00193DDF" w:rsidRDefault="00A37C51" w:rsidP="00A37C51">
      <w:pPr>
        <w:pStyle w:val="Prrafodelista"/>
        <w:ind w:left="792"/>
        <w:jc w:val="both"/>
        <w:rPr>
          <w:rFonts w:asciiTheme="minorHAnsi" w:hAnsiTheme="minorHAnsi" w:cstheme="minorHAnsi"/>
          <w:sz w:val="18"/>
          <w:szCs w:val="18"/>
        </w:rPr>
      </w:pP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Los exámenes de radiografiado se </w:t>
      </w:r>
      <w:r w:rsidR="008524D2" w:rsidRPr="00193DDF">
        <w:rPr>
          <w:rFonts w:asciiTheme="minorHAnsi" w:hAnsiTheme="minorHAnsi" w:cstheme="minorHAnsi"/>
          <w:sz w:val="18"/>
          <w:szCs w:val="18"/>
        </w:rPr>
        <w:t>realizarán</w:t>
      </w:r>
      <w:r w:rsidRPr="00193DDF">
        <w:rPr>
          <w:rFonts w:asciiTheme="minorHAnsi" w:hAnsiTheme="minorHAnsi" w:cstheme="minorHAnsi"/>
          <w:sz w:val="18"/>
          <w:szCs w:val="18"/>
        </w:rPr>
        <w:t xml:space="preserve"> de acuerdo a lo siguiente: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 Localidades de acuerdo a ASME B31.8: </w:t>
      </w:r>
    </w:p>
    <w:p w:rsidR="00A37C51" w:rsidRPr="00193DDF" w:rsidRDefault="00A37C51" w:rsidP="00A37C51">
      <w:pPr>
        <w:pStyle w:val="Prrafodelista"/>
        <w:ind w:left="792"/>
        <w:jc w:val="both"/>
        <w:rPr>
          <w:rFonts w:asciiTheme="minorHAnsi" w:hAnsiTheme="minorHAnsi" w:cstheme="minorHAnsi"/>
          <w:sz w:val="18"/>
          <w:szCs w:val="18"/>
        </w:rPr>
      </w:pPr>
    </w:p>
    <w:p w:rsidR="00A37C51" w:rsidRPr="00193DDF"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Localidad Clase 4, inspeccionar un 75% de las juntas soldadas. </w:t>
      </w:r>
    </w:p>
    <w:p w:rsidR="00A37C51" w:rsidRPr="00193DDF"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Localidad Clase 3, inspeccionar un 40% de las juntas soldadas. </w:t>
      </w:r>
    </w:p>
    <w:p w:rsidR="00A37C51" w:rsidRPr="00193DDF"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Localidad Clase 2, inspeccionar un 15% de las juntas soldadas. </w:t>
      </w:r>
    </w:p>
    <w:p w:rsidR="00A37C51" w:rsidRPr="00193DDF"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Localidad Clase 1, inspeccionar un 10% de las juntas soldadas. </w:t>
      </w:r>
    </w:p>
    <w:p w:rsidR="00A37C51" w:rsidRPr="00193DDF" w:rsidRDefault="00A37C51" w:rsidP="00A37C51">
      <w:pPr>
        <w:pStyle w:val="Prrafodelista"/>
        <w:ind w:left="792"/>
        <w:jc w:val="both"/>
        <w:rPr>
          <w:rFonts w:asciiTheme="minorHAnsi" w:hAnsiTheme="minorHAnsi" w:cstheme="minorHAnsi"/>
          <w:sz w:val="18"/>
          <w:szCs w:val="18"/>
        </w:rPr>
      </w:pP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w:t>
      </w:r>
      <w:r w:rsidR="008524D2" w:rsidRPr="00193DDF">
        <w:rPr>
          <w:rFonts w:asciiTheme="minorHAnsi" w:hAnsiTheme="minorHAnsi" w:cstheme="minorHAnsi"/>
          <w:sz w:val="18"/>
          <w:szCs w:val="18"/>
        </w:rPr>
        <w:t>colocarán</w:t>
      </w:r>
      <w:r w:rsidRPr="00193DDF">
        <w:rPr>
          <w:rFonts w:asciiTheme="minorHAnsi" w:hAnsiTheme="minorHAnsi" w:cstheme="minorHAnsi"/>
          <w:sz w:val="18"/>
          <w:szCs w:val="18"/>
        </w:rPr>
        <w:t xml:space="preserve"> al menos un IQI en la zona de reparación. Las imágenes radiográficas deberán tener una densidad no menor a 1.8 a través de la porción de soldadura de mayor espesor y no más de 3.5 a través del material base.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admitirá una variación en una misma placa de -15% a +30% del valor leído en la zona de interés. Si se supera el valor máximo la placa no se </w:t>
      </w:r>
      <w:r w:rsidR="008524D2" w:rsidRPr="00193DDF">
        <w:rPr>
          <w:rFonts w:asciiTheme="minorHAnsi" w:hAnsiTheme="minorHAnsi" w:cstheme="minorHAnsi"/>
          <w:sz w:val="18"/>
          <w:szCs w:val="18"/>
        </w:rPr>
        <w:t>aprobará</w:t>
      </w:r>
      <w:r w:rsidRPr="00193DDF">
        <w:rPr>
          <w:rFonts w:asciiTheme="minorHAnsi" w:hAnsiTheme="minorHAnsi" w:cstheme="minorHAnsi"/>
          <w:sz w:val="18"/>
          <w:szCs w:val="18"/>
        </w:rPr>
        <w:t xml:space="preserve">. Si los espesores del material fuesen tales que la variación de densidad entre ambos estuviera fuera del rango mencionado, se deberá colocar un IQI para cada espesor en cuestión.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deberá disponer de un local donde se </w:t>
      </w:r>
      <w:r w:rsidR="008524D2" w:rsidRPr="00193DDF">
        <w:rPr>
          <w:rFonts w:asciiTheme="minorHAnsi" w:hAnsiTheme="minorHAnsi" w:cstheme="minorHAnsi"/>
          <w:sz w:val="18"/>
          <w:szCs w:val="18"/>
        </w:rPr>
        <w:t>realizarán</w:t>
      </w:r>
      <w:r w:rsidRPr="00193DDF">
        <w:rPr>
          <w:rFonts w:asciiTheme="minorHAnsi" w:hAnsiTheme="minorHAnsi" w:cstheme="minorHAnsi"/>
          <w:sz w:val="18"/>
          <w:szCs w:val="18"/>
        </w:rPr>
        <w:t xml:space="preserve"> todas las operaciones de procesado de las películas radiográficas, colocación en los chasis, revelado, fijado, lavado y </w:t>
      </w:r>
      <w:r w:rsidR="008524D2" w:rsidRPr="00193DDF">
        <w:rPr>
          <w:rFonts w:asciiTheme="minorHAnsi" w:hAnsiTheme="minorHAnsi" w:cstheme="minorHAnsi"/>
          <w:sz w:val="18"/>
          <w:szCs w:val="18"/>
        </w:rPr>
        <w:t>secado,</w:t>
      </w:r>
      <w:r w:rsidRPr="00193DDF">
        <w:rPr>
          <w:rFonts w:asciiTheme="minorHAnsi" w:hAnsiTheme="minorHAnsi" w:cstheme="minorHAnsi"/>
          <w:sz w:val="18"/>
          <w:szCs w:val="18"/>
        </w:rPr>
        <w:t xml:space="preserve"> así como su ordenación antes de ser interpretado.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calidad de cada placa no deberá ser afectada en el revelado, transporte o almacenaje, </w:t>
      </w:r>
      <w:r w:rsidR="008524D2" w:rsidRPr="00193DDF">
        <w:rPr>
          <w:rFonts w:asciiTheme="minorHAnsi" w:hAnsiTheme="minorHAnsi" w:cstheme="minorHAnsi"/>
          <w:sz w:val="18"/>
          <w:szCs w:val="18"/>
        </w:rPr>
        <w:t>ya que,</w:t>
      </w:r>
      <w:r w:rsidRPr="00193DDF">
        <w:rPr>
          <w:rFonts w:asciiTheme="minorHAnsi" w:hAnsiTheme="minorHAnsi" w:cstheme="minorHAnsi"/>
          <w:sz w:val="18"/>
          <w:szCs w:val="18"/>
        </w:rPr>
        <w:t xml:space="preserve"> si el supervisor considerase que una falla o defecto de la placa incidiera en la calidad de la evaluación de la junta, la misma no será aceptada.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5734B2" w:rsidRPr="00193DDF" w:rsidRDefault="005734B2" w:rsidP="00A37C51">
      <w:pPr>
        <w:pStyle w:val="Prrafodelista"/>
        <w:ind w:left="792"/>
        <w:jc w:val="both"/>
        <w:rPr>
          <w:rFonts w:asciiTheme="minorHAnsi" w:hAnsiTheme="minorHAnsi" w:cstheme="minorHAnsi"/>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524D2"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A37C51" w:rsidRPr="00193DDF" w:rsidRDefault="00A37C51" w:rsidP="00A37C51">
      <w:pPr>
        <w:pStyle w:val="Prrafodelista"/>
        <w:ind w:left="792"/>
        <w:jc w:val="both"/>
        <w:rPr>
          <w:rFonts w:asciiTheme="minorHAnsi" w:hAnsiTheme="minorHAnsi" w:cstheme="minorHAnsi"/>
          <w:b/>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By del equipo ni personal involucrado.</w:t>
      </w:r>
    </w:p>
    <w:p w:rsidR="003A0BCE" w:rsidRPr="00193DDF" w:rsidRDefault="003A0BCE" w:rsidP="00A37C51">
      <w:pPr>
        <w:pStyle w:val="Prrafodelista"/>
        <w:ind w:left="360"/>
        <w:jc w:val="both"/>
        <w:rPr>
          <w:rFonts w:asciiTheme="minorHAnsi" w:hAnsiTheme="minorHAnsi" w:cstheme="minorHAnsi"/>
          <w:b/>
          <w:sz w:val="18"/>
          <w:szCs w:val="18"/>
        </w:rPr>
      </w:pPr>
    </w:p>
    <w:p w:rsidR="00334F5B" w:rsidRPr="00193DDF" w:rsidRDefault="00763031" w:rsidP="00763031">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LIMPIEZA Y REVESTIMIENTO DE </w:t>
      </w:r>
      <w:r w:rsidR="00DD3CF7">
        <w:rPr>
          <w:rFonts w:asciiTheme="minorHAnsi" w:hAnsiTheme="minorHAnsi" w:cstheme="minorHAnsi"/>
          <w:b/>
          <w:sz w:val="18"/>
          <w:szCs w:val="18"/>
        </w:rPr>
        <w:t>TUBERÍA Y ACCESORIOS DE ANC DN 2</w:t>
      </w:r>
      <w:r w:rsidRPr="00193DDF">
        <w:rPr>
          <w:rFonts w:asciiTheme="minorHAnsi" w:hAnsiTheme="minorHAnsi" w:cstheme="minorHAnsi"/>
          <w:b/>
          <w:sz w:val="18"/>
          <w:szCs w:val="18"/>
        </w:rPr>
        <w:t>" C/CINTA DE REVESTIMIENTO</w:t>
      </w:r>
    </w:p>
    <w:p w:rsidR="00763031" w:rsidRPr="00193DDF" w:rsidRDefault="00763031" w:rsidP="00763031">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Metro Cuadrado (m2)</w:t>
      </w:r>
    </w:p>
    <w:p w:rsidR="00763031" w:rsidRPr="00193DDF" w:rsidRDefault="00763031" w:rsidP="00763031">
      <w:pPr>
        <w:pStyle w:val="Prrafodelista"/>
        <w:ind w:left="360"/>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lastRenderedPageBreak/>
        <w:t>Limpieza de tuberías, accesorios y juntas</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Verificación de grado de limpieza</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Provisión de cintas de revestimiento</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Revestimiento de tuberías, accesorios y juntas  </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Paso de Holliday detector</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Reparación de revestimiento</w:t>
      </w:r>
    </w:p>
    <w:p w:rsidR="00763031" w:rsidRPr="00193DDF" w:rsidRDefault="00763031" w:rsidP="00763031">
      <w:pPr>
        <w:pStyle w:val="Prrafodelista"/>
        <w:ind w:left="792"/>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512158"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512158"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2"/>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MATERIALES</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CINTA  PROTECCION ANTICORROSIVA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CINTA  PROTECCION MECANICA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 xml:space="preserve">IMPRIMANTE </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ARENA FINA</w:t>
            </w:r>
          </w:p>
        </w:tc>
      </w:tr>
    </w:tbl>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4"/>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MANO DE OBRA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AYUDANTE</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ESPECIALISTA EN APLICACIÓN DE RECUBRIMIENTOS</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ARENADOR</w:t>
            </w:r>
          </w:p>
        </w:tc>
      </w:tr>
    </w:tbl>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EQUIPO Y MAQUINARIA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EQUIPO ARENADOR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COMPRESORA</w:t>
            </w:r>
          </w:p>
        </w:tc>
      </w:tr>
    </w:tbl>
    <w:p w:rsidR="00624F53" w:rsidRPr="00193DDF" w:rsidRDefault="00624F53" w:rsidP="00624F53">
      <w:pPr>
        <w:pStyle w:val="Prrafodelista"/>
        <w:ind w:left="792"/>
        <w:jc w:val="both"/>
        <w:rPr>
          <w:rFonts w:asciiTheme="minorHAnsi" w:hAnsiTheme="minorHAnsi" w:cstheme="minorHAnsi"/>
          <w:sz w:val="18"/>
          <w:szCs w:val="18"/>
        </w:rPr>
      </w:pPr>
    </w:p>
    <w:p w:rsidR="00624F53" w:rsidRPr="00193DDF" w:rsidRDefault="00624F53" w:rsidP="00624F5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 importante también aclarar que la empresa podrá proponer </w:t>
      </w:r>
      <w:r w:rsidR="00193DDF">
        <w:rPr>
          <w:rFonts w:asciiTheme="minorHAnsi" w:hAnsiTheme="minorHAnsi" w:cstheme="minorHAnsi"/>
          <w:sz w:val="18"/>
          <w:szCs w:val="18"/>
        </w:rPr>
        <w:t xml:space="preserve">materiales y </w:t>
      </w:r>
      <w:r w:rsidRPr="00193DDF">
        <w:rPr>
          <w:rFonts w:asciiTheme="minorHAnsi" w:hAnsiTheme="minorHAnsi" w:cstheme="minorHAnsi"/>
          <w:sz w:val="18"/>
          <w:szCs w:val="18"/>
        </w:rPr>
        <w:t>maquinaria adicional</w:t>
      </w:r>
      <w:r w:rsidR="00193DDF">
        <w:rPr>
          <w:rFonts w:asciiTheme="minorHAnsi" w:hAnsiTheme="minorHAnsi" w:cstheme="minorHAnsi"/>
          <w:sz w:val="18"/>
          <w:szCs w:val="18"/>
        </w:rPr>
        <w:t>es</w:t>
      </w:r>
      <w:r w:rsidRPr="00193DDF">
        <w:rPr>
          <w:rFonts w:asciiTheme="minorHAnsi" w:hAnsiTheme="minorHAnsi" w:cstheme="minorHAnsi"/>
          <w:sz w:val="18"/>
          <w:szCs w:val="18"/>
        </w:rPr>
        <w:t xml:space="preserve"> a la</w:t>
      </w:r>
      <w:r w:rsidR="00193DDF">
        <w:rPr>
          <w:rFonts w:asciiTheme="minorHAnsi" w:hAnsiTheme="minorHAnsi" w:cstheme="minorHAnsi"/>
          <w:sz w:val="18"/>
          <w:szCs w:val="18"/>
        </w:rPr>
        <w:t>s</w:t>
      </w:r>
      <w:r w:rsidRPr="00193DDF">
        <w:rPr>
          <w:rFonts w:asciiTheme="minorHAnsi" w:hAnsiTheme="minorHAnsi" w:cstheme="minorHAnsi"/>
          <w:sz w:val="18"/>
          <w:szCs w:val="18"/>
        </w:rPr>
        <w:t xml:space="preserve"> detallada</w:t>
      </w:r>
      <w:r w:rsidR="00193DDF">
        <w:rPr>
          <w:rFonts w:asciiTheme="minorHAnsi" w:hAnsiTheme="minorHAnsi" w:cstheme="minorHAnsi"/>
          <w:sz w:val="18"/>
          <w:szCs w:val="18"/>
        </w:rPr>
        <w:t>s</w:t>
      </w:r>
      <w:r w:rsidRPr="00193DDF">
        <w:rPr>
          <w:rFonts w:asciiTheme="minorHAnsi" w:hAnsiTheme="minorHAnsi"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 </w:t>
      </w:r>
    </w:p>
    <w:p w:rsidR="00763031" w:rsidRPr="00193DDF" w:rsidRDefault="00763031" w:rsidP="00763031">
      <w:pPr>
        <w:pStyle w:val="Prrafodelista"/>
        <w:ind w:left="792"/>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Limpieza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la limpieza de las juntas soldadas se debe seleccionar un método adecuado que proporcione el grado de limpieza adecuado para la instalación del primer de adherencia y la cinta de revestimiento.</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Sand Blasting</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Revisar que todos los operarios estén protegidos con sus respectivos implementos de seguridad industrial.</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Colocar pantallas de protección para el control del polvo producto del residuo de la arena o granalla.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Mantener una buena iluminación en los lugares interiores que se realizan sandblasting.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Verificar que las toberas para proyectar la arena se encuentra</w:t>
      </w:r>
      <w:r w:rsidR="008D2C44" w:rsidRPr="00193DDF">
        <w:rPr>
          <w:rFonts w:asciiTheme="minorHAnsi" w:hAnsiTheme="minorHAnsi" w:cstheme="minorHAnsi"/>
          <w:sz w:val="18"/>
          <w:szCs w:val="18"/>
        </w:rPr>
        <w:t>n</w:t>
      </w:r>
      <w:r w:rsidRPr="00193DDF">
        <w:rPr>
          <w:rFonts w:asciiTheme="minorHAnsi" w:hAnsiTheme="minorHAnsi" w:cstheme="minorHAnsi"/>
          <w:sz w:val="18"/>
          <w:szCs w:val="18"/>
        </w:rPr>
        <w:t xml:space="preserve"> en buen estado.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Verificar que las mangueras de alta presión se encuentren en buen estado y tengan la longitud suficiente.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Cargar arena, la cual debe ser adecuada para los trabajos.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Encender compresor y regular la presión de descarga.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Abrir válvulas de aire hacia la boquilla de limpieza e iniciar el proceso de limpieza de la parte metálica hasta obtener metal blanco (SSPC-10), y un perfil de anclaje de 2 a 3 mils o como lo indique el fabricante del revestimiento.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Limpiar todo vestigio de polvo con aire seco a gran presión u otro método apropiado aprobado por el supervisor.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Verificación de grado de limpieza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Cualquiera fuese el método a emplear para la limpieza, se usa equipo rugosimetro para determinar las irregularidades que posee una </w:t>
      </w:r>
      <w:hyperlink r:id="rId7" w:tooltip="Superficie (física)" w:history="1">
        <w:r w:rsidRPr="00193DDF">
          <w:rPr>
            <w:rFonts w:asciiTheme="minorHAnsi" w:hAnsiTheme="minorHAnsi" w:cstheme="minorHAnsi"/>
            <w:sz w:val="18"/>
            <w:szCs w:val="18"/>
          </w:rPr>
          <w:t>superficie</w:t>
        </w:r>
      </w:hyperlink>
      <w:r w:rsidRPr="00193DDF">
        <w:rPr>
          <w:rFonts w:asciiTheme="minorHAnsi" w:hAnsiTheme="minorHAnsi" w:cstheme="minorHAnsi"/>
          <w:sz w:val="18"/>
          <w:szCs w:val="18"/>
        </w:rPr>
        <w:t xml:space="preserve">, y verificar el grado de anclaje que tiene dicha superficie. </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Provisión de cintas de revestimiento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Revestimiento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personal responsable a realizar dicha labor, deberá ser una persona calificada.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trabajo será controlado por el supervisor de Obra, el cual podrá exigir su cambio en caso de existir  fallas durante el revestimiento de la tubería.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“primer” deberá ser compatible y de la misma marca que la envoltura anticorrosiva.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“primer “después del agitado cuidadoso para la homogeneización, debe ser aplicado considerando que debe ser realizado hasta cuatro horas después de preparada la superficie, en un espesor uniforme especificado por el fabricante.</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Está prohibido el empleo de “primer” estirado o que contenga depósitos insolubles.</w:t>
      </w:r>
      <w:r w:rsidR="00624F53" w:rsidRPr="00193DDF">
        <w:rPr>
          <w:rFonts w:asciiTheme="minorHAnsi" w:hAnsiTheme="minorHAnsi" w:cstheme="minorHAnsi"/>
          <w:sz w:val="18"/>
          <w:szCs w:val="18"/>
        </w:rPr>
        <w:t xml:space="preserve"> </w:t>
      </w:r>
      <w:r w:rsidRPr="00193DDF">
        <w:rPr>
          <w:rFonts w:asciiTheme="minorHAnsi" w:hAnsiTheme="minorHAnsi" w:cstheme="minorHAnsi"/>
          <w:sz w:val="18"/>
          <w:szCs w:val="18"/>
        </w:rPr>
        <w:t>El tiempo de secado del “primer” debe ser el especificado por el fabricante.</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la tubería presente soldaduras prominentes, se recubrirá cada cordón con una cinta de ancho suficiente como para cubrir la soldadura sin que existan protuberancias o pliegues.</w:t>
      </w:r>
    </w:p>
    <w:p w:rsidR="00763031" w:rsidRPr="00193DDF" w:rsidRDefault="008D2C44"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Las aplicaciones de los revestimientos deberán</w:t>
      </w:r>
      <w:r w:rsidR="00763031" w:rsidRPr="00193DDF">
        <w:rPr>
          <w:rFonts w:asciiTheme="minorHAnsi" w:hAnsiTheme="minorHAnsi" w:cstheme="minorHAnsi"/>
          <w:sz w:val="18"/>
          <w:szCs w:val="18"/>
        </w:rPr>
        <w:t xml:space="preserve"> ser hechos en lo posible máquina o por personal altamente entrenado en el caso manual.</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aplicación de una capa de pintura imprimante (primer).</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aplicación de una capa de revestimiento anticorrosivo interno, con traslape mínimo de ¾”.</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aplicación de una capa de revestimiento externo protector mecánico, con </w:t>
      </w:r>
      <w:r w:rsidR="008D2C44" w:rsidRPr="00193DDF">
        <w:rPr>
          <w:rFonts w:asciiTheme="minorHAnsi" w:hAnsiTheme="minorHAnsi" w:cstheme="minorHAnsi"/>
          <w:sz w:val="18"/>
          <w:szCs w:val="18"/>
        </w:rPr>
        <w:t>traslape mínimo</w:t>
      </w:r>
      <w:r w:rsidRPr="00193DDF">
        <w:rPr>
          <w:rFonts w:asciiTheme="minorHAnsi" w:hAnsiTheme="minorHAnsi" w:cstheme="minorHAnsi"/>
          <w:sz w:val="18"/>
          <w:szCs w:val="18"/>
        </w:rPr>
        <w:t xml:space="preserve"> de ¾”.</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aplicación de una capa de revestimiento anti roca, si así lo requiera el supervisor.</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el revestimiento se deberá cuidar que no existan arrugas, pliegues o globos de tal manera que siempre exista por lo menos ¾” de traslape.</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revestimiento mecánico deberá tener las mismas consideraciones que para el revestimiento anticorrosivo, pero el traslape no debe quedar encima del traslape del revestimiento anticorrosivo.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los terrenos donde exista agua, como en los cruces de ríos o arroyos el traslape será de 50% en el caso de revestimiento anticorrosivo y ¾” del revestimiento mecánico.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terrenos donde la formación pedregosa/rocosa es excesiva deberá colocarse revestimiento anti roca.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tiempo que se permita entre la operación de control del revestimiento y la de bajada del caño a la zanja será como máximo dos horas.</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Los lugares defectuosos serán indicados claramente por el supervisor, marcado y reparados por inmediatamente por la remoción del </w:t>
      </w:r>
      <w:r w:rsidR="008D2C44" w:rsidRPr="00193DDF">
        <w:rPr>
          <w:rFonts w:asciiTheme="minorHAnsi" w:hAnsiTheme="minorHAnsi" w:cstheme="minorHAnsi"/>
          <w:sz w:val="18"/>
          <w:szCs w:val="18"/>
        </w:rPr>
        <w:t>revestimiento externo</w:t>
      </w:r>
      <w:r w:rsidRPr="00193DDF">
        <w:rPr>
          <w:rFonts w:asciiTheme="minorHAnsi" w:hAnsiTheme="minorHAnsi" w:cstheme="minorHAnsi"/>
          <w:sz w:val="18"/>
          <w:szCs w:val="18"/>
        </w:rPr>
        <w:t xml:space="preserve"> en el área dañada y aplicando el “primer” y una capa de cinta anticorrosivo en forma circular o helicoidal, de tal manera que el parche sea por lo menos cuatro pulgadas más allá de </w:t>
      </w:r>
      <w:r w:rsidR="008D2C44" w:rsidRPr="00193DDF">
        <w:rPr>
          <w:rFonts w:asciiTheme="minorHAnsi" w:hAnsiTheme="minorHAnsi" w:cstheme="minorHAnsi"/>
          <w:sz w:val="18"/>
          <w:szCs w:val="18"/>
        </w:rPr>
        <w:t>las zonas dañadas</w:t>
      </w:r>
      <w:r w:rsidRPr="00193DDF">
        <w:rPr>
          <w:rFonts w:asciiTheme="minorHAnsi" w:hAnsiTheme="minorHAnsi" w:cstheme="minorHAnsi"/>
          <w:sz w:val="18"/>
          <w:szCs w:val="18"/>
        </w:rPr>
        <w:t>.</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deberá eliminar agua de la zanja, con el fin de que al bajar la cañería la misma no ofrezca dificultades en las tareas, los gastos de bombeo de agua estarán a cargo del contratista.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cañería revestida será bajada a la zanja, si se requiere que descansar se lo hará sobre superficies acolchonadas, la tubería revestida tendrá un máximo de cien metros fuera de la zanja.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cañería será bajada utilizando cinturones acolchonados de marea que se evite el daño del revestimiento.</w:t>
      </w:r>
      <w:r w:rsidR="00624F53" w:rsidRPr="00193DDF">
        <w:rPr>
          <w:rFonts w:asciiTheme="minorHAnsi" w:hAnsiTheme="minorHAnsi" w:cstheme="minorHAnsi"/>
          <w:sz w:val="18"/>
          <w:szCs w:val="18"/>
        </w:rPr>
        <w:t xml:space="preserve"> </w:t>
      </w:r>
      <w:r w:rsidRPr="00193DDF">
        <w:rPr>
          <w:rFonts w:asciiTheme="minorHAnsi" w:hAnsiTheme="minorHAnsi" w:cstheme="minorHAnsi"/>
          <w:sz w:val="18"/>
          <w:szCs w:val="18"/>
        </w:rPr>
        <w:t>En la operación de bajado de la tubería revestida, debe tenerse cuidado con el balanceo y el raspado con las paredes de la zanja.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Todas las curvas de la cañería deben coincidir con las curvas de la zanja, sin que la cañería quede apretada contra las paredes de la zanja. El contratista preverá que la zanja quede en óptimas condiciones.</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Paso de Holliday Detector</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equipo Holliday debe estar calibrado y en condiciones adecuadas para verificar el daño al revestimiento de la tubería o su mal colocado.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763031" w:rsidRDefault="00763031" w:rsidP="00763031">
      <w:pPr>
        <w:pStyle w:val="Prrafodelista"/>
        <w:ind w:left="792"/>
        <w:jc w:val="both"/>
        <w:rPr>
          <w:rFonts w:asciiTheme="minorHAnsi" w:hAnsiTheme="minorHAnsi" w:cstheme="minorHAnsi"/>
          <w:sz w:val="18"/>
          <w:szCs w:val="18"/>
        </w:rPr>
      </w:pPr>
    </w:p>
    <w:p w:rsidR="00193DDF" w:rsidRDefault="00193DDF" w:rsidP="00763031">
      <w:pPr>
        <w:pStyle w:val="Prrafodelista"/>
        <w:ind w:left="792"/>
        <w:jc w:val="both"/>
        <w:rPr>
          <w:rFonts w:asciiTheme="minorHAnsi" w:hAnsiTheme="minorHAnsi" w:cstheme="minorHAnsi"/>
          <w:sz w:val="18"/>
          <w:szCs w:val="18"/>
        </w:rPr>
      </w:pPr>
    </w:p>
    <w:p w:rsidR="00193DDF" w:rsidRPr="00193DDF" w:rsidRDefault="00193DDF"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Reparación de revestimiento de tuberías y juntas.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Los daños a revestimientos deben ser reparados utilizando la misma cinta de revestimiento, la forma de revestir estará de acuerdo al grado de daño que tenga el revestimiento de la tubería.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Luego de finalizada la reparación, debe controlarse dicha zona pasándose el detector de fallas.  </w:t>
      </w:r>
    </w:p>
    <w:p w:rsidR="00763031" w:rsidRPr="00193DDF" w:rsidRDefault="00763031" w:rsidP="00763031">
      <w:pPr>
        <w:pStyle w:val="Prrafodelista"/>
        <w:ind w:left="792"/>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D2C44"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763031" w:rsidRPr="00193DDF" w:rsidRDefault="00763031" w:rsidP="00763031">
      <w:pPr>
        <w:pStyle w:val="Prrafodelista"/>
        <w:ind w:left="792"/>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será medido en Metros cuadrados, tomando en cuenta la superficie total a ser revestida.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r w:rsidR="00624F53" w:rsidRPr="00193DDF">
        <w:rPr>
          <w:rFonts w:asciiTheme="minorHAnsi" w:hAnsiTheme="minorHAnsi" w:cstheme="minorHAnsi"/>
          <w:sz w:val="18"/>
          <w:szCs w:val="18"/>
        </w:rPr>
        <w:t xml:space="preserve"> </w:t>
      </w:r>
      <w:r w:rsidRPr="00193DDF">
        <w:rPr>
          <w:rFonts w:asciiTheme="minorHAnsi" w:hAnsiTheme="minorHAnsi" w:cstheme="minorHAnsi"/>
          <w:sz w:val="18"/>
          <w:szCs w:val="18"/>
        </w:rPr>
        <w:t xml:space="preserve">Otros gastos adicionales necesarios para la realización de esta actividad, corre por cuenta del contratista.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193DDF" w:rsidRPr="00193DDF" w:rsidRDefault="00193DDF" w:rsidP="006722FE">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PROVISIÓN E INSTALACIÓN DE ACCESORIOS DE ACERO NEGRO</w:t>
      </w:r>
    </w:p>
    <w:p w:rsidR="00177580" w:rsidRPr="00193DDF" w:rsidRDefault="00177580" w:rsidP="00177580">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Global (Glb)</w:t>
      </w:r>
    </w:p>
    <w:p w:rsidR="00177580" w:rsidRPr="00193DDF" w:rsidRDefault="00177580" w:rsidP="00177580">
      <w:pPr>
        <w:pStyle w:val="Prrafodelista"/>
        <w:ind w:left="360"/>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9D2E9E" w:rsidRPr="00193DDF" w:rsidRDefault="009D2E9E"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la provisión de accesorios ANSI 300 para su instalación en el sistema a ser construido y/o instalado. A </w:t>
      </w:r>
      <w:r w:rsidR="00512158" w:rsidRPr="00193DDF">
        <w:rPr>
          <w:rFonts w:asciiTheme="minorHAnsi" w:hAnsiTheme="minorHAnsi" w:cstheme="minorHAnsi"/>
          <w:sz w:val="18"/>
          <w:szCs w:val="18"/>
        </w:rPr>
        <w:t>continuación,</w:t>
      </w:r>
      <w:r w:rsidRPr="00193DDF">
        <w:rPr>
          <w:rFonts w:asciiTheme="minorHAnsi" w:hAnsiTheme="minorHAnsi" w:cstheme="minorHAnsi"/>
          <w:sz w:val="18"/>
          <w:szCs w:val="18"/>
        </w:rPr>
        <w:t xml:space="preserve"> se listan los accesorios a ser provistos por el contratista:</w:t>
      </w:r>
    </w:p>
    <w:p w:rsidR="00624F53" w:rsidRPr="00193DDF" w:rsidRDefault="00624F53" w:rsidP="009D2E9E">
      <w:pPr>
        <w:pStyle w:val="Prrafodelista"/>
        <w:ind w:left="792"/>
        <w:jc w:val="both"/>
        <w:rPr>
          <w:rFonts w:asciiTheme="minorHAnsi" w:hAnsiTheme="minorHAnsi" w:cstheme="minorHAnsi"/>
          <w:sz w:val="18"/>
          <w:szCs w:val="18"/>
        </w:rPr>
      </w:pPr>
    </w:p>
    <w:p w:rsidR="009D2E9E" w:rsidRPr="00193DDF" w:rsidRDefault="009D2E9E" w:rsidP="009D2E9E">
      <w:pPr>
        <w:pStyle w:val="Prrafodelista"/>
        <w:numPr>
          <w:ilvl w:val="0"/>
          <w:numId w:val="66"/>
        </w:numPr>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 xml:space="preserve">BRIDA WN ANC 2" ANSI 300 RF SCH 40 </w:t>
      </w:r>
    </w:p>
    <w:p w:rsidR="009D2E9E" w:rsidRDefault="00DD3CF7" w:rsidP="009D2E9E">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 xml:space="preserve">ESPARRAGOS 5/8" X 3 1/2" </w:t>
      </w:r>
    </w:p>
    <w:p w:rsidR="0045768D" w:rsidRPr="00193DDF" w:rsidRDefault="0045768D" w:rsidP="0045768D">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BRIDA WN ANC 2" ANSI 6</w:t>
      </w:r>
      <w:r w:rsidRPr="00193DDF">
        <w:rPr>
          <w:rFonts w:asciiTheme="minorHAnsi" w:hAnsiTheme="minorHAnsi" w:cstheme="minorHAnsi"/>
          <w:sz w:val="18"/>
          <w:szCs w:val="18"/>
          <w:lang w:val="en-US"/>
        </w:rPr>
        <w:t>00 RF SCH 40</w:t>
      </w:r>
    </w:p>
    <w:p w:rsidR="00177580" w:rsidRDefault="00177580" w:rsidP="00177580">
      <w:pPr>
        <w:pStyle w:val="Prrafodelista"/>
        <w:ind w:left="792"/>
        <w:jc w:val="both"/>
        <w:rPr>
          <w:rFonts w:asciiTheme="minorHAnsi" w:hAnsiTheme="minorHAnsi" w:cstheme="minorHAnsi"/>
          <w:b/>
          <w:sz w:val="18"/>
          <w:szCs w:val="18"/>
        </w:rPr>
      </w:pPr>
    </w:p>
    <w:p w:rsidR="00DD3CF7" w:rsidRDefault="00DD3CF7" w:rsidP="00177580">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MATERIALES, HERRAMIENTAS Y EQUIPO</w:t>
      </w:r>
    </w:p>
    <w:p w:rsidR="009D2E9E" w:rsidRPr="00193DDF" w:rsidRDefault="009D2E9E"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D2E9E" w:rsidRPr="00193DDF" w:rsidRDefault="009D2E9E" w:rsidP="009D2E9E">
      <w:pPr>
        <w:pStyle w:val="Prrafodelista"/>
        <w:ind w:left="792"/>
        <w:jc w:val="both"/>
        <w:rPr>
          <w:rFonts w:asciiTheme="minorHAnsi" w:hAnsiTheme="minorHAnsi" w:cstheme="minorHAnsi"/>
          <w:sz w:val="18"/>
          <w:szCs w:val="18"/>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4"/>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b/>
                <w:bCs/>
                <w:sz w:val="18"/>
                <w:szCs w:val="18"/>
                <w:lang w:val="es-BO" w:eastAsia="es-BO"/>
              </w:rPr>
            </w:pPr>
            <w:r w:rsidRPr="00193DDF">
              <w:rPr>
                <w:rFonts w:asciiTheme="minorHAnsi" w:hAnsiTheme="minorHAnsi"/>
                <w:b/>
                <w:bCs/>
                <w:sz w:val="18"/>
                <w:szCs w:val="18"/>
                <w:lang w:val="es-BO" w:eastAsia="es-BO"/>
              </w:rPr>
              <w:t>MATERIALES</w:t>
            </w:r>
          </w:p>
        </w:tc>
      </w:tr>
      <w:tr w:rsidR="00624F53" w:rsidRPr="00B9640D" w:rsidTr="00624F53">
        <w:trPr>
          <w:trHeight w:val="300"/>
        </w:trPr>
        <w:tc>
          <w:tcPr>
            <w:tcW w:w="0" w:type="auto"/>
            <w:shd w:val="clear" w:color="auto" w:fill="auto"/>
            <w:vAlign w:val="bottom"/>
            <w:hideMark/>
          </w:tcPr>
          <w:p w:rsidR="00624F53" w:rsidRPr="00DC2B36" w:rsidRDefault="00624F53" w:rsidP="00624F53">
            <w:pPr>
              <w:rPr>
                <w:rFonts w:asciiTheme="minorHAnsi" w:hAnsiTheme="minorHAnsi"/>
                <w:sz w:val="18"/>
                <w:szCs w:val="18"/>
                <w:lang w:val="en-US" w:eastAsia="es-BO"/>
              </w:rPr>
            </w:pPr>
            <w:r w:rsidRPr="00DC2B36">
              <w:rPr>
                <w:rFonts w:asciiTheme="minorHAnsi" w:hAnsiTheme="minorHAnsi"/>
                <w:sz w:val="18"/>
                <w:szCs w:val="18"/>
                <w:lang w:val="en-US" w:eastAsia="es-BO"/>
              </w:rPr>
              <w:t>BRIDA WN ANC 2" ANSI 300 RF SCH 40</w:t>
            </w:r>
          </w:p>
        </w:tc>
      </w:tr>
      <w:tr w:rsidR="00624F53" w:rsidRPr="00193DDF" w:rsidTr="00624F53">
        <w:trPr>
          <w:trHeight w:val="300"/>
        </w:trPr>
        <w:tc>
          <w:tcPr>
            <w:tcW w:w="0" w:type="auto"/>
            <w:shd w:val="clear" w:color="auto" w:fill="auto"/>
            <w:vAlign w:val="bottom"/>
            <w:hideMark/>
          </w:tcPr>
          <w:p w:rsidR="00624F53" w:rsidRPr="00193DDF" w:rsidRDefault="00624F53" w:rsidP="00624F53">
            <w:pPr>
              <w:rPr>
                <w:rFonts w:asciiTheme="minorHAnsi" w:hAnsiTheme="minorHAnsi"/>
                <w:sz w:val="18"/>
                <w:szCs w:val="18"/>
                <w:lang w:val="es-BO" w:eastAsia="es-BO"/>
              </w:rPr>
            </w:pPr>
            <w:r w:rsidRPr="00193DDF">
              <w:rPr>
                <w:rFonts w:asciiTheme="minorHAnsi" w:hAnsiTheme="minorHAnsi"/>
                <w:sz w:val="18"/>
                <w:szCs w:val="18"/>
                <w:lang w:val="es-BO" w:eastAsia="es-BO"/>
              </w:rPr>
              <w:t>ESPARRAGO 5/8" X 3 1/2"</w:t>
            </w:r>
          </w:p>
        </w:tc>
      </w:tr>
      <w:tr w:rsidR="0045768D" w:rsidRPr="00193DDF" w:rsidTr="00624F53">
        <w:trPr>
          <w:trHeight w:val="300"/>
        </w:trPr>
        <w:tc>
          <w:tcPr>
            <w:tcW w:w="0" w:type="auto"/>
            <w:shd w:val="clear" w:color="auto" w:fill="auto"/>
            <w:vAlign w:val="bottom"/>
          </w:tcPr>
          <w:p w:rsidR="0045768D" w:rsidRPr="00DC2B36" w:rsidRDefault="0045768D" w:rsidP="0045768D">
            <w:pPr>
              <w:rPr>
                <w:rFonts w:asciiTheme="minorHAnsi" w:hAnsiTheme="minorHAnsi"/>
                <w:sz w:val="18"/>
                <w:szCs w:val="18"/>
                <w:lang w:val="en-US" w:eastAsia="es-BO"/>
              </w:rPr>
            </w:pPr>
            <w:r>
              <w:rPr>
                <w:rFonts w:asciiTheme="minorHAnsi" w:hAnsiTheme="minorHAnsi"/>
                <w:sz w:val="18"/>
                <w:szCs w:val="18"/>
                <w:lang w:val="en-US" w:eastAsia="es-BO"/>
              </w:rPr>
              <w:t>BRIDA WN ANC 2" ANSI 6</w:t>
            </w:r>
            <w:r w:rsidRPr="00DC2B36">
              <w:rPr>
                <w:rFonts w:asciiTheme="minorHAnsi" w:hAnsiTheme="minorHAnsi"/>
                <w:sz w:val="18"/>
                <w:szCs w:val="18"/>
                <w:lang w:val="en-US" w:eastAsia="es-BO"/>
              </w:rPr>
              <w:t>00 RF SCH 40</w:t>
            </w:r>
          </w:p>
        </w:tc>
      </w:tr>
    </w:tbl>
    <w:p w:rsidR="009D2E9E" w:rsidRDefault="009D2E9E" w:rsidP="009D2E9E">
      <w:pPr>
        <w:pStyle w:val="Prrafodelista"/>
        <w:ind w:left="792"/>
        <w:jc w:val="both"/>
        <w:rPr>
          <w:rFonts w:asciiTheme="minorHAnsi" w:hAnsiTheme="minorHAnsi" w:cstheme="minorHAnsi"/>
          <w:sz w:val="18"/>
          <w:szCs w:val="18"/>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1"/>
      </w:tblGrid>
      <w:tr w:rsidR="00DD3CF7" w:rsidRPr="00193DDF" w:rsidTr="001E73DD">
        <w:trPr>
          <w:trHeight w:val="300"/>
        </w:trPr>
        <w:tc>
          <w:tcPr>
            <w:tcW w:w="0" w:type="auto"/>
            <w:shd w:val="clear" w:color="auto" w:fill="auto"/>
            <w:noWrap/>
            <w:vAlign w:val="bottom"/>
            <w:hideMark/>
          </w:tcPr>
          <w:p w:rsidR="00DD3CF7" w:rsidRPr="00193DDF" w:rsidRDefault="00DD3CF7" w:rsidP="001E73DD">
            <w:pPr>
              <w:rPr>
                <w:rFonts w:asciiTheme="minorHAnsi" w:hAnsiTheme="minorHAnsi"/>
                <w:b/>
                <w:bCs/>
                <w:sz w:val="18"/>
                <w:szCs w:val="18"/>
                <w:lang w:val="es-BO" w:eastAsia="es-BO"/>
              </w:rPr>
            </w:pPr>
            <w:r>
              <w:rPr>
                <w:rFonts w:asciiTheme="minorHAnsi" w:hAnsiTheme="minorHAnsi"/>
                <w:b/>
                <w:bCs/>
                <w:sz w:val="18"/>
                <w:szCs w:val="18"/>
                <w:lang w:val="es-BO" w:eastAsia="es-BO"/>
              </w:rPr>
              <w:t>MANO DE OBRA</w:t>
            </w:r>
          </w:p>
        </w:tc>
      </w:tr>
      <w:tr w:rsidR="00DD3CF7" w:rsidRPr="00B9640D" w:rsidTr="001E73DD">
        <w:trPr>
          <w:trHeight w:val="300"/>
        </w:trPr>
        <w:tc>
          <w:tcPr>
            <w:tcW w:w="0" w:type="auto"/>
            <w:shd w:val="clear" w:color="auto" w:fill="auto"/>
            <w:vAlign w:val="bottom"/>
            <w:hideMark/>
          </w:tcPr>
          <w:p w:rsidR="00DD3CF7" w:rsidRPr="00DC2B36" w:rsidRDefault="00DD3CF7" w:rsidP="001E73DD">
            <w:pPr>
              <w:rPr>
                <w:rFonts w:asciiTheme="minorHAnsi" w:hAnsiTheme="minorHAnsi"/>
                <w:sz w:val="18"/>
                <w:szCs w:val="18"/>
                <w:lang w:val="en-US" w:eastAsia="es-BO"/>
              </w:rPr>
            </w:pPr>
            <w:r>
              <w:rPr>
                <w:rFonts w:asciiTheme="minorHAnsi" w:hAnsiTheme="minorHAnsi"/>
                <w:sz w:val="18"/>
                <w:szCs w:val="18"/>
                <w:lang w:val="en-US" w:eastAsia="es-BO"/>
              </w:rPr>
              <w:t>INSTRUMENTISTA</w:t>
            </w:r>
          </w:p>
        </w:tc>
      </w:tr>
    </w:tbl>
    <w:p w:rsidR="00DD3CF7" w:rsidRDefault="00DD3CF7" w:rsidP="009D2E9E">
      <w:pPr>
        <w:pStyle w:val="Prrafodelista"/>
        <w:ind w:left="792"/>
        <w:jc w:val="both"/>
        <w:rPr>
          <w:rFonts w:asciiTheme="minorHAnsi" w:hAnsiTheme="minorHAnsi" w:cstheme="minorHAnsi"/>
          <w:sz w:val="18"/>
          <w:szCs w:val="18"/>
        </w:rPr>
      </w:pPr>
    </w:p>
    <w:p w:rsidR="00193DDF" w:rsidRPr="00193DDF" w:rsidRDefault="00193DDF" w:rsidP="00193DDF">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 importante también aclarar que la empresa podrá proponer </w:t>
      </w:r>
      <w:r>
        <w:rPr>
          <w:rFonts w:asciiTheme="minorHAnsi" w:hAnsiTheme="minorHAnsi" w:cstheme="minorHAnsi"/>
          <w:sz w:val="18"/>
          <w:szCs w:val="18"/>
        </w:rPr>
        <w:t xml:space="preserve">materiales y </w:t>
      </w:r>
      <w:r w:rsidRPr="00193DDF">
        <w:rPr>
          <w:rFonts w:asciiTheme="minorHAnsi" w:hAnsiTheme="minorHAnsi" w:cstheme="minorHAnsi"/>
          <w:sz w:val="18"/>
          <w:szCs w:val="18"/>
        </w:rPr>
        <w:t>maquinaria adicional</w:t>
      </w:r>
      <w:r>
        <w:rPr>
          <w:rFonts w:asciiTheme="minorHAnsi" w:hAnsiTheme="minorHAnsi" w:cstheme="minorHAnsi"/>
          <w:sz w:val="18"/>
          <w:szCs w:val="18"/>
        </w:rPr>
        <w:t>es</w:t>
      </w:r>
      <w:r w:rsidRPr="00193DDF">
        <w:rPr>
          <w:rFonts w:asciiTheme="minorHAnsi" w:hAnsiTheme="minorHAnsi" w:cstheme="minorHAnsi"/>
          <w:sz w:val="18"/>
          <w:szCs w:val="18"/>
        </w:rPr>
        <w:t xml:space="preserve"> a la</w:t>
      </w:r>
      <w:r>
        <w:rPr>
          <w:rFonts w:asciiTheme="minorHAnsi" w:hAnsiTheme="minorHAnsi" w:cstheme="minorHAnsi"/>
          <w:sz w:val="18"/>
          <w:szCs w:val="18"/>
        </w:rPr>
        <w:t>s</w:t>
      </w:r>
      <w:r w:rsidRPr="00193DDF">
        <w:rPr>
          <w:rFonts w:asciiTheme="minorHAnsi" w:hAnsiTheme="minorHAnsi" w:cstheme="minorHAnsi"/>
          <w:sz w:val="18"/>
          <w:szCs w:val="18"/>
        </w:rPr>
        <w:t xml:space="preserve"> detallada</w:t>
      </w:r>
      <w:r>
        <w:rPr>
          <w:rFonts w:asciiTheme="minorHAnsi" w:hAnsiTheme="minorHAnsi" w:cstheme="minorHAnsi"/>
          <w:sz w:val="18"/>
          <w:szCs w:val="18"/>
        </w:rPr>
        <w:t>s</w:t>
      </w:r>
      <w:r w:rsidRPr="00193DDF">
        <w:rPr>
          <w:rFonts w:asciiTheme="minorHAnsi" w:hAnsiTheme="minorHAnsi"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 </w:t>
      </w:r>
    </w:p>
    <w:p w:rsidR="009D2E9E" w:rsidRPr="00193DDF" w:rsidRDefault="009D2E9E" w:rsidP="009D2E9E">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9D2E9E" w:rsidRPr="00193DDF" w:rsidRDefault="009D2E9E"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9D2E9E" w:rsidRPr="00193DDF" w:rsidRDefault="009D2E9E"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Los accesorios deberán tener las siguientes características:</w:t>
      </w:r>
    </w:p>
    <w:p w:rsidR="009D2E9E" w:rsidRPr="00193DDF" w:rsidRDefault="009D2E9E" w:rsidP="009D2E9E">
      <w:pPr>
        <w:pStyle w:val="Prrafodelista"/>
        <w:ind w:left="792"/>
        <w:jc w:val="both"/>
        <w:rPr>
          <w:rFonts w:asciiTheme="minorHAnsi" w:hAnsiTheme="minorHAnsi" w:cstheme="minorHAnsi"/>
          <w:sz w:val="18"/>
          <w:szCs w:val="18"/>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9D2E9E" w:rsidRPr="00193DDF" w:rsidTr="009D2E9E">
        <w:tc>
          <w:tcPr>
            <w:tcW w:w="2258" w:type="dxa"/>
          </w:tcPr>
          <w:p w:rsidR="009D2E9E" w:rsidRPr="00193DDF" w:rsidRDefault="009D2E9E" w:rsidP="009D2E9E">
            <w:pPr>
              <w:pStyle w:val="Prrafodelista"/>
              <w:ind w:left="0"/>
              <w:jc w:val="both"/>
              <w:rPr>
                <w:rFonts w:asciiTheme="minorHAnsi" w:hAnsiTheme="minorHAnsi" w:cstheme="minorHAnsi"/>
                <w:sz w:val="18"/>
                <w:szCs w:val="18"/>
              </w:rPr>
            </w:pPr>
            <w:r w:rsidRPr="00193DDF">
              <w:rPr>
                <w:rFonts w:asciiTheme="minorHAnsi" w:hAnsiTheme="minorHAnsi" w:cstheme="minorHAnsi"/>
                <w:sz w:val="18"/>
                <w:szCs w:val="18"/>
              </w:rPr>
              <w:t>ACCESORIOS</w:t>
            </w:r>
          </w:p>
        </w:tc>
        <w:tc>
          <w:tcPr>
            <w:tcW w:w="3979" w:type="dxa"/>
          </w:tcPr>
          <w:p w:rsidR="009D2E9E" w:rsidRPr="00193DDF" w:rsidRDefault="009D2E9E" w:rsidP="009D2E9E">
            <w:pPr>
              <w:pStyle w:val="Prrafodelista"/>
              <w:ind w:left="0"/>
              <w:jc w:val="both"/>
              <w:rPr>
                <w:rFonts w:asciiTheme="minorHAnsi" w:hAnsiTheme="minorHAnsi" w:cstheme="minorHAnsi"/>
                <w:sz w:val="18"/>
                <w:szCs w:val="18"/>
              </w:rPr>
            </w:pPr>
            <w:r w:rsidRPr="00193DDF">
              <w:rPr>
                <w:rFonts w:asciiTheme="minorHAnsi" w:hAnsiTheme="minorHAnsi" w:cstheme="minorHAnsi"/>
                <w:sz w:val="18"/>
                <w:szCs w:val="18"/>
              </w:rPr>
              <w:t>DESCRIPCIÓN</w:t>
            </w:r>
          </w:p>
        </w:tc>
        <w:tc>
          <w:tcPr>
            <w:tcW w:w="951" w:type="dxa"/>
          </w:tcPr>
          <w:p w:rsidR="009D2E9E" w:rsidRPr="00193DDF" w:rsidRDefault="009D2E9E" w:rsidP="009D2E9E">
            <w:pPr>
              <w:pStyle w:val="Prrafodelista"/>
              <w:ind w:left="0"/>
              <w:jc w:val="both"/>
              <w:rPr>
                <w:rFonts w:asciiTheme="minorHAnsi" w:hAnsiTheme="minorHAnsi" w:cstheme="minorHAnsi"/>
                <w:sz w:val="18"/>
                <w:szCs w:val="18"/>
              </w:rPr>
            </w:pPr>
            <w:r w:rsidRPr="00193DDF">
              <w:rPr>
                <w:rFonts w:asciiTheme="minorHAnsi" w:hAnsiTheme="minorHAnsi" w:cstheme="minorHAnsi"/>
                <w:sz w:val="18"/>
                <w:szCs w:val="18"/>
              </w:rPr>
              <w:t>UNIDAD</w:t>
            </w:r>
          </w:p>
        </w:tc>
        <w:tc>
          <w:tcPr>
            <w:tcW w:w="1078" w:type="dxa"/>
          </w:tcPr>
          <w:p w:rsidR="009D2E9E" w:rsidRPr="00193DDF" w:rsidRDefault="009D2E9E" w:rsidP="009D2E9E">
            <w:pPr>
              <w:pStyle w:val="Prrafodelista"/>
              <w:ind w:left="0"/>
              <w:jc w:val="both"/>
              <w:rPr>
                <w:rFonts w:asciiTheme="minorHAnsi" w:hAnsiTheme="minorHAnsi" w:cstheme="minorHAnsi"/>
                <w:sz w:val="18"/>
                <w:szCs w:val="18"/>
              </w:rPr>
            </w:pPr>
            <w:r w:rsidRPr="00193DDF">
              <w:rPr>
                <w:rFonts w:asciiTheme="minorHAnsi" w:hAnsiTheme="minorHAnsi" w:cstheme="minorHAnsi"/>
                <w:sz w:val="18"/>
                <w:szCs w:val="18"/>
              </w:rPr>
              <w:t>CANTIDAD</w:t>
            </w:r>
          </w:p>
        </w:tc>
      </w:tr>
      <w:tr w:rsidR="009D2E9E" w:rsidRPr="00193DDF" w:rsidTr="009D2E9E">
        <w:tc>
          <w:tcPr>
            <w:tcW w:w="2258" w:type="dxa"/>
          </w:tcPr>
          <w:p w:rsidR="009D2E9E" w:rsidRPr="00193DDF" w:rsidRDefault="009D2E9E" w:rsidP="009D2E9E">
            <w:pPr>
              <w:pStyle w:val="Prrafodelista"/>
              <w:ind w:left="0"/>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 xml:space="preserve">BRIDA DN 2”/ WELDING NECK/ ANSI 300/ ASTM A105 WN/RF ASME/ ANSI B16.5 RF/SCH 40 </w:t>
            </w:r>
          </w:p>
        </w:tc>
        <w:tc>
          <w:tcPr>
            <w:tcW w:w="3979" w:type="dxa"/>
          </w:tcPr>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Diámetro Nominal 2”</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Brida con cuello para soldar (Welding Neck – WN)</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Material ASTM A105</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Norma ASME / ANSI B16.5</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Cara levantada (Raised Face – RF)</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ANSI 300</w:t>
            </w:r>
          </w:p>
          <w:p w:rsidR="009D2E9E" w:rsidRPr="00193DDF" w:rsidRDefault="009D2E9E" w:rsidP="009D2E9E">
            <w:pPr>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 Extremos biselados (Beveled Ends – BE)</w:t>
            </w:r>
          </w:p>
          <w:p w:rsidR="009D2E9E" w:rsidRPr="00193DDF" w:rsidRDefault="009D2E9E" w:rsidP="009D2E9E">
            <w:pPr>
              <w:jc w:val="both"/>
              <w:rPr>
                <w:rFonts w:asciiTheme="minorHAnsi" w:hAnsiTheme="minorHAnsi" w:cstheme="minorHAnsi"/>
                <w:sz w:val="18"/>
                <w:szCs w:val="18"/>
              </w:rPr>
            </w:pPr>
          </w:p>
        </w:tc>
        <w:tc>
          <w:tcPr>
            <w:tcW w:w="951" w:type="dxa"/>
            <w:vAlign w:val="center"/>
          </w:tcPr>
          <w:p w:rsidR="009D2E9E" w:rsidRPr="00193DDF" w:rsidRDefault="009D2E9E" w:rsidP="009D2E9E">
            <w:pPr>
              <w:jc w:val="center"/>
              <w:rPr>
                <w:rFonts w:asciiTheme="minorHAnsi" w:hAnsiTheme="minorHAnsi" w:cstheme="minorHAnsi"/>
                <w:sz w:val="18"/>
                <w:szCs w:val="18"/>
              </w:rPr>
            </w:pPr>
            <w:r w:rsidRPr="00193DDF">
              <w:rPr>
                <w:rFonts w:asciiTheme="minorHAnsi" w:hAnsiTheme="minorHAnsi" w:cstheme="minorHAnsi"/>
                <w:sz w:val="18"/>
                <w:szCs w:val="18"/>
              </w:rPr>
              <w:t>Pieza</w:t>
            </w:r>
          </w:p>
        </w:tc>
        <w:tc>
          <w:tcPr>
            <w:tcW w:w="1078" w:type="dxa"/>
            <w:vAlign w:val="center"/>
          </w:tcPr>
          <w:p w:rsidR="009D2E9E" w:rsidRPr="00193DDF" w:rsidRDefault="0045768D" w:rsidP="009D2E9E">
            <w:pPr>
              <w:jc w:val="center"/>
              <w:rPr>
                <w:rFonts w:asciiTheme="minorHAnsi" w:hAnsiTheme="minorHAnsi" w:cstheme="minorHAnsi"/>
                <w:sz w:val="18"/>
                <w:szCs w:val="18"/>
              </w:rPr>
            </w:pPr>
            <w:r>
              <w:rPr>
                <w:rFonts w:asciiTheme="minorHAnsi" w:hAnsiTheme="minorHAnsi" w:cstheme="minorHAnsi"/>
                <w:sz w:val="18"/>
                <w:szCs w:val="18"/>
              </w:rPr>
              <w:t>1</w:t>
            </w:r>
          </w:p>
        </w:tc>
      </w:tr>
      <w:tr w:rsidR="009D2E9E" w:rsidRPr="00193DDF" w:rsidTr="009D2E9E">
        <w:tc>
          <w:tcPr>
            <w:tcW w:w="2258" w:type="dxa"/>
          </w:tcPr>
          <w:p w:rsidR="009D2E9E" w:rsidRPr="00193DDF" w:rsidRDefault="009D2E9E" w:rsidP="009D2E9E">
            <w:pPr>
              <w:pStyle w:val="Prrafodelista"/>
              <w:ind w:left="0"/>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ESPARRAGOS 5/8” x 3 ½”</w:t>
            </w:r>
          </w:p>
        </w:tc>
        <w:tc>
          <w:tcPr>
            <w:tcW w:w="3979" w:type="dxa"/>
          </w:tcPr>
          <w:p w:rsidR="009D2E9E" w:rsidRPr="00193DDF" w:rsidRDefault="0045768D" w:rsidP="009D2E9E">
            <w:pPr>
              <w:jc w:val="both"/>
              <w:rPr>
                <w:rFonts w:asciiTheme="minorHAnsi" w:hAnsiTheme="minorHAnsi" w:cstheme="minorHAnsi"/>
                <w:sz w:val="18"/>
                <w:szCs w:val="18"/>
              </w:rPr>
            </w:pPr>
            <w:r>
              <w:rPr>
                <w:rFonts w:asciiTheme="minorHAnsi" w:hAnsiTheme="minorHAnsi" w:cstheme="minorHAnsi"/>
                <w:sz w:val="18"/>
                <w:szCs w:val="18"/>
              </w:rPr>
              <w:t>-Zincados</w:t>
            </w:r>
          </w:p>
        </w:tc>
        <w:tc>
          <w:tcPr>
            <w:tcW w:w="951" w:type="dxa"/>
            <w:vAlign w:val="center"/>
          </w:tcPr>
          <w:p w:rsidR="009D2E9E" w:rsidRPr="00193DDF" w:rsidRDefault="009D2E9E" w:rsidP="009D2E9E">
            <w:pPr>
              <w:jc w:val="center"/>
              <w:rPr>
                <w:rFonts w:asciiTheme="minorHAnsi" w:hAnsiTheme="minorHAnsi" w:cstheme="minorHAnsi"/>
                <w:sz w:val="18"/>
                <w:szCs w:val="18"/>
              </w:rPr>
            </w:pPr>
            <w:r w:rsidRPr="00193DDF">
              <w:rPr>
                <w:rFonts w:asciiTheme="minorHAnsi" w:hAnsiTheme="minorHAnsi" w:cstheme="minorHAnsi"/>
                <w:sz w:val="18"/>
                <w:szCs w:val="18"/>
              </w:rPr>
              <w:t>Pieza</w:t>
            </w:r>
          </w:p>
        </w:tc>
        <w:tc>
          <w:tcPr>
            <w:tcW w:w="1078" w:type="dxa"/>
            <w:vAlign w:val="center"/>
          </w:tcPr>
          <w:p w:rsidR="009D2E9E" w:rsidRPr="00193DDF" w:rsidRDefault="00DD3CF7" w:rsidP="009D2E9E">
            <w:pPr>
              <w:jc w:val="center"/>
              <w:rPr>
                <w:rFonts w:asciiTheme="minorHAnsi" w:hAnsiTheme="minorHAnsi" w:cstheme="minorHAnsi"/>
                <w:sz w:val="18"/>
                <w:szCs w:val="18"/>
              </w:rPr>
            </w:pPr>
            <w:r>
              <w:rPr>
                <w:rFonts w:asciiTheme="minorHAnsi" w:hAnsiTheme="minorHAnsi" w:cstheme="minorHAnsi"/>
                <w:sz w:val="18"/>
                <w:szCs w:val="18"/>
              </w:rPr>
              <w:t>16</w:t>
            </w:r>
          </w:p>
        </w:tc>
      </w:tr>
      <w:tr w:rsidR="0045768D" w:rsidRPr="00193DDF" w:rsidTr="009D2E9E">
        <w:tc>
          <w:tcPr>
            <w:tcW w:w="2258" w:type="dxa"/>
          </w:tcPr>
          <w:p w:rsidR="0045768D" w:rsidRPr="00193DDF" w:rsidRDefault="0045768D" w:rsidP="0045768D">
            <w:pPr>
              <w:pStyle w:val="Prrafodelista"/>
              <w:ind w:left="0"/>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B</w:t>
            </w:r>
            <w:r>
              <w:rPr>
                <w:rFonts w:asciiTheme="minorHAnsi" w:hAnsiTheme="minorHAnsi" w:cstheme="minorHAnsi"/>
                <w:sz w:val="18"/>
                <w:szCs w:val="18"/>
                <w:lang w:val="en-US"/>
              </w:rPr>
              <w:t>RIDA DN 2”/ WELDING NECK/ ANSI 6</w:t>
            </w:r>
            <w:r w:rsidRPr="00193DDF">
              <w:rPr>
                <w:rFonts w:asciiTheme="minorHAnsi" w:hAnsiTheme="minorHAnsi" w:cstheme="minorHAnsi"/>
                <w:sz w:val="18"/>
                <w:szCs w:val="18"/>
                <w:lang w:val="en-US"/>
              </w:rPr>
              <w:t xml:space="preserve">00/ ASTM A105 WN/RF ASME/ ANSI B16.5 RF/SCH 40 </w:t>
            </w:r>
          </w:p>
        </w:tc>
        <w:tc>
          <w:tcPr>
            <w:tcW w:w="3979" w:type="dxa"/>
          </w:tcPr>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Diámetro Nominal 2”</w:t>
            </w:r>
          </w:p>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Brida con cuello para soldar (Welding Neck – WN)</w:t>
            </w:r>
          </w:p>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Material ASTM A105</w:t>
            </w:r>
          </w:p>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Norma ASME / ANSI B16.5</w:t>
            </w:r>
          </w:p>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Cara levantada (Raised Face – RF)</w:t>
            </w:r>
          </w:p>
          <w:p w:rsidR="0045768D" w:rsidRPr="00193DDF" w:rsidRDefault="0045768D" w:rsidP="0045768D">
            <w:pPr>
              <w:jc w:val="both"/>
              <w:rPr>
                <w:rFonts w:asciiTheme="minorHAnsi" w:hAnsiTheme="minorHAnsi" w:cstheme="minorHAnsi"/>
                <w:sz w:val="18"/>
                <w:szCs w:val="18"/>
              </w:rPr>
            </w:pPr>
            <w:r>
              <w:rPr>
                <w:rFonts w:asciiTheme="minorHAnsi" w:hAnsiTheme="minorHAnsi" w:cstheme="minorHAnsi"/>
                <w:sz w:val="18"/>
                <w:szCs w:val="18"/>
              </w:rPr>
              <w:t>- ANSI 6</w:t>
            </w:r>
            <w:r w:rsidRPr="00193DDF">
              <w:rPr>
                <w:rFonts w:asciiTheme="minorHAnsi" w:hAnsiTheme="minorHAnsi" w:cstheme="minorHAnsi"/>
                <w:sz w:val="18"/>
                <w:szCs w:val="18"/>
              </w:rPr>
              <w:t>00</w:t>
            </w:r>
          </w:p>
          <w:p w:rsidR="0045768D" w:rsidRPr="00193DDF" w:rsidRDefault="0045768D" w:rsidP="0045768D">
            <w:pPr>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 Extremos biselados (Beveled Ends – BE)</w:t>
            </w:r>
          </w:p>
          <w:p w:rsidR="0045768D" w:rsidRPr="00193DDF" w:rsidRDefault="0045768D" w:rsidP="0045768D">
            <w:pPr>
              <w:jc w:val="both"/>
              <w:rPr>
                <w:rFonts w:asciiTheme="minorHAnsi" w:hAnsiTheme="minorHAnsi" w:cstheme="minorHAnsi"/>
                <w:sz w:val="18"/>
                <w:szCs w:val="18"/>
              </w:rPr>
            </w:pPr>
          </w:p>
        </w:tc>
        <w:tc>
          <w:tcPr>
            <w:tcW w:w="951" w:type="dxa"/>
            <w:vAlign w:val="center"/>
          </w:tcPr>
          <w:p w:rsidR="0045768D" w:rsidRPr="00193DDF" w:rsidRDefault="0045768D" w:rsidP="0045768D">
            <w:pPr>
              <w:jc w:val="center"/>
              <w:rPr>
                <w:rFonts w:asciiTheme="minorHAnsi" w:hAnsiTheme="minorHAnsi" w:cstheme="minorHAnsi"/>
                <w:sz w:val="18"/>
                <w:szCs w:val="18"/>
              </w:rPr>
            </w:pPr>
            <w:r w:rsidRPr="00193DDF">
              <w:rPr>
                <w:rFonts w:asciiTheme="minorHAnsi" w:hAnsiTheme="minorHAnsi" w:cstheme="minorHAnsi"/>
                <w:sz w:val="18"/>
                <w:szCs w:val="18"/>
              </w:rPr>
              <w:t>Pieza</w:t>
            </w:r>
          </w:p>
        </w:tc>
        <w:tc>
          <w:tcPr>
            <w:tcW w:w="1078" w:type="dxa"/>
            <w:vAlign w:val="center"/>
          </w:tcPr>
          <w:p w:rsidR="0045768D" w:rsidRPr="00193DDF" w:rsidRDefault="0045768D" w:rsidP="0045768D">
            <w:pPr>
              <w:jc w:val="center"/>
              <w:rPr>
                <w:rFonts w:asciiTheme="minorHAnsi" w:hAnsiTheme="minorHAnsi" w:cstheme="minorHAnsi"/>
                <w:sz w:val="18"/>
                <w:szCs w:val="18"/>
              </w:rPr>
            </w:pPr>
            <w:r>
              <w:rPr>
                <w:rFonts w:asciiTheme="minorHAnsi" w:hAnsiTheme="minorHAnsi" w:cstheme="minorHAnsi"/>
                <w:sz w:val="18"/>
                <w:szCs w:val="18"/>
              </w:rPr>
              <w:t>1</w:t>
            </w:r>
          </w:p>
        </w:tc>
      </w:tr>
    </w:tbl>
    <w:p w:rsidR="009D2E9E" w:rsidRPr="00193DDF" w:rsidRDefault="009D2E9E" w:rsidP="009D2E9E">
      <w:pPr>
        <w:pStyle w:val="Prrafodelista"/>
        <w:ind w:left="792"/>
        <w:jc w:val="both"/>
        <w:rPr>
          <w:rFonts w:asciiTheme="minorHAnsi" w:hAnsiTheme="minorHAnsi" w:cstheme="minorHAnsi"/>
          <w:sz w:val="18"/>
          <w:szCs w:val="18"/>
        </w:rPr>
      </w:pPr>
    </w:p>
    <w:p w:rsidR="009D2E9E" w:rsidRPr="00193DDF" w:rsidRDefault="00CC6923"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La empresa contratista deberá realizar la instalación de los materiales provistos, cumpliendo lo establecido en el presente Anexo y las buenas prácticas de ingeniería.</w:t>
      </w:r>
    </w:p>
    <w:p w:rsidR="00CC6923" w:rsidRPr="00193DDF" w:rsidRDefault="00CC6923" w:rsidP="009D2E9E">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2158"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CC6923" w:rsidRPr="00193DDF" w:rsidRDefault="00CC6923" w:rsidP="00CC6923">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Otros gastos adicionales necesarios para la realización de esta actividad, corre por cuenta del contratista. </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realizar el pago de este ítem se debe presentar el respaldo de la actividad donde se constate los trabajos realizados concernientes a este ítem. </w:t>
      </w:r>
    </w:p>
    <w:p w:rsidR="00CC6923" w:rsidRPr="00193DDF" w:rsidRDefault="00CC6923" w:rsidP="00CC6923">
      <w:pPr>
        <w:pStyle w:val="Prrafodelista"/>
        <w:ind w:left="792"/>
        <w:jc w:val="both"/>
        <w:rPr>
          <w:rFonts w:asciiTheme="minorHAnsi" w:hAnsiTheme="minorHAnsi" w:cstheme="minorHAnsi"/>
          <w:b/>
          <w:sz w:val="18"/>
          <w:szCs w:val="18"/>
        </w:rPr>
      </w:pPr>
    </w:p>
    <w:p w:rsidR="00CC6923" w:rsidRPr="00193DDF" w:rsidRDefault="00512158" w:rsidP="00CC6923">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MONTAJE,</w:t>
      </w:r>
      <w:r w:rsidR="00CC6923" w:rsidRPr="00193DDF">
        <w:rPr>
          <w:rFonts w:asciiTheme="minorHAnsi" w:hAnsiTheme="minorHAnsi" w:cstheme="minorHAnsi"/>
          <w:b/>
          <w:sz w:val="18"/>
          <w:szCs w:val="18"/>
        </w:rPr>
        <w:t xml:space="preserve"> CALIBRACIÓN Y PUESTA EN MARCHA DE </w:t>
      </w:r>
      <w:r w:rsidR="00DD3CF7">
        <w:rPr>
          <w:rFonts w:asciiTheme="minorHAnsi" w:hAnsiTheme="minorHAnsi" w:cstheme="minorHAnsi"/>
          <w:b/>
          <w:sz w:val="18"/>
          <w:szCs w:val="18"/>
        </w:rPr>
        <w:t>CITY GATE</w:t>
      </w:r>
    </w:p>
    <w:p w:rsidR="00CC6923" w:rsidRPr="00193DDF" w:rsidRDefault="00CC6923" w:rsidP="00CC6923">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Global (Glb)</w:t>
      </w:r>
    </w:p>
    <w:p w:rsidR="00CC6923" w:rsidRPr="00193DDF" w:rsidRDefault="00CC6923" w:rsidP="00CC6923">
      <w:pPr>
        <w:pStyle w:val="Prrafodelista"/>
        <w:ind w:left="360"/>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los trabajos necesarios para el servicio de montaje, calibración y puesta en marcha de </w:t>
      </w:r>
      <w:r w:rsidR="00DD3CF7">
        <w:rPr>
          <w:rFonts w:asciiTheme="minorHAnsi" w:hAnsiTheme="minorHAnsi" w:cstheme="minorHAnsi"/>
          <w:sz w:val="18"/>
          <w:szCs w:val="18"/>
        </w:rPr>
        <w:t>City Gate</w:t>
      </w:r>
      <w:r w:rsidRPr="00193DDF">
        <w:rPr>
          <w:rFonts w:asciiTheme="minorHAnsi" w:hAnsiTheme="minorHAnsi" w:cstheme="minorHAnsi"/>
          <w:sz w:val="18"/>
          <w:szCs w:val="18"/>
        </w:rPr>
        <w:t>, incluye la provisión de materiales y su instalación, de acuerdo a lo especificado en el presente documento y planos, mismos que deberán ser coordinados por parte del contratista con el fabricante del equipo.</w:t>
      </w:r>
    </w:p>
    <w:p w:rsidR="00CC6923" w:rsidRDefault="00CC6923" w:rsidP="00CC6923">
      <w:pPr>
        <w:pStyle w:val="Prrafodelista"/>
        <w:ind w:left="792"/>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proporcionará la logística, todos los materiales, herramientas y equipos necesarios, para la ejecución de los trabajos, los mismos deberán ser aprobados por el SUPERVISOR DE OBRA al Inicio de la actividad.</w:t>
      </w:r>
    </w:p>
    <w:p w:rsidR="00C608B6" w:rsidRDefault="00C608B6" w:rsidP="00CC6923">
      <w:pPr>
        <w:pStyle w:val="Prrafodelista"/>
        <w:ind w:left="792"/>
        <w:jc w:val="both"/>
        <w:rPr>
          <w:rFonts w:asciiTheme="minorHAnsi" w:hAnsiTheme="minorHAnsi" w:cstheme="minorHAnsi"/>
          <w:sz w:val="18"/>
          <w:szCs w:val="18"/>
        </w:rPr>
      </w:pPr>
    </w:p>
    <w:p w:rsidR="0054505C" w:rsidRPr="00193DDF" w:rsidRDefault="0054505C" w:rsidP="00CC6923">
      <w:pPr>
        <w:pStyle w:val="Prrafodelista"/>
        <w:ind w:left="792"/>
        <w:jc w:val="both"/>
        <w:rPr>
          <w:rFonts w:asciiTheme="minorHAnsi" w:hAnsiTheme="minorHAnsi" w:cstheme="minorHAnsi"/>
          <w:sz w:val="18"/>
          <w:szCs w:val="18"/>
        </w:rPr>
      </w:pP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9"/>
      </w:tblGrid>
      <w:tr w:rsidR="00C608B6" w:rsidRPr="00193DDF" w:rsidTr="00C608B6">
        <w:trPr>
          <w:trHeight w:val="300"/>
        </w:trPr>
        <w:tc>
          <w:tcPr>
            <w:tcW w:w="0" w:type="auto"/>
            <w:shd w:val="clear" w:color="auto" w:fill="auto"/>
            <w:noWrap/>
            <w:vAlign w:val="bottom"/>
            <w:hideMark/>
          </w:tcPr>
          <w:p w:rsidR="00C608B6" w:rsidRPr="00193DDF" w:rsidRDefault="00C608B6" w:rsidP="00C608B6">
            <w:pPr>
              <w:rPr>
                <w:rFonts w:asciiTheme="minorHAnsi" w:hAnsiTheme="minorHAnsi" w:cstheme="minorHAnsi"/>
                <w:b/>
                <w:bCs/>
                <w:sz w:val="18"/>
                <w:szCs w:val="18"/>
                <w:lang w:val="es-BO" w:eastAsia="es-BO"/>
              </w:rPr>
            </w:pPr>
            <w:r w:rsidRPr="00193DDF">
              <w:rPr>
                <w:rFonts w:asciiTheme="minorHAnsi" w:hAnsiTheme="minorHAnsi" w:cstheme="minorHAnsi"/>
                <w:b/>
                <w:bCs/>
                <w:sz w:val="18"/>
                <w:szCs w:val="18"/>
                <w:lang w:val="es-BO" w:eastAsia="es-BO"/>
              </w:rPr>
              <w:lastRenderedPageBreak/>
              <w:t>MATERIALES</w:t>
            </w:r>
          </w:p>
        </w:tc>
      </w:tr>
      <w:tr w:rsidR="00C608B6" w:rsidRPr="00193DDF" w:rsidTr="00C608B6">
        <w:trPr>
          <w:trHeight w:val="300"/>
        </w:trPr>
        <w:tc>
          <w:tcPr>
            <w:tcW w:w="0" w:type="auto"/>
            <w:shd w:val="clear" w:color="auto" w:fill="auto"/>
            <w:vAlign w:val="bottom"/>
            <w:hideMark/>
          </w:tcPr>
          <w:p w:rsidR="00C608B6" w:rsidRPr="00193DDF" w:rsidRDefault="00C608B6" w:rsidP="00DD3CF7">
            <w:pPr>
              <w:rPr>
                <w:rFonts w:asciiTheme="minorHAnsi" w:hAnsiTheme="minorHAnsi" w:cstheme="minorHAnsi"/>
                <w:sz w:val="18"/>
                <w:szCs w:val="18"/>
                <w:lang w:val="es-BO" w:eastAsia="es-BO"/>
              </w:rPr>
            </w:pPr>
            <w:r w:rsidRPr="00193DDF">
              <w:rPr>
                <w:rFonts w:asciiTheme="minorHAnsi" w:hAnsiTheme="minorHAnsi" w:cstheme="minorHAnsi"/>
                <w:sz w:val="18"/>
                <w:szCs w:val="18"/>
                <w:lang w:val="es-BO" w:eastAsia="es-BO"/>
              </w:rPr>
              <w:t xml:space="preserve">SERVICIO DE CALIBRACIÓN Y PUESTA EN MARCHA DE </w:t>
            </w:r>
            <w:r w:rsidR="00DD3CF7">
              <w:rPr>
                <w:rFonts w:asciiTheme="minorHAnsi" w:hAnsiTheme="minorHAnsi" w:cstheme="minorHAnsi"/>
                <w:sz w:val="18"/>
                <w:szCs w:val="18"/>
                <w:lang w:val="es-BO" w:eastAsia="es-BO"/>
              </w:rPr>
              <w:t>CITY GATE</w:t>
            </w:r>
          </w:p>
        </w:tc>
      </w:tr>
    </w:tbl>
    <w:p w:rsidR="00C608B6" w:rsidRPr="00193DDF" w:rsidRDefault="00C608B6" w:rsidP="00CC6923">
      <w:pPr>
        <w:pStyle w:val="Prrafodelista"/>
        <w:ind w:left="792"/>
        <w:jc w:val="both"/>
        <w:rPr>
          <w:rFonts w:asciiTheme="minorHAnsi" w:hAnsiTheme="minorHAnsi" w:cstheme="minorHAnsi"/>
          <w:sz w:val="18"/>
          <w:szCs w:val="18"/>
        </w:rPr>
      </w:pP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deberán ser suministrados en su totalidad por el contratista.</w:t>
      </w:r>
    </w:p>
    <w:p w:rsidR="00CC6923" w:rsidRPr="00193DDF" w:rsidRDefault="00CC6923" w:rsidP="00CC6923">
      <w:pPr>
        <w:pStyle w:val="Prrafodelista"/>
        <w:ind w:left="792"/>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4D6F9A"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puesta en marcha por primera vez del equipo </w:t>
      </w:r>
      <w:r w:rsidR="00DD3CF7">
        <w:rPr>
          <w:rFonts w:asciiTheme="minorHAnsi" w:hAnsiTheme="minorHAnsi" w:cstheme="minorHAnsi"/>
          <w:sz w:val="18"/>
          <w:szCs w:val="18"/>
        </w:rPr>
        <w:t>City Gate</w:t>
      </w:r>
      <w:r w:rsidRPr="00193DDF">
        <w:rPr>
          <w:rFonts w:asciiTheme="minorHAnsi" w:hAnsiTheme="minorHAnsi" w:cstheme="minorHAnsi"/>
          <w:sz w:val="18"/>
          <w:szCs w:val="18"/>
        </w:rPr>
        <w:t xml:space="preserve"> deberá ser realizada por la empresa fabricante del equipo. Para el efecto la empresa contratista deberá coordinar con el fabricante todos los trabajos a ser efectuados. No se reconocerán pagos extras por Stand By del fabricante. El procedimiento para la puesta en marcha del equipo </w:t>
      </w:r>
      <w:r w:rsidR="00DD3CF7">
        <w:rPr>
          <w:rFonts w:asciiTheme="minorHAnsi" w:hAnsiTheme="minorHAnsi" w:cstheme="minorHAnsi"/>
          <w:sz w:val="18"/>
          <w:szCs w:val="18"/>
        </w:rPr>
        <w:t>City Gate</w:t>
      </w:r>
      <w:r w:rsidRPr="00193DDF">
        <w:rPr>
          <w:rFonts w:asciiTheme="minorHAnsi" w:hAnsiTheme="minorHAnsi" w:cstheme="minorHAnsi"/>
          <w:sz w:val="18"/>
          <w:szCs w:val="18"/>
        </w:rPr>
        <w:t xml:space="preserve"> deberá ser presentado al Supervisor de Obra</w:t>
      </w:r>
      <w:r w:rsidR="006F618B" w:rsidRPr="00193DDF">
        <w:rPr>
          <w:rFonts w:asciiTheme="minorHAnsi" w:hAnsiTheme="minorHAnsi" w:cstheme="minorHAnsi"/>
          <w:sz w:val="18"/>
          <w:szCs w:val="18"/>
        </w:rPr>
        <w:t xml:space="preserve"> </w:t>
      </w:r>
      <w:r w:rsidRPr="00193DDF">
        <w:rPr>
          <w:rFonts w:asciiTheme="minorHAnsi" w:hAnsiTheme="minorHAnsi" w:cstheme="minorHAnsi"/>
          <w:sz w:val="18"/>
          <w:szCs w:val="18"/>
        </w:rPr>
        <w:t>para su aprobación.</w:t>
      </w:r>
    </w:p>
    <w:p w:rsidR="006F618B" w:rsidRPr="00193DDF" w:rsidRDefault="004D6F9A" w:rsidP="00CC6923">
      <w:pPr>
        <w:pStyle w:val="Prrafodelista"/>
        <w:ind w:left="792"/>
        <w:jc w:val="both"/>
        <w:rPr>
          <w:rFonts w:asciiTheme="minorHAnsi" w:hAnsiTheme="minorHAnsi" w:cstheme="minorHAnsi"/>
          <w:sz w:val="18"/>
          <w:szCs w:val="18"/>
        </w:rPr>
      </w:pPr>
      <w:r>
        <w:rPr>
          <w:rFonts w:asciiTheme="minorHAnsi" w:hAnsiTheme="minorHAnsi" w:cstheme="minorHAnsi"/>
          <w:sz w:val="18"/>
          <w:szCs w:val="18"/>
        </w:rPr>
        <w:t>Incluye además la verificación de la correcta operación del equipo, pruebas de fuga, hermeticidad, correcto funcionamiento de equipo, limpieza de filtros y correcta instalación y lubricación de accesorios.</w:t>
      </w:r>
      <w:r w:rsidR="00CC6923" w:rsidRPr="00193DDF">
        <w:rPr>
          <w:rFonts w:asciiTheme="minorHAnsi" w:hAnsiTheme="minorHAnsi" w:cstheme="minorHAnsi"/>
          <w:sz w:val="18"/>
          <w:szCs w:val="18"/>
        </w:rPr>
        <w:t xml:space="preserve"> </w:t>
      </w:r>
    </w:p>
    <w:p w:rsidR="00CC6923"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Cualquier imprevisto deberá ser subsanado por la empresa contratista sin reconocimiento</w:t>
      </w:r>
      <w:r w:rsidR="006F618B" w:rsidRPr="00193DDF">
        <w:rPr>
          <w:rFonts w:asciiTheme="minorHAnsi" w:hAnsiTheme="minorHAnsi" w:cstheme="minorHAnsi"/>
          <w:sz w:val="18"/>
          <w:szCs w:val="18"/>
        </w:rPr>
        <w:t xml:space="preserve"> </w:t>
      </w:r>
      <w:r w:rsidRPr="00193DDF">
        <w:rPr>
          <w:rFonts w:asciiTheme="minorHAnsi" w:hAnsiTheme="minorHAnsi" w:cstheme="minorHAnsi"/>
          <w:sz w:val="18"/>
          <w:szCs w:val="18"/>
        </w:rPr>
        <w:t>extra. La puesta en marcha del equipo considera todas las pruebas requeridas tanto en el Puente de Medición</w:t>
      </w:r>
      <w:r w:rsidR="00DD3CF7">
        <w:rPr>
          <w:rFonts w:asciiTheme="minorHAnsi" w:hAnsiTheme="minorHAnsi" w:cstheme="minorHAnsi"/>
          <w:sz w:val="18"/>
          <w:szCs w:val="18"/>
        </w:rPr>
        <w:t xml:space="preserve"> y Regulación</w:t>
      </w:r>
      <w:r w:rsidRPr="00193DDF">
        <w:rPr>
          <w:rFonts w:asciiTheme="minorHAnsi" w:hAnsiTheme="minorHAnsi" w:cstheme="minorHAnsi"/>
          <w:sz w:val="18"/>
          <w:szCs w:val="18"/>
        </w:rPr>
        <w:t>,</w:t>
      </w:r>
      <w:r w:rsidR="006F618B" w:rsidRPr="00193DDF">
        <w:rPr>
          <w:rFonts w:asciiTheme="minorHAnsi" w:hAnsiTheme="minorHAnsi" w:cstheme="minorHAnsi"/>
          <w:sz w:val="18"/>
          <w:szCs w:val="18"/>
        </w:rPr>
        <w:t xml:space="preserve"> </w:t>
      </w:r>
      <w:r w:rsidRPr="00193DDF">
        <w:rPr>
          <w:rFonts w:asciiTheme="minorHAnsi" w:hAnsiTheme="minorHAnsi" w:cstheme="minorHAnsi"/>
          <w:sz w:val="18"/>
          <w:szCs w:val="18"/>
        </w:rPr>
        <w:t>Sistema de Filtrado y Sistema de Odorización, con la finalidad de evitar posibles fugas u otros contratiempos</w:t>
      </w:r>
      <w:r w:rsidR="006F618B" w:rsidRPr="00193DDF">
        <w:rPr>
          <w:rFonts w:asciiTheme="minorHAnsi" w:hAnsiTheme="minorHAnsi" w:cstheme="minorHAnsi"/>
          <w:sz w:val="18"/>
          <w:szCs w:val="18"/>
        </w:rPr>
        <w:t xml:space="preserve"> </w:t>
      </w:r>
      <w:r w:rsidRPr="00193DDF">
        <w:rPr>
          <w:rFonts w:asciiTheme="minorHAnsi" w:hAnsiTheme="minorHAnsi" w:cstheme="minorHAnsi"/>
          <w:sz w:val="18"/>
          <w:szCs w:val="18"/>
        </w:rPr>
        <w:t>en la puesta en marcha del sistema.</w:t>
      </w:r>
    </w:p>
    <w:p w:rsidR="004D6F9A" w:rsidRDefault="004D6F9A" w:rsidP="00CC6923">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En caso de que la empresa fabricante del equipo no pueda poner en marcha el mismo, la empresa contratista deberá fundamentar esta situación con los respaldos correspondientes ante el Supervisor de Obra. En este sentido, se valorará la alternativa de que la empresa contratista pueda realizar esta actividad, bajo su responsabilidad y cargo, en cuanto a la correcta operatividad del equipo City Gate.</w:t>
      </w:r>
    </w:p>
    <w:p w:rsidR="00012067" w:rsidRPr="00193DDF" w:rsidRDefault="00012067" w:rsidP="00CC6923">
      <w:pPr>
        <w:pStyle w:val="Prrafodelista"/>
        <w:ind w:left="792"/>
        <w:jc w:val="both"/>
        <w:rPr>
          <w:rFonts w:asciiTheme="minorHAnsi" w:hAnsiTheme="minorHAnsi" w:cstheme="minorHAnsi"/>
          <w:sz w:val="18"/>
          <w:szCs w:val="18"/>
        </w:rPr>
      </w:pPr>
      <w:r>
        <w:rPr>
          <w:rFonts w:asciiTheme="minorHAnsi" w:hAnsiTheme="minorHAnsi" w:cstheme="minorHAnsi"/>
          <w:sz w:val="18"/>
          <w:szCs w:val="18"/>
        </w:rPr>
        <w:t>Incluye también la provisión de las juntas dieléctricas teflonadas de 2” para City Gate, las cuales serán instaladas al ingreso y salida del mismo</w:t>
      </w:r>
    </w:p>
    <w:p w:rsidR="00CC6923" w:rsidRPr="00193DDF" w:rsidRDefault="00CC6923" w:rsidP="00CC6923">
      <w:pPr>
        <w:pStyle w:val="Prrafodelista"/>
        <w:ind w:left="792"/>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2158"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F618B" w:rsidRPr="00193DDF" w:rsidRDefault="006F618B" w:rsidP="006F618B">
      <w:pPr>
        <w:pStyle w:val="Prrafodelista"/>
        <w:ind w:left="792"/>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Este ítem ejecutado en un todo de acuerdo a las presentes especificaciones, medido de manera global y aprobado por el Supervisor de Obra, será cancelado al precio unitario de la propuesta aceptada.</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Otros gastos adicionales necesarios para la realización de esta actividad, corre por cuenta del contratista.</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donde se constate los trabajos realizados concernientes a este ítem.</w:t>
      </w:r>
    </w:p>
    <w:p w:rsidR="006F618B" w:rsidRDefault="006F618B" w:rsidP="0054505C">
      <w:pPr>
        <w:jc w:val="both"/>
        <w:rPr>
          <w:rFonts w:asciiTheme="minorHAnsi" w:hAnsiTheme="minorHAnsi" w:cstheme="minorHAnsi"/>
          <w:b/>
          <w:sz w:val="18"/>
          <w:szCs w:val="18"/>
        </w:rPr>
      </w:pPr>
    </w:p>
    <w:p w:rsidR="0054505C" w:rsidRPr="0054505C" w:rsidRDefault="006A3C91" w:rsidP="0054505C">
      <w:pPr>
        <w:jc w:val="both"/>
        <w:rPr>
          <w:rFonts w:asciiTheme="minorHAnsi" w:hAnsiTheme="minorHAnsi" w:cstheme="minorHAnsi"/>
          <w:sz w:val="18"/>
          <w:szCs w:val="18"/>
        </w:rPr>
      </w:pPr>
      <w:r>
        <w:rPr>
          <w:rFonts w:asciiTheme="minorHAnsi" w:hAnsiTheme="minorHAnsi" w:cstheme="minorHAnsi"/>
          <w:sz w:val="18"/>
          <w:szCs w:val="18"/>
        </w:rPr>
        <w:t>Sucre, 26</w:t>
      </w:r>
      <w:bookmarkStart w:id="0" w:name="_GoBack"/>
      <w:bookmarkEnd w:id="0"/>
      <w:r w:rsidR="0054505C">
        <w:rPr>
          <w:rFonts w:asciiTheme="minorHAnsi" w:hAnsiTheme="minorHAnsi" w:cstheme="minorHAnsi"/>
          <w:sz w:val="18"/>
          <w:szCs w:val="18"/>
        </w:rPr>
        <w:t xml:space="preserve"> de julio de 2019</w:t>
      </w:r>
    </w:p>
    <w:sectPr w:rsidR="0054505C" w:rsidRPr="0054505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30C" w:rsidRDefault="0078130C" w:rsidP="0031499A">
      <w:r>
        <w:separator/>
      </w:r>
    </w:p>
  </w:endnote>
  <w:endnote w:type="continuationSeparator" w:id="0">
    <w:p w:rsidR="0078130C" w:rsidRDefault="0078130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echnic">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624F53" w:rsidRPr="00BD2B53" w:rsidTr="006036DB">
      <w:trPr>
        <w:jc w:val="center"/>
      </w:trPr>
      <w:tc>
        <w:tcPr>
          <w:tcW w:w="4248" w:type="dxa"/>
        </w:tcPr>
        <w:p w:rsidR="00624F53" w:rsidRPr="00BD2B53" w:rsidRDefault="00624F53"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624F53" w:rsidRPr="00BD2B53" w:rsidRDefault="00624F53"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624F53" w:rsidRPr="00BD2B53" w:rsidTr="006036DB">
      <w:trPr>
        <w:jc w:val="center"/>
      </w:trPr>
      <w:tc>
        <w:tcPr>
          <w:tcW w:w="4248" w:type="dxa"/>
        </w:tcPr>
        <w:p w:rsidR="00624F53" w:rsidRDefault="00624F53" w:rsidP="00B3737B">
          <w:pPr>
            <w:pStyle w:val="Piedepgina"/>
            <w:rPr>
              <w:rFonts w:ascii="Cambria" w:hAnsi="Cambria"/>
              <w:sz w:val="16"/>
              <w:szCs w:val="20"/>
            </w:rPr>
          </w:pPr>
        </w:p>
        <w:p w:rsidR="00624F53" w:rsidRDefault="00624F53" w:rsidP="00B3737B">
          <w:pPr>
            <w:pStyle w:val="Piedepgina"/>
            <w:rPr>
              <w:rFonts w:ascii="Cambria" w:hAnsi="Cambria"/>
              <w:sz w:val="16"/>
              <w:szCs w:val="20"/>
            </w:rPr>
          </w:pPr>
        </w:p>
        <w:p w:rsidR="00624F53" w:rsidRDefault="00624F53" w:rsidP="00B3737B">
          <w:pPr>
            <w:pStyle w:val="Piedepgina"/>
            <w:rPr>
              <w:rFonts w:ascii="Cambria" w:hAnsi="Cambria"/>
              <w:sz w:val="16"/>
              <w:szCs w:val="20"/>
            </w:rPr>
          </w:pPr>
        </w:p>
        <w:p w:rsidR="00624F53" w:rsidRDefault="00624F53" w:rsidP="00B3737B">
          <w:pPr>
            <w:pStyle w:val="Piedepgina"/>
            <w:rPr>
              <w:rFonts w:ascii="Cambria" w:hAnsi="Cambria"/>
              <w:sz w:val="16"/>
              <w:szCs w:val="20"/>
            </w:rPr>
          </w:pPr>
        </w:p>
        <w:p w:rsidR="00624F53" w:rsidRDefault="00624F53" w:rsidP="00B3737B">
          <w:pPr>
            <w:pStyle w:val="Piedepgina"/>
            <w:rPr>
              <w:rFonts w:ascii="Cambria" w:hAnsi="Cambria"/>
              <w:sz w:val="16"/>
              <w:szCs w:val="20"/>
            </w:rPr>
          </w:pPr>
        </w:p>
        <w:p w:rsidR="00624F53" w:rsidRPr="00BD2B53" w:rsidRDefault="00624F53" w:rsidP="00B3737B">
          <w:pPr>
            <w:pStyle w:val="Piedepgina"/>
            <w:rPr>
              <w:rFonts w:ascii="Cambria" w:hAnsi="Cambria"/>
              <w:sz w:val="16"/>
              <w:szCs w:val="20"/>
            </w:rPr>
          </w:pPr>
        </w:p>
      </w:tc>
      <w:tc>
        <w:tcPr>
          <w:tcW w:w="4394" w:type="dxa"/>
        </w:tcPr>
        <w:p w:rsidR="00624F53" w:rsidRPr="00BD2B53" w:rsidRDefault="00624F53" w:rsidP="00B3737B">
          <w:pPr>
            <w:pStyle w:val="Piedepgina"/>
            <w:rPr>
              <w:rFonts w:ascii="Cambria" w:hAnsi="Cambria"/>
              <w:sz w:val="16"/>
              <w:szCs w:val="20"/>
            </w:rPr>
          </w:pPr>
        </w:p>
      </w:tc>
    </w:tr>
    <w:tr w:rsidR="00624F53" w:rsidRPr="00BD2B53" w:rsidTr="006036DB">
      <w:trPr>
        <w:jc w:val="center"/>
      </w:trPr>
      <w:tc>
        <w:tcPr>
          <w:tcW w:w="4248" w:type="dxa"/>
        </w:tcPr>
        <w:p w:rsidR="00624F53" w:rsidRPr="00BD2B53" w:rsidRDefault="00624F53"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624F53" w:rsidRPr="00BD2B53" w:rsidRDefault="00624F53"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624F53" w:rsidRDefault="00624F5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30C" w:rsidRDefault="0078130C" w:rsidP="0031499A">
      <w:r>
        <w:separator/>
      </w:r>
    </w:p>
  </w:footnote>
  <w:footnote w:type="continuationSeparator" w:id="0">
    <w:p w:rsidR="0078130C" w:rsidRDefault="0078130C"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24F53" w:rsidRPr="00FA0D94" w:rsidTr="00E12913">
      <w:tc>
        <w:tcPr>
          <w:tcW w:w="1446" w:type="dxa"/>
          <w:vMerge w:val="restart"/>
          <w:vAlign w:val="center"/>
        </w:tcPr>
        <w:p w:rsidR="00624F53" w:rsidRPr="00FA0D94" w:rsidRDefault="00624F5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24F53" w:rsidRDefault="00624F5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24F53" w:rsidRDefault="00624F5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24F53" w:rsidRPr="0076024C" w:rsidRDefault="00624F53"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24F53" w:rsidRPr="0076024C" w:rsidRDefault="00624F5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24F53" w:rsidRDefault="00624F5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624F53" w:rsidRPr="0076024C" w:rsidRDefault="00624F53" w:rsidP="0031499A">
          <w:pPr>
            <w:pStyle w:val="Encabezado"/>
            <w:jc w:val="center"/>
            <w:rPr>
              <w:rFonts w:ascii="Calibri" w:eastAsia="Arial Unicode MS" w:hAnsi="Calibri" w:cs="Arial"/>
              <w:b/>
              <w:sz w:val="14"/>
              <w:szCs w:val="14"/>
              <w:lang w:val="es-MX"/>
            </w:rPr>
          </w:pPr>
        </w:p>
      </w:tc>
    </w:tr>
    <w:tr w:rsidR="00624F53" w:rsidRPr="00FA0D94" w:rsidTr="00E12913">
      <w:trPr>
        <w:trHeight w:val="478"/>
      </w:trPr>
      <w:tc>
        <w:tcPr>
          <w:tcW w:w="1446" w:type="dxa"/>
          <w:vMerge/>
          <w:vAlign w:val="center"/>
        </w:tcPr>
        <w:p w:rsidR="00624F53" w:rsidRPr="00FA0D94" w:rsidRDefault="00624F53" w:rsidP="0031499A">
          <w:pPr>
            <w:pStyle w:val="Encabezado"/>
            <w:jc w:val="center"/>
            <w:rPr>
              <w:rFonts w:ascii="Arial Narrow" w:eastAsia="Arial Unicode MS" w:hAnsi="Arial Narrow"/>
              <w:szCs w:val="12"/>
              <w:lang w:val="es-MX"/>
            </w:rPr>
          </w:pPr>
        </w:p>
      </w:tc>
      <w:tc>
        <w:tcPr>
          <w:tcW w:w="6209" w:type="dxa"/>
          <w:vAlign w:val="center"/>
        </w:tcPr>
        <w:p w:rsidR="00624F53" w:rsidRPr="0076024C" w:rsidRDefault="00624F53"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24F53" w:rsidRPr="0076024C" w:rsidRDefault="00624F5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24F53" w:rsidRPr="0076024C" w:rsidRDefault="00624F5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A3C91">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A3C91">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p>
      </w:tc>
    </w:tr>
  </w:tbl>
  <w:p w:rsidR="00624F53" w:rsidRDefault="00624F5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2"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A245241"/>
    <w:multiLevelType w:val="hybridMultilevel"/>
    <w:tmpl w:val="822A183C"/>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5"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15:restartNumberingAfterBreak="0">
    <w:nsid w:val="373E7A15"/>
    <w:multiLevelType w:val="multilevel"/>
    <w:tmpl w:val="7278DA3E"/>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4"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7"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6"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8"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60"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4"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96B546B"/>
    <w:multiLevelType w:val="multilevel"/>
    <w:tmpl w:val="376A4222"/>
    <w:lvl w:ilvl="0">
      <w:start w:val="2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9"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2"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3"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6"/>
  </w:num>
  <w:num w:numId="2">
    <w:abstractNumId w:val="16"/>
  </w:num>
  <w:num w:numId="3">
    <w:abstractNumId w:val="19"/>
  </w:num>
  <w:num w:numId="4">
    <w:abstractNumId w:val="48"/>
  </w:num>
  <w:num w:numId="5">
    <w:abstractNumId w:val="13"/>
  </w:num>
  <w:num w:numId="6">
    <w:abstractNumId w:val="20"/>
  </w:num>
  <w:num w:numId="7">
    <w:abstractNumId w:val="35"/>
  </w:num>
  <w:num w:numId="8">
    <w:abstractNumId w:val="46"/>
  </w:num>
  <w:num w:numId="9">
    <w:abstractNumId w:val="67"/>
  </w:num>
  <w:num w:numId="10">
    <w:abstractNumId w:val="61"/>
  </w:num>
  <w:num w:numId="11">
    <w:abstractNumId w:val="41"/>
  </w:num>
  <w:num w:numId="12">
    <w:abstractNumId w:val="27"/>
  </w:num>
  <w:num w:numId="13">
    <w:abstractNumId w:val="44"/>
  </w:num>
  <w:num w:numId="14">
    <w:abstractNumId w:val="54"/>
  </w:num>
  <w:num w:numId="15">
    <w:abstractNumId w:val="4"/>
  </w:num>
  <w:num w:numId="16">
    <w:abstractNumId w:val="3"/>
  </w:num>
  <w:num w:numId="17">
    <w:abstractNumId w:val="11"/>
  </w:num>
  <w:num w:numId="18">
    <w:abstractNumId w:val="33"/>
  </w:num>
  <w:num w:numId="19">
    <w:abstractNumId w:val="59"/>
  </w:num>
  <w:num w:numId="20">
    <w:abstractNumId w:val="62"/>
  </w:num>
  <w:num w:numId="21">
    <w:abstractNumId w:val="47"/>
  </w:num>
  <w:num w:numId="22">
    <w:abstractNumId w:val="55"/>
  </w:num>
  <w:num w:numId="23">
    <w:abstractNumId w:val="18"/>
  </w:num>
  <w:num w:numId="24">
    <w:abstractNumId w:val="65"/>
  </w:num>
  <w:num w:numId="25">
    <w:abstractNumId w:val="72"/>
  </w:num>
  <w:num w:numId="26">
    <w:abstractNumId w:val="52"/>
  </w:num>
  <w:num w:numId="27">
    <w:abstractNumId w:val="51"/>
  </w:num>
  <w:num w:numId="28">
    <w:abstractNumId w:val="63"/>
  </w:num>
  <w:num w:numId="29">
    <w:abstractNumId w:val="43"/>
  </w:num>
  <w:num w:numId="30">
    <w:abstractNumId w:val="56"/>
  </w:num>
  <w:num w:numId="31">
    <w:abstractNumId w:val="15"/>
  </w:num>
  <w:num w:numId="32">
    <w:abstractNumId w:val="6"/>
  </w:num>
  <w:num w:numId="33">
    <w:abstractNumId w:val="10"/>
  </w:num>
  <w:num w:numId="34">
    <w:abstractNumId w:val="57"/>
  </w:num>
  <w:num w:numId="35">
    <w:abstractNumId w:val="45"/>
  </w:num>
  <w:num w:numId="36">
    <w:abstractNumId w:val="31"/>
  </w:num>
  <w:num w:numId="37">
    <w:abstractNumId w:val="22"/>
  </w:num>
  <w:num w:numId="38">
    <w:abstractNumId w:val="29"/>
  </w:num>
  <w:num w:numId="39">
    <w:abstractNumId w:val="25"/>
  </w:num>
  <w:num w:numId="40">
    <w:abstractNumId w:val="39"/>
  </w:num>
  <w:num w:numId="41">
    <w:abstractNumId w:val="32"/>
  </w:num>
  <w:num w:numId="42">
    <w:abstractNumId w:val="71"/>
  </w:num>
  <w:num w:numId="43">
    <w:abstractNumId w:val="12"/>
  </w:num>
  <w:num w:numId="44">
    <w:abstractNumId w:val="64"/>
  </w:num>
  <w:num w:numId="45">
    <w:abstractNumId w:val="40"/>
  </w:num>
  <w:num w:numId="46">
    <w:abstractNumId w:val="14"/>
  </w:num>
  <w:num w:numId="47">
    <w:abstractNumId w:val="37"/>
  </w:num>
  <w:num w:numId="48">
    <w:abstractNumId w:val="60"/>
  </w:num>
  <w:num w:numId="49">
    <w:abstractNumId w:val="1"/>
  </w:num>
  <w:num w:numId="50">
    <w:abstractNumId w:val="5"/>
  </w:num>
  <w:num w:numId="51">
    <w:abstractNumId w:val="7"/>
  </w:num>
  <w:num w:numId="52">
    <w:abstractNumId w:val="66"/>
  </w:num>
  <w:num w:numId="53">
    <w:abstractNumId w:val="9"/>
  </w:num>
  <w:num w:numId="54">
    <w:abstractNumId w:val="30"/>
  </w:num>
  <w:num w:numId="55">
    <w:abstractNumId w:val="21"/>
  </w:num>
  <w:num w:numId="56">
    <w:abstractNumId w:val="38"/>
  </w:num>
  <w:num w:numId="57">
    <w:abstractNumId w:val="28"/>
  </w:num>
  <w:num w:numId="58">
    <w:abstractNumId w:val="17"/>
  </w:num>
  <w:num w:numId="59">
    <w:abstractNumId w:val="23"/>
  </w:num>
  <w:num w:numId="60">
    <w:abstractNumId w:val="34"/>
  </w:num>
  <w:num w:numId="61">
    <w:abstractNumId w:val="2"/>
  </w:num>
  <w:num w:numId="62">
    <w:abstractNumId w:val="70"/>
  </w:num>
  <w:num w:numId="63">
    <w:abstractNumId w:val="42"/>
  </w:num>
  <w:num w:numId="64">
    <w:abstractNumId w:val="53"/>
  </w:num>
  <w:num w:numId="65">
    <w:abstractNumId w:val="58"/>
  </w:num>
  <w:num w:numId="66">
    <w:abstractNumId w:val="0"/>
  </w:num>
  <w:num w:numId="67">
    <w:abstractNumId w:val="50"/>
  </w:num>
  <w:num w:numId="68">
    <w:abstractNumId w:val="69"/>
  </w:num>
  <w:num w:numId="69">
    <w:abstractNumId w:val="73"/>
  </w:num>
  <w:num w:numId="70">
    <w:abstractNumId w:val="26"/>
  </w:num>
  <w:num w:numId="71">
    <w:abstractNumId w:val="68"/>
  </w:num>
  <w:num w:numId="72">
    <w:abstractNumId w:val="49"/>
  </w:num>
  <w:num w:numId="73">
    <w:abstractNumId w:val="8"/>
  </w:num>
  <w:num w:numId="74">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12067"/>
    <w:rsid w:val="0003489E"/>
    <w:rsid w:val="00047856"/>
    <w:rsid w:val="000553BC"/>
    <w:rsid w:val="00057597"/>
    <w:rsid w:val="00061F56"/>
    <w:rsid w:val="000C0E62"/>
    <w:rsid w:val="000C25FC"/>
    <w:rsid w:val="000E6FC4"/>
    <w:rsid w:val="001126AD"/>
    <w:rsid w:val="001131E2"/>
    <w:rsid w:val="001468B2"/>
    <w:rsid w:val="00177580"/>
    <w:rsid w:val="00190736"/>
    <w:rsid w:val="00193DDF"/>
    <w:rsid w:val="001D068E"/>
    <w:rsid w:val="00201BEF"/>
    <w:rsid w:val="00204D53"/>
    <w:rsid w:val="00205B75"/>
    <w:rsid w:val="002209AD"/>
    <w:rsid w:val="002262A3"/>
    <w:rsid w:val="0023581E"/>
    <w:rsid w:val="002522B8"/>
    <w:rsid w:val="00252869"/>
    <w:rsid w:val="00255395"/>
    <w:rsid w:val="00266447"/>
    <w:rsid w:val="00272971"/>
    <w:rsid w:val="002755A0"/>
    <w:rsid w:val="00276731"/>
    <w:rsid w:val="002C52D9"/>
    <w:rsid w:val="002D2CD7"/>
    <w:rsid w:val="002E587D"/>
    <w:rsid w:val="002E5C53"/>
    <w:rsid w:val="00305670"/>
    <w:rsid w:val="0031499A"/>
    <w:rsid w:val="0032231C"/>
    <w:rsid w:val="00327675"/>
    <w:rsid w:val="00334F5B"/>
    <w:rsid w:val="00341D0A"/>
    <w:rsid w:val="00350A5F"/>
    <w:rsid w:val="00353F29"/>
    <w:rsid w:val="00374636"/>
    <w:rsid w:val="003815FF"/>
    <w:rsid w:val="00382480"/>
    <w:rsid w:val="0039116D"/>
    <w:rsid w:val="00393C0E"/>
    <w:rsid w:val="003A0BCE"/>
    <w:rsid w:val="003B188F"/>
    <w:rsid w:val="003B2307"/>
    <w:rsid w:val="003B4909"/>
    <w:rsid w:val="003B7544"/>
    <w:rsid w:val="003C570D"/>
    <w:rsid w:val="003E750F"/>
    <w:rsid w:val="003F3834"/>
    <w:rsid w:val="004025FA"/>
    <w:rsid w:val="00405CF6"/>
    <w:rsid w:val="0041082D"/>
    <w:rsid w:val="004364C5"/>
    <w:rsid w:val="00446316"/>
    <w:rsid w:val="004518D1"/>
    <w:rsid w:val="004548DD"/>
    <w:rsid w:val="00455055"/>
    <w:rsid w:val="0045768D"/>
    <w:rsid w:val="00457D40"/>
    <w:rsid w:val="00465F51"/>
    <w:rsid w:val="00470D48"/>
    <w:rsid w:val="00473D03"/>
    <w:rsid w:val="0049317A"/>
    <w:rsid w:val="004A0803"/>
    <w:rsid w:val="004A08F0"/>
    <w:rsid w:val="004A5025"/>
    <w:rsid w:val="004B1D94"/>
    <w:rsid w:val="004B302F"/>
    <w:rsid w:val="004C592A"/>
    <w:rsid w:val="004D6F9A"/>
    <w:rsid w:val="004E0714"/>
    <w:rsid w:val="00512158"/>
    <w:rsid w:val="00514925"/>
    <w:rsid w:val="00526D31"/>
    <w:rsid w:val="0054505C"/>
    <w:rsid w:val="00546CF8"/>
    <w:rsid w:val="00547119"/>
    <w:rsid w:val="005500C0"/>
    <w:rsid w:val="005606C2"/>
    <w:rsid w:val="00567231"/>
    <w:rsid w:val="005734B2"/>
    <w:rsid w:val="00586186"/>
    <w:rsid w:val="005A525B"/>
    <w:rsid w:val="005B4745"/>
    <w:rsid w:val="005B4BC3"/>
    <w:rsid w:val="005E2DC7"/>
    <w:rsid w:val="005E5926"/>
    <w:rsid w:val="006036DB"/>
    <w:rsid w:val="00611378"/>
    <w:rsid w:val="00622A95"/>
    <w:rsid w:val="00624F53"/>
    <w:rsid w:val="00630B12"/>
    <w:rsid w:val="006314C4"/>
    <w:rsid w:val="006437A6"/>
    <w:rsid w:val="00651F2E"/>
    <w:rsid w:val="006606AF"/>
    <w:rsid w:val="006722FE"/>
    <w:rsid w:val="00691467"/>
    <w:rsid w:val="006973B6"/>
    <w:rsid w:val="006A3C91"/>
    <w:rsid w:val="006B1B29"/>
    <w:rsid w:val="006B35D2"/>
    <w:rsid w:val="006C354F"/>
    <w:rsid w:val="006D1CEE"/>
    <w:rsid w:val="006D5E32"/>
    <w:rsid w:val="006E0551"/>
    <w:rsid w:val="006F27AE"/>
    <w:rsid w:val="006F51B7"/>
    <w:rsid w:val="006F618B"/>
    <w:rsid w:val="00702FA5"/>
    <w:rsid w:val="00707A04"/>
    <w:rsid w:val="00715B98"/>
    <w:rsid w:val="00717C8D"/>
    <w:rsid w:val="00730BFE"/>
    <w:rsid w:val="00763031"/>
    <w:rsid w:val="0077046E"/>
    <w:rsid w:val="0078130C"/>
    <w:rsid w:val="00786B87"/>
    <w:rsid w:val="007938D6"/>
    <w:rsid w:val="007B4CC0"/>
    <w:rsid w:val="007B56AA"/>
    <w:rsid w:val="007B60FC"/>
    <w:rsid w:val="007F1667"/>
    <w:rsid w:val="0080124F"/>
    <w:rsid w:val="00803538"/>
    <w:rsid w:val="0080469B"/>
    <w:rsid w:val="00806BD9"/>
    <w:rsid w:val="008109E0"/>
    <w:rsid w:val="00823C07"/>
    <w:rsid w:val="008524D2"/>
    <w:rsid w:val="0088111E"/>
    <w:rsid w:val="00884159"/>
    <w:rsid w:val="00892244"/>
    <w:rsid w:val="008963CD"/>
    <w:rsid w:val="008B0924"/>
    <w:rsid w:val="008C2888"/>
    <w:rsid w:val="008D2C44"/>
    <w:rsid w:val="008E1F51"/>
    <w:rsid w:val="00951CE1"/>
    <w:rsid w:val="0095725F"/>
    <w:rsid w:val="0096062A"/>
    <w:rsid w:val="00963785"/>
    <w:rsid w:val="0098715C"/>
    <w:rsid w:val="009934EA"/>
    <w:rsid w:val="009935FF"/>
    <w:rsid w:val="009B169F"/>
    <w:rsid w:val="009D2E9E"/>
    <w:rsid w:val="009E5318"/>
    <w:rsid w:val="009F0349"/>
    <w:rsid w:val="00A10FC8"/>
    <w:rsid w:val="00A37C51"/>
    <w:rsid w:val="00A42EC8"/>
    <w:rsid w:val="00A5073A"/>
    <w:rsid w:val="00A8772A"/>
    <w:rsid w:val="00AB5037"/>
    <w:rsid w:val="00AB7B66"/>
    <w:rsid w:val="00AC100D"/>
    <w:rsid w:val="00AC6416"/>
    <w:rsid w:val="00AE4E87"/>
    <w:rsid w:val="00B3737B"/>
    <w:rsid w:val="00B445E0"/>
    <w:rsid w:val="00B74051"/>
    <w:rsid w:val="00B7672B"/>
    <w:rsid w:val="00B84376"/>
    <w:rsid w:val="00B9640D"/>
    <w:rsid w:val="00BA480B"/>
    <w:rsid w:val="00BB115C"/>
    <w:rsid w:val="00BB1FFF"/>
    <w:rsid w:val="00BB6FB6"/>
    <w:rsid w:val="00BE3765"/>
    <w:rsid w:val="00BE5782"/>
    <w:rsid w:val="00BF5F38"/>
    <w:rsid w:val="00BF74BF"/>
    <w:rsid w:val="00C149D9"/>
    <w:rsid w:val="00C15AD4"/>
    <w:rsid w:val="00C22E25"/>
    <w:rsid w:val="00C256CD"/>
    <w:rsid w:val="00C608B6"/>
    <w:rsid w:val="00C67E60"/>
    <w:rsid w:val="00C71EA6"/>
    <w:rsid w:val="00C93969"/>
    <w:rsid w:val="00CA17B7"/>
    <w:rsid w:val="00CA2FC0"/>
    <w:rsid w:val="00CC4298"/>
    <w:rsid w:val="00CC5609"/>
    <w:rsid w:val="00CC5FD1"/>
    <w:rsid w:val="00CC6923"/>
    <w:rsid w:val="00CD4D84"/>
    <w:rsid w:val="00CE533D"/>
    <w:rsid w:val="00D3021A"/>
    <w:rsid w:val="00D42264"/>
    <w:rsid w:val="00D46ED2"/>
    <w:rsid w:val="00D47225"/>
    <w:rsid w:val="00D54B57"/>
    <w:rsid w:val="00D64FF1"/>
    <w:rsid w:val="00D96F27"/>
    <w:rsid w:val="00DA01CF"/>
    <w:rsid w:val="00DA2D31"/>
    <w:rsid w:val="00DB53CB"/>
    <w:rsid w:val="00DB557F"/>
    <w:rsid w:val="00DC2B36"/>
    <w:rsid w:val="00DD1BAA"/>
    <w:rsid w:val="00DD3CF7"/>
    <w:rsid w:val="00DE6B59"/>
    <w:rsid w:val="00E12913"/>
    <w:rsid w:val="00E27856"/>
    <w:rsid w:val="00E312FD"/>
    <w:rsid w:val="00E37CB5"/>
    <w:rsid w:val="00E470F7"/>
    <w:rsid w:val="00E518E6"/>
    <w:rsid w:val="00E53114"/>
    <w:rsid w:val="00E66958"/>
    <w:rsid w:val="00E922C4"/>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02A1"/>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12E47"/>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99"/>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85544763">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411008519">
      <w:bodyDiv w:val="1"/>
      <w:marLeft w:val="0"/>
      <w:marRight w:val="0"/>
      <w:marTop w:val="0"/>
      <w:marBottom w:val="0"/>
      <w:divBdr>
        <w:top w:val="none" w:sz="0" w:space="0" w:color="auto"/>
        <w:left w:val="none" w:sz="0" w:space="0" w:color="auto"/>
        <w:bottom w:val="none" w:sz="0" w:space="0" w:color="auto"/>
        <w:right w:val="none" w:sz="0" w:space="0" w:color="auto"/>
      </w:divBdr>
    </w:div>
    <w:div w:id="478616265">
      <w:bodyDiv w:val="1"/>
      <w:marLeft w:val="0"/>
      <w:marRight w:val="0"/>
      <w:marTop w:val="0"/>
      <w:marBottom w:val="0"/>
      <w:divBdr>
        <w:top w:val="none" w:sz="0" w:space="0" w:color="auto"/>
        <w:left w:val="none" w:sz="0" w:space="0" w:color="auto"/>
        <w:bottom w:val="none" w:sz="0" w:space="0" w:color="auto"/>
        <w:right w:val="none" w:sz="0" w:space="0" w:color="auto"/>
      </w:divBdr>
    </w:div>
    <w:div w:id="932979264">
      <w:bodyDiv w:val="1"/>
      <w:marLeft w:val="0"/>
      <w:marRight w:val="0"/>
      <w:marTop w:val="0"/>
      <w:marBottom w:val="0"/>
      <w:divBdr>
        <w:top w:val="none" w:sz="0" w:space="0" w:color="auto"/>
        <w:left w:val="none" w:sz="0" w:space="0" w:color="auto"/>
        <w:bottom w:val="none" w:sz="0" w:space="0" w:color="auto"/>
        <w:right w:val="none" w:sz="0" w:space="0" w:color="auto"/>
      </w:divBdr>
    </w:div>
    <w:div w:id="1043359794">
      <w:bodyDiv w:val="1"/>
      <w:marLeft w:val="0"/>
      <w:marRight w:val="0"/>
      <w:marTop w:val="0"/>
      <w:marBottom w:val="0"/>
      <w:divBdr>
        <w:top w:val="none" w:sz="0" w:space="0" w:color="auto"/>
        <w:left w:val="none" w:sz="0" w:space="0" w:color="auto"/>
        <w:bottom w:val="none" w:sz="0" w:space="0" w:color="auto"/>
        <w:right w:val="none" w:sz="0" w:space="0" w:color="auto"/>
      </w:divBdr>
    </w:div>
    <w:div w:id="1044404645">
      <w:bodyDiv w:val="1"/>
      <w:marLeft w:val="0"/>
      <w:marRight w:val="0"/>
      <w:marTop w:val="0"/>
      <w:marBottom w:val="0"/>
      <w:divBdr>
        <w:top w:val="none" w:sz="0" w:space="0" w:color="auto"/>
        <w:left w:val="none" w:sz="0" w:space="0" w:color="auto"/>
        <w:bottom w:val="none" w:sz="0" w:space="0" w:color="auto"/>
        <w:right w:val="none" w:sz="0" w:space="0" w:color="auto"/>
      </w:divBdr>
    </w:div>
    <w:div w:id="1094664886">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170608346">
      <w:bodyDiv w:val="1"/>
      <w:marLeft w:val="0"/>
      <w:marRight w:val="0"/>
      <w:marTop w:val="0"/>
      <w:marBottom w:val="0"/>
      <w:divBdr>
        <w:top w:val="none" w:sz="0" w:space="0" w:color="auto"/>
        <w:left w:val="none" w:sz="0" w:space="0" w:color="auto"/>
        <w:bottom w:val="none" w:sz="0" w:space="0" w:color="auto"/>
        <w:right w:val="none" w:sz="0" w:space="0" w:color="auto"/>
      </w:divBdr>
    </w:div>
    <w:div w:id="1212185993">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662351939">
      <w:bodyDiv w:val="1"/>
      <w:marLeft w:val="0"/>
      <w:marRight w:val="0"/>
      <w:marTop w:val="0"/>
      <w:marBottom w:val="0"/>
      <w:divBdr>
        <w:top w:val="none" w:sz="0" w:space="0" w:color="auto"/>
        <w:left w:val="none" w:sz="0" w:space="0" w:color="auto"/>
        <w:bottom w:val="none" w:sz="0" w:space="0" w:color="auto"/>
        <w:right w:val="none" w:sz="0" w:space="0" w:color="auto"/>
      </w:divBdr>
    </w:div>
    <w:div w:id="1687172119">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02601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26</Pages>
  <Words>12618</Words>
  <Characters>69400</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19</cp:revision>
  <cp:lastPrinted>2019-07-24T19:22:00Z</cp:lastPrinted>
  <dcterms:created xsi:type="dcterms:W3CDTF">2018-12-11T19:25:00Z</dcterms:created>
  <dcterms:modified xsi:type="dcterms:W3CDTF">2019-07-26T20:43:00Z</dcterms:modified>
</cp:coreProperties>
</file>