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99A" w:rsidRPr="00873316" w:rsidRDefault="0031499A" w:rsidP="00564892">
      <w:pPr>
        <w:pStyle w:val="Ttulo3"/>
        <w:keepLines w:val="0"/>
        <w:numPr>
          <w:ilvl w:val="0"/>
          <w:numId w:val="36"/>
        </w:numPr>
        <w:spacing w:before="240"/>
        <w:contextualSpacing/>
        <w:jc w:val="both"/>
        <w:rPr>
          <w:rFonts w:asciiTheme="minorHAnsi" w:eastAsia="Times New Roman" w:hAnsiTheme="minorHAnsi" w:cstheme="minorHAnsi"/>
          <w:bCs w:val="0"/>
          <w:color w:val="4472C4" w:themeColor="accent5"/>
          <w:kern w:val="28"/>
          <w:sz w:val="20"/>
          <w:szCs w:val="20"/>
        </w:rPr>
      </w:pPr>
      <w:r w:rsidRPr="00873316">
        <w:rPr>
          <w:rFonts w:asciiTheme="minorHAnsi" w:eastAsia="Times New Roman" w:hAnsiTheme="minorHAnsi" w:cstheme="minorHAnsi"/>
          <w:color w:val="4472C4" w:themeColor="accent5"/>
          <w:sz w:val="20"/>
          <w:szCs w:val="20"/>
          <w:lang w:val="es-ES" w:eastAsia="es-BO"/>
        </w:rPr>
        <w:t>INSTALACIÓN DE FAENAS - PROVISIÓN Y COLOCADO DE LETREROS DE OBRA.</w:t>
      </w:r>
    </w:p>
    <w:p w:rsidR="0031499A" w:rsidRPr="00BA4C43" w:rsidRDefault="00CD35FE"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 xml:space="preserve">UNIDAD: </w:t>
      </w:r>
      <w:proofErr w:type="spellStart"/>
      <w:r>
        <w:rPr>
          <w:rFonts w:asciiTheme="minorHAnsi" w:hAnsiTheme="minorHAnsi" w:cstheme="minorHAnsi"/>
          <w:b/>
          <w:sz w:val="20"/>
          <w:szCs w:val="20"/>
        </w:rPr>
        <w:t>Glb</w:t>
      </w:r>
      <w:proofErr w:type="spellEnd"/>
    </w:p>
    <w:p w:rsidR="0031499A" w:rsidRPr="00873316" w:rsidRDefault="0031499A" w:rsidP="00564892">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PZA                              </w:t>
      </w:r>
      <w:r w:rsidR="001006B7">
        <w:rPr>
          <w:rFonts w:asciiTheme="minorHAnsi" w:eastAsia="Arial Unicode MS" w:hAnsiTheme="minorHAnsi" w:cstheme="minorHAnsi"/>
          <w:sz w:val="16"/>
          <w:szCs w:val="20"/>
          <w:lang w:val="es-ES_tradnl"/>
        </w:rPr>
        <w:t>1</w:t>
      </w:r>
      <w:r w:rsidRPr="005A3330">
        <w:rPr>
          <w:rFonts w:asciiTheme="minorHAnsi" w:eastAsia="Arial Unicode MS" w:hAnsiTheme="minorHAnsi" w:cstheme="minorHAnsi"/>
          <w:sz w:val="16"/>
          <w:szCs w:val="20"/>
          <w:lang w:val="es-ES_tradnl"/>
        </w:rPr>
        <w:t xml:space="preserve"> (definición del distrito de acuerdo al alcance del proyecto)</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PZA</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1006B7">
        <w:rPr>
          <w:rFonts w:asciiTheme="minorHAnsi" w:eastAsia="Arial Unicode MS" w:hAnsiTheme="minorHAnsi" w:cstheme="minorHAnsi"/>
          <w:sz w:val="16"/>
          <w:szCs w:val="20"/>
          <w:lang w:val="es-ES_tradnl"/>
        </w:rPr>
        <w:t>1</w:t>
      </w:r>
      <w:r w:rsidRPr="005A3330">
        <w:rPr>
          <w:rFonts w:asciiTheme="minorHAnsi" w:eastAsia="Arial Unicode MS" w:hAnsiTheme="minorHAnsi" w:cstheme="minorHAnsi"/>
          <w:sz w:val="16"/>
          <w:szCs w:val="20"/>
          <w:lang w:val="es-ES_tradnl"/>
        </w:rPr>
        <w:t xml:space="preserve"> (definición del distrito de acuerdo al alcance del proyecto)</w:t>
      </w:r>
    </w:p>
    <w:p w:rsidR="0031499A" w:rsidRDefault="0031499A" w:rsidP="00564892">
      <w:pPr>
        <w:pStyle w:val="Ttulo3"/>
        <w:keepLines w:val="0"/>
        <w:numPr>
          <w:ilvl w:val="1"/>
          <w:numId w:val="36"/>
        </w:numPr>
        <w:spacing w:before="240"/>
        <w:ind w:left="426"/>
        <w:contextualSpacing/>
        <w:jc w:val="both"/>
        <w:rPr>
          <w:rFonts w:asciiTheme="minorHAnsi" w:hAnsiTheme="minorHAnsi" w:cstheme="minorHAnsi"/>
          <w:color w:val="auto"/>
          <w:sz w:val="20"/>
          <w:szCs w:val="20"/>
        </w:rPr>
      </w:pPr>
      <w:bookmarkStart w:id="3" w:name="_Toc314666493"/>
      <w:r w:rsidRPr="00873316">
        <w:rPr>
          <w:rFonts w:asciiTheme="minorHAnsi" w:hAnsiTheme="minorHAnsi" w:cstheme="minorHAnsi"/>
          <w:color w:val="auto"/>
          <w:sz w:val="20"/>
          <w:szCs w:val="20"/>
        </w:rPr>
        <w:t>MATERIALES, HERRAMIENTAS Y EQUIPO</w:t>
      </w:r>
      <w:bookmarkEnd w:id="3"/>
    </w:p>
    <w:p w:rsidR="006270FB" w:rsidRDefault="006270FB" w:rsidP="006270FB">
      <w:pPr>
        <w:rPr>
          <w:lang w:val="es-BO" w:eastAsia="en-US"/>
        </w:rPr>
      </w:pPr>
    </w:p>
    <w:p w:rsidR="006270FB" w:rsidRDefault="006270FB" w:rsidP="006270F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w:t>
      </w:r>
      <w:r>
        <w:rPr>
          <w:rFonts w:asciiTheme="minorHAnsi" w:hAnsiTheme="minorHAnsi" w:cstheme="minorHAnsi"/>
          <w:kern w:val="28"/>
          <w:sz w:val="20"/>
          <w:szCs w:val="20"/>
          <w:lang w:val="es-ES_tradnl"/>
        </w:rPr>
        <w:t xml:space="preserve"> proporcionara todos los materiales, herramientas y equipos necesarios:</w:t>
      </w:r>
    </w:p>
    <w:p w:rsidR="006270FB" w:rsidRDefault="006270FB" w:rsidP="006270FB">
      <w:pPr>
        <w:jc w:val="both"/>
        <w:rPr>
          <w:rFonts w:asciiTheme="minorHAnsi" w:hAnsiTheme="minorHAnsi" w:cstheme="minorHAnsi"/>
          <w:kern w:val="28"/>
          <w:sz w:val="20"/>
          <w:szCs w:val="20"/>
          <w:lang w:val="es-ES_tradnl"/>
        </w:rPr>
      </w:pPr>
    </w:p>
    <w:p w:rsidR="006270FB" w:rsidRDefault="006270FB" w:rsidP="006270FB">
      <w:pPr>
        <w:spacing w:line="360" w:lineRule="auto"/>
        <w:jc w:val="both"/>
        <w:rPr>
          <w:rFonts w:asciiTheme="minorHAnsi" w:hAnsiTheme="minorHAnsi" w:cstheme="minorHAnsi"/>
          <w:b/>
          <w:kern w:val="28"/>
          <w:sz w:val="20"/>
          <w:szCs w:val="20"/>
          <w:lang w:val="es-ES_tradnl"/>
        </w:rPr>
      </w:pPr>
      <w:bookmarkStart w:id="4" w:name="_Toc314666495"/>
      <w:r w:rsidRPr="00C930EF">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6270FB" w:rsidTr="006270FB">
        <w:trPr>
          <w:trHeight w:val="248"/>
          <w:jc w:val="center"/>
        </w:trPr>
        <w:tc>
          <w:tcPr>
            <w:tcW w:w="7117" w:type="dxa"/>
          </w:tcPr>
          <w:p w:rsidR="006270FB" w:rsidRDefault="006270FB" w:rsidP="006270FB">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6270FB" w:rsidTr="006270FB">
        <w:trPr>
          <w:trHeight w:val="248"/>
          <w:jc w:val="center"/>
        </w:trPr>
        <w:tc>
          <w:tcPr>
            <w:tcW w:w="7117" w:type="dxa"/>
            <w:vAlign w:val="center"/>
          </w:tcPr>
          <w:p w:rsidR="006270FB" w:rsidRPr="00C930EF" w:rsidRDefault="006270FB" w:rsidP="006270FB">
            <w:pPr>
              <w:rPr>
                <w:rFonts w:asciiTheme="minorHAnsi" w:hAnsiTheme="minorHAnsi"/>
                <w:sz w:val="20"/>
                <w:szCs w:val="20"/>
                <w:lang w:val="es-BO" w:eastAsia="es-BO"/>
              </w:rPr>
            </w:pPr>
            <w:r w:rsidRPr="00C930EF">
              <w:rPr>
                <w:rFonts w:asciiTheme="minorHAnsi" w:hAnsiTheme="minorHAnsi"/>
                <w:sz w:val="20"/>
                <w:szCs w:val="20"/>
              </w:rPr>
              <w:t>Alquiler y/o Construcción de Ambientes</w:t>
            </w:r>
          </w:p>
        </w:tc>
      </w:tr>
      <w:tr w:rsidR="006270FB" w:rsidTr="006270FB">
        <w:trPr>
          <w:trHeight w:val="261"/>
          <w:jc w:val="center"/>
        </w:trPr>
        <w:tc>
          <w:tcPr>
            <w:tcW w:w="7117" w:type="dxa"/>
            <w:vAlign w:val="center"/>
          </w:tcPr>
          <w:p w:rsidR="006270FB" w:rsidRPr="00617137" w:rsidRDefault="006270FB" w:rsidP="006270FB">
            <w:pPr>
              <w:rPr>
                <w:rFonts w:asciiTheme="minorHAnsi" w:hAnsiTheme="minorHAnsi"/>
                <w:color w:val="000000" w:themeColor="text1"/>
                <w:sz w:val="20"/>
                <w:szCs w:val="20"/>
              </w:rPr>
            </w:pPr>
            <w:r w:rsidRPr="00617137">
              <w:rPr>
                <w:rFonts w:asciiTheme="minorHAnsi" w:hAnsiTheme="minorHAnsi"/>
                <w:color w:val="000000" w:themeColor="text1"/>
                <w:sz w:val="20"/>
                <w:szCs w:val="20"/>
              </w:rPr>
              <w:t>Provisión y Colocado de Letreros de Obra</w:t>
            </w:r>
            <w:r w:rsidRPr="00617137">
              <w:rPr>
                <w:rFonts w:asciiTheme="minorHAnsi" w:hAnsiTheme="minorHAnsi"/>
                <w:color w:val="000000" w:themeColor="text1"/>
                <w:sz w:val="20"/>
                <w:szCs w:val="20"/>
              </w:rPr>
              <w:tab/>
            </w:r>
            <w:r w:rsidRPr="00617137">
              <w:rPr>
                <w:rFonts w:asciiTheme="minorHAnsi" w:hAnsiTheme="minorHAnsi"/>
                <w:color w:val="000000" w:themeColor="text1"/>
                <w:sz w:val="20"/>
                <w:szCs w:val="20"/>
              </w:rPr>
              <w:tab/>
            </w:r>
            <w:r w:rsidRPr="00617137">
              <w:rPr>
                <w:rFonts w:asciiTheme="minorHAnsi" w:hAnsiTheme="minorHAnsi"/>
                <w:color w:val="000000" w:themeColor="text1"/>
                <w:sz w:val="20"/>
                <w:szCs w:val="20"/>
              </w:rPr>
              <w:tab/>
            </w:r>
            <w:r w:rsidRPr="00617137">
              <w:rPr>
                <w:rFonts w:asciiTheme="minorHAnsi" w:hAnsiTheme="minorHAnsi"/>
                <w:color w:val="000000" w:themeColor="text1"/>
                <w:sz w:val="20"/>
                <w:szCs w:val="20"/>
              </w:rPr>
              <w:tab/>
            </w:r>
          </w:p>
        </w:tc>
      </w:tr>
      <w:tr w:rsidR="006270FB" w:rsidTr="006270FB">
        <w:trPr>
          <w:trHeight w:val="261"/>
          <w:jc w:val="center"/>
        </w:trPr>
        <w:tc>
          <w:tcPr>
            <w:tcW w:w="7117" w:type="dxa"/>
            <w:vAlign w:val="center"/>
          </w:tcPr>
          <w:p w:rsidR="006270FB" w:rsidRPr="00617137" w:rsidRDefault="006270FB" w:rsidP="006270FB">
            <w:pPr>
              <w:rPr>
                <w:rFonts w:asciiTheme="minorHAnsi" w:hAnsiTheme="minorHAnsi"/>
                <w:color w:val="000000" w:themeColor="text1"/>
                <w:sz w:val="20"/>
                <w:szCs w:val="20"/>
              </w:rPr>
            </w:pPr>
            <w:r w:rsidRPr="00617137">
              <w:rPr>
                <w:rFonts w:asciiTheme="minorHAnsi" w:hAnsiTheme="minorHAnsi"/>
                <w:color w:val="000000" w:themeColor="text1"/>
                <w:sz w:val="20"/>
                <w:szCs w:val="20"/>
              </w:rPr>
              <w:t>Provisión y Colocado de Letreros de Señalización y Prevención</w:t>
            </w:r>
            <w:r w:rsidRPr="00617137">
              <w:rPr>
                <w:rFonts w:asciiTheme="minorHAnsi" w:hAnsiTheme="minorHAnsi"/>
                <w:color w:val="000000" w:themeColor="text1"/>
                <w:sz w:val="20"/>
                <w:szCs w:val="20"/>
              </w:rPr>
              <w:tab/>
            </w:r>
            <w:r w:rsidRPr="00617137">
              <w:rPr>
                <w:rFonts w:asciiTheme="minorHAnsi" w:hAnsiTheme="minorHAnsi"/>
                <w:color w:val="000000" w:themeColor="text1"/>
                <w:sz w:val="20"/>
                <w:szCs w:val="20"/>
              </w:rPr>
              <w:tab/>
            </w:r>
          </w:p>
        </w:tc>
      </w:tr>
    </w:tbl>
    <w:p w:rsidR="0031499A" w:rsidRDefault="0031499A" w:rsidP="00564892">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873316">
        <w:rPr>
          <w:rFonts w:asciiTheme="minorHAnsi" w:hAnsiTheme="minorHAnsi" w:cstheme="minorHAnsi"/>
          <w:color w:val="auto"/>
          <w:sz w:val="20"/>
          <w:szCs w:val="20"/>
        </w:rPr>
        <w:t>PROCEDIMIENTO PARA LA EJECUCIÓN</w:t>
      </w:r>
      <w:bookmarkEnd w:id="4"/>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5"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5"/>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564892">
      <w:pPr>
        <w:pStyle w:val="Ttulo3"/>
        <w:keepLines w:val="0"/>
        <w:numPr>
          <w:ilvl w:val="1"/>
          <w:numId w:val="36"/>
        </w:numPr>
        <w:spacing w:before="240"/>
        <w:ind w:left="426"/>
        <w:contextualSpacing/>
        <w:jc w:val="both"/>
        <w:rPr>
          <w:rFonts w:asciiTheme="minorHAnsi" w:hAnsiTheme="minorHAnsi" w:cstheme="minorHAnsi"/>
          <w:sz w:val="20"/>
          <w:szCs w:val="20"/>
        </w:rPr>
      </w:pPr>
      <w:bookmarkStart w:id="8" w:name="_Toc314666502"/>
      <w:r w:rsidRPr="00873316">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564892">
      <w:pPr>
        <w:pStyle w:val="Ttulo3"/>
        <w:keepLines w:val="0"/>
        <w:numPr>
          <w:ilvl w:val="1"/>
          <w:numId w:val="36"/>
        </w:numPr>
        <w:spacing w:before="240"/>
        <w:ind w:left="426"/>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t>MEDICIÓN Y FORMA DE PAGO</w:t>
      </w:r>
      <w:bookmarkStart w:id="9" w:name="_Toc314666503"/>
      <w:bookmarkEnd w:id="8"/>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w:t>
      </w:r>
      <w:r w:rsidRPr="005A3330">
        <w:rPr>
          <w:rFonts w:asciiTheme="minorHAnsi" w:hAnsiTheme="minorHAnsi" w:cstheme="minorHAnsi"/>
          <w:kern w:val="28"/>
          <w:sz w:val="20"/>
          <w:szCs w:val="20"/>
          <w:lang w:val="es-ES_tradnl"/>
        </w:rPr>
        <w:lastRenderedPageBreak/>
        <w:t>provisión de el o los letreros y su respectiva colocación, la construcción o alquiler de depósitos para la instalación de faenas y/o la ocupación de vía. En ningún caso se admitirá letreros que no estén debidamente instalados.</w:t>
      </w:r>
      <w:bookmarkEnd w:id="9"/>
    </w:p>
    <w:p w:rsidR="0031499A" w:rsidRPr="00873316" w:rsidRDefault="0031499A" w:rsidP="00564892">
      <w:pPr>
        <w:pStyle w:val="Ttulo3"/>
        <w:keepLines w:val="0"/>
        <w:numPr>
          <w:ilvl w:val="0"/>
          <w:numId w:val="36"/>
        </w:numPr>
        <w:spacing w:before="240"/>
        <w:contextualSpacing/>
        <w:jc w:val="both"/>
        <w:rPr>
          <w:rFonts w:asciiTheme="minorHAnsi" w:eastAsia="Times New Roman" w:hAnsiTheme="minorHAnsi" w:cstheme="minorHAnsi"/>
          <w:iCs/>
          <w:color w:val="4472C4" w:themeColor="accent5"/>
          <w:lang w:val="es-ES_tradnl" w:eastAsia="es-ES"/>
        </w:rPr>
      </w:pPr>
      <w:r w:rsidRPr="00873316">
        <w:rPr>
          <w:rFonts w:asciiTheme="minorHAnsi" w:eastAsia="Times New Roman" w:hAnsiTheme="minorHAnsi" w:cstheme="minorHAnsi"/>
          <w:iCs/>
          <w:color w:val="4472C4" w:themeColor="accent5"/>
          <w:lang w:val="es-ES_tradnl" w:eastAsia="es-ES"/>
        </w:rPr>
        <w:t>MOVILIZACIÓN</w:t>
      </w:r>
      <w:r w:rsidR="004F5BE3">
        <w:rPr>
          <w:rFonts w:asciiTheme="minorHAnsi" w:eastAsia="Times New Roman" w:hAnsiTheme="minorHAnsi" w:cstheme="minorHAnsi"/>
          <w:iCs/>
          <w:color w:val="4472C4" w:themeColor="accent5"/>
          <w:lang w:val="es-ES_tradnl" w:eastAsia="es-ES"/>
        </w:rPr>
        <w:t xml:space="preserve"> Y</w:t>
      </w:r>
      <w:r w:rsidRPr="00873316">
        <w:rPr>
          <w:rFonts w:asciiTheme="minorHAnsi" w:eastAsia="Times New Roman" w:hAnsiTheme="minorHAnsi" w:cstheme="minorHAnsi"/>
          <w:iCs/>
          <w:color w:val="4472C4" w:themeColor="accent5"/>
          <w:lang w:val="es-ES_tradnl" w:eastAsia="es-ES"/>
        </w:rPr>
        <w:t xml:space="preserve"> DESMOVILIZACIÓN DE EQUIPO, MATERIAL, HERRAMIENTAS Y PERSONAL.</w:t>
      </w:r>
    </w:p>
    <w:p w:rsidR="00873316" w:rsidRPr="00BA4C43" w:rsidRDefault="00CD35FE" w:rsidP="0031499A">
      <w:pPr>
        <w:autoSpaceDE w:val="0"/>
        <w:autoSpaceDN w:val="0"/>
        <w:adjustRightInd w:val="0"/>
        <w:contextualSpacing/>
        <w:jc w:val="both"/>
        <w:rPr>
          <w:rFonts w:asciiTheme="minorHAnsi" w:hAnsiTheme="minorHAnsi" w:cstheme="minorHAnsi"/>
          <w:b/>
          <w:sz w:val="20"/>
          <w:szCs w:val="20"/>
        </w:rPr>
      </w:pPr>
      <w:r>
        <w:rPr>
          <w:rFonts w:asciiTheme="minorHAnsi" w:hAnsiTheme="minorHAnsi" w:cstheme="minorHAnsi"/>
          <w:b/>
          <w:sz w:val="20"/>
          <w:szCs w:val="20"/>
        </w:rPr>
        <w:t xml:space="preserve">UNIDAD: </w:t>
      </w:r>
      <w:proofErr w:type="spellStart"/>
      <w:r>
        <w:rPr>
          <w:rFonts w:asciiTheme="minorHAnsi" w:hAnsiTheme="minorHAnsi" w:cstheme="minorHAnsi"/>
          <w:b/>
          <w:sz w:val="20"/>
          <w:szCs w:val="20"/>
        </w:rPr>
        <w:t>Glb</w:t>
      </w:r>
      <w:proofErr w:type="spellEnd"/>
    </w:p>
    <w:p w:rsidR="0031499A" w:rsidRPr="00873316" w:rsidRDefault="0031499A" w:rsidP="00564892">
      <w:pPr>
        <w:pStyle w:val="Ttulo3"/>
        <w:keepLines w:val="0"/>
        <w:numPr>
          <w:ilvl w:val="1"/>
          <w:numId w:val="36"/>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564892">
      <w:pPr>
        <w:pStyle w:val="Ttulo3"/>
        <w:keepLines w:val="0"/>
        <w:numPr>
          <w:ilvl w:val="1"/>
          <w:numId w:val="36"/>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CD457C" w:rsidRDefault="00CD457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CD457C" w:rsidRPr="00C930EF" w:rsidRDefault="00CD457C" w:rsidP="00CD457C">
      <w:pPr>
        <w:spacing w:line="360" w:lineRule="auto"/>
        <w:jc w:val="both"/>
        <w:rPr>
          <w:rFonts w:asciiTheme="minorHAnsi" w:hAnsiTheme="minorHAnsi" w:cstheme="minorHAnsi"/>
          <w:b/>
          <w:kern w:val="28"/>
          <w:sz w:val="20"/>
          <w:szCs w:val="20"/>
          <w:lang w:val="es-ES_tradnl"/>
        </w:rPr>
      </w:pPr>
      <w:r w:rsidRPr="00C930EF">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CD457C" w:rsidTr="008A13B3">
        <w:trPr>
          <w:trHeight w:val="248"/>
          <w:jc w:val="center"/>
        </w:trPr>
        <w:tc>
          <w:tcPr>
            <w:tcW w:w="7117" w:type="dxa"/>
          </w:tcPr>
          <w:p w:rsidR="00CD457C" w:rsidRDefault="00CD457C" w:rsidP="008A13B3">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CD457C" w:rsidTr="008A13B3">
        <w:trPr>
          <w:trHeight w:val="248"/>
          <w:jc w:val="center"/>
        </w:trPr>
        <w:tc>
          <w:tcPr>
            <w:tcW w:w="7117" w:type="dxa"/>
            <w:vAlign w:val="center"/>
          </w:tcPr>
          <w:p w:rsidR="00CD457C" w:rsidRPr="00C930EF" w:rsidRDefault="00CD457C" w:rsidP="008A13B3">
            <w:pPr>
              <w:rPr>
                <w:rFonts w:asciiTheme="minorHAnsi" w:hAnsiTheme="minorHAnsi"/>
                <w:sz w:val="20"/>
                <w:szCs w:val="20"/>
              </w:rPr>
            </w:pPr>
            <w:r w:rsidRPr="00C930EF">
              <w:rPr>
                <w:rFonts w:asciiTheme="minorHAnsi" w:hAnsiTheme="minorHAnsi"/>
                <w:sz w:val="20"/>
                <w:szCs w:val="20"/>
              </w:rPr>
              <w:t>Ayudante</w:t>
            </w:r>
          </w:p>
        </w:tc>
      </w:tr>
      <w:tr w:rsidR="00CD457C" w:rsidTr="008A13B3">
        <w:trPr>
          <w:trHeight w:val="261"/>
          <w:jc w:val="center"/>
        </w:trPr>
        <w:tc>
          <w:tcPr>
            <w:tcW w:w="7117" w:type="dxa"/>
            <w:vAlign w:val="center"/>
          </w:tcPr>
          <w:p w:rsidR="00CD457C" w:rsidRPr="00C930EF" w:rsidRDefault="00CD457C" w:rsidP="008A13B3">
            <w:pPr>
              <w:rPr>
                <w:rFonts w:asciiTheme="minorHAnsi" w:hAnsiTheme="minorHAnsi"/>
                <w:sz w:val="20"/>
                <w:szCs w:val="20"/>
              </w:rPr>
            </w:pPr>
            <w:r w:rsidRPr="00C930EF">
              <w:rPr>
                <w:rFonts w:asciiTheme="minorHAnsi" w:hAnsiTheme="minorHAnsi"/>
                <w:sz w:val="20"/>
                <w:szCs w:val="20"/>
              </w:rPr>
              <w:t>Chofer</w:t>
            </w:r>
          </w:p>
        </w:tc>
      </w:tr>
      <w:tr w:rsidR="00CD457C" w:rsidTr="008A13B3">
        <w:trPr>
          <w:trHeight w:val="261"/>
          <w:jc w:val="center"/>
        </w:trPr>
        <w:tc>
          <w:tcPr>
            <w:tcW w:w="7117" w:type="dxa"/>
            <w:vAlign w:val="center"/>
          </w:tcPr>
          <w:p w:rsidR="00CD457C" w:rsidRPr="00C930EF" w:rsidRDefault="00CD457C" w:rsidP="008A13B3">
            <w:pPr>
              <w:rPr>
                <w:rFonts w:asciiTheme="minorHAnsi" w:hAnsiTheme="minorHAnsi"/>
                <w:sz w:val="20"/>
                <w:szCs w:val="20"/>
              </w:rPr>
            </w:pPr>
            <w:r w:rsidRPr="00CD457C">
              <w:rPr>
                <w:rFonts w:asciiTheme="minorHAnsi" w:hAnsiTheme="minorHAnsi"/>
                <w:sz w:val="20"/>
                <w:szCs w:val="20"/>
              </w:rPr>
              <w:t>Operador de Grúa</w:t>
            </w:r>
            <w:r w:rsidRPr="00CD457C">
              <w:rPr>
                <w:rFonts w:asciiTheme="minorHAnsi" w:hAnsiTheme="minorHAnsi"/>
                <w:sz w:val="20"/>
                <w:szCs w:val="20"/>
              </w:rPr>
              <w:tab/>
            </w:r>
            <w:r w:rsidRPr="00CD457C">
              <w:rPr>
                <w:rFonts w:asciiTheme="minorHAnsi" w:hAnsiTheme="minorHAnsi"/>
                <w:sz w:val="20"/>
                <w:szCs w:val="20"/>
              </w:rPr>
              <w:tab/>
            </w:r>
          </w:p>
        </w:tc>
      </w:tr>
    </w:tbl>
    <w:p w:rsidR="004778A8" w:rsidRDefault="004778A8" w:rsidP="00CD457C">
      <w:pPr>
        <w:spacing w:line="360" w:lineRule="auto"/>
        <w:jc w:val="both"/>
        <w:rPr>
          <w:rFonts w:asciiTheme="minorHAnsi" w:hAnsiTheme="minorHAnsi" w:cstheme="minorHAnsi"/>
          <w:b/>
          <w:kern w:val="28"/>
          <w:sz w:val="20"/>
          <w:szCs w:val="20"/>
          <w:lang w:val="es-ES_tradnl"/>
        </w:rPr>
      </w:pPr>
    </w:p>
    <w:p w:rsidR="00CD457C" w:rsidRPr="00C930EF" w:rsidRDefault="00CD457C" w:rsidP="00CD457C">
      <w:pPr>
        <w:spacing w:line="360" w:lineRule="auto"/>
        <w:jc w:val="both"/>
        <w:rPr>
          <w:rFonts w:asciiTheme="minorHAnsi" w:hAnsiTheme="minorHAnsi" w:cstheme="minorHAnsi"/>
          <w:b/>
          <w:kern w:val="28"/>
          <w:sz w:val="20"/>
          <w:szCs w:val="20"/>
          <w:lang w:val="es-ES_tradnl"/>
        </w:rPr>
      </w:pPr>
      <w:r w:rsidRPr="00C930EF">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CD457C" w:rsidTr="008A13B3">
        <w:trPr>
          <w:trHeight w:val="248"/>
          <w:jc w:val="center"/>
        </w:trPr>
        <w:tc>
          <w:tcPr>
            <w:tcW w:w="7117" w:type="dxa"/>
          </w:tcPr>
          <w:p w:rsidR="00CD457C" w:rsidRDefault="00CD457C" w:rsidP="008A13B3">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CD457C" w:rsidTr="008A13B3">
        <w:trPr>
          <w:trHeight w:val="248"/>
          <w:jc w:val="center"/>
        </w:trPr>
        <w:tc>
          <w:tcPr>
            <w:tcW w:w="7117" w:type="dxa"/>
          </w:tcPr>
          <w:p w:rsidR="00CD457C" w:rsidRPr="00CD457C" w:rsidRDefault="00CD457C" w:rsidP="00CD457C">
            <w:pPr>
              <w:rPr>
                <w:rFonts w:asciiTheme="minorHAnsi" w:hAnsiTheme="minorHAnsi"/>
                <w:sz w:val="20"/>
                <w:szCs w:val="20"/>
              </w:rPr>
            </w:pPr>
            <w:r w:rsidRPr="00CD457C">
              <w:rPr>
                <w:rFonts w:asciiTheme="minorHAnsi" w:hAnsiTheme="minorHAnsi"/>
                <w:sz w:val="20"/>
                <w:szCs w:val="20"/>
              </w:rPr>
              <w:t xml:space="preserve">Camión Tractor + </w:t>
            </w:r>
            <w:proofErr w:type="spellStart"/>
            <w:r w:rsidRPr="00CD457C">
              <w:rPr>
                <w:rFonts w:asciiTheme="minorHAnsi" w:hAnsiTheme="minorHAnsi"/>
                <w:sz w:val="20"/>
                <w:szCs w:val="20"/>
              </w:rPr>
              <w:t>trailer</w:t>
            </w:r>
            <w:proofErr w:type="spellEnd"/>
            <w:r w:rsidRPr="00CD457C">
              <w:rPr>
                <w:rFonts w:asciiTheme="minorHAnsi" w:hAnsiTheme="minorHAnsi"/>
                <w:sz w:val="20"/>
                <w:szCs w:val="20"/>
              </w:rPr>
              <w:t xml:space="preserve"> 40 Ton.</w:t>
            </w:r>
          </w:p>
        </w:tc>
      </w:tr>
      <w:tr w:rsidR="00CD457C" w:rsidTr="008A13B3">
        <w:trPr>
          <w:trHeight w:val="248"/>
          <w:jc w:val="center"/>
        </w:trPr>
        <w:tc>
          <w:tcPr>
            <w:tcW w:w="7117" w:type="dxa"/>
          </w:tcPr>
          <w:p w:rsidR="00CD457C" w:rsidRPr="00CD457C" w:rsidRDefault="00CD457C" w:rsidP="00CD457C">
            <w:pPr>
              <w:rPr>
                <w:rFonts w:asciiTheme="minorHAnsi" w:hAnsiTheme="minorHAnsi"/>
                <w:sz w:val="20"/>
                <w:szCs w:val="20"/>
              </w:rPr>
            </w:pPr>
            <w:r w:rsidRPr="00CD457C">
              <w:rPr>
                <w:rFonts w:asciiTheme="minorHAnsi" w:hAnsiTheme="minorHAnsi"/>
                <w:sz w:val="20"/>
                <w:szCs w:val="20"/>
              </w:rPr>
              <w:t>Camioneta</w:t>
            </w:r>
          </w:p>
        </w:tc>
      </w:tr>
      <w:tr w:rsidR="00CD457C" w:rsidTr="008A13B3">
        <w:trPr>
          <w:trHeight w:val="248"/>
          <w:jc w:val="center"/>
        </w:trPr>
        <w:tc>
          <w:tcPr>
            <w:tcW w:w="7117" w:type="dxa"/>
          </w:tcPr>
          <w:p w:rsidR="00CD457C" w:rsidRPr="00CD457C" w:rsidRDefault="00CD457C" w:rsidP="00CD457C">
            <w:pPr>
              <w:rPr>
                <w:rFonts w:asciiTheme="minorHAnsi" w:hAnsiTheme="minorHAnsi"/>
                <w:sz w:val="20"/>
                <w:szCs w:val="20"/>
              </w:rPr>
            </w:pPr>
            <w:r w:rsidRPr="00CD457C">
              <w:rPr>
                <w:rFonts w:asciiTheme="minorHAnsi" w:hAnsiTheme="minorHAnsi"/>
                <w:sz w:val="20"/>
                <w:szCs w:val="20"/>
              </w:rPr>
              <w:t>Camión Grúa</w:t>
            </w:r>
          </w:p>
        </w:tc>
      </w:tr>
    </w:tbl>
    <w:p w:rsidR="0031499A" w:rsidRPr="00873316" w:rsidRDefault="0031499A" w:rsidP="00564892">
      <w:pPr>
        <w:pStyle w:val="Ttulo3"/>
        <w:keepLines w:val="0"/>
        <w:numPr>
          <w:ilvl w:val="1"/>
          <w:numId w:val="36"/>
        </w:numPr>
        <w:spacing w:before="240"/>
        <w:ind w:left="426"/>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873316" w:rsidRDefault="0031499A" w:rsidP="00564892">
      <w:pPr>
        <w:pStyle w:val="Ttulo3"/>
        <w:keepLines w:val="0"/>
        <w:numPr>
          <w:ilvl w:val="1"/>
          <w:numId w:val="36"/>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564892">
      <w:pPr>
        <w:pStyle w:val="Ttulo3"/>
        <w:keepLines w:val="0"/>
        <w:numPr>
          <w:ilvl w:val="1"/>
          <w:numId w:val="36"/>
        </w:numPr>
        <w:spacing w:before="240"/>
        <w:ind w:left="426"/>
        <w:contextualSpacing/>
        <w:jc w:val="both"/>
        <w:rPr>
          <w:rFonts w:asciiTheme="minorHAnsi" w:hAnsiTheme="minorHAnsi"/>
          <w:color w:val="auto"/>
        </w:rPr>
      </w:pPr>
      <w:r w:rsidRPr="00873316">
        <w:rPr>
          <w:rFonts w:asciiTheme="minorHAnsi" w:hAnsiTheme="minorHAnsi"/>
          <w:color w:val="auto"/>
        </w:rPr>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w:t>
      </w:r>
      <w:r w:rsidRPr="005A3330">
        <w:rPr>
          <w:rFonts w:asciiTheme="minorHAnsi" w:eastAsiaTheme="minorHAnsi" w:hAnsiTheme="minorHAnsi" w:cstheme="minorHAnsi"/>
          <w:sz w:val="20"/>
          <w:szCs w:val="20"/>
          <w:lang w:val="es-BO" w:eastAsia="en-US"/>
        </w:rPr>
        <w:lastRenderedPageBreak/>
        <w:t>menos un porcentaje mínimo de 20% para los trabajos de desmovilización a ser pagados en la planilla de cierre.</w:t>
      </w:r>
    </w:p>
    <w:p w:rsidR="0031499A" w:rsidRPr="00694E24" w:rsidRDefault="0031499A" w:rsidP="00564892">
      <w:pPr>
        <w:pStyle w:val="Ttulo3"/>
        <w:keepLines w:val="0"/>
        <w:numPr>
          <w:ilvl w:val="0"/>
          <w:numId w:val="36"/>
        </w:numPr>
        <w:spacing w:before="240"/>
        <w:contextualSpacing/>
        <w:jc w:val="both"/>
        <w:rPr>
          <w:rFonts w:asciiTheme="minorHAnsi" w:eastAsia="Arial Unicode MS" w:hAnsiTheme="minorHAnsi" w:cstheme="minorHAnsi"/>
          <w:bCs w:val="0"/>
          <w:color w:val="4472C4" w:themeColor="accent5"/>
          <w:sz w:val="20"/>
          <w:szCs w:val="20"/>
          <w:lang w:val="es-ES_tradnl" w:eastAsia="es-ES"/>
        </w:rPr>
      </w:pPr>
      <w:r w:rsidRPr="00694E24">
        <w:rPr>
          <w:rFonts w:asciiTheme="minorHAnsi" w:eastAsia="Arial Unicode MS" w:hAnsiTheme="minorHAnsi" w:cstheme="minorHAnsi"/>
          <w:bCs w:val="0"/>
          <w:color w:val="4472C4" w:themeColor="accent5"/>
          <w:sz w:val="20"/>
          <w:szCs w:val="20"/>
          <w:lang w:val="es-ES_tradnl" w:eastAsia="es-ES"/>
        </w:rPr>
        <w:t>REPLANTEO Y TRAZADO TOPOGRÁFICO.</w:t>
      </w:r>
    </w:p>
    <w:p w:rsidR="0031499A" w:rsidRPr="00BA4C43" w:rsidRDefault="0031499A" w:rsidP="0031499A">
      <w:pPr>
        <w:contextualSpacing/>
        <w:jc w:val="both"/>
        <w:rPr>
          <w:rFonts w:asciiTheme="minorHAnsi" w:hAnsiTheme="minorHAnsi" w:cstheme="minorHAnsi"/>
          <w:b/>
          <w:sz w:val="20"/>
          <w:szCs w:val="20"/>
        </w:rPr>
      </w:pPr>
      <w:r w:rsidRPr="00BA4C43">
        <w:rPr>
          <w:rFonts w:asciiTheme="minorHAnsi" w:hAnsiTheme="minorHAnsi" w:cstheme="minorHAnsi"/>
          <w:b/>
          <w:sz w:val="20"/>
          <w:szCs w:val="20"/>
        </w:rPr>
        <w:t xml:space="preserve">UNIDAD: </w:t>
      </w:r>
      <w:proofErr w:type="spellStart"/>
      <w:r w:rsidR="00D554D9" w:rsidRPr="00D554D9">
        <w:rPr>
          <w:rFonts w:asciiTheme="minorHAnsi" w:hAnsiTheme="minorHAnsi" w:cstheme="minorHAnsi"/>
          <w:b/>
          <w:sz w:val="20"/>
          <w:szCs w:val="20"/>
        </w:rPr>
        <w:t>Glb</w:t>
      </w:r>
      <w:proofErr w:type="spellEnd"/>
    </w:p>
    <w:p w:rsidR="0031499A" w:rsidRPr="00694E24" w:rsidRDefault="0031499A" w:rsidP="00564892">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694E24">
        <w:rPr>
          <w:rFonts w:asciiTheme="minorHAnsi" w:hAnsiTheme="minorHAnsi"/>
          <w:color w:val="auto"/>
          <w:sz w:val="20"/>
          <w:szCs w:val="20"/>
        </w:rPr>
        <w:t>DEFINICIÓN</w:t>
      </w: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bookmarkStart w:id="10" w:name="_Toc314666506"/>
      <w:r w:rsidRPr="005A3330">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0"/>
      <w:r w:rsidRPr="005A3330">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r w:rsidRPr="005A3330">
        <w:rPr>
          <w:rFonts w:asciiTheme="minorHAnsi" w:hAnsiTheme="minorHAnsi" w:cstheme="minorHAnsi"/>
          <w:color w:val="auto"/>
          <w:sz w:val="20"/>
          <w:szCs w:val="20"/>
        </w:rPr>
        <w:t xml:space="preserve">De igual manera contempla la definición de la poligonal abierta, y la documentación de los </w:t>
      </w:r>
      <w:proofErr w:type="spellStart"/>
      <w:r w:rsidRPr="005A3330">
        <w:rPr>
          <w:rFonts w:asciiTheme="minorHAnsi" w:hAnsiTheme="minorHAnsi" w:cstheme="minorHAnsi"/>
          <w:color w:val="auto"/>
          <w:sz w:val="20"/>
          <w:szCs w:val="20"/>
        </w:rPr>
        <w:t>PB´s</w:t>
      </w:r>
      <w:proofErr w:type="spellEnd"/>
      <w:r w:rsidRPr="005A3330">
        <w:rPr>
          <w:rFonts w:asciiTheme="minorHAnsi" w:hAnsiTheme="minorHAnsi" w:cstheme="minorHAnsi"/>
          <w:color w:val="auto"/>
          <w:sz w:val="20"/>
          <w:szCs w:val="20"/>
        </w:rPr>
        <w:t xml:space="preserve"> y </w:t>
      </w:r>
      <w:proofErr w:type="spellStart"/>
      <w:r w:rsidRPr="005A3330">
        <w:rPr>
          <w:rFonts w:asciiTheme="minorHAnsi" w:hAnsiTheme="minorHAnsi" w:cstheme="minorHAnsi"/>
          <w:color w:val="auto"/>
          <w:sz w:val="20"/>
          <w:szCs w:val="20"/>
        </w:rPr>
        <w:t>BM´s</w:t>
      </w:r>
      <w:proofErr w:type="spellEnd"/>
      <w:r w:rsidRPr="005A3330">
        <w:rPr>
          <w:rFonts w:asciiTheme="minorHAnsi" w:hAnsiTheme="minorHAnsi" w:cstheme="minorHAnsi"/>
          <w:color w:val="auto"/>
          <w:sz w:val="20"/>
          <w:szCs w:val="20"/>
        </w:rPr>
        <w:t>, a objeto de tener establecido las coordenadas de eje del ducto.</w:t>
      </w:r>
    </w:p>
    <w:p w:rsidR="0031499A" w:rsidRDefault="0031499A" w:rsidP="00564892">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MATERIALES, HERRAMIENTAS Y EQUIPO</w:t>
      </w:r>
    </w:p>
    <w:p w:rsidR="00235A8C" w:rsidRPr="00235A8C" w:rsidRDefault="00235A8C" w:rsidP="00235A8C">
      <w:pPr>
        <w:rPr>
          <w:lang w:val="es-BO" w:eastAsia="en-US"/>
        </w:rPr>
      </w:pPr>
    </w:p>
    <w:p w:rsidR="0031499A" w:rsidRDefault="0031499A" w:rsidP="0031499A">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El CONTRATISTA, proporcionará todos los materiales, herramientas</w:t>
      </w:r>
      <w:r w:rsidR="00235A8C">
        <w:rPr>
          <w:rFonts w:asciiTheme="minorHAnsi" w:hAnsiTheme="minorHAnsi" w:cstheme="minorHAnsi"/>
          <w:b w:val="0"/>
          <w:kern w:val="28"/>
          <w:sz w:val="20"/>
          <w:szCs w:val="20"/>
        </w:rPr>
        <w:t>, equipos y personal necesarios.</w:t>
      </w:r>
    </w:p>
    <w:p w:rsidR="00235A8C" w:rsidRDefault="00235A8C" w:rsidP="0031499A">
      <w:pPr>
        <w:pStyle w:val="Estilo1"/>
        <w:contextualSpacing/>
        <w:rPr>
          <w:rFonts w:asciiTheme="minorHAnsi" w:hAnsiTheme="minorHAnsi" w:cstheme="minorHAnsi"/>
          <w:b w:val="0"/>
          <w:kern w:val="28"/>
          <w:sz w:val="20"/>
          <w:szCs w:val="20"/>
        </w:rPr>
      </w:pPr>
    </w:p>
    <w:p w:rsidR="00235A8C" w:rsidRPr="00F90FC6" w:rsidRDefault="00235A8C" w:rsidP="00235A8C">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235A8C" w:rsidRPr="00717723" w:rsidTr="008A13B3">
        <w:trPr>
          <w:trHeight w:val="248"/>
          <w:jc w:val="center"/>
        </w:trPr>
        <w:tc>
          <w:tcPr>
            <w:tcW w:w="7117" w:type="dxa"/>
          </w:tcPr>
          <w:p w:rsidR="00235A8C" w:rsidRPr="00717723" w:rsidRDefault="00235A8C" w:rsidP="008A13B3">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235A8C" w:rsidRPr="00717723" w:rsidTr="008A13B3">
        <w:trPr>
          <w:trHeight w:val="248"/>
          <w:jc w:val="center"/>
        </w:trPr>
        <w:tc>
          <w:tcPr>
            <w:tcW w:w="7117" w:type="dxa"/>
          </w:tcPr>
          <w:p w:rsidR="00235A8C" w:rsidRPr="00235A8C" w:rsidRDefault="00235A8C" w:rsidP="00235A8C">
            <w:pPr>
              <w:rPr>
                <w:rFonts w:asciiTheme="minorHAnsi" w:hAnsiTheme="minorHAnsi"/>
                <w:sz w:val="20"/>
                <w:szCs w:val="20"/>
              </w:rPr>
            </w:pPr>
            <w:r w:rsidRPr="00235A8C">
              <w:rPr>
                <w:rFonts w:asciiTheme="minorHAnsi" w:hAnsiTheme="minorHAnsi"/>
                <w:sz w:val="20"/>
                <w:szCs w:val="20"/>
              </w:rPr>
              <w:t>Yeso</w:t>
            </w:r>
          </w:p>
        </w:tc>
      </w:tr>
      <w:tr w:rsidR="00235A8C" w:rsidRPr="00717723" w:rsidTr="008A13B3">
        <w:trPr>
          <w:trHeight w:val="248"/>
          <w:jc w:val="center"/>
        </w:trPr>
        <w:tc>
          <w:tcPr>
            <w:tcW w:w="7117" w:type="dxa"/>
          </w:tcPr>
          <w:p w:rsidR="00235A8C" w:rsidRPr="00235A8C" w:rsidRDefault="00235A8C" w:rsidP="00235A8C">
            <w:pPr>
              <w:rPr>
                <w:rFonts w:asciiTheme="minorHAnsi" w:hAnsiTheme="minorHAnsi"/>
                <w:sz w:val="20"/>
                <w:szCs w:val="20"/>
              </w:rPr>
            </w:pPr>
            <w:r w:rsidRPr="00235A8C">
              <w:rPr>
                <w:rFonts w:asciiTheme="minorHAnsi" w:hAnsiTheme="minorHAnsi"/>
                <w:sz w:val="20"/>
                <w:szCs w:val="20"/>
              </w:rPr>
              <w:t>Alambre de Amarre</w:t>
            </w:r>
          </w:p>
        </w:tc>
      </w:tr>
      <w:tr w:rsidR="00235A8C" w:rsidRPr="00717723" w:rsidTr="008A13B3">
        <w:trPr>
          <w:trHeight w:val="248"/>
          <w:jc w:val="center"/>
        </w:trPr>
        <w:tc>
          <w:tcPr>
            <w:tcW w:w="7117" w:type="dxa"/>
          </w:tcPr>
          <w:p w:rsidR="00235A8C" w:rsidRPr="00235A8C" w:rsidRDefault="00235A8C" w:rsidP="00235A8C">
            <w:pPr>
              <w:rPr>
                <w:rFonts w:asciiTheme="minorHAnsi" w:hAnsiTheme="minorHAnsi"/>
                <w:sz w:val="20"/>
                <w:szCs w:val="20"/>
              </w:rPr>
            </w:pPr>
            <w:r w:rsidRPr="00235A8C">
              <w:rPr>
                <w:rFonts w:asciiTheme="minorHAnsi" w:hAnsiTheme="minorHAnsi"/>
                <w:sz w:val="20"/>
                <w:szCs w:val="20"/>
              </w:rPr>
              <w:t>Clavos</w:t>
            </w:r>
          </w:p>
        </w:tc>
      </w:tr>
      <w:tr w:rsidR="00235A8C" w:rsidRPr="00717723" w:rsidTr="008A13B3">
        <w:trPr>
          <w:trHeight w:val="248"/>
          <w:jc w:val="center"/>
        </w:trPr>
        <w:tc>
          <w:tcPr>
            <w:tcW w:w="7117" w:type="dxa"/>
          </w:tcPr>
          <w:p w:rsidR="00235A8C" w:rsidRPr="00235A8C" w:rsidRDefault="00235A8C" w:rsidP="00235A8C">
            <w:pPr>
              <w:rPr>
                <w:rFonts w:asciiTheme="minorHAnsi" w:hAnsiTheme="minorHAnsi"/>
                <w:sz w:val="20"/>
                <w:szCs w:val="20"/>
              </w:rPr>
            </w:pPr>
            <w:r w:rsidRPr="00235A8C">
              <w:rPr>
                <w:rFonts w:asciiTheme="minorHAnsi" w:hAnsiTheme="minorHAnsi"/>
                <w:sz w:val="20"/>
                <w:szCs w:val="20"/>
              </w:rPr>
              <w:t>Pintura para demarcación</w:t>
            </w:r>
          </w:p>
        </w:tc>
      </w:tr>
      <w:tr w:rsidR="00235A8C" w:rsidRPr="00717723" w:rsidTr="008A13B3">
        <w:trPr>
          <w:trHeight w:val="248"/>
          <w:jc w:val="center"/>
        </w:trPr>
        <w:tc>
          <w:tcPr>
            <w:tcW w:w="7117" w:type="dxa"/>
          </w:tcPr>
          <w:p w:rsidR="00235A8C" w:rsidRPr="00235A8C" w:rsidRDefault="00235A8C" w:rsidP="00235A8C">
            <w:pPr>
              <w:rPr>
                <w:rFonts w:asciiTheme="minorHAnsi" w:hAnsiTheme="minorHAnsi"/>
                <w:sz w:val="20"/>
                <w:szCs w:val="20"/>
              </w:rPr>
            </w:pPr>
            <w:r w:rsidRPr="00235A8C">
              <w:rPr>
                <w:rFonts w:asciiTheme="minorHAnsi" w:hAnsiTheme="minorHAnsi"/>
                <w:sz w:val="20"/>
                <w:szCs w:val="20"/>
              </w:rPr>
              <w:t>Madera de construcción</w:t>
            </w:r>
          </w:p>
        </w:tc>
      </w:tr>
    </w:tbl>
    <w:p w:rsidR="00235A8C" w:rsidRPr="00717723" w:rsidRDefault="00235A8C" w:rsidP="00235A8C">
      <w:pPr>
        <w:spacing w:line="360" w:lineRule="auto"/>
        <w:jc w:val="both"/>
        <w:rPr>
          <w:rFonts w:asciiTheme="minorHAnsi" w:hAnsiTheme="minorHAnsi" w:cstheme="minorHAnsi"/>
          <w:b/>
          <w:kern w:val="28"/>
          <w:sz w:val="20"/>
          <w:szCs w:val="20"/>
          <w:lang w:val="es-ES_tradnl"/>
        </w:rPr>
      </w:pPr>
    </w:p>
    <w:p w:rsidR="00235A8C" w:rsidRPr="00717723" w:rsidRDefault="00235A8C" w:rsidP="00235A8C">
      <w:pPr>
        <w:spacing w:line="360" w:lineRule="auto"/>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235A8C" w:rsidRPr="00717723" w:rsidTr="008A13B3">
        <w:trPr>
          <w:trHeight w:val="248"/>
          <w:jc w:val="center"/>
        </w:trPr>
        <w:tc>
          <w:tcPr>
            <w:tcW w:w="7117" w:type="dxa"/>
          </w:tcPr>
          <w:p w:rsidR="00235A8C" w:rsidRPr="00717723" w:rsidRDefault="00235A8C" w:rsidP="008A13B3">
            <w:pPr>
              <w:jc w:val="both"/>
              <w:rPr>
                <w:rFonts w:asciiTheme="minorHAnsi" w:hAnsiTheme="minorHAnsi" w:cstheme="minorHAnsi"/>
                <w:b/>
                <w:kern w:val="28"/>
                <w:sz w:val="20"/>
                <w:szCs w:val="20"/>
                <w:lang w:val="es-ES_tradnl"/>
              </w:rPr>
            </w:pPr>
            <w:r w:rsidRPr="00717723">
              <w:rPr>
                <w:rFonts w:asciiTheme="minorHAnsi" w:hAnsiTheme="minorHAnsi" w:cstheme="minorHAnsi"/>
                <w:b/>
                <w:kern w:val="28"/>
                <w:sz w:val="20"/>
                <w:szCs w:val="20"/>
                <w:lang w:val="es-ES_tradnl"/>
              </w:rPr>
              <w:t>DESCRIPCION:</w:t>
            </w:r>
          </w:p>
        </w:tc>
      </w:tr>
      <w:tr w:rsidR="00235A8C" w:rsidRPr="00717723" w:rsidTr="008A13B3">
        <w:trPr>
          <w:trHeight w:val="248"/>
          <w:jc w:val="center"/>
        </w:trPr>
        <w:tc>
          <w:tcPr>
            <w:tcW w:w="7117" w:type="dxa"/>
          </w:tcPr>
          <w:p w:rsidR="00235A8C" w:rsidRPr="00235A8C" w:rsidRDefault="00235A8C" w:rsidP="00235A8C">
            <w:pPr>
              <w:rPr>
                <w:rFonts w:asciiTheme="minorHAnsi" w:hAnsiTheme="minorHAnsi"/>
                <w:sz w:val="20"/>
                <w:szCs w:val="20"/>
              </w:rPr>
            </w:pPr>
            <w:r w:rsidRPr="00235A8C">
              <w:rPr>
                <w:rFonts w:asciiTheme="minorHAnsi" w:hAnsiTheme="minorHAnsi"/>
                <w:sz w:val="20"/>
                <w:szCs w:val="20"/>
              </w:rPr>
              <w:t>Topógrafo</w:t>
            </w:r>
          </w:p>
        </w:tc>
      </w:tr>
      <w:tr w:rsidR="00235A8C" w:rsidRPr="00717723" w:rsidTr="008A13B3">
        <w:trPr>
          <w:trHeight w:val="248"/>
          <w:jc w:val="center"/>
        </w:trPr>
        <w:tc>
          <w:tcPr>
            <w:tcW w:w="7117" w:type="dxa"/>
          </w:tcPr>
          <w:p w:rsidR="00235A8C" w:rsidRPr="00235A8C" w:rsidRDefault="00235A8C" w:rsidP="00235A8C">
            <w:pPr>
              <w:rPr>
                <w:rFonts w:asciiTheme="minorHAnsi" w:hAnsiTheme="minorHAnsi"/>
                <w:sz w:val="20"/>
                <w:szCs w:val="20"/>
              </w:rPr>
            </w:pPr>
            <w:r w:rsidRPr="00235A8C">
              <w:rPr>
                <w:rFonts w:asciiTheme="minorHAnsi" w:hAnsiTheme="minorHAnsi"/>
                <w:sz w:val="20"/>
                <w:szCs w:val="20"/>
              </w:rPr>
              <w:t>Albañil</w:t>
            </w:r>
          </w:p>
        </w:tc>
      </w:tr>
      <w:tr w:rsidR="00235A8C" w:rsidRPr="00717723" w:rsidTr="008A13B3">
        <w:trPr>
          <w:trHeight w:val="248"/>
          <w:jc w:val="center"/>
        </w:trPr>
        <w:tc>
          <w:tcPr>
            <w:tcW w:w="7117" w:type="dxa"/>
          </w:tcPr>
          <w:p w:rsidR="00235A8C" w:rsidRPr="00235A8C" w:rsidRDefault="00235A8C" w:rsidP="00235A8C">
            <w:pPr>
              <w:rPr>
                <w:rFonts w:asciiTheme="minorHAnsi" w:hAnsiTheme="minorHAnsi"/>
                <w:sz w:val="20"/>
                <w:szCs w:val="20"/>
              </w:rPr>
            </w:pPr>
            <w:r w:rsidRPr="00235A8C">
              <w:rPr>
                <w:rFonts w:asciiTheme="minorHAnsi" w:hAnsiTheme="minorHAnsi"/>
                <w:sz w:val="20"/>
                <w:szCs w:val="20"/>
              </w:rPr>
              <w:t xml:space="preserve">Dibujante de Planos As </w:t>
            </w:r>
            <w:proofErr w:type="spellStart"/>
            <w:r w:rsidRPr="00235A8C">
              <w:rPr>
                <w:rFonts w:asciiTheme="minorHAnsi" w:hAnsiTheme="minorHAnsi"/>
                <w:sz w:val="20"/>
                <w:szCs w:val="20"/>
              </w:rPr>
              <w:t>Built</w:t>
            </w:r>
            <w:proofErr w:type="spellEnd"/>
          </w:p>
        </w:tc>
      </w:tr>
      <w:tr w:rsidR="00235A8C" w:rsidRPr="00717723" w:rsidTr="008A13B3">
        <w:trPr>
          <w:trHeight w:val="248"/>
          <w:jc w:val="center"/>
        </w:trPr>
        <w:tc>
          <w:tcPr>
            <w:tcW w:w="7117" w:type="dxa"/>
          </w:tcPr>
          <w:p w:rsidR="00235A8C" w:rsidRPr="00235A8C" w:rsidRDefault="00235A8C" w:rsidP="00235A8C">
            <w:pPr>
              <w:rPr>
                <w:rFonts w:asciiTheme="minorHAnsi" w:hAnsiTheme="minorHAnsi"/>
                <w:sz w:val="20"/>
                <w:szCs w:val="20"/>
              </w:rPr>
            </w:pPr>
            <w:r w:rsidRPr="00235A8C">
              <w:rPr>
                <w:rFonts w:asciiTheme="minorHAnsi" w:hAnsiTheme="minorHAnsi"/>
                <w:sz w:val="20"/>
                <w:szCs w:val="20"/>
              </w:rPr>
              <w:t>Ayudante</w:t>
            </w:r>
          </w:p>
        </w:tc>
      </w:tr>
    </w:tbl>
    <w:p w:rsidR="00235A8C" w:rsidRPr="00F90FC6" w:rsidRDefault="00235A8C" w:rsidP="00235A8C">
      <w:pPr>
        <w:spacing w:line="360" w:lineRule="auto"/>
        <w:jc w:val="both"/>
        <w:rPr>
          <w:rFonts w:asciiTheme="minorHAnsi" w:hAnsiTheme="minorHAnsi" w:cstheme="minorHAnsi"/>
          <w:b/>
          <w:kern w:val="28"/>
          <w:sz w:val="20"/>
          <w:szCs w:val="20"/>
          <w:lang w:val="es-ES_tradnl"/>
        </w:rPr>
      </w:pPr>
      <w:r w:rsidRPr="00F90FC6">
        <w:rPr>
          <w:rFonts w:asciiTheme="minorHAnsi" w:hAnsiTheme="minorHAnsi" w:cstheme="minorHAnsi"/>
          <w:b/>
          <w:kern w:val="28"/>
          <w:sz w:val="20"/>
          <w:szCs w:val="20"/>
          <w:lang w:val="es-ES_tradnl"/>
        </w:rPr>
        <w:lastRenderedPageBreak/>
        <w:t>EQUIPO Y MAQUINARIA.</w:t>
      </w:r>
    </w:p>
    <w:tbl>
      <w:tblPr>
        <w:tblStyle w:val="Tablaconcuadrcula"/>
        <w:tblW w:w="0" w:type="auto"/>
        <w:jc w:val="center"/>
        <w:tblLook w:val="04A0" w:firstRow="1" w:lastRow="0" w:firstColumn="1" w:lastColumn="0" w:noHBand="0" w:noVBand="1"/>
      </w:tblPr>
      <w:tblGrid>
        <w:gridCol w:w="7117"/>
      </w:tblGrid>
      <w:tr w:rsidR="00235A8C" w:rsidTr="008A13B3">
        <w:trPr>
          <w:trHeight w:val="248"/>
          <w:jc w:val="center"/>
        </w:trPr>
        <w:tc>
          <w:tcPr>
            <w:tcW w:w="7117" w:type="dxa"/>
          </w:tcPr>
          <w:p w:rsidR="00235A8C" w:rsidRDefault="00235A8C" w:rsidP="008A13B3">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235A8C" w:rsidTr="008A13B3">
        <w:trPr>
          <w:trHeight w:val="248"/>
          <w:jc w:val="center"/>
        </w:trPr>
        <w:tc>
          <w:tcPr>
            <w:tcW w:w="7117" w:type="dxa"/>
          </w:tcPr>
          <w:p w:rsidR="00235A8C" w:rsidRPr="00C930EF" w:rsidRDefault="00235A8C" w:rsidP="00235A8C">
            <w:pPr>
              <w:rPr>
                <w:rFonts w:asciiTheme="minorHAnsi" w:hAnsiTheme="minorHAnsi"/>
                <w:sz w:val="20"/>
                <w:szCs w:val="20"/>
              </w:rPr>
            </w:pPr>
            <w:r w:rsidRPr="00235A8C">
              <w:rPr>
                <w:rFonts w:asciiTheme="minorHAnsi" w:hAnsiTheme="minorHAnsi"/>
                <w:sz w:val="20"/>
                <w:szCs w:val="20"/>
              </w:rPr>
              <w:t>Taquímetro</w:t>
            </w:r>
            <w:r w:rsidRPr="00235A8C">
              <w:rPr>
                <w:rFonts w:asciiTheme="minorHAnsi" w:hAnsiTheme="minorHAnsi"/>
                <w:sz w:val="20"/>
                <w:szCs w:val="20"/>
              </w:rPr>
              <w:tab/>
            </w:r>
            <w:r w:rsidRPr="00235A8C">
              <w:rPr>
                <w:rFonts w:asciiTheme="minorHAnsi" w:hAnsiTheme="minorHAnsi"/>
                <w:sz w:val="20"/>
                <w:szCs w:val="20"/>
              </w:rPr>
              <w:tab/>
            </w:r>
            <w:r w:rsidRPr="00F90FC6">
              <w:rPr>
                <w:rFonts w:asciiTheme="minorHAnsi" w:hAnsiTheme="minorHAnsi"/>
                <w:sz w:val="20"/>
                <w:szCs w:val="20"/>
              </w:rPr>
              <w:tab/>
            </w:r>
            <w:r w:rsidRPr="00F90FC6">
              <w:rPr>
                <w:rFonts w:asciiTheme="minorHAnsi" w:hAnsiTheme="minorHAnsi"/>
                <w:sz w:val="20"/>
                <w:szCs w:val="20"/>
              </w:rPr>
              <w:tab/>
            </w:r>
            <w:r w:rsidRPr="00F90FC6">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Pr="00C930EF">
              <w:rPr>
                <w:rFonts w:asciiTheme="minorHAnsi" w:hAnsiTheme="minorHAnsi"/>
                <w:sz w:val="20"/>
                <w:szCs w:val="20"/>
              </w:rPr>
              <w:tab/>
            </w:r>
          </w:p>
        </w:tc>
      </w:tr>
    </w:tbl>
    <w:p w:rsidR="0031499A" w:rsidRPr="00694E24" w:rsidRDefault="0031499A" w:rsidP="00564892">
      <w:pPr>
        <w:pStyle w:val="Ttulo3"/>
        <w:keepLines w:val="0"/>
        <w:numPr>
          <w:ilvl w:val="1"/>
          <w:numId w:val="36"/>
        </w:numPr>
        <w:spacing w:before="240"/>
        <w:ind w:left="426"/>
        <w:contextualSpacing/>
        <w:jc w:val="both"/>
        <w:rPr>
          <w:rFonts w:asciiTheme="minorHAnsi" w:hAnsiTheme="minorHAnsi" w:cstheme="minorHAnsi"/>
          <w:color w:val="auto"/>
          <w:sz w:val="20"/>
          <w:szCs w:val="20"/>
        </w:rPr>
      </w:pPr>
      <w:bookmarkStart w:id="11" w:name="_Toc314666511"/>
      <w:r w:rsidRPr="00694E24">
        <w:rPr>
          <w:rFonts w:asciiTheme="minorHAnsi" w:hAnsiTheme="minorHAnsi" w:cstheme="minorHAnsi"/>
          <w:color w:val="auto"/>
          <w:sz w:val="20"/>
          <w:szCs w:val="20"/>
        </w:rPr>
        <w:t>PROCEDIMIENTO PARA LA EJECUCIÓN</w:t>
      </w:r>
      <w:bookmarkEnd w:id="11"/>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2" w:name="_Toc314666512"/>
      <w:r w:rsidRPr="005A3330">
        <w:rPr>
          <w:rFonts w:asciiTheme="minorHAnsi" w:eastAsia="Arial Unicode MS" w:hAnsiTheme="minorHAnsi" w:cstheme="minorHAnsi"/>
          <w:sz w:val="20"/>
          <w:szCs w:val="20"/>
          <w:lang w:val="es-ES_tradnl"/>
        </w:rPr>
        <w:t>El personal técnico propuesto por el CONTRATISTA, SUPERINTENDENTE, DIRECTOR O RESIDENTE D</w:t>
      </w:r>
      <w:r w:rsidR="00E55682">
        <w:rPr>
          <w:rFonts w:asciiTheme="minorHAnsi" w:eastAsia="Arial Unicode MS" w:hAnsiTheme="minorHAnsi" w:cstheme="minorHAnsi"/>
          <w:sz w:val="20"/>
          <w:szCs w:val="20"/>
          <w:lang w:val="es-ES_tradnl"/>
        </w:rPr>
        <w:t>E OBRA Y RESPONSABLE DE PLANOS AS BUILT</w:t>
      </w:r>
      <w:r w:rsidRPr="005A3330">
        <w:rPr>
          <w:rFonts w:asciiTheme="minorHAnsi" w:eastAsia="Arial Unicode MS" w:hAnsiTheme="minorHAnsi" w:cstheme="minorHAnsi"/>
          <w:sz w:val="20"/>
          <w:szCs w:val="20"/>
          <w:lang w:val="es-ES_tradnl"/>
        </w:rPr>
        <w:t xml:space="preserve"> conjuntamente con el SUPERVISOR DE OBRA DE OBRA demarcara toda el área simultáneamente a los trabajos de tendido de red con progresivas pintadas cada 50 metros, el </w:t>
      </w:r>
      <w:r w:rsidRPr="005A3330">
        <w:rPr>
          <w:rFonts w:asciiTheme="minorHAnsi" w:eastAsia="Arial Unicode MS" w:hAnsiTheme="minorHAnsi" w:cstheme="minorHAnsi"/>
          <w:iCs/>
          <w:sz w:val="20"/>
          <w:szCs w:val="20"/>
          <w:lang w:val="es-ES_tradnl"/>
        </w:rPr>
        <w:t>replanteo a realizar comprende:</w:t>
      </w:r>
      <w:bookmarkEnd w:id="12"/>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3" w:name="_Toc314666513"/>
      <w:r w:rsidRPr="005A3330">
        <w:rPr>
          <w:rFonts w:asciiTheme="minorHAnsi" w:eastAsia="Arial Unicode MS" w:hAnsiTheme="minorHAnsi" w:cstheme="minorHAnsi"/>
          <w:b/>
          <w:bCs/>
          <w:iCs/>
          <w:sz w:val="20"/>
          <w:szCs w:val="20"/>
          <w:lang w:val="es-ES_tradnl"/>
        </w:rPr>
        <w:t xml:space="preserve">a) </w:t>
      </w:r>
      <w:r w:rsidRPr="005A3330">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3"/>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4" w:name="_Toc314666514"/>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4"/>
      <w:r w:rsidRPr="005A3330">
        <w:rPr>
          <w:rFonts w:asciiTheme="minorHAnsi" w:eastAsia="Arial Unicode MS" w:hAnsiTheme="minorHAnsi" w:cstheme="minorHAnsi"/>
          <w:iCs/>
          <w:sz w:val="20"/>
          <w:szCs w:val="20"/>
          <w:lang w:val="es-ES_tradnl"/>
        </w:rPr>
        <w:t>.</w:t>
      </w:r>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5" w:name="_Toc314666516"/>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iniciar </w:t>
      </w:r>
      <w:r w:rsidRPr="005A3330">
        <w:rPr>
          <w:rFonts w:asciiTheme="minorHAnsi" w:eastAsia="Arial Unicode MS" w:hAnsiTheme="minorHAnsi" w:cstheme="minorHAnsi"/>
          <w:iCs/>
          <w:sz w:val="20"/>
          <w:szCs w:val="20"/>
        </w:rPr>
        <w:t xml:space="preserve"> cualquier trabajo.</w:t>
      </w:r>
      <w:bookmarkEnd w:id="15"/>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6" w:name="_Toc314666518"/>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6"/>
      <w:r w:rsidRPr="005A3330">
        <w:rPr>
          <w:rFonts w:asciiTheme="minorHAnsi" w:eastAsia="Arial Unicode MS" w:hAnsiTheme="minorHAnsi" w:cstheme="minorHAnsi"/>
          <w:iCs/>
          <w:sz w:val="20"/>
          <w:szCs w:val="20"/>
          <w:lang w:val="es-ES_tradnl"/>
        </w:rPr>
        <w:t>los gobiernos Departamentales y municipales.</w:t>
      </w:r>
    </w:p>
    <w:p w:rsidR="0031499A" w:rsidRPr="005A3330" w:rsidRDefault="0031499A" w:rsidP="0031499A">
      <w:pPr>
        <w:contextualSpacing/>
        <w:jc w:val="both"/>
        <w:rPr>
          <w:rFonts w:asciiTheme="minorHAnsi" w:eastAsia="Arial Unicode MS" w:hAnsiTheme="minorHAnsi" w:cstheme="minorHAnsi"/>
          <w:iCs/>
          <w:strike/>
          <w:sz w:val="20"/>
          <w:szCs w:val="20"/>
          <w:lang w:val="es-ES_tradnl"/>
        </w:rPr>
      </w:pPr>
    </w:p>
    <w:p w:rsidR="0031499A" w:rsidRPr="005A3330" w:rsidRDefault="0031499A" w:rsidP="0031499A">
      <w:pPr>
        <w:spacing w:before="120" w:after="120"/>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5A3330">
        <w:rPr>
          <w:rFonts w:asciiTheme="minorHAnsi" w:hAnsiTheme="minorHAnsi" w:cstheme="minorHAnsi"/>
          <w:sz w:val="20"/>
          <w:szCs w:val="20"/>
        </w:rPr>
        <w:t>prog</w:t>
      </w:r>
      <w:proofErr w:type="spellEnd"/>
      <w:r w:rsidRPr="005A3330">
        <w:rPr>
          <w:rFonts w:asciiTheme="minorHAnsi" w:hAnsiTheme="minorHAnsi" w:cstheme="minorHAnsi"/>
          <w:sz w:val="20"/>
          <w:szCs w:val="20"/>
        </w:rPr>
        <w:t>. De 20 metros y en curvas una distancia de 10m.</w:t>
      </w:r>
    </w:p>
    <w:p w:rsidR="0031499A" w:rsidRPr="005A3330" w:rsidRDefault="0031499A" w:rsidP="0031499A">
      <w:pPr>
        <w:spacing w:before="120" w:after="120"/>
        <w:contextualSpacing/>
        <w:jc w:val="both"/>
        <w:rPr>
          <w:rFonts w:asciiTheme="minorHAnsi" w:hAnsiTheme="minorHAnsi" w:cstheme="minorHAnsi"/>
          <w:sz w:val="20"/>
          <w:szCs w:val="20"/>
        </w:rPr>
      </w:pP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b/>
          <w:sz w:val="20"/>
          <w:szCs w:val="20"/>
        </w:rPr>
        <w:t>NOTA:</w:t>
      </w:r>
      <w:r w:rsidRPr="005A3330">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p>
    <w:p w:rsidR="0031499A" w:rsidRPr="00694E24" w:rsidRDefault="0031499A" w:rsidP="00564892">
      <w:pPr>
        <w:pStyle w:val="Ttulo3"/>
        <w:keepLines w:val="0"/>
        <w:numPr>
          <w:ilvl w:val="1"/>
          <w:numId w:val="36"/>
        </w:numPr>
        <w:spacing w:before="240"/>
        <w:ind w:left="426"/>
        <w:contextualSpacing/>
        <w:jc w:val="both"/>
        <w:rPr>
          <w:rFonts w:asciiTheme="minorHAnsi" w:hAnsiTheme="minorHAnsi"/>
          <w:sz w:val="20"/>
          <w:szCs w:val="20"/>
        </w:rPr>
      </w:pPr>
      <w:r w:rsidRPr="00694E24">
        <w:rPr>
          <w:rFonts w:asciiTheme="minorHAnsi" w:hAnsiTheme="minorHAnsi"/>
          <w:color w:val="auto"/>
          <w:sz w:val="20"/>
          <w:szCs w:val="20"/>
        </w:rPr>
        <w:lastRenderedPageBreak/>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694E24">
      <w:pPr>
        <w:rPr>
          <w:rFonts w:asciiTheme="minorHAnsi" w:hAnsiTheme="minorHAnsi" w:cstheme="minorHAnsi"/>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694E24" w:rsidRDefault="0031499A" w:rsidP="00564892">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MEDICIÓN Y FORMA DE PAGO</w:t>
      </w:r>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 xml:space="preserve">El ítem de replanteo y trazado topográfico será medido en </w:t>
      </w:r>
      <w:r w:rsidR="00D554D9">
        <w:rPr>
          <w:rFonts w:asciiTheme="minorHAnsi" w:hAnsiTheme="minorHAnsi" w:cstheme="minorHAnsi"/>
          <w:b w:val="0"/>
          <w:kern w:val="28"/>
          <w:sz w:val="20"/>
          <w:szCs w:val="20"/>
        </w:rPr>
        <w:t>forma global</w:t>
      </w:r>
      <w:r w:rsidRPr="005A3330">
        <w:rPr>
          <w:rFonts w:asciiTheme="minorHAnsi" w:hAnsiTheme="minorHAnsi" w:cstheme="minorHAnsi"/>
          <w:b w:val="0"/>
          <w:kern w:val="28"/>
          <w:sz w:val="20"/>
          <w:szCs w:val="20"/>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w:t>
      </w:r>
      <w:r w:rsidR="001006B7">
        <w:rPr>
          <w:rFonts w:asciiTheme="minorHAnsi" w:hAnsiTheme="minorHAnsi" w:cstheme="minorHAnsi"/>
          <w:kern w:val="28"/>
          <w:sz w:val="20"/>
          <w:szCs w:val="20"/>
          <w:lang w:val="es-ES_tradnl"/>
        </w:rPr>
        <w:t xml:space="preserve">ión de mojones para </w:t>
      </w:r>
      <w:proofErr w:type="spellStart"/>
      <w:r w:rsidR="001006B7">
        <w:rPr>
          <w:rFonts w:asciiTheme="minorHAnsi" w:hAnsiTheme="minorHAnsi" w:cstheme="minorHAnsi"/>
          <w:kern w:val="28"/>
          <w:sz w:val="20"/>
          <w:szCs w:val="20"/>
          <w:lang w:val="es-ES_tradnl"/>
        </w:rPr>
        <w:t>monumentació</w:t>
      </w:r>
      <w:r w:rsidRPr="005A3330">
        <w:rPr>
          <w:rFonts w:asciiTheme="minorHAnsi" w:hAnsiTheme="minorHAnsi" w:cstheme="minorHAnsi"/>
          <w:kern w:val="28"/>
          <w:sz w:val="20"/>
          <w:szCs w:val="20"/>
          <w:lang w:val="es-ES_tradnl"/>
        </w:rPr>
        <w:t>n</w:t>
      </w:r>
      <w:proofErr w:type="spellEnd"/>
      <w:r w:rsidRPr="005A3330">
        <w:rPr>
          <w:rFonts w:asciiTheme="minorHAnsi" w:hAnsiTheme="minorHAnsi" w:cstheme="minorHAnsi"/>
          <w:kern w:val="28"/>
          <w:sz w:val="20"/>
          <w:szCs w:val="20"/>
          <w:lang w:val="es-ES_tradnl"/>
        </w:rPr>
        <w:t xml:space="preserve"> de </w:t>
      </w:r>
      <w:proofErr w:type="spellStart"/>
      <w:r w:rsidRPr="005A3330">
        <w:rPr>
          <w:rFonts w:asciiTheme="minorHAnsi" w:hAnsiTheme="minorHAnsi" w:cstheme="minorHAnsi"/>
          <w:kern w:val="28"/>
          <w:sz w:val="20"/>
          <w:szCs w:val="20"/>
          <w:lang w:val="es-ES_tradnl"/>
        </w:rPr>
        <w:t>BM´s</w:t>
      </w:r>
      <w:proofErr w:type="spellEnd"/>
      <w:r w:rsidRPr="005A3330">
        <w:rPr>
          <w:rFonts w:asciiTheme="minorHAnsi" w:hAnsiTheme="minorHAnsi" w:cstheme="minorHAnsi"/>
          <w:kern w:val="28"/>
          <w:sz w:val="20"/>
          <w:szCs w:val="20"/>
          <w:lang w:val="es-ES_tradnl"/>
        </w:rPr>
        <w:t xml:space="preserve"> y </w:t>
      </w:r>
      <w:proofErr w:type="spellStart"/>
      <w:r w:rsidRPr="005A3330">
        <w:rPr>
          <w:rFonts w:asciiTheme="minorHAnsi" w:hAnsiTheme="minorHAnsi" w:cstheme="minorHAnsi"/>
          <w:kern w:val="28"/>
          <w:sz w:val="20"/>
          <w:szCs w:val="20"/>
          <w:lang w:val="es-ES_tradnl"/>
        </w:rPr>
        <w:t>PB´s</w:t>
      </w:r>
      <w:proofErr w:type="spellEnd"/>
      <w:r w:rsidRPr="005A3330">
        <w:rPr>
          <w:rFonts w:asciiTheme="minorHAnsi" w:hAnsiTheme="minorHAnsi" w:cstheme="minorHAnsi"/>
          <w:kern w:val="28"/>
          <w:sz w:val="20"/>
          <w:szCs w:val="20"/>
          <w:lang w:val="es-ES_tradnl"/>
        </w:rPr>
        <w:t xml:space="preserve">, relevamiento de la ubicación de los servicios básicos, y otros trabajos que se encuentran descritos en las Especificaciones técnicas. </w:t>
      </w:r>
    </w:p>
    <w:p w:rsidR="001006B7" w:rsidRDefault="001006B7"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06B7" w:rsidRDefault="001006B7"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1006B7" w:rsidRPr="005A3330" w:rsidRDefault="001006B7"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4010EF"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4010EF">
        <w:rPr>
          <w:rFonts w:asciiTheme="minorHAnsi" w:hAnsiTheme="minorHAnsi" w:cstheme="minorHAnsi"/>
          <w:color w:val="auto"/>
          <w:sz w:val="20"/>
          <w:szCs w:val="20"/>
        </w:rPr>
        <w:lastRenderedPageBreak/>
        <w:t>DEFINICIÓN</w:t>
      </w:r>
    </w:p>
    <w:p w:rsidR="0031499A" w:rsidRDefault="0031499A" w:rsidP="0031499A">
      <w:pPr>
        <w:pStyle w:val="Estilo1"/>
        <w:spacing w:line="276" w:lineRule="auto"/>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31499A" w:rsidRPr="001F4305" w:rsidRDefault="0031499A" w:rsidP="00564892">
      <w:pPr>
        <w:pStyle w:val="Ttulo3"/>
        <w:keepLines w:val="0"/>
        <w:numPr>
          <w:ilvl w:val="0"/>
          <w:numId w:val="36"/>
        </w:numPr>
        <w:spacing w:before="240"/>
        <w:contextualSpacing/>
        <w:jc w:val="both"/>
        <w:rPr>
          <w:rFonts w:asciiTheme="minorHAnsi" w:eastAsia="Times New Roman" w:hAnsiTheme="minorHAnsi" w:cstheme="minorHAnsi"/>
          <w:bCs w:val="0"/>
          <w:color w:val="4472C4" w:themeColor="accent5"/>
          <w:kern w:val="28"/>
        </w:rPr>
      </w:pPr>
      <w:r w:rsidRPr="001F4305">
        <w:rPr>
          <w:rFonts w:asciiTheme="minorHAnsi" w:eastAsia="Times New Roman" w:hAnsiTheme="minorHAnsi" w:cstheme="minorHAnsi"/>
          <w:color w:val="4472C4" w:themeColor="accent5"/>
        </w:rPr>
        <w:t xml:space="preserve">EXCAVACIÓN DE ZANJA TERRENO BLANDO. </w:t>
      </w:r>
    </w:p>
    <w:p w:rsidR="0031499A" w:rsidRPr="00BA4C43" w:rsidRDefault="0031499A" w:rsidP="001F4305">
      <w:pPr>
        <w:contextualSpacing/>
        <w:jc w:val="both"/>
        <w:rPr>
          <w:rFonts w:asciiTheme="minorHAnsi" w:eastAsiaTheme="majorEastAsia" w:hAnsiTheme="minorHAnsi" w:cstheme="minorHAnsi"/>
          <w:b/>
          <w:bCs/>
          <w:sz w:val="20"/>
          <w:szCs w:val="20"/>
          <w:lang w:val="es-BO" w:eastAsia="en-US"/>
        </w:rPr>
      </w:pPr>
      <w:r w:rsidRPr="00BA4C43">
        <w:rPr>
          <w:rFonts w:asciiTheme="minorHAnsi" w:hAnsiTheme="minorHAnsi" w:cstheme="minorHAnsi"/>
          <w:b/>
          <w:sz w:val="20"/>
          <w:szCs w:val="20"/>
        </w:rPr>
        <w:t>UNIDAD: m</w:t>
      </w:r>
      <w:r w:rsidRPr="00BA4C43">
        <w:rPr>
          <w:rFonts w:asciiTheme="minorHAnsi" w:hAnsiTheme="minorHAnsi" w:cstheme="minorHAnsi"/>
          <w:b/>
          <w:sz w:val="20"/>
          <w:szCs w:val="20"/>
          <w:vertAlign w:val="superscript"/>
        </w:rPr>
        <w:t>3</w:t>
      </w:r>
    </w:p>
    <w:p w:rsidR="0031499A" w:rsidRDefault="0031499A" w:rsidP="00564892">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DEFINICIÓN.</w:t>
      </w:r>
      <w:bookmarkStart w:id="17" w:name="_Toc314666598"/>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eastAsia="Arial Unicode MS" w:hAnsiTheme="minorHAnsi" w:cstheme="minorHAnsi"/>
          <w:sz w:val="20"/>
          <w:szCs w:val="20"/>
          <w:lang w:val="es-ES_tradnl"/>
        </w:rPr>
        <w:t>Este ítem comprende los trabajos necesarios para</w:t>
      </w:r>
      <w:r w:rsidRPr="005A3330">
        <w:rPr>
          <w:rFonts w:asciiTheme="minorHAnsi" w:hAnsiTheme="minorHAnsi" w:cstheme="minorHAnsi"/>
          <w:kern w:val="28"/>
          <w:sz w:val="20"/>
          <w:szCs w:val="20"/>
          <w:lang w:val="es-ES_tradnl"/>
        </w:rPr>
        <w:t xml:space="preserve"> la excavación en zanja con la finalidad de realizar el tendido de tuberías de acero negro al carbón en sus distintos diámetros,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w:t>
      </w:r>
      <w:r w:rsidRPr="005A3330">
        <w:rPr>
          <w:rFonts w:asciiTheme="minorHAnsi" w:eastAsia="Arial Unicode MS" w:hAnsiTheme="minorHAnsi" w:cstheme="minorHAnsi"/>
          <w:sz w:val="20"/>
          <w:szCs w:val="20"/>
          <w:lang w:val="es-ES_tradnl"/>
        </w:rPr>
        <w:t>instrucciones emitidas por el SUPERVISOR DE OBRA</w:t>
      </w:r>
      <w:r w:rsidRPr="005A3330">
        <w:rPr>
          <w:rFonts w:asciiTheme="minorHAnsi" w:hAnsiTheme="minorHAnsi" w:cstheme="minorHAnsi"/>
          <w:kern w:val="28"/>
          <w:sz w:val="20"/>
          <w:szCs w:val="20"/>
          <w:lang w:val="es-ES_tradnl"/>
        </w:rPr>
        <w:t>, utilizando medios mecánicos o manuales. En este ítem se incluye cualquier desbroce superficial</w:t>
      </w:r>
      <w:bookmarkEnd w:id="17"/>
      <w:r w:rsidRPr="005A3330">
        <w:rPr>
          <w:rFonts w:asciiTheme="minorHAnsi" w:hAnsiTheme="minorHAnsi" w:cstheme="minorHAnsi"/>
          <w:kern w:val="28"/>
          <w:sz w:val="20"/>
          <w:szCs w:val="20"/>
          <w:lang w:val="es-ES_tradnl"/>
        </w:rPr>
        <w:t>.</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pStyle w:val="PARRAFO"/>
        <w:spacing w:after="0" w:afterAutospacing="0" w:line="240" w:lineRule="auto"/>
        <w:contextualSpacing/>
        <w:jc w:val="left"/>
        <w:rPr>
          <w:sz w:val="20"/>
          <w:szCs w:val="20"/>
          <w:u w:val="single"/>
          <w:lang w:val="es-BO"/>
        </w:rPr>
      </w:pPr>
      <w:r w:rsidRPr="005A3330">
        <w:rPr>
          <w:sz w:val="20"/>
          <w:szCs w:val="20"/>
          <w:u w:val="single"/>
          <w:lang w:val="es-BO"/>
        </w:rPr>
        <w:t>Terreno Normal a Semiduro Tipo I: Dunas, arenas sueltas, terreno de relleno y tierra vegetal.</w:t>
      </w:r>
    </w:p>
    <w:p w:rsidR="0031499A" w:rsidRDefault="0031499A" w:rsidP="00564892">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MATERIALES, HERRAMIENTAS Y EQUIPO.</w:t>
      </w:r>
    </w:p>
    <w:p w:rsidR="00225319" w:rsidRDefault="00225319" w:rsidP="00225319">
      <w:pPr>
        <w:spacing w:line="360" w:lineRule="auto"/>
        <w:jc w:val="both"/>
        <w:rPr>
          <w:rFonts w:asciiTheme="minorHAnsi" w:hAnsiTheme="minorHAnsi" w:cstheme="minorHAnsi"/>
          <w:kern w:val="28"/>
          <w:sz w:val="20"/>
          <w:szCs w:val="20"/>
          <w:lang w:val="es-ES_tradnl"/>
        </w:rPr>
      </w:pPr>
    </w:p>
    <w:p w:rsidR="00225319" w:rsidRPr="00FA54B3" w:rsidRDefault="00225319" w:rsidP="00225319">
      <w:pPr>
        <w:spacing w:line="360" w:lineRule="auto"/>
        <w:jc w:val="both"/>
        <w:rPr>
          <w:rFonts w:asciiTheme="minorHAnsi" w:hAnsiTheme="minorHAnsi" w:cstheme="minorHAnsi"/>
          <w:kern w:val="28"/>
          <w:sz w:val="20"/>
          <w:szCs w:val="20"/>
          <w:lang w:val="es-ES_tradnl"/>
        </w:rPr>
      </w:pPr>
      <w:r w:rsidRPr="009F53C1">
        <w:rPr>
          <w:rFonts w:asciiTheme="minorHAnsi" w:hAnsiTheme="minorHAnsi" w:cstheme="minorHAnsi"/>
          <w:kern w:val="28"/>
          <w:sz w:val="20"/>
          <w:szCs w:val="20"/>
          <w:lang w:val="es-ES_tradnl"/>
        </w:rPr>
        <w:t>El CONTRATISTA proporcionará todos los materiales, her</w:t>
      </w:r>
      <w:r>
        <w:rPr>
          <w:rFonts w:asciiTheme="minorHAnsi" w:hAnsiTheme="minorHAnsi" w:cstheme="minorHAnsi"/>
          <w:kern w:val="28"/>
          <w:sz w:val="20"/>
          <w:szCs w:val="20"/>
          <w:lang w:val="es-ES_tradnl"/>
        </w:rPr>
        <w:t>ramientas y equipos necesarios:</w:t>
      </w:r>
    </w:p>
    <w:p w:rsidR="00225319" w:rsidRPr="009F53C1" w:rsidRDefault="00225319" w:rsidP="00225319">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225319" w:rsidTr="008A13B3">
        <w:trPr>
          <w:trHeight w:val="248"/>
          <w:jc w:val="center"/>
        </w:trPr>
        <w:tc>
          <w:tcPr>
            <w:tcW w:w="7117" w:type="dxa"/>
          </w:tcPr>
          <w:p w:rsidR="00225319" w:rsidRDefault="00225319" w:rsidP="008A13B3">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225319"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225319" w:rsidRPr="00225319" w:rsidRDefault="00225319" w:rsidP="00225319">
            <w:pPr>
              <w:rPr>
                <w:rFonts w:asciiTheme="minorHAnsi" w:hAnsiTheme="minorHAnsi"/>
                <w:sz w:val="20"/>
                <w:szCs w:val="20"/>
              </w:rPr>
            </w:pPr>
            <w:r w:rsidRPr="00225319">
              <w:rPr>
                <w:rFonts w:asciiTheme="minorHAnsi" w:hAnsiTheme="minorHAnsi"/>
                <w:sz w:val="20"/>
                <w:szCs w:val="20"/>
              </w:rPr>
              <w:t>Peón</w:t>
            </w:r>
          </w:p>
        </w:tc>
      </w:tr>
      <w:tr w:rsidR="00225319"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225319" w:rsidRPr="00225319" w:rsidRDefault="00225319" w:rsidP="00225319">
            <w:pPr>
              <w:rPr>
                <w:rFonts w:asciiTheme="minorHAnsi" w:hAnsiTheme="minorHAnsi"/>
                <w:sz w:val="20"/>
                <w:szCs w:val="20"/>
              </w:rPr>
            </w:pPr>
            <w:r w:rsidRPr="00225319">
              <w:rPr>
                <w:rFonts w:asciiTheme="minorHAnsi" w:hAnsiTheme="minorHAnsi"/>
                <w:sz w:val="20"/>
                <w:szCs w:val="20"/>
              </w:rPr>
              <w:t>Operador de Equipo Pesado</w:t>
            </w:r>
          </w:p>
        </w:tc>
      </w:tr>
      <w:tr w:rsidR="00225319"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225319" w:rsidRPr="00225319" w:rsidRDefault="00225319" w:rsidP="00225319">
            <w:pPr>
              <w:rPr>
                <w:rFonts w:asciiTheme="minorHAnsi" w:hAnsiTheme="minorHAnsi"/>
                <w:sz w:val="20"/>
                <w:szCs w:val="20"/>
              </w:rPr>
            </w:pPr>
            <w:r w:rsidRPr="00225319">
              <w:rPr>
                <w:rFonts w:asciiTheme="minorHAnsi" w:hAnsiTheme="minorHAnsi"/>
                <w:sz w:val="20"/>
                <w:szCs w:val="20"/>
              </w:rPr>
              <w:t>Ayudante</w:t>
            </w:r>
          </w:p>
        </w:tc>
      </w:tr>
    </w:tbl>
    <w:p w:rsidR="00225319" w:rsidRPr="009F53C1" w:rsidRDefault="00225319" w:rsidP="00225319">
      <w:pPr>
        <w:spacing w:line="360" w:lineRule="auto"/>
        <w:jc w:val="both"/>
        <w:rPr>
          <w:rFonts w:asciiTheme="minorHAnsi" w:hAnsiTheme="minorHAnsi" w:cstheme="minorHAnsi"/>
          <w:b/>
          <w:kern w:val="28"/>
          <w:sz w:val="20"/>
          <w:szCs w:val="20"/>
          <w:lang w:val="es-ES_tradnl"/>
        </w:rPr>
      </w:pPr>
    </w:p>
    <w:p w:rsidR="00225319" w:rsidRPr="009F53C1" w:rsidRDefault="00225319" w:rsidP="00225319">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225319" w:rsidTr="008A13B3">
        <w:trPr>
          <w:trHeight w:val="248"/>
          <w:jc w:val="center"/>
        </w:trPr>
        <w:tc>
          <w:tcPr>
            <w:tcW w:w="7117" w:type="dxa"/>
          </w:tcPr>
          <w:p w:rsidR="00225319" w:rsidRDefault="00225319" w:rsidP="008A13B3">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225319" w:rsidTr="008A13B3">
        <w:trPr>
          <w:trHeight w:val="248"/>
          <w:jc w:val="center"/>
        </w:trPr>
        <w:tc>
          <w:tcPr>
            <w:tcW w:w="7117" w:type="dxa"/>
          </w:tcPr>
          <w:p w:rsidR="00225319" w:rsidRPr="002D092F" w:rsidRDefault="00225319" w:rsidP="008A13B3">
            <w:pPr>
              <w:rPr>
                <w:rFonts w:asciiTheme="minorHAnsi" w:hAnsiTheme="minorHAnsi"/>
                <w:sz w:val="20"/>
                <w:szCs w:val="20"/>
              </w:rPr>
            </w:pPr>
            <w:r w:rsidRPr="00225319">
              <w:rPr>
                <w:rFonts w:asciiTheme="minorHAnsi" w:hAnsiTheme="minorHAnsi"/>
                <w:sz w:val="20"/>
                <w:szCs w:val="20"/>
              </w:rPr>
              <w:t>Retroexcavadora 79HP 0,8m3</w:t>
            </w:r>
          </w:p>
        </w:tc>
      </w:tr>
    </w:tbl>
    <w:p w:rsidR="0031499A" w:rsidRDefault="0031499A" w:rsidP="00564892">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PROCEDIMIENTO PARA LA EJECUCIÓN.</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8" w:name="_Toc314666600"/>
      <w:r w:rsidRPr="005A3330">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8"/>
      <w:r w:rsidRPr="005A3330">
        <w:rPr>
          <w:rFonts w:asciiTheme="minorHAnsi" w:hAnsiTheme="minorHAnsi" w:cstheme="minorHAnsi"/>
          <w:kern w:val="28"/>
          <w:sz w:val="20"/>
          <w:szCs w:val="20"/>
          <w:lang w:val="es-ES_tradnl"/>
        </w:rPr>
        <w:t xml:space="preserve"> en cada tramo.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br/>
      </w:r>
      <w:bookmarkStart w:id="19" w:name="_Toc314666601"/>
      <w:r w:rsidRPr="005A3330">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bookmarkEnd w:id="19"/>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0" w:name="_Toc314666602"/>
      <w:r w:rsidRPr="005A3330">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al carbón.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564892">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0"/>
    </w:p>
    <w:p w:rsidR="0031499A" w:rsidRPr="005A3330" w:rsidRDefault="0031499A" w:rsidP="0031499A">
      <w:pPr>
        <w:pStyle w:val="Prrafodelista"/>
        <w:ind w:left="644"/>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1" w:name="_Toc314666603"/>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zanja.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2" w:name="_Toc314666605"/>
      <w:bookmarkEnd w:id="21"/>
    </w:p>
    <w:p w:rsidR="0031499A" w:rsidRPr="005A3330" w:rsidRDefault="0031499A" w:rsidP="0031499A">
      <w:pPr>
        <w:contextualSpacing/>
        <w:jc w:val="both"/>
        <w:rPr>
          <w:rFonts w:asciiTheme="minorHAnsi" w:hAnsiTheme="minorHAnsi" w:cstheme="minorHAnsi"/>
          <w:kern w:val="28"/>
          <w:sz w:val="20"/>
          <w:szCs w:val="20"/>
          <w:lang w:val="es-ES_tradnl"/>
        </w:rPr>
      </w:pPr>
    </w:p>
    <w:bookmarkEnd w:id="22"/>
    <w:p w:rsidR="0031499A" w:rsidRPr="005A3330" w:rsidRDefault="0031499A" w:rsidP="0031499A">
      <w:pPr>
        <w:pStyle w:val="PARRAFO"/>
        <w:spacing w:after="0" w:afterAutospacing="0" w:line="240" w:lineRule="auto"/>
        <w:contextualSpacing/>
        <w:rPr>
          <w:sz w:val="20"/>
          <w:szCs w:val="20"/>
        </w:rPr>
      </w:pPr>
      <w:r w:rsidRPr="005A3330">
        <w:rPr>
          <w:sz w:val="20"/>
          <w:szCs w:val="20"/>
          <w:lang w:val="es-ES_tradnl"/>
        </w:rPr>
        <w:t xml:space="preserve">Será responsabilidad del CONTRATISTA y del SUPERVISOR DE OBRA  </w:t>
      </w:r>
      <w:r w:rsidRPr="005A3330">
        <w:rPr>
          <w:sz w:val="20"/>
          <w:szCs w:val="20"/>
        </w:rPr>
        <w:t>comunicar a los vecinos beneficiarios del proyecto (ya sea a través de la dirigencia, de Distrito u otra institución que sea representativa)</w:t>
      </w:r>
      <w:r w:rsidRPr="005A3330">
        <w:rPr>
          <w:sz w:val="20"/>
          <w:szCs w:val="20"/>
          <w:lang w:val="es-ES_tradnl"/>
        </w:rPr>
        <w:t xml:space="preserve">,  la fecha de </w:t>
      </w:r>
      <w:r w:rsidRPr="005A3330">
        <w:rPr>
          <w:sz w:val="20"/>
          <w:szCs w:val="20"/>
          <w:lang w:val="es-ES_tradnl"/>
        </w:rPr>
        <w:lastRenderedPageBreak/>
        <w:t xml:space="preserve">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5A3330">
        <w:rPr>
          <w:sz w:val="20"/>
          <w:szCs w:val="20"/>
        </w:rPr>
        <w:t>La ejecución de la actividad conllevara la responsabilidad de reparación de daños si corresponde.</w:t>
      </w:r>
    </w:p>
    <w:p w:rsidR="0031499A" w:rsidRPr="005A3330" w:rsidRDefault="0031499A" w:rsidP="0031499A">
      <w:pPr>
        <w:pStyle w:val="PARRAFO"/>
        <w:spacing w:after="0" w:afterAutospacing="0" w:line="240" w:lineRule="auto"/>
        <w:contextualSpacing/>
        <w:rPr>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La ejecución de la actividad conllevara la responsabilidad de reparación de daños si corresponde.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En caso de excavarse por debajo del límite inferior especificado en los planos de construcción o indicados por el SUPERVISOR DE OBRA de Obra, el CONTRATISTA realizará el relleno y compactado por su cuenta y riesgo, relleno que será propuesto al SUPERVISOR DE OBRA y aprobado por éste antes y después de su realización.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3" w:name="_Toc314666610"/>
      <w:r w:rsidRPr="005A3330">
        <w:rPr>
          <w:rFonts w:asciiTheme="minorHAnsi" w:hAnsiTheme="minorHAnsi" w:cstheme="minorHAnsi"/>
          <w:kern w:val="28"/>
          <w:sz w:val="20"/>
          <w:szCs w:val="20"/>
          <w:lang w:val="es-ES_tradnl"/>
        </w:rPr>
        <w:t xml:space="preserve">Los </w:t>
      </w:r>
      <w:proofErr w:type="spellStart"/>
      <w:r w:rsidRPr="005A3330">
        <w:rPr>
          <w:rFonts w:asciiTheme="minorHAnsi" w:hAnsiTheme="minorHAnsi" w:cstheme="minorHAnsi"/>
          <w:kern w:val="28"/>
          <w:sz w:val="20"/>
          <w:szCs w:val="20"/>
          <w:lang w:val="es-ES_tradnl"/>
        </w:rPr>
        <w:t>entibamientos</w:t>
      </w:r>
      <w:proofErr w:type="spellEnd"/>
      <w:r w:rsidRPr="005A3330">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4" w:name="_Toc314666612"/>
      <w:bookmarkEnd w:id="23"/>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r w:rsidRPr="005A3330">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5" w:name="_Toc314666613"/>
      <w:bookmarkEnd w:id="24"/>
      <w:r w:rsidRPr="005A3330">
        <w:rPr>
          <w:rFonts w:asciiTheme="minorHAnsi" w:hAnsiTheme="minorHAnsi" w:cstheme="minorHAnsi"/>
          <w:kern w:val="28"/>
          <w:sz w:val="20"/>
          <w:szCs w:val="20"/>
          <w:lang w:val="es-ES_tradnl"/>
        </w:rPr>
        <w:t xml:space="preserve"> </w:t>
      </w:r>
      <w:r w:rsidRPr="005A33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5"/>
    </w:p>
    <w:p w:rsidR="0031499A" w:rsidRPr="005A3330" w:rsidRDefault="0031499A" w:rsidP="0031499A">
      <w:pPr>
        <w:contextualSpacing/>
        <w:jc w:val="both"/>
        <w:rPr>
          <w:rFonts w:asciiTheme="minorHAnsi" w:eastAsia="Arial Unicode MS" w:hAnsiTheme="minorHAnsi" w:cstheme="minorHAnsi"/>
          <w:iCs/>
          <w:sz w:val="20"/>
          <w:szCs w:val="20"/>
          <w:lang w:val="es-ES_tradnl"/>
        </w:rPr>
      </w:pPr>
    </w:p>
    <w:p w:rsidR="0031499A" w:rsidRPr="005A3330" w:rsidRDefault="0031499A" w:rsidP="0031499A">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31499A" w:rsidRPr="005A3330" w:rsidRDefault="0031499A" w:rsidP="0031499A">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1499A" w:rsidRPr="005A3330" w:rsidRDefault="0031499A" w:rsidP="0031499A">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564892">
      <w:pPr>
        <w:numPr>
          <w:ilvl w:val="0"/>
          <w:numId w:val="11"/>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31499A" w:rsidRPr="005A3330" w:rsidRDefault="0031499A" w:rsidP="00564892">
      <w:pPr>
        <w:numPr>
          <w:ilvl w:val="0"/>
          <w:numId w:val="10"/>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6" w:name="_Toc314666620"/>
      <w:r w:rsidRPr="005A3330">
        <w:rPr>
          <w:rFonts w:asciiTheme="minorHAnsi" w:hAnsiTheme="minorHAnsi" w:cstheme="minorHAnsi"/>
          <w:sz w:val="20"/>
          <w:szCs w:val="20"/>
          <w:lang w:val="es-ES_tradnl"/>
        </w:rPr>
        <w:t xml:space="preserve">El CONTRATISTA debe ubicar cada uno de los puntos de cruce de la tubería de acero negro al </w:t>
      </w:r>
      <w:proofErr w:type="spellStart"/>
      <w:r w:rsidRPr="005A3330">
        <w:rPr>
          <w:rFonts w:asciiTheme="minorHAnsi" w:hAnsiTheme="minorHAnsi" w:cstheme="minorHAnsi"/>
          <w:sz w:val="20"/>
          <w:szCs w:val="20"/>
          <w:lang w:val="es-ES_tradnl"/>
        </w:rPr>
        <w:t>carbon</w:t>
      </w:r>
      <w:proofErr w:type="spellEnd"/>
      <w:r w:rsidRPr="005A3330">
        <w:rPr>
          <w:rFonts w:asciiTheme="minorHAnsi" w:hAnsiTheme="minorHAnsi" w:cstheme="minorHAnsi"/>
          <w:sz w:val="20"/>
          <w:szCs w:val="20"/>
          <w:lang w:val="es-ES_tradnl"/>
        </w:rPr>
        <w:t xml:space="preserve"> con los sistemas existentes, en cada punto realizará la excavación con el objeto de determinar cómo se ejecutara el cruce.</w:t>
      </w:r>
      <w:bookmarkEnd w:id="26"/>
    </w:p>
    <w:p w:rsidR="0031499A" w:rsidRPr="005A3330" w:rsidRDefault="0031499A" w:rsidP="00564892">
      <w:pPr>
        <w:numPr>
          <w:ilvl w:val="0"/>
          <w:numId w:val="10"/>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7" w:name="_Toc314666621"/>
      <w:r w:rsidRPr="005A3330">
        <w:rPr>
          <w:rFonts w:asciiTheme="minorHAnsi" w:hAnsiTheme="minorHAnsi" w:cstheme="minorHAnsi"/>
          <w:sz w:val="20"/>
          <w:szCs w:val="20"/>
          <w:lang w:val="es-ES_tradnl"/>
        </w:rPr>
        <w:lastRenderedPageBreak/>
        <w:t>El CONTRATISTA realizará el cruce por debajo o encima del sistema existente bajo autorización del SUPERVISOR DE OBRA.</w:t>
      </w:r>
      <w:bookmarkEnd w:id="27"/>
    </w:p>
    <w:p w:rsidR="0031499A" w:rsidRPr="005A3330" w:rsidRDefault="0031499A" w:rsidP="00564892">
      <w:pPr>
        <w:numPr>
          <w:ilvl w:val="0"/>
          <w:numId w:val="10"/>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8" w:name="_Toc314666623"/>
      <w:r w:rsidRPr="005A3330">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8"/>
    </w:p>
    <w:p w:rsidR="0031499A" w:rsidRPr="005A3330" w:rsidRDefault="0031499A" w:rsidP="00564892">
      <w:pPr>
        <w:numPr>
          <w:ilvl w:val="0"/>
          <w:numId w:val="11"/>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w:t>
      </w:r>
      <w:bookmarkStart w:id="29" w:name="_Toc314666624"/>
      <w:r w:rsidRPr="005A3330">
        <w:rPr>
          <w:rFonts w:asciiTheme="minorHAnsi" w:eastAsia="Arial Unicode MS" w:hAnsiTheme="minorHAnsi" w:cstheme="minorHAnsi"/>
          <w:b/>
          <w:sz w:val="20"/>
          <w:szCs w:val="20"/>
          <w:lang w:val="es-ES_tradnl"/>
        </w:rPr>
        <w:t>on líneas enterradas existentes</w:t>
      </w:r>
    </w:p>
    <w:bookmarkEnd w:id="29"/>
    <w:p w:rsidR="0031499A" w:rsidRPr="005A3330" w:rsidRDefault="0031499A" w:rsidP="00564892">
      <w:pPr>
        <w:numPr>
          <w:ilvl w:val="0"/>
          <w:numId w:val="10"/>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Cuando el tendido se realice de forma paralela a otros sistemas subterráneos (en lo posible evitable), la tubería de acero negro llevara una funda de protección de PVC (provista por el Contratista) a lo largo del tramo en cuestión. Además de ello la funda de protección deberá estar envuelta con cinta adicional de señalización (provista por el CONTRATISTA); con el fin de diferenciarla de los demás servicios subterráneos.</w:t>
      </w:r>
    </w:p>
    <w:p w:rsidR="0031499A" w:rsidRPr="005A3330" w:rsidRDefault="0031499A" w:rsidP="00564892">
      <w:pPr>
        <w:numPr>
          <w:ilvl w:val="0"/>
          <w:numId w:val="10"/>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31499A" w:rsidRPr="005A3330" w:rsidRDefault="0031499A" w:rsidP="00564892">
      <w:pPr>
        <w:numPr>
          <w:ilvl w:val="0"/>
          <w:numId w:val="10"/>
        </w:numPr>
        <w:tabs>
          <w:tab w:val="clear" w:pos="360"/>
          <w:tab w:val="num" w:pos="426"/>
          <w:tab w:val="left" w:pos="9072"/>
        </w:tabs>
        <w:autoSpaceDE w:val="0"/>
        <w:autoSpaceDN w:val="0"/>
        <w:adjustRightInd w:val="0"/>
        <w:ind w:left="426" w:right="51" w:hanging="426"/>
        <w:contextualSpacing/>
        <w:jc w:val="both"/>
        <w:rPr>
          <w:rFonts w:asciiTheme="minorHAnsi" w:eastAsia="Arial Unicode MS" w:hAnsiTheme="minorHAnsi" w:cstheme="minorHAnsi"/>
          <w:b/>
          <w:sz w:val="20"/>
          <w:szCs w:val="20"/>
          <w:lang w:val="es-ES_tradnl"/>
        </w:rPr>
      </w:pPr>
      <w:r w:rsidRPr="005A3330">
        <w:rPr>
          <w:rFonts w:asciiTheme="minorHAnsi" w:hAnsiTheme="minorHAnsi" w:cstheme="minorHAnsi"/>
          <w:sz w:val="20"/>
          <w:szCs w:val="20"/>
          <w:lang w:val="es-ES_tradnl"/>
        </w:rPr>
        <w:t>Cuando el contratista provea de fundas de protección de PVC y la cinta para realizar proteger y señalizar las tubería de gas, estas deberán contar con su respectivo archivo fotográfico y deben ser verificadas y aprobadas</w:t>
      </w:r>
      <w:r w:rsidRPr="005A3330">
        <w:rPr>
          <w:rFonts w:asciiTheme="minorHAnsi" w:eastAsia="Arial Unicode MS" w:hAnsiTheme="minorHAnsi" w:cstheme="minorHAnsi"/>
          <w:sz w:val="20"/>
          <w:szCs w:val="20"/>
          <w:lang w:val="es-ES_tradnl"/>
        </w:rPr>
        <w:t xml:space="preserve"> por el SUPERVISOR DE OBRA. </w:t>
      </w:r>
    </w:p>
    <w:p w:rsidR="0031499A" w:rsidRPr="005A3330" w:rsidRDefault="0031499A" w:rsidP="0031499A">
      <w:pPr>
        <w:tabs>
          <w:tab w:val="left" w:pos="9072"/>
        </w:tabs>
        <w:autoSpaceDE w:val="0"/>
        <w:autoSpaceDN w:val="0"/>
        <w:adjustRightInd w:val="0"/>
        <w:ind w:left="426" w:right="51"/>
        <w:contextualSpacing/>
        <w:jc w:val="both"/>
        <w:rPr>
          <w:rFonts w:asciiTheme="minorHAnsi" w:eastAsia="Arial Unicode MS" w:hAnsiTheme="minorHAnsi" w:cstheme="minorHAnsi"/>
          <w:b/>
          <w:sz w:val="20"/>
          <w:szCs w:val="20"/>
          <w:lang w:val="es-ES_tradnl"/>
        </w:rPr>
      </w:pPr>
    </w:p>
    <w:p w:rsidR="0031499A" w:rsidRPr="005A3330" w:rsidRDefault="0031499A" w:rsidP="0031499A">
      <w:p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Excavación para uniones de tubería</w:t>
      </w:r>
    </w:p>
    <w:p w:rsidR="0031499A" w:rsidRPr="001F4305" w:rsidRDefault="0031499A" w:rsidP="00564892">
      <w:pPr>
        <w:numPr>
          <w:ilvl w:val="0"/>
          <w:numId w:val="10"/>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bCs/>
          <w:sz w:val="20"/>
          <w:szCs w:val="20"/>
        </w:rPr>
      </w:pPr>
      <w:r w:rsidRPr="001F4305">
        <w:rPr>
          <w:rFonts w:asciiTheme="minorHAnsi" w:eastAsia="Arial Unicode MS" w:hAnsiTheme="minorHAnsi" w:cstheme="minorHAnsi"/>
          <w:sz w:val="20"/>
          <w:szCs w:val="20"/>
          <w:lang w:val="es-ES_tradnl"/>
        </w:rPr>
        <w:t xml:space="preserve">El </w:t>
      </w:r>
      <w:r w:rsidRPr="001F4305">
        <w:rPr>
          <w:rFonts w:asciiTheme="minorHAnsi" w:hAnsiTheme="minorHAnsi" w:cstheme="minorHAnsi"/>
          <w:sz w:val="20"/>
          <w:szCs w:val="20"/>
          <w:lang w:val="es-ES_tradnl"/>
        </w:rPr>
        <w:t xml:space="preserve">CONTRATISTA deberá realizar las excavaciones para unión, garantizando en todo momento las mejores condiciones para que la unión de </w:t>
      </w:r>
      <w:proofErr w:type="spellStart"/>
      <w:r w:rsidRPr="001F4305">
        <w:rPr>
          <w:rFonts w:asciiTheme="minorHAnsi" w:hAnsiTheme="minorHAnsi" w:cstheme="minorHAnsi"/>
          <w:sz w:val="20"/>
          <w:szCs w:val="20"/>
          <w:lang w:val="es-ES_tradnl"/>
        </w:rPr>
        <w:t>lingadas</w:t>
      </w:r>
      <w:proofErr w:type="spellEnd"/>
      <w:r w:rsidRPr="001F4305">
        <w:rPr>
          <w:rFonts w:asciiTheme="minorHAnsi" w:hAnsiTheme="minorHAnsi" w:cstheme="minorHAnsi"/>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Pr="001F4305" w:rsidRDefault="0031499A" w:rsidP="00564892">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5A3330">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564892">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rPr>
        <w:t xml:space="preserve">El ítem de </w:t>
      </w:r>
      <w:r w:rsidRPr="005A3330">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FB527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FB5270" w:rsidRPr="00FB5270" w:rsidRDefault="00FB5270" w:rsidP="00FB5270">
      <w:pPr>
        <w:contextualSpacing/>
        <w:jc w:val="both"/>
        <w:rPr>
          <w:rFonts w:asciiTheme="minorHAnsi" w:hAnsiTheme="minorHAnsi" w:cstheme="minorHAnsi"/>
          <w:kern w:val="28"/>
          <w:sz w:val="20"/>
          <w:szCs w:val="20"/>
          <w:lang w:val="es-ES_tradnl"/>
        </w:rPr>
      </w:pPr>
    </w:p>
    <w:p w:rsidR="000D7AA3" w:rsidRPr="000D7AA3" w:rsidRDefault="000D7AA3" w:rsidP="00564892">
      <w:pPr>
        <w:pStyle w:val="Prrafodelista"/>
        <w:numPr>
          <w:ilvl w:val="0"/>
          <w:numId w:val="36"/>
        </w:numPr>
        <w:rPr>
          <w:rFonts w:asciiTheme="minorHAnsi" w:eastAsiaTheme="minorHAnsi" w:hAnsiTheme="minorHAnsi" w:cstheme="minorHAnsi"/>
          <w:b/>
          <w:color w:val="4472C4" w:themeColor="accent5"/>
          <w:sz w:val="22"/>
          <w:szCs w:val="22"/>
          <w:lang w:val="es-BO" w:eastAsia="en-US"/>
        </w:rPr>
      </w:pPr>
      <w:r w:rsidRPr="000D7AA3">
        <w:rPr>
          <w:rFonts w:asciiTheme="minorHAnsi" w:eastAsiaTheme="minorHAnsi" w:hAnsiTheme="minorHAnsi" w:cstheme="minorHAnsi"/>
          <w:b/>
          <w:color w:val="4472C4" w:themeColor="accent5"/>
          <w:sz w:val="22"/>
          <w:szCs w:val="22"/>
          <w:lang w:val="es-BO" w:eastAsia="en-US"/>
        </w:rPr>
        <w:t>DESBROCE</w:t>
      </w:r>
    </w:p>
    <w:p w:rsidR="000D7AA3" w:rsidRDefault="000D7AA3" w:rsidP="000D7AA3">
      <w:pPr>
        <w:spacing w:before="100" w:beforeAutospacing="1" w:after="100" w:afterAutospacing="1"/>
        <w:jc w:val="both"/>
        <w:rPr>
          <w:rFonts w:asciiTheme="minorHAnsi" w:hAnsiTheme="minorHAnsi" w:cstheme="minorHAnsi"/>
          <w:b/>
          <w:sz w:val="20"/>
          <w:szCs w:val="20"/>
        </w:rPr>
      </w:pPr>
      <w:r>
        <w:rPr>
          <w:rFonts w:asciiTheme="minorHAnsi" w:hAnsiTheme="minorHAnsi" w:cstheme="minorHAnsi"/>
          <w:b/>
          <w:sz w:val="20"/>
          <w:szCs w:val="20"/>
        </w:rPr>
        <w:t>UNIDAD: (m2)</w:t>
      </w:r>
    </w:p>
    <w:p w:rsidR="000D7AA3" w:rsidRPr="00443775" w:rsidRDefault="000D7AA3" w:rsidP="00564892">
      <w:pPr>
        <w:pStyle w:val="Ttulo3"/>
        <w:keepLines w:val="0"/>
        <w:numPr>
          <w:ilvl w:val="1"/>
          <w:numId w:val="36"/>
        </w:numPr>
        <w:spacing w:before="240"/>
        <w:ind w:left="426"/>
        <w:contextualSpacing/>
        <w:jc w:val="both"/>
        <w:rPr>
          <w:rFonts w:asciiTheme="minorHAnsi" w:hAnsiTheme="minorHAnsi" w:cstheme="minorHAnsi"/>
          <w:color w:val="auto"/>
          <w:kern w:val="28"/>
          <w:sz w:val="20"/>
          <w:szCs w:val="20"/>
          <w:lang w:val="es-ES_tradnl"/>
        </w:rPr>
      </w:pPr>
      <w:r w:rsidRPr="00443775">
        <w:rPr>
          <w:rFonts w:asciiTheme="minorHAnsi" w:hAnsiTheme="minorHAnsi" w:cstheme="minorHAnsi"/>
          <w:color w:val="auto"/>
          <w:kern w:val="28"/>
          <w:sz w:val="20"/>
          <w:szCs w:val="20"/>
          <w:lang w:val="es-ES_tradnl"/>
        </w:rPr>
        <w:t>DEFINICIÓN.</w:t>
      </w:r>
    </w:p>
    <w:p w:rsidR="000D7AA3" w:rsidRDefault="000D7AA3" w:rsidP="00EF12B5">
      <w:pPr>
        <w:contextualSpacing/>
        <w:jc w:val="both"/>
        <w:rPr>
          <w:rFonts w:asciiTheme="minorHAnsi" w:hAnsiTheme="minorHAnsi" w:cstheme="minorHAnsi"/>
          <w:sz w:val="20"/>
          <w:szCs w:val="20"/>
        </w:rPr>
      </w:pPr>
      <w:r>
        <w:rPr>
          <w:rFonts w:asciiTheme="minorHAnsi" w:hAnsiTheme="minorHAnsi" w:cstheme="minorHAnsi"/>
          <w:sz w:val="20"/>
          <w:szCs w:val="20"/>
        </w:rPr>
        <w:t>Este ítem comprende los trabajos necesarios para el desbroce de la vegetación acumulada en las aceras, bermas e isletas de bifurcaciones, de tal forma que facilite los trabajos de excavación de zanja en el terreno.</w:t>
      </w:r>
      <w:r>
        <w:rPr>
          <w:rFonts w:asciiTheme="minorHAnsi" w:hAnsiTheme="minorHAnsi" w:cstheme="minorHAnsi"/>
          <w:sz w:val="20"/>
          <w:szCs w:val="20"/>
        </w:rPr>
        <w:br/>
        <w:t>Esta tarea incluye distintas etapas que van a depender del tipo de condiciones del área donde se vayan a realizar los trabajos. A continuación, se describen los pasos generales:</w:t>
      </w:r>
    </w:p>
    <w:p w:rsidR="000D7AA3" w:rsidRDefault="000D7AA3" w:rsidP="00564892">
      <w:pPr>
        <w:numPr>
          <w:ilvl w:val="0"/>
          <w:numId w:val="37"/>
        </w:num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Señalización previa de la zona de trabajo.</w:t>
      </w:r>
    </w:p>
    <w:p w:rsidR="000D7AA3" w:rsidRDefault="000D7AA3" w:rsidP="00564892">
      <w:pPr>
        <w:numPr>
          <w:ilvl w:val="0"/>
          <w:numId w:val="37"/>
        </w:num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Recogida de desechos metálicos, neumáticos, animales, papeles etc.</w:t>
      </w:r>
    </w:p>
    <w:p w:rsidR="000D7AA3" w:rsidRDefault="000D7AA3" w:rsidP="00564892">
      <w:pPr>
        <w:numPr>
          <w:ilvl w:val="0"/>
          <w:numId w:val="37"/>
        </w:num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Desbrozado (triturado y corte).</w:t>
      </w:r>
    </w:p>
    <w:p w:rsidR="000D7AA3" w:rsidRDefault="000D7AA3" w:rsidP="00564892">
      <w:pPr>
        <w:numPr>
          <w:ilvl w:val="0"/>
          <w:numId w:val="37"/>
        </w:num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Soplado.</w:t>
      </w:r>
    </w:p>
    <w:p w:rsidR="000D7AA3" w:rsidRDefault="000D7AA3" w:rsidP="00564892">
      <w:pPr>
        <w:numPr>
          <w:ilvl w:val="0"/>
          <w:numId w:val="37"/>
        </w:num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Recogida de los restos.</w:t>
      </w:r>
    </w:p>
    <w:p w:rsidR="000D7AA3" w:rsidRDefault="000D7AA3" w:rsidP="000D7AA3">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Según las especies del terreno, puede ser un desbroce total o selectivo (manteniendo algunas especies) y se debe actuar sobre el matorral, por “roza” (sin arranque de las hierbas o matas). Luego del relleno y compactado de zanjas LA CONTRATISTA deberá encargarse de que en el área de relleno se conserven las especies y tipos de vegetación pertenecientes al lugar, zona y área de trabajo, y deberá cumplir con todo lo estipulado en el Manual de Gestión Ambiental para Construcción de Red Secundaria Obras Civiles (Anexo V). </w:t>
      </w:r>
    </w:p>
    <w:p w:rsidR="000D7AA3" w:rsidRDefault="000D7AA3" w:rsidP="00564892">
      <w:pPr>
        <w:pStyle w:val="Ttulo3"/>
        <w:keepLines w:val="0"/>
        <w:numPr>
          <w:ilvl w:val="1"/>
          <w:numId w:val="36"/>
        </w:numPr>
        <w:spacing w:before="240"/>
        <w:ind w:left="426"/>
        <w:contextualSpacing/>
        <w:jc w:val="both"/>
        <w:rPr>
          <w:rFonts w:asciiTheme="minorHAnsi" w:hAnsiTheme="minorHAnsi" w:cstheme="minorHAnsi"/>
          <w:color w:val="auto"/>
          <w:kern w:val="28"/>
          <w:sz w:val="20"/>
          <w:szCs w:val="20"/>
          <w:lang w:val="es-ES_tradnl"/>
        </w:rPr>
      </w:pPr>
      <w:r w:rsidRPr="00443775">
        <w:rPr>
          <w:rFonts w:asciiTheme="minorHAnsi" w:hAnsiTheme="minorHAnsi" w:cstheme="minorHAnsi"/>
          <w:color w:val="auto"/>
          <w:kern w:val="28"/>
          <w:sz w:val="20"/>
          <w:szCs w:val="20"/>
          <w:lang w:val="es-ES_tradnl"/>
        </w:rPr>
        <w:lastRenderedPageBreak/>
        <w:t>MATERIALES, HERRAMIENTAS Y EQUIPO.</w:t>
      </w:r>
    </w:p>
    <w:p w:rsidR="006C10AE" w:rsidRPr="006C10AE" w:rsidRDefault="006C10AE" w:rsidP="006C10AE">
      <w:pPr>
        <w:rPr>
          <w:lang w:val="es-ES_tradnl" w:eastAsia="en-US"/>
        </w:rPr>
      </w:pPr>
    </w:p>
    <w:p w:rsidR="006C10AE" w:rsidRPr="00FA54B3" w:rsidRDefault="006C10AE" w:rsidP="006C10AE">
      <w:pPr>
        <w:spacing w:line="360" w:lineRule="auto"/>
        <w:jc w:val="both"/>
        <w:rPr>
          <w:rFonts w:asciiTheme="minorHAnsi" w:hAnsiTheme="minorHAnsi" w:cstheme="minorHAnsi"/>
          <w:kern w:val="28"/>
          <w:sz w:val="20"/>
          <w:szCs w:val="20"/>
          <w:lang w:val="es-ES_tradnl"/>
        </w:rPr>
      </w:pPr>
      <w:r w:rsidRPr="009F53C1">
        <w:rPr>
          <w:rFonts w:asciiTheme="minorHAnsi" w:hAnsiTheme="minorHAnsi" w:cstheme="minorHAnsi"/>
          <w:kern w:val="28"/>
          <w:sz w:val="20"/>
          <w:szCs w:val="20"/>
          <w:lang w:val="es-ES_tradnl"/>
        </w:rPr>
        <w:t>El CONTRATISTA proporcionará todos los materiales, her</w:t>
      </w:r>
      <w:r>
        <w:rPr>
          <w:rFonts w:asciiTheme="minorHAnsi" w:hAnsiTheme="minorHAnsi" w:cstheme="minorHAnsi"/>
          <w:kern w:val="28"/>
          <w:sz w:val="20"/>
          <w:szCs w:val="20"/>
          <w:lang w:val="es-ES_tradnl"/>
        </w:rPr>
        <w:t>ramientas y equipos necesarios:</w:t>
      </w:r>
    </w:p>
    <w:p w:rsidR="006C10AE" w:rsidRPr="009F53C1" w:rsidRDefault="006C10AE" w:rsidP="006C10AE">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6C10AE" w:rsidTr="008A13B3">
        <w:trPr>
          <w:trHeight w:val="248"/>
          <w:jc w:val="center"/>
        </w:trPr>
        <w:tc>
          <w:tcPr>
            <w:tcW w:w="7117" w:type="dxa"/>
          </w:tcPr>
          <w:p w:rsidR="006C10AE" w:rsidRDefault="006C10AE" w:rsidP="008A13B3">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6C10AE"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6C10AE" w:rsidRPr="006C10AE" w:rsidRDefault="006C10AE" w:rsidP="006C10AE">
            <w:pPr>
              <w:rPr>
                <w:rFonts w:asciiTheme="minorHAnsi" w:hAnsiTheme="minorHAnsi"/>
                <w:sz w:val="20"/>
                <w:szCs w:val="20"/>
              </w:rPr>
            </w:pPr>
            <w:r w:rsidRPr="006C10AE">
              <w:rPr>
                <w:rFonts w:asciiTheme="minorHAnsi" w:hAnsiTheme="minorHAnsi"/>
                <w:sz w:val="20"/>
                <w:szCs w:val="20"/>
              </w:rPr>
              <w:t>Chofer</w:t>
            </w:r>
          </w:p>
        </w:tc>
      </w:tr>
      <w:tr w:rsidR="006C10AE"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6C10AE" w:rsidRPr="006C10AE" w:rsidRDefault="006C10AE" w:rsidP="006C10AE">
            <w:pPr>
              <w:rPr>
                <w:rFonts w:asciiTheme="minorHAnsi" w:hAnsiTheme="minorHAnsi"/>
                <w:sz w:val="20"/>
                <w:szCs w:val="20"/>
              </w:rPr>
            </w:pPr>
            <w:r w:rsidRPr="006C10AE">
              <w:rPr>
                <w:rFonts w:asciiTheme="minorHAnsi" w:hAnsiTheme="minorHAnsi"/>
                <w:sz w:val="20"/>
                <w:szCs w:val="20"/>
              </w:rPr>
              <w:t>Peón</w:t>
            </w:r>
          </w:p>
        </w:tc>
      </w:tr>
    </w:tbl>
    <w:p w:rsidR="006C10AE" w:rsidRPr="009F53C1" w:rsidRDefault="006C10AE" w:rsidP="006C10AE">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6C10AE" w:rsidTr="008A13B3">
        <w:trPr>
          <w:trHeight w:val="248"/>
          <w:jc w:val="center"/>
        </w:trPr>
        <w:tc>
          <w:tcPr>
            <w:tcW w:w="7117" w:type="dxa"/>
          </w:tcPr>
          <w:p w:rsidR="006C10AE" w:rsidRDefault="006C10AE" w:rsidP="008A13B3">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6C10AE" w:rsidTr="008A13B3">
        <w:trPr>
          <w:trHeight w:val="248"/>
          <w:jc w:val="center"/>
        </w:trPr>
        <w:tc>
          <w:tcPr>
            <w:tcW w:w="7117" w:type="dxa"/>
          </w:tcPr>
          <w:p w:rsidR="006C10AE" w:rsidRPr="00225319" w:rsidRDefault="006C10AE" w:rsidP="008A13B3">
            <w:pPr>
              <w:rPr>
                <w:rFonts w:asciiTheme="minorHAnsi" w:hAnsiTheme="minorHAnsi"/>
                <w:sz w:val="20"/>
                <w:szCs w:val="20"/>
              </w:rPr>
            </w:pPr>
            <w:r w:rsidRPr="006C10AE">
              <w:rPr>
                <w:rFonts w:asciiTheme="minorHAnsi" w:hAnsiTheme="minorHAnsi"/>
                <w:sz w:val="20"/>
                <w:szCs w:val="20"/>
              </w:rPr>
              <w:t>Volqueta de 8-10 m3</w:t>
            </w:r>
            <w:r w:rsidRPr="006C10AE">
              <w:rPr>
                <w:rFonts w:asciiTheme="minorHAnsi" w:hAnsiTheme="minorHAnsi"/>
                <w:sz w:val="20"/>
                <w:szCs w:val="20"/>
              </w:rPr>
              <w:tab/>
            </w:r>
            <w:r w:rsidRPr="006C10AE">
              <w:rPr>
                <w:rFonts w:asciiTheme="minorHAnsi" w:hAnsiTheme="minorHAnsi"/>
                <w:sz w:val="20"/>
                <w:szCs w:val="20"/>
              </w:rPr>
              <w:tab/>
            </w:r>
          </w:p>
        </w:tc>
      </w:tr>
    </w:tbl>
    <w:p w:rsidR="000D7AA3" w:rsidRPr="00443775" w:rsidRDefault="000D7AA3" w:rsidP="00564892">
      <w:pPr>
        <w:pStyle w:val="Ttulo3"/>
        <w:keepLines w:val="0"/>
        <w:numPr>
          <w:ilvl w:val="1"/>
          <w:numId w:val="36"/>
        </w:numPr>
        <w:spacing w:before="240"/>
        <w:ind w:left="426"/>
        <w:contextualSpacing/>
        <w:jc w:val="both"/>
        <w:rPr>
          <w:rFonts w:asciiTheme="minorHAnsi" w:hAnsiTheme="minorHAnsi" w:cstheme="minorHAnsi"/>
          <w:color w:val="auto"/>
          <w:kern w:val="28"/>
          <w:sz w:val="20"/>
          <w:szCs w:val="20"/>
          <w:lang w:val="es-ES_tradnl"/>
        </w:rPr>
      </w:pPr>
      <w:r w:rsidRPr="00443775">
        <w:rPr>
          <w:rFonts w:asciiTheme="minorHAnsi" w:hAnsiTheme="minorHAnsi" w:cstheme="minorHAnsi"/>
          <w:color w:val="auto"/>
          <w:kern w:val="28"/>
          <w:sz w:val="20"/>
          <w:szCs w:val="20"/>
          <w:lang w:val="es-ES_tradnl"/>
        </w:rPr>
        <w:t>PROCEDIMIENTO PARA LA EJECUCIÓN.</w:t>
      </w:r>
    </w:p>
    <w:p w:rsidR="000D7AA3" w:rsidRDefault="000D7AA3" w:rsidP="00EF12B5">
      <w:pPr>
        <w:contextualSpacing/>
        <w:jc w:val="both"/>
        <w:rPr>
          <w:rFonts w:asciiTheme="minorHAnsi" w:hAnsiTheme="minorHAnsi" w:cstheme="minorHAnsi"/>
          <w:sz w:val="20"/>
          <w:szCs w:val="20"/>
        </w:rPr>
      </w:pPr>
      <w:r>
        <w:rPr>
          <w:rFonts w:asciiTheme="minorHAnsi" w:hAnsiTheme="minorHAnsi" w:cstheme="minorHAnsi"/>
          <w:sz w:val="20"/>
          <w:szCs w:val="20"/>
        </w:rPr>
        <w:t>Los trabajos de desbroce serán ejecutados al inicio de todas las actividades del proyecto, la CONTRATISTA en coordinación con el SUPERVISOR DE OBRA, definirán la zona de trabajo de desbroce, previamente se recogerán todos los desechos de metálicos, neumáticos, animales, papeles excedentes de materiales como escombros, basura, herramientas, equipo, piedras y cuando corresponda el material extraído por el deshierbe y nivelación del sector, etc., y se transportará fuera de la obra y del área de trabajo todos los materiales señalados y   transportados hasta los lugares o botaderos establecidos para el efecto por las autoridades municipales locales.</w:t>
      </w:r>
    </w:p>
    <w:p w:rsidR="000D7AA3" w:rsidRDefault="000D7AA3" w:rsidP="000D7AA3">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 A objeto de efectuar un desbroce adecuado.</w:t>
      </w:r>
    </w:p>
    <w:p w:rsidR="000D7AA3" w:rsidRDefault="000D7AA3" w:rsidP="000D7AA3">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CONTRATISTA deberá cumplir con los componentes de desmovilización y preparación de terreno para la excavación, donde el SUPERVISOR constatará que no haya vegetación remanente que perjudique los trabajos de excavación relleno y compactado de zanja.</w:t>
      </w:r>
    </w:p>
    <w:p w:rsidR="000D7AA3" w:rsidRDefault="000D7AA3" w:rsidP="000D7AA3">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Una vez terminada la obra la contratista está obligada a conservar la revegetación de acuerdo con el contrato.</w:t>
      </w:r>
    </w:p>
    <w:p w:rsidR="000D7AA3" w:rsidRPr="00443775" w:rsidRDefault="000D7AA3" w:rsidP="00564892">
      <w:pPr>
        <w:pStyle w:val="Ttulo3"/>
        <w:keepLines w:val="0"/>
        <w:numPr>
          <w:ilvl w:val="1"/>
          <w:numId w:val="36"/>
        </w:numPr>
        <w:spacing w:before="240"/>
        <w:ind w:left="426"/>
        <w:contextualSpacing/>
        <w:jc w:val="both"/>
        <w:rPr>
          <w:rFonts w:asciiTheme="minorHAnsi" w:hAnsiTheme="minorHAnsi" w:cstheme="minorHAnsi"/>
          <w:color w:val="auto"/>
          <w:kern w:val="28"/>
          <w:sz w:val="20"/>
          <w:szCs w:val="20"/>
          <w:lang w:val="es-ES_tradnl"/>
        </w:rPr>
      </w:pPr>
      <w:r w:rsidRPr="00443775">
        <w:rPr>
          <w:rFonts w:asciiTheme="minorHAnsi" w:hAnsiTheme="minorHAnsi" w:cstheme="minorHAnsi"/>
          <w:color w:val="auto"/>
          <w:kern w:val="28"/>
          <w:sz w:val="20"/>
          <w:szCs w:val="20"/>
          <w:lang w:val="es-ES_tradnl"/>
        </w:rPr>
        <w:t>MEDIDAS DE MITIGACION AMBIENTAL</w:t>
      </w:r>
    </w:p>
    <w:p w:rsidR="000D7AA3" w:rsidRDefault="000D7AA3" w:rsidP="00EF12B5">
      <w:pPr>
        <w:contextualSpacing/>
        <w:jc w:val="both"/>
        <w:rPr>
          <w:rFonts w:asciiTheme="minorHAnsi" w:hAnsiTheme="minorHAnsi" w:cstheme="minorHAnsi"/>
          <w:sz w:val="20"/>
          <w:szCs w:val="20"/>
        </w:rPr>
      </w:pPr>
      <w:r>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7AA3" w:rsidRDefault="000D7AA3" w:rsidP="000D7AA3">
      <w:pPr>
        <w:tabs>
          <w:tab w:val="left" w:pos="2595"/>
        </w:tabs>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7AA3" w:rsidRDefault="000D7AA3" w:rsidP="000D7AA3">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7AA3" w:rsidRDefault="000D7AA3" w:rsidP="000D7AA3">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D7AA3" w:rsidRPr="00443775" w:rsidRDefault="000D7AA3" w:rsidP="00564892">
      <w:pPr>
        <w:pStyle w:val="Ttulo3"/>
        <w:keepLines w:val="0"/>
        <w:numPr>
          <w:ilvl w:val="1"/>
          <w:numId w:val="36"/>
        </w:numPr>
        <w:spacing w:before="240"/>
        <w:ind w:left="426"/>
        <w:contextualSpacing/>
        <w:jc w:val="both"/>
        <w:rPr>
          <w:rFonts w:asciiTheme="minorHAnsi" w:hAnsiTheme="minorHAnsi" w:cstheme="minorHAnsi"/>
          <w:color w:val="auto"/>
          <w:kern w:val="28"/>
          <w:sz w:val="20"/>
          <w:szCs w:val="20"/>
          <w:lang w:val="es-ES_tradnl"/>
        </w:rPr>
      </w:pPr>
      <w:r w:rsidRPr="00443775">
        <w:rPr>
          <w:rFonts w:asciiTheme="minorHAnsi" w:hAnsiTheme="minorHAnsi" w:cstheme="minorHAnsi"/>
          <w:color w:val="auto"/>
          <w:kern w:val="28"/>
          <w:sz w:val="20"/>
          <w:szCs w:val="20"/>
          <w:lang w:val="es-ES_tradnl"/>
        </w:rPr>
        <w:t>MEDICIÓN Y FORMA DE PAGO.</w:t>
      </w:r>
    </w:p>
    <w:p w:rsidR="000D7AA3" w:rsidRPr="000D7AA3" w:rsidRDefault="000D7AA3" w:rsidP="00EF12B5">
      <w:pPr>
        <w:contextualSpacing/>
        <w:jc w:val="both"/>
        <w:rPr>
          <w:rFonts w:asciiTheme="minorHAnsi" w:hAnsiTheme="minorHAnsi" w:cstheme="minorHAnsi"/>
          <w:sz w:val="20"/>
          <w:szCs w:val="20"/>
        </w:rPr>
      </w:pPr>
      <w:r w:rsidRPr="000D7AA3">
        <w:rPr>
          <w:rFonts w:asciiTheme="minorHAnsi" w:hAnsiTheme="minorHAnsi" w:cstheme="minorHAnsi"/>
          <w:sz w:val="20"/>
          <w:szCs w:val="20"/>
        </w:rPr>
        <w:t>El ítem de desbroce será medido en m2, y de acuerdo al avance que se tenga en obra pero solo con el objeto de compatibilizar lo ejecutado, ya que queda plenamente establecido que la obra a ser entregada, serán aprobados y reconocidos por el SUPERVISOR. La forma de pago se efectuará de acuerdo al precio unitario de la propuesta aceptada.</w:t>
      </w:r>
    </w:p>
    <w:p w:rsidR="0031499A" w:rsidRPr="00E55AE3" w:rsidRDefault="0031499A" w:rsidP="00564892">
      <w:pPr>
        <w:pStyle w:val="Ttulo3"/>
        <w:keepLines w:val="0"/>
        <w:numPr>
          <w:ilvl w:val="0"/>
          <w:numId w:val="36"/>
        </w:numPr>
        <w:spacing w:before="240"/>
        <w:contextualSpacing/>
        <w:jc w:val="both"/>
        <w:rPr>
          <w:rFonts w:asciiTheme="minorHAnsi" w:eastAsiaTheme="minorHAnsi" w:hAnsiTheme="minorHAnsi" w:cstheme="minorHAnsi"/>
          <w:bCs w:val="0"/>
          <w:color w:val="4472C4" w:themeColor="accent5"/>
        </w:rPr>
      </w:pPr>
      <w:r w:rsidRPr="00E55AE3">
        <w:rPr>
          <w:rFonts w:asciiTheme="minorHAnsi" w:eastAsiaTheme="minorHAnsi" w:hAnsiTheme="minorHAnsi" w:cstheme="minorHAnsi"/>
          <w:bCs w:val="0"/>
          <w:color w:val="4472C4" w:themeColor="accent5"/>
        </w:rPr>
        <w:t>PROVISIÓN Y COLOCADO DE SEÑALIZACIÓN VERTICAL</w:t>
      </w:r>
      <w:r w:rsidRPr="00E55AE3">
        <w:rPr>
          <w:rFonts w:asciiTheme="minorHAnsi" w:hAnsiTheme="minorHAnsi" w:cstheme="minorHAnsi"/>
          <w:color w:val="4472C4" w:themeColor="accent5"/>
        </w:rPr>
        <w:t>.</w:t>
      </w:r>
    </w:p>
    <w:p w:rsidR="0031499A" w:rsidRPr="000D7AA3" w:rsidRDefault="0031499A" w:rsidP="0031499A">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UNIDAD: PZA</w:t>
      </w:r>
    </w:p>
    <w:p w:rsidR="0031499A" w:rsidRPr="00E55AE3" w:rsidRDefault="0031499A" w:rsidP="00564892">
      <w:pPr>
        <w:pStyle w:val="Ttulo3"/>
        <w:keepLines w:val="0"/>
        <w:numPr>
          <w:ilvl w:val="1"/>
          <w:numId w:val="36"/>
        </w:numPr>
        <w:spacing w:before="240"/>
        <w:ind w:left="426"/>
        <w:contextualSpacing/>
        <w:jc w:val="both"/>
        <w:rPr>
          <w:rFonts w:asciiTheme="minorHAnsi" w:hAnsiTheme="minorHAnsi" w:cstheme="minorHAnsi"/>
          <w:color w:val="auto"/>
          <w:sz w:val="20"/>
          <w:szCs w:val="20"/>
        </w:rPr>
      </w:pPr>
      <w:r w:rsidRPr="00E55AE3">
        <w:rPr>
          <w:rFonts w:asciiTheme="minorHAnsi" w:hAnsiTheme="minorHAnsi" w:cstheme="minorHAnsi"/>
          <w:color w:val="auto"/>
          <w:sz w:val="20"/>
          <w:szCs w:val="20"/>
        </w:rPr>
        <w:t>DEFINICIÓN</w:t>
      </w:r>
    </w:p>
    <w:p w:rsidR="0031499A" w:rsidRPr="00EF12B5" w:rsidRDefault="0031499A" w:rsidP="00EF12B5">
      <w:pPr>
        <w:contextualSpacing/>
        <w:jc w:val="both"/>
        <w:rPr>
          <w:rFonts w:asciiTheme="minorHAnsi" w:hAnsiTheme="minorHAnsi" w:cstheme="minorHAnsi"/>
          <w:sz w:val="20"/>
          <w:szCs w:val="20"/>
        </w:rPr>
      </w:pPr>
      <w:r w:rsidRPr="00EF12B5">
        <w:rPr>
          <w:rFonts w:asciiTheme="minorHAnsi" w:hAnsiTheme="minorHAnsi" w:cstheme="minorHAnsi"/>
          <w:sz w:val="20"/>
          <w:szCs w:val="20"/>
        </w:rPr>
        <w:t>Este ítem Comprende todos los trabajos para la construcción de la base de hormigón (fundación) y la implementación de un poste o mojón de señalización, de acuerdo a la tipología, dimensiones y materiales indicados en los planos y especificaciones.</w:t>
      </w:r>
    </w:p>
    <w:p w:rsidR="0031499A" w:rsidRPr="00E55AE3" w:rsidRDefault="0031499A" w:rsidP="00564892">
      <w:pPr>
        <w:pStyle w:val="Ttulo3"/>
        <w:keepLines w:val="0"/>
        <w:numPr>
          <w:ilvl w:val="1"/>
          <w:numId w:val="36"/>
        </w:numPr>
        <w:spacing w:before="240"/>
        <w:ind w:left="426"/>
        <w:contextualSpacing/>
        <w:jc w:val="both"/>
        <w:rPr>
          <w:rFonts w:asciiTheme="minorHAnsi" w:eastAsiaTheme="minorHAnsi" w:hAnsiTheme="minorHAnsi" w:cstheme="minorHAnsi"/>
          <w:bCs w:val="0"/>
          <w:color w:val="auto"/>
          <w:sz w:val="20"/>
          <w:szCs w:val="20"/>
        </w:rPr>
      </w:pPr>
      <w:r w:rsidRPr="00E55AE3">
        <w:rPr>
          <w:rFonts w:asciiTheme="minorHAnsi" w:hAnsiTheme="minorHAnsi" w:cstheme="minorHAnsi"/>
          <w:color w:val="auto"/>
          <w:sz w:val="20"/>
          <w:szCs w:val="20"/>
        </w:rPr>
        <w:t>MATERIALES</w:t>
      </w:r>
      <w:r w:rsidRPr="00E55AE3">
        <w:rPr>
          <w:rFonts w:asciiTheme="minorHAnsi" w:eastAsiaTheme="minorHAnsi" w:hAnsiTheme="minorHAnsi" w:cstheme="minorHAnsi"/>
          <w:bCs w:val="0"/>
          <w:color w:val="auto"/>
          <w:sz w:val="20"/>
          <w:szCs w:val="20"/>
        </w:rPr>
        <w:t>, HERRAMIENTAS, EQUIPO Y PERSONAL</w:t>
      </w:r>
    </w:p>
    <w:p w:rsidR="00E55AE3" w:rsidRPr="00E55AE3" w:rsidRDefault="00E55AE3" w:rsidP="00E55AE3">
      <w:pPr>
        <w:rPr>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B74CE8" w:rsidRDefault="00B74CE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B74CE8" w:rsidRPr="00B27FAB" w:rsidRDefault="00B74CE8" w:rsidP="00B74CE8">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B74CE8" w:rsidRPr="00B27FAB" w:rsidTr="008A13B3">
        <w:trPr>
          <w:trHeight w:val="248"/>
          <w:jc w:val="center"/>
        </w:trPr>
        <w:tc>
          <w:tcPr>
            <w:tcW w:w="7117" w:type="dxa"/>
          </w:tcPr>
          <w:p w:rsidR="00B74CE8" w:rsidRPr="00B27FAB" w:rsidRDefault="00B74CE8" w:rsidP="008A13B3">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B74CE8" w:rsidRPr="00B27FAB" w:rsidTr="008A13B3">
        <w:trPr>
          <w:trHeight w:val="248"/>
          <w:jc w:val="center"/>
        </w:trPr>
        <w:tc>
          <w:tcPr>
            <w:tcW w:w="7117" w:type="dxa"/>
          </w:tcPr>
          <w:p w:rsidR="00B74CE8" w:rsidRPr="00B74CE8" w:rsidRDefault="00B74CE8" w:rsidP="00B74CE8">
            <w:pPr>
              <w:rPr>
                <w:rFonts w:asciiTheme="minorHAnsi" w:hAnsiTheme="minorHAnsi"/>
                <w:sz w:val="20"/>
                <w:szCs w:val="20"/>
              </w:rPr>
            </w:pPr>
            <w:r w:rsidRPr="00B74CE8">
              <w:rPr>
                <w:rFonts w:asciiTheme="minorHAnsi" w:hAnsiTheme="minorHAnsi"/>
                <w:sz w:val="20"/>
                <w:szCs w:val="20"/>
              </w:rPr>
              <w:t>Cemento portland IP-30</w:t>
            </w:r>
          </w:p>
        </w:tc>
      </w:tr>
      <w:tr w:rsidR="00B74CE8" w:rsidRPr="00B27FAB" w:rsidTr="008A13B3">
        <w:trPr>
          <w:trHeight w:val="248"/>
          <w:jc w:val="center"/>
        </w:trPr>
        <w:tc>
          <w:tcPr>
            <w:tcW w:w="7117" w:type="dxa"/>
          </w:tcPr>
          <w:p w:rsidR="00B74CE8" w:rsidRPr="00B74CE8" w:rsidRDefault="00B74CE8" w:rsidP="00B74CE8">
            <w:pPr>
              <w:rPr>
                <w:rFonts w:asciiTheme="minorHAnsi" w:hAnsiTheme="minorHAnsi"/>
                <w:sz w:val="20"/>
                <w:szCs w:val="20"/>
              </w:rPr>
            </w:pPr>
            <w:r w:rsidRPr="00B74CE8">
              <w:rPr>
                <w:rFonts w:asciiTheme="minorHAnsi" w:hAnsiTheme="minorHAnsi"/>
                <w:sz w:val="20"/>
                <w:szCs w:val="20"/>
              </w:rPr>
              <w:lastRenderedPageBreak/>
              <w:t>Arena Común</w:t>
            </w:r>
          </w:p>
        </w:tc>
      </w:tr>
      <w:tr w:rsidR="00B74CE8" w:rsidRPr="00B27FAB" w:rsidTr="008A13B3">
        <w:trPr>
          <w:trHeight w:val="248"/>
          <w:jc w:val="center"/>
        </w:trPr>
        <w:tc>
          <w:tcPr>
            <w:tcW w:w="7117" w:type="dxa"/>
          </w:tcPr>
          <w:p w:rsidR="00B74CE8" w:rsidRPr="00B74CE8" w:rsidRDefault="00B74CE8" w:rsidP="00B74CE8">
            <w:pPr>
              <w:rPr>
                <w:rFonts w:asciiTheme="minorHAnsi" w:hAnsiTheme="minorHAnsi"/>
                <w:sz w:val="20"/>
                <w:szCs w:val="20"/>
              </w:rPr>
            </w:pPr>
            <w:r w:rsidRPr="00B74CE8">
              <w:rPr>
                <w:rFonts w:asciiTheme="minorHAnsi" w:hAnsiTheme="minorHAnsi"/>
                <w:sz w:val="20"/>
                <w:szCs w:val="20"/>
              </w:rPr>
              <w:t>Grava Común</w:t>
            </w:r>
          </w:p>
        </w:tc>
      </w:tr>
      <w:tr w:rsidR="00B74CE8" w:rsidRPr="00B27FAB" w:rsidTr="008A13B3">
        <w:trPr>
          <w:trHeight w:val="248"/>
          <w:jc w:val="center"/>
        </w:trPr>
        <w:tc>
          <w:tcPr>
            <w:tcW w:w="7117" w:type="dxa"/>
          </w:tcPr>
          <w:p w:rsidR="00B74CE8" w:rsidRPr="00B74CE8" w:rsidRDefault="00B74CE8" w:rsidP="00B74CE8">
            <w:pPr>
              <w:rPr>
                <w:rFonts w:asciiTheme="minorHAnsi" w:hAnsiTheme="minorHAnsi"/>
                <w:sz w:val="20"/>
                <w:szCs w:val="20"/>
              </w:rPr>
            </w:pPr>
            <w:r w:rsidRPr="00B74CE8">
              <w:rPr>
                <w:rFonts w:asciiTheme="minorHAnsi" w:hAnsiTheme="minorHAnsi"/>
                <w:sz w:val="20"/>
                <w:szCs w:val="20"/>
              </w:rPr>
              <w:t>Madera de construcción</w:t>
            </w:r>
          </w:p>
        </w:tc>
      </w:tr>
      <w:tr w:rsidR="00B74CE8" w:rsidRPr="00B27FAB" w:rsidTr="008A13B3">
        <w:trPr>
          <w:trHeight w:val="248"/>
          <w:jc w:val="center"/>
        </w:trPr>
        <w:tc>
          <w:tcPr>
            <w:tcW w:w="7117" w:type="dxa"/>
          </w:tcPr>
          <w:p w:rsidR="00B74CE8" w:rsidRPr="00B74CE8" w:rsidRDefault="00B74CE8" w:rsidP="00B74CE8">
            <w:pPr>
              <w:rPr>
                <w:rFonts w:asciiTheme="minorHAnsi" w:hAnsiTheme="minorHAnsi"/>
                <w:sz w:val="20"/>
                <w:szCs w:val="20"/>
              </w:rPr>
            </w:pPr>
            <w:r w:rsidRPr="00B74CE8">
              <w:rPr>
                <w:rFonts w:asciiTheme="minorHAnsi" w:hAnsiTheme="minorHAnsi"/>
                <w:sz w:val="20"/>
                <w:szCs w:val="20"/>
              </w:rPr>
              <w:t>Clavos</w:t>
            </w:r>
          </w:p>
        </w:tc>
      </w:tr>
      <w:tr w:rsidR="00B74CE8" w:rsidRPr="00B27FAB" w:rsidTr="008A13B3">
        <w:trPr>
          <w:trHeight w:val="248"/>
          <w:jc w:val="center"/>
        </w:trPr>
        <w:tc>
          <w:tcPr>
            <w:tcW w:w="7117" w:type="dxa"/>
          </w:tcPr>
          <w:p w:rsidR="00B74CE8" w:rsidRPr="00B74CE8" w:rsidRDefault="00B74CE8" w:rsidP="00B74CE8">
            <w:pPr>
              <w:rPr>
                <w:rFonts w:asciiTheme="minorHAnsi" w:hAnsiTheme="minorHAnsi"/>
                <w:sz w:val="20"/>
                <w:szCs w:val="20"/>
              </w:rPr>
            </w:pPr>
            <w:r w:rsidRPr="00B74CE8">
              <w:rPr>
                <w:rFonts w:asciiTheme="minorHAnsi" w:hAnsiTheme="minorHAnsi"/>
                <w:sz w:val="20"/>
                <w:szCs w:val="20"/>
              </w:rPr>
              <w:t>Acero Corrugado</w:t>
            </w:r>
          </w:p>
        </w:tc>
      </w:tr>
      <w:tr w:rsidR="00B74CE8" w:rsidRPr="00B27FAB" w:rsidTr="008A13B3">
        <w:trPr>
          <w:trHeight w:val="248"/>
          <w:jc w:val="center"/>
        </w:trPr>
        <w:tc>
          <w:tcPr>
            <w:tcW w:w="7117" w:type="dxa"/>
          </w:tcPr>
          <w:p w:rsidR="00B74CE8" w:rsidRPr="00B74CE8" w:rsidRDefault="00B74CE8" w:rsidP="00B74CE8">
            <w:pPr>
              <w:rPr>
                <w:rFonts w:asciiTheme="minorHAnsi" w:hAnsiTheme="minorHAnsi"/>
                <w:sz w:val="20"/>
                <w:szCs w:val="20"/>
              </w:rPr>
            </w:pPr>
            <w:r w:rsidRPr="00B74CE8">
              <w:rPr>
                <w:rFonts w:asciiTheme="minorHAnsi" w:hAnsiTheme="minorHAnsi"/>
                <w:sz w:val="20"/>
                <w:szCs w:val="20"/>
              </w:rPr>
              <w:t xml:space="preserve">Aditivo epoxi </w:t>
            </w:r>
            <w:proofErr w:type="spellStart"/>
            <w:r w:rsidRPr="00B74CE8">
              <w:rPr>
                <w:rFonts w:asciiTheme="minorHAnsi" w:hAnsiTheme="minorHAnsi"/>
                <w:sz w:val="20"/>
                <w:szCs w:val="20"/>
              </w:rPr>
              <w:t>Sikadur</w:t>
            </w:r>
            <w:proofErr w:type="spellEnd"/>
            <w:r w:rsidRPr="00B74CE8">
              <w:rPr>
                <w:rFonts w:asciiTheme="minorHAnsi" w:hAnsiTheme="minorHAnsi"/>
                <w:sz w:val="20"/>
                <w:szCs w:val="20"/>
              </w:rPr>
              <w:t xml:space="preserve"> 31 / </w:t>
            </w:r>
            <w:proofErr w:type="spellStart"/>
            <w:r w:rsidRPr="00B74CE8">
              <w:rPr>
                <w:rFonts w:asciiTheme="minorHAnsi" w:hAnsiTheme="minorHAnsi"/>
                <w:sz w:val="20"/>
                <w:szCs w:val="20"/>
              </w:rPr>
              <w:t>Acelerante</w:t>
            </w:r>
            <w:proofErr w:type="spellEnd"/>
          </w:p>
        </w:tc>
      </w:tr>
      <w:tr w:rsidR="00B74CE8" w:rsidRPr="00B27FAB" w:rsidTr="008A13B3">
        <w:trPr>
          <w:trHeight w:val="248"/>
          <w:jc w:val="center"/>
        </w:trPr>
        <w:tc>
          <w:tcPr>
            <w:tcW w:w="7117" w:type="dxa"/>
          </w:tcPr>
          <w:p w:rsidR="00B74CE8" w:rsidRPr="00B74CE8" w:rsidRDefault="00B74CE8" w:rsidP="00B74CE8">
            <w:pPr>
              <w:rPr>
                <w:rFonts w:asciiTheme="minorHAnsi" w:hAnsiTheme="minorHAnsi"/>
                <w:sz w:val="20"/>
                <w:szCs w:val="20"/>
              </w:rPr>
            </w:pPr>
            <w:r w:rsidRPr="00B74CE8">
              <w:rPr>
                <w:rFonts w:asciiTheme="minorHAnsi" w:hAnsiTheme="minorHAnsi"/>
                <w:sz w:val="20"/>
                <w:szCs w:val="20"/>
              </w:rPr>
              <w:t>Pintura Anticorrosiva</w:t>
            </w:r>
          </w:p>
        </w:tc>
      </w:tr>
      <w:tr w:rsidR="001006B7" w:rsidRPr="00B27FAB" w:rsidTr="008A13B3">
        <w:trPr>
          <w:trHeight w:val="248"/>
          <w:jc w:val="center"/>
        </w:trPr>
        <w:tc>
          <w:tcPr>
            <w:tcW w:w="7117" w:type="dxa"/>
          </w:tcPr>
          <w:p w:rsidR="001006B7" w:rsidRPr="00B74CE8" w:rsidRDefault="001006B7" w:rsidP="00B74CE8">
            <w:pPr>
              <w:rPr>
                <w:rFonts w:asciiTheme="minorHAnsi" w:hAnsiTheme="minorHAnsi"/>
                <w:sz w:val="20"/>
                <w:szCs w:val="20"/>
              </w:rPr>
            </w:pPr>
            <w:r>
              <w:rPr>
                <w:rFonts w:asciiTheme="minorHAnsi" w:hAnsiTheme="minorHAnsi"/>
                <w:sz w:val="20"/>
                <w:szCs w:val="20"/>
              </w:rPr>
              <w:t>Plancha Metálica de 3/16”</w:t>
            </w:r>
          </w:p>
        </w:tc>
      </w:tr>
    </w:tbl>
    <w:p w:rsidR="00B74CE8" w:rsidRPr="00B27FAB" w:rsidRDefault="00B74CE8" w:rsidP="00B74CE8">
      <w:pPr>
        <w:widowControl w:val="0"/>
        <w:autoSpaceDE w:val="0"/>
        <w:autoSpaceDN w:val="0"/>
        <w:adjustRightInd w:val="0"/>
        <w:jc w:val="both"/>
        <w:rPr>
          <w:rFonts w:asciiTheme="minorHAnsi" w:hAnsiTheme="minorHAnsi" w:cstheme="minorHAnsi"/>
          <w:b/>
          <w:sz w:val="20"/>
          <w:szCs w:val="20"/>
          <w:lang w:val="es-ES_tradnl"/>
        </w:rPr>
      </w:pPr>
    </w:p>
    <w:p w:rsidR="00B74CE8" w:rsidRDefault="00B74CE8" w:rsidP="00B74CE8">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B74CE8" w:rsidTr="008A13B3">
        <w:trPr>
          <w:trHeight w:val="248"/>
          <w:jc w:val="center"/>
        </w:trPr>
        <w:tc>
          <w:tcPr>
            <w:tcW w:w="7117" w:type="dxa"/>
          </w:tcPr>
          <w:p w:rsidR="00B74CE8" w:rsidRDefault="00B74CE8" w:rsidP="008A13B3">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B74CE8"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vAlign w:val="center"/>
          </w:tcPr>
          <w:p w:rsidR="00B74CE8" w:rsidRPr="00B74CE8" w:rsidRDefault="00B74CE8" w:rsidP="00B74CE8">
            <w:pPr>
              <w:rPr>
                <w:rFonts w:asciiTheme="minorHAnsi" w:hAnsiTheme="minorHAnsi"/>
                <w:sz w:val="20"/>
                <w:szCs w:val="20"/>
              </w:rPr>
            </w:pPr>
            <w:r w:rsidRPr="00B74CE8">
              <w:rPr>
                <w:rFonts w:asciiTheme="minorHAnsi" w:hAnsiTheme="minorHAnsi"/>
                <w:sz w:val="20"/>
                <w:szCs w:val="20"/>
              </w:rPr>
              <w:t>Albañil</w:t>
            </w:r>
          </w:p>
        </w:tc>
      </w:tr>
      <w:tr w:rsidR="00B74CE8"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rsidR="00B74CE8" w:rsidRPr="00B74CE8" w:rsidRDefault="00B74CE8" w:rsidP="00B74CE8">
            <w:pPr>
              <w:rPr>
                <w:rFonts w:asciiTheme="minorHAnsi" w:hAnsiTheme="minorHAnsi"/>
                <w:sz w:val="20"/>
                <w:szCs w:val="20"/>
              </w:rPr>
            </w:pPr>
            <w:r w:rsidRPr="00B74CE8">
              <w:rPr>
                <w:rFonts w:asciiTheme="minorHAnsi" w:hAnsiTheme="minorHAnsi"/>
                <w:sz w:val="20"/>
                <w:szCs w:val="20"/>
              </w:rPr>
              <w:t>Ayudante</w:t>
            </w:r>
          </w:p>
        </w:tc>
      </w:tr>
      <w:tr w:rsidR="00B74CE8"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rsidR="00B74CE8" w:rsidRPr="00B74CE8" w:rsidRDefault="00B74CE8" w:rsidP="00B74CE8">
            <w:pPr>
              <w:rPr>
                <w:rFonts w:asciiTheme="minorHAnsi" w:hAnsiTheme="minorHAnsi"/>
                <w:sz w:val="20"/>
                <w:szCs w:val="20"/>
              </w:rPr>
            </w:pPr>
            <w:r w:rsidRPr="00B74CE8">
              <w:rPr>
                <w:rFonts w:asciiTheme="minorHAnsi" w:hAnsiTheme="minorHAnsi"/>
                <w:sz w:val="20"/>
                <w:szCs w:val="20"/>
              </w:rPr>
              <w:t>Chofer</w:t>
            </w:r>
          </w:p>
        </w:tc>
      </w:tr>
    </w:tbl>
    <w:p w:rsidR="00B74CE8" w:rsidRDefault="00B74CE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B74CE8" w:rsidRPr="009F53C1" w:rsidRDefault="00B74CE8" w:rsidP="00B74CE8">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B74CE8" w:rsidTr="008A13B3">
        <w:trPr>
          <w:trHeight w:val="248"/>
          <w:jc w:val="center"/>
        </w:trPr>
        <w:tc>
          <w:tcPr>
            <w:tcW w:w="7117" w:type="dxa"/>
          </w:tcPr>
          <w:p w:rsidR="00B74CE8" w:rsidRDefault="00B74CE8" w:rsidP="008A13B3">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B74CE8" w:rsidTr="008A13B3">
        <w:trPr>
          <w:trHeight w:val="248"/>
          <w:jc w:val="center"/>
        </w:trPr>
        <w:tc>
          <w:tcPr>
            <w:tcW w:w="7117" w:type="dxa"/>
          </w:tcPr>
          <w:p w:rsidR="00B74CE8" w:rsidRPr="00225319" w:rsidRDefault="00B74CE8" w:rsidP="008A13B3">
            <w:pPr>
              <w:rPr>
                <w:rFonts w:asciiTheme="minorHAnsi" w:hAnsiTheme="minorHAnsi"/>
                <w:sz w:val="20"/>
                <w:szCs w:val="20"/>
              </w:rPr>
            </w:pPr>
            <w:r w:rsidRPr="00B74CE8">
              <w:rPr>
                <w:rFonts w:asciiTheme="minorHAnsi" w:hAnsiTheme="minorHAnsi"/>
                <w:sz w:val="20"/>
                <w:szCs w:val="20"/>
              </w:rPr>
              <w:t>Camión Hormigonero</w:t>
            </w:r>
            <w:r w:rsidRPr="006C10AE">
              <w:rPr>
                <w:rFonts w:asciiTheme="minorHAnsi" w:hAnsiTheme="minorHAnsi"/>
                <w:sz w:val="20"/>
                <w:szCs w:val="20"/>
              </w:rPr>
              <w:tab/>
            </w:r>
            <w:r w:rsidRPr="006C10AE">
              <w:rPr>
                <w:rFonts w:asciiTheme="minorHAnsi" w:hAnsiTheme="minorHAnsi"/>
                <w:sz w:val="20"/>
                <w:szCs w:val="20"/>
              </w:rPr>
              <w:tab/>
            </w:r>
          </w:p>
        </w:tc>
      </w:tr>
    </w:tbl>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6"/>
        <w:gridCol w:w="4522"/>
        <w:gridCol w:w="2170"/>
      </w:tblGrid>
      <w:tr w:rsidR="0031499A" w:rsidRPr="005A3330" w:rsidTr="004778A8">
        <w:trPr>
          <w:jc w:val="center"/>
        </w:trPr>
        <w:tc>
          <w:tcPr>
            <w:tcW w:w="1210" w:type="pct"/>
            <w:shd w:val="clear" w:color="auto" w:fill="44546A" w:themeFill="text2"/>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TIPO DE LETRERO DESCRIPCIÓN</w:t>
            </w:r>
          </w:p>
        </w:tc>
        <w:tc>
          <w:tcPr>
            <w:tcW w:w="2561" w:type="pct"/>
            <w:shd w:val="clear" w:color="auto" w:fill="44546A" w:themeFill="text2"/>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229" w:type="pct"/>
            <w:shd w:val="clear" w:color="auto" w:fill="44546A" w:themeFill="text2"/>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INSTALACIÓN</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31499A" w:rsidRPr="005A3330" w:rsidTr="004778A8">
        <w:trPr>
          <w:jc w:val="center"/>
        </w:trPr>
        <w:tc>
          <w:tcPr>
            <w:tcW w:w="1210"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Poste de</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561"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Letrero</w:t>
            </w:r>
            <w:r w:rsidRPr="005A3330">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229"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Urbana</w:t>
            </w:r>
          </w:p>
        </w:tc>
      </w:tr>
      <w:tr w:rsidR="0031499A" w:rsidRPr="005A3330" w:rsidTr="004778A8">
        <w:trPr>
          <w:jc w:val="center"/>
        </w:trPr>
        <w:tc>
          <w:tcPr>
            <w:tcW w:w="1210"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Mojón de</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561"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229"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Rural</w:t>
            </w:r>
          </w:p>
        </w:tc>
      </w:tr>
    </w:tbl>
    <w:p w:rsidR="0031499A" w:rsidRPr="00166C6B" w:rsidRDefault="0031499A" w:rsidP="00564892">
      <w:pPr>
        <w:pStyle w:val="Ttulo3"/>
        <w:keepLines w:val="0"/>
        <w:numPr>
          <w:ilvl w:val="1"/>
          <w:numId w:val="36"/>
        </w:numPr>
        <w:spacing w:before="240"/>
        <w:ind w:left="426"/>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lastRenderedPageBreak/>
        <w:t>PROCEDIMIENTO</w:t>
      </w:r>
      <w:r w:rsidRPr="00166C6B">
        <w:rPr>
          <w:rFonts w:asciiTheme="minorHAnsi" w:eastAsiaTheme="minorHAnsi" w:hAnsiTheme="minorHAnsi" w:cstheme="minorHAnsi"/>
          <w:bCs w:val="0"/>
          <w:color w:val="auto"/>
          <w:sz w:val="20"/>
          <w:szCs w:val="20"/>
        </w:rPr>
        <w:t xml:space="preserve">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Poste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5A3330" w:rsidRDefault="0031499A" w:rsidP="0031499A">
      <w:pPr>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Mojón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Pr="00166C6B" w:rsidRDefault="0031499A" w:rsidP="00564892">
      <w:pPr>
        <w:pStyle w:val="Ttulo3"/>
        <w:keepLines w:val="0"/>
        <w:numPr>
          <w:ilvl w:val="1"/>
          <w:numId w:val="36"/>
        </w:numPr>
        <w:spacing w:before="240"/>
        <w:ind w:left="426"/>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564892">
      <w:pPr>
        <w:pStyle w:val="Ttulo3"/>
        <w:keepLines w:val="0"/>
        <w:numPr>
          <w:ilvl w:val="1"/>
          <w:numId w:val="36"/>
        </w:numPr>
        <w:spacing w:before="240"/>
        <w:ind w:left="567" w:hanging="573"/>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lastRenderedPageBreak/>
        <w:t>MEDICIÓN</w:t>
      </w:r>
      <w:r w:rsidRPr="00166C6B">
        <w:rPr>
          <w:rFonts w:asciiTheme="minorHAnsi" w:eastAsiaTheme="minorHAnsi" w:hAnsiTheme="minorHAnsi" w:cstheme="minorHAnsi"/>
          <w:bCs w:val="0"/>
          <w:color w:val="auto"/>
          <w:sz w:val="20"/>
          <w:szCs w:val="20"/>
        </w:rPr>
        <w:t xml:space="preserve"> Y FORMA DE PAGO</w:t>
      </w:r>
    </w:p>
    <w:p w:rsidR="0031499A" w:rsidRPr="00FB5270" w:rsidRDefault="0031499A" w:rsidP="00FB5270">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166C6B" w:rsidRDefault="0031499A" w:rsidP="00564892">
      <w:pPr>
        <w:pStyle w:val="Ttulo3"/>
        <w:keepLines w:val="0"/>
        <w:numPr>
          <w:ilvl w:val="0"/>
          <w:numId w:val="36"/>
        </w:numPr>
        <w:spacing w:before="240"/>
        <w:contextualSpacing/>
        <w:jc w:val="both"/>
        <w:rPr>
          <w:rFonts w:asciiTheme="minorHAnsi" w:eastAsia="Times New Roman" w:hAnsiTheme="minorHAnsi" w:cstheme="minorHAnsi"/>
          <w:bCs w:val="0"/>
          <w:color w:val="4472C4" w:themeColor="accent5"/>
          <w:kern w:val="28"/>
        </w:rPr>
      </w:pPr>
      <w:r w:rsidRPr="00166C6B">
        <w:rPr>
          <w:rFonts w:asciiTheme="minorHAnsi" w:hAnsiTheme="minorHAnsi" w:cstheme="minorHAnsi"/>
          <w:color w:val="4472C4" w:themeColor="accent5"/>
          <w:lang w:val="es-ES_tradnl"/>
        </w:rPr>
        <w:t>PROVISIÓN Y COLOCADO DE CINTA DE SEÑALIZACIÓN.</w:t>
      </w:r>
      <w:r w:rsidRPr="00166C6B">
        <w:rPr>
          <w:rFonts w:asciiTheme="minorHAnsi" w:hAnsiTheme="minorHAnsi" w:cstheme="minorHAnsi"/>
          <w:color w:val="4472C4" w:themeColor="accent5"/>
        </w:rPr>
        <w:t xml:space="preserve"> </w:t>
      </w:r>
    </w:p>
    <w:p w:rsidR="0031499A" w:rsidRPr="00443775" w:rsidRDefault="0031499A" w:rsidP="0031499A">
      <w:pPr>
        <w:contextualSpacing/>
        <w:jc w:val="both"/>
        <w:rPr>
          <w:rFonts w:asciiTheme="minorHAnsi" w:hAnsiTheme="minorHAnsi" w:cstheme="minorHAnsi"/>
          <w:b/>
          <w:sz w:val="20"/>
          <w:szCs w:val="20"/>
        </w:rPr>
      </w:pPr>
      <w:r w:rsidRPr="00443775">
        <w:rPr>
          <w:rFonts w:asciiTheme="minorHAnsi" w:hAnsiTheme="minorHAnsi" w:cstheme="minorHAnsi"/>
          <w:b/>
          <w:sz w:val="20"/>
          <w:szCs w:val="20"/>
        </w:rPr>
        <w:t>UNIDAD:   m</w:t>
      </w:r>
    </w:p>
    <w:p w:rsidR="0031499A" w:rsidRPr="00166C6B" w:rsidRDefault="0031499A" w:rsidP="00564892">
      <w:pPr>
        <w:pStyle w:val="Ttulo3"/>
        <w:keepLines w:val="0"/>
        <w:numPr>
          <w:ilvl w:val="1"/>
          <w:numId w:val="36"/>
        </w:numPr>
        <w:spacing w:before="240"/>
        <w:ind w:left="567" w:hanging="573"/>
        <w:contextualSpacing/>
        <w:jc w:val="both"/>
        <w:rPr>
          <w:rFonts w:asciiTheme="minorHAnsi" w:hAnsiTheme="minorHAnsi" w:cstheme="minorHAnsi"/>
          <w:b w:val="0"/>
          <w:color w:val="auto"/>
          <w:sz w:val="20"/>
          <w:szCs w:val="20"/>
          <w:lang w:val="es-ES"/>
        </w:rPr>
      </w:pPr>
      <w:r w:rsidRPr="00166C6B">
        <w:rPr>
          <w:rFonts w:asciiTheme="minorHAnsi" w:hAnsiTheme="minorHAnsi" w:cstheme="minorHAnsi"/>
          <w:color w:val="auto"/>
          <w:sz w:val="20"/>
          <w:szCs w:val="20"/>
        </w:rPr>
        <w:t>DEFINICIÓN</w:t>
      </w:r>
      <w:r w:rsidRPr="00166C6B">
        <w:rPr>
          <w:rFonts w:asciiTheme="minorHAnsi" w:hAnsiTheme="minorHAnsi" w:cstheme="minorHAnsi"/>
          <w:color w:val="auto"/>
          <w:kern w:val="28"/>
          <w:sz w:val="20"/>
          <w:szCs w:val="20"/>
        </w:rPr>
        <w:t xml:space="preserve"> </w:t>
      </w: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Este ítem se refiere a la provisión y colocación de cinta de señalización, que señalizará la red de gas a construir.</w:t>
      </w:r>
    </w:p>
    <w:p w:rsidR="0031499A" w:rsidRDefault="0031499A" w:rsidP="00564892">
      <w:pPr>
        <w:pStyle w:val="Ttulo3"/>
        <w:keepLines w:val="0"/>
        <w:numPr>
          <w:ilvl w:val="1"/>
          <w:numId w:val="36"/>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MATERIALES, HERRAMIENTAS Y EQUIPO</w:t>
      </w:r>
    </w:p>
    <w:p w:rsidR="00166C6B" w:rsidRPr="00166C6B" w:rsidRDefault="00166C6B" w:rsidP="00166C6B">
      <w:pPr>
        <w:rPr>
          <w:lang w:val="es-BO" w:eastAsia="en-US"/>
        </w:rPr>
      </w:pP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31499A" w:rsidRDefault="0031499A" w:rsidP="0031499A">
      <w:pPr>
        <w:autoSpaceDE w:val="0"/>
        <w:autoSpaceDN w:val="0"/>
        <w:adjustRightInd w:val="0"/>
        <w:contextualSpacing/>
        <w:jc w:val="both"/>
        <w:rPr>
          <w:rFonts w:asciiTheme="minorHAnsi" w:hAnsiTheme="minorHAnsi" w:cstheme="minorHAnsi"/>
          <w:b/>
          <w:iCs/>
          <w:sz w:val="20"/>
          <w:szCs w:val="20"/>
        </w:rPr>
      </w:pPr>
    </w:p>
    <w:p w:rsidR="00070B0D" w:rsidRPr="00B27FAB" w:rsidRDefault="00070B0D" w:rsidP="00070B0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070B0D" w:rsidRPr="00B27FAB" w:rsidTr="008A13B3">
        <w:trPr>
          <w:trHeight w:val="248"/>
          <w:jc w:val="center"/>
        </w:trPr>
        <w:tc>
          <w:tcPr>
            <w:tcW w:w="7117" w:type="dxa"/>
          </w:tcPr>
          <w:p w:rsidR="00070B0D" w:rsidRPr="00B27FAB" w:rsidRDefault="00070B0D" w:rsidP="008A13B3">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070B0D" w:rsidRPr="00B27FAB" w:rsidTr="008A13B3">
        <w:trPr>
          <w:trHeight w:val="248"/>
          <w:jc w:val="center"/>
        </w:trPr>
        <w:tc>
          <w:tcPr>
            <w:tcW w:w="7117" w:type="dxa"/>
          </w:tcPr>
          <w:p w:rsidR="00070B0D" w:rsidRPr="00526B3B" w:rsidRDefault="00070B0D" w:rsidP="008A13B3">
            <w:pPr>
              <w:rPr>
                <w:rFonts w:asciiTheme="minorHAnsi" w:hAnsiTheme="minorHAnsi"/>
                <w:sz w:val="20"/>
                <w:szCs w:val="20"/>
              </w:rPr>
            </w:pPr>
            <w:r w:rsidRPr="002B20C6">
              <w:rPr>
                <w:rFonts w:asciiTheme="minorHAnsi" w:hAnsiTheme="minorHAnsi"/>
                <w:sz w:val="20"/>
                <w:szCs w:val="20"/>
              </w:rPr>
              <w:t>Cinta de señalización GAS</w:t>
            </w:r>
            <w:r w:rsidRPr="002B20C6">
              <w:rPr>
                <w:rFonts w:asciiTheme="minorHAnsi" w:hAnsiTheme="minorHAnsi"/>
                <w:sz w:val="20"/>
                <w:szCs w:val="20"/>
              </w:rPr>
              <w:tab/>
            </w:r>
            <w:r w:rsidRPr="002B20C6">
              <w:rPr>
                <w:rFonts w:asciiTheme="minorHAnsi" w:hAnsiTheme="minorHAnsi"/>
                <w:sz w:val="20"/>
                <w:szCs w:val="20"/>
              </w:rPr>
              <w:tab/>
            </w:r>
            <w:r w:rsidRPr="002B20C6">
              <w:rPr>
                <w:rFonts w:asciiTheme="minorHAnsi" w:hAnsiTheme="minorHAnsi"/>
                <w:sz w:val="20"/>
                <w:szCs w:val="20"/>
              </w:rPr>
              <w:tab/>
            </w:r>
            <w:r w:rsidRPr="002B20C6">
              <w:rPr>
                <w:rFonts w:asciiTheme="minorHAnsi" w:hAnsiTheme="minorHAnsi"/>
                <w:sz w:val="20"/>
                <w:szCs w:val="20"/>
              </w:rPr>
              <w:tab/>
            </w:r>
          </w:p>
        </w:tc>
      </w:tr>
    </w:tbl>
    <w:p w:rsidR="00070B0D" w:rsidRPr="00B27FAB" w:rsidRDefault="00070B0D" w:rsidP="00070B0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070B0D" w:rsidRPr="00B27FAB" w:rsidTr="008A13B3">
        <w:trPr>
          <w:trHeight w:val="248"/>
          <w:jc w:val="center"/>
        </w:trPr>
        <w:tc>
          <w:tcPr>
            <w:tcW w:w="7117" w:type="dxa"/>
          </w:tcPr>
          <w:p w:rsidR="00070B0D" w:rsidRPr="00B27FAB" w:rsidRDefault="00070B0D" w:rsidP="008A13B3">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070B0D" w:rsidRPr="00B27FAB"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070B0D" w:rsidRPr="00526B3B" w:rsidRDefault="00070B0D" w:rsidP="008A13B3">
            <w:pPr>
              <w:rPr>
                <w:rFonts w:asciiTheme="minorHAnsi" w:hAnsiTheme="minorHAnsi"/>
                <w:sz w:val="20"/>
                <w:szCs w:val="20"/>
              </w:rPr>
            </w:pPr>
            <w:r>
              <w:rPr>
                <w:rFonts w:asciiTheme="minorHAnsi" w:hAnsiTheme="minorHAnsi"/>
                <w:sz w:val="20"/>
                <w:szCs w:val="20"/>
              </w:rPr>
              <w:t>Peón</w:t>
            </w:r>
          </w:p>
        </w:tc>
      </w:tr>
    </w:tbl>
    <w:p w:rsidR="00070B0D" w:rsidRDefault="00070B0D" w:rsidP="0031499A">
      <w:pPr>
        <w:autoSpaceDE w:val="0"/>
        <w:autoSpaceDN w:val="0"/>
        <w:adjustRightInd w:val="0"/>
        <w:contextualSpacing/>
        <w:jc w:val="both"/>
        <w:rPr>
          <w:rFonts w:asciiTheme="minorHAnsi" w:hAnsiTheme="minorHAnsi" w:cstheme="minorHAnsi"/>
          <w:b/>
          <w:iCs/>
          <w:sz w:val="20"/>
          <w:szCs w:val="20"/>
        </w:rPr>
      </w:pPr>
    </w:p>
    <w:p w:rsidR="0031499A"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El proponente deberá considerar que el material a ser provisto debe ser nuevo.</w:t>
      </w:r>
    </w:p>
    <w:p w:rsidR="0031499A" w:rsidRPr="00166C6B" w:rsidRDefault="0031499A" w:rsidP="00564892">
      <w:pPr>
        <w:pStyle w:val="Ttulo3"/>
        <w:keepLines w:val="0"/>
        <w:numPr>
          <w:ilvl w:val="1"/>
          <w:numId w:val="36"/>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PROCEDIMIENTO PARA LA EJECUCIÓN</w:t>
      </w: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31499A" w:rsidRPr="005A3330" w:rsidRDefault="0031499A" w:rsidP="0031499A">
      <w:pPr>
        <w:pStyle w:val="Estilo1"/>
        <w:contextualSpacing/>
        <w:rPr>
          <w:rFonts w:asciiTheme="minorHAnsi" w:hAnsiTheme="minorHAnsi" w:cstheme="minorHAnsi"/>
          <w:b w:val="0"/>
          <w:sz w:val="20"/>
          <w:szCs w:val="20"/>
          <w:lang w:val="es-ES"/>
        </w:rPr>
      </w:pP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Los bienes a adquirir deben cumplir con las siguientes características, mismas que tienen carácter enunciativo pero no limitativo:</w:t>
      </w:r>
    </w:p>
    <w:p w:rsidR="0031499A" w:rsidRPr="005A3330" w:rsidRDefault="0031499A" w:rsidP="00564892">
      <w:pPr>
        <w:numPr>
          <w:ilvl w:val="2"/>
          <w:numId w:val="12"/>
        </w:numPr>
        <w:contextualSpacing/>
        <w:jc w:val="both"/>
        <w:rPr>
          <w:rFonts w:asciiTheme="minorHAnsi" w:hAnsiTheme="minorHAnsi" w:cstheme="minorHAnsi"/>
          <w:sz w:val="20"/>
          <w:szCs w:val="20"/>
        </w:rPr>
      </w:pPr>
      <w:r w:rsidRPr="005A3330">
        <w:rPr>
          <w:rFonts w:asciiTheme="minorHAnsi" w:hAnsiTheme="minorHAnsi" w:cstheme="minorHAnsi"/>
          <w:sz w:val="20"/>
          <w:szCs w:val="20"/>
        </w:rPr>
        <w:t>Cinta de señalización de 50 micrones (de carácter obligatorio)</w:t>
      </w:r>
    </w:p>
    <w:p w:rsidR="0031499A" w:rsidRPr="005A3330" w:rsidRDefault="0031499A" w:rsidP="00564892">
      <w:pPr>
        <w:numPr>
          <w:ilvl w:val="2"/>
          <w:numId w:val="12"/>
        </w:numPr>
        <w:contextualSpacing/>
        <w:jc w:val="both"/>
        <w:rPr>
          <w:rFonts w:asciiTheme="minorHAnsi" w:hAnsiTheme="minorHAnsi" w:cstheme="minorHAnsi"/>
          <w:sz w:val="20"/>
          <w:szCs w:val="20"/>
        </w:rPr>
      </w:pPr>
      <w:r w:rsidRPr="005A3330">
        <w:rPr>
          <w:rFonts w:asciiTheme="minorHAnsi" w:hAnsiTheme="minorHAnsi" w:cstheme="minorHAnsi"/>
          <w:sz w:val="20"/>
          <w:szCs w:val="20"/>
        </w:rPr>
        <w:t>Ancho de la cinta de 35 cm. (como mínimo)</w:t>
      </w:r>
    </w:p>
    <w:p w:rsidR="0031499A" w:rsidRPr="005A3330" w:rsidRDefault="0031499A" w:rsidP="00564892">
      <w:pPr>
        <w:numPr>
          <w:ilvl w:val="2"/>
          <w:numId w:val="12"/>
        </w:numPr>
        <w:contextualSpacing/>
        <w:jc w:val="both"/>
        <w:rPr>
          <w:rFonts w:asciiTheme="minorHAnsi" w:hAnsiTheme="minorHAnsi" w:cstheme="minorHAnsi"/>
          <w:sz w:val="20"/>
          <w:szCs w:val="20"/>
        </w:rPr>
      </w:pPr>
      <w:r w:rsidRPr="005A3330">
        <w:rPr>
          <w:rFonts w:asciiTheme="minorHAnsi" w:hAnsiTheme="minorHAnsi" w:cstheme="minorHAnsi"/>
          <w:sz w:val="20"/>
          <w:szCs w:val="20"/>
        </w:rPr>
        <w:t>Color amarillo</w:t>
      </w:r>
    </w:p>
    <w:p w:rsidR="0031499A" w:rsidRDefault="0031499A" w:rsidP="00564892">
      <w:pPr>
        <w:numPr>
          <w:ilvl w:val="2"/>
          <w:numId w:val="12"/>
        </w:numPr>
        <w:contextualSpacing/>
        <w:jc w:val="both"/>
        <w:rPr>
          <w:rFonts w:asciiTheme="minorHAnsi" w:hAnsiTheme="minorHAnsi" w:cstheme="minorHAnsi"/>
          <w:sz w:val="20"/>
          <w:szCs w:val="20"/>
        </w:rPr>
      </w:pPr>
      <w:r w:rsidRPr="005A3330">
        <w:rPr>
          <w:rFonts w:asciiTheme="minorHAnsi" w:hAnsiTheme="minorHAnsi" w:cstheme="minorHAnsi"/>
          <w:sz w:val="20"/>
          <w:szCs w:val="20"/>
        </w:rPr>
        <w:t>Texto: PRECAUCIÓN! YPFB LÍNEA DE GAS.</w:t>
      </w:r>
    </w:p>
    <w:p w:rsidR="00166C6B" w:rsidRPr="005A3330" w:rsidRDefault="00166C6B" w:rsidP="00166C6B">
      <w:pPr>
        <w:contextualSpacing/>
        <w:jc w:val="both"/>
        <w:rPr>
          <w:rFonts w:asciiTheme="minorHAnsi" w:hAnsiTheme="minorHAnsi" w:cstheme="minorHAnsi"/>
          <w:sz w:val="20"/>
          <w:szCs w:val="20"/>
        </w:rPr>
      </w:pPr>
    </w:p>
    <w:p w:rsidR="0031499A" w:rsidRPr="005A3330" w:rsidRDefault="0031499A" w:rsidP="0031499A">
      <w:pPr>
        <w:tabs>
          <w:tab w:val="left" w:pos="1140"/>
        </w:tabs>
        <w:ind w:left="1108"/>
        <w:contextualSpacing/>
        <w:jc w:val="center"/>
        <w:rPr>
          <w:rFonts w:asciiTheme="minorHAnsi" w:eastAsia="Arial Unicode MS" w:hAnsiTheme="minorHAnsi" w:cstheme="minorHAnsi"/>
          <w:b/>
          <w:bCs/>
          <w:sz w:val="20"/>
          <w:szCs w:val="20"/>
        </w:rPr>
      </w:pPr>
      <w:r w:rsidRPr="005A3330">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47F0DFE9" wp14:editId="7ECAB712">
                <wp:simplePos x="0" y="0"/>
                <wp:positionH relativeFrom="column">
                  <wp:posOffset>4696115</wp:posOffset>
                </wp:positionH>
                <wp:positionV relativeFrom="paragraph">
                  <wp:posOffset>151608</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D372E9" id="_x0000_t32" coordsize="21600,21600" o:spt="32" o:oned="t" path="m,l21600,21600e" filled="f">
                <v:path arrowok="t" fillok="f" o:connecttype="none"/>
                <o:lock v:ext="edit" shapetype="t"/>
              </v:shapetype>
              <v:shape id="Conector recto de flecha 6" o:spid="_x0000_s1026" type="#_x0000_t32" style="position:absolute;margin-left:369.75pt;margin-top:11.95pt;width:0;height:113.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mc:Fallback>
        </mc:AlternateContent>
      </w:r>
      <w:r w:rsidRPr="005A3330">
        <w:rPr>
          <w:rFonts w:asciiTheme="minorHAnsi" w:eastAsia="Arial Unicode MS" w:hAnsiTheme="minorHAnsi" w:cstheme="minorHAnsi"/>
          <w:b/>
          <w:bCs/>
          <w:sz w:val="20"/>
          <w:szCs w:val="20"/>
        </w:rPr>
        <w:t>GRAFICO 1 (Dimensiones)</w:t>
      </w:r>
    </w:p>
    <w:p w:rsidR="0031499A" w:rsidRPr="005A3330" w:rsidRDefault="0031499A" w:rsidP="0031499A">
      <w:pPr>
        <w:tabs>
          <w:tab w:val="left" w:pos="3960"/>
        </w:tabs>
        <w:contextualSpacing/>
        <w:jc w:val="center"/>
        <w:rPr>
          <w:rFonts w:asciiTheme="minorHAnsi" w:hAnsiTheme="minorHAnsi" w:cstheme="minorHAnsi"/>
          <w:b/>
          <w:sz w:val="20"/>
          <w:szCs w:val="20"/>
        </w:rPr>
      </w:pPr>
      <w:r w:rsidRPr="005A3330">
        <w:rPr>
          <w:rFonts w:asciiTheme="minorHAnsi" w:hAnsiTheme="minorHAnsi" w:cstheme="minorHAnsi"/>
          <w:b/>
          <w:noProof/>
          <w:sz w:val="20"/>
          <w:szCs w:val="20"/>
        </w:rPr>
        <mc:AlternateContent>
          <mc:Choice Requires="wps">
            <w:drawing>
              <wp:anchor distT="0" distB="0" distL="114300" distR="114300" simplePos="0" relativeHeight="251662336" behindDoc="0" locked="0" layoutInCell="1" allowOverlap="1" wp14:anchorId="41DE2E0B" wp14:editId="03992342">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390F9A" w:rsidRPr="00723B04" w:rsidRDefault="00390F9A" w:rsidP="0031499A">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1DE2E0B"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390F9A" w:rsidRPr="00723B04" w:rsidRDefault="00390F9A" w:rsidP="0031499A">
                      <w:pPr>
                        <w:rPr>
                          <w:b/>
                          <w:lang w:val="es-BO"/>
                        </w:rPr>
                      </w:pPr>
                      <w:r w:rsidRPr="00723B04">
                        <w:rPr>
                          <w:b/>
                          <w:lang w:val="es-BO"/>
                        </w:rPr>
                        <w:t>35 (cm)</w:t>
                      </w:r>
                    </w:p>
                  </w:txbxContent>
                </v:textbox>
              </v:shape>
            </w:pict>
          </mc:Fallback>
        </mc:AlternateContent>
      </w:r>
      <w:r w:rsidRPr="005A3330">
        <w:rPr>
          <w:rFonts w:asciiTheme="minorHAnsi" w:hAnsiTheme="minorHAnsi" w:cstheme="minorHAnsi"/>
          <w:b/>
          <w:noProof/>
          <w:sz w:val="20"/>
          <w:szCs w:val="20"/>
        </w:rPr>
        <w:drawing>
          <wp:inline distT="0" distB="0" distL="0" distR="0" wp14:anchorId="24EA447D" wp14:editId="4A523B03">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31499A" w:rsidRPr="005A3330" w:rsidRDefault="0031499A" w:rsidP="0031499A">
      <w:pPr>
        <w:contextualSpacing/>
        <w:jc w:val="both"/>
        <w:rPr>
          <w:rFonts w:asciiTheme="minorHAnsi" w:hAnsiTheme="minorHAnsi" w:cstheme="minorHAnsi"/>
          <w:b/>
          <w:sz w:val="20"/>
          <w:szCs w:val="20"/>
        </w:rPr>
      </w:pPr>
      <w:r w:rsidRPr="005A3330">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4FAEC67E" wp14:editId="7F01B8E5">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4E0DCF" id="Conector recto de flecha 7" o:spid="_x0000_s1026" type="#_x0000_t32" style="position:absolute;margin-left:134.7pt;margin-top:8.5pt;width:190.7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31499A" w:rsidRPr="005A3330" w:rsidRDefault="0031499A" w:rsidP="0031499A">
      <w:pPr>
        <w:contextualSpacing/>
        <w:jc w:val="center"/>
        <w:rPr>
          <w:rFonts w:asciiTheme="minorHAnsi" w:hAnsiTheme="minorHAnsi" w:cstheme="minorHAnsi"/>
          <w:b/>
          <w:sz w:val="20"/>
          <w:szCs w:val="20"/>
        </w:rPr>
      </w:pPr>
      <w:r w:rsidRPr="005A3330">
        <w:rPr>
          <w:rFonts w:asciiTheme="minorHAnsi" w:hAnsiTheme="minorHAnsi" w:cstheme="minorHAnsi"/>
          <w:b/>
          <w:sz w:val="20"/>
          <w:szCs w:val="20"/>
        </w:rPr>
        <w:t>500 metros</w:t>
      </w:r>
    </w:p>
    <w:p w:rsidR="0031499A" w:rsidRPr="005A3330" w:rsidRDefault="0031499A" w:rsidP="0031499A">
      <w:pPr>
        <w:tabs>
          <w:tab w:val="left" w:pos="1140"/>
        </w:tabs>
        <w:ind w:left="1108"/>
        <w:contextualSpacing/>
        <w:jc w:val="both"/>
        <w:rPr>
          <w:rFonts w:asciiTheme="minorHAnsi" w:eastAsia="Arial Unicode MS" w:hAnsiTheme="minorHAnsi" w:cstheme="minorHAnsi"/>
          <w:b/>
          <w:bCs/>
          <w:sz w:val="20"/>
          <w:szCs w:val="20"/>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iCs/>
          <w:sz w:val="20"/>
          <w:szCs w:val="20"/>
        </w:rPr>
        <w:t>La cinta de señalización debe ser ubicada 30 cm antes del nivel superior de la zanja indicando “PRECAUCIÓN – LÍNEA DE GAS”</w:t>
      </w: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p>
    <w:p w:rsidR="0031499A" w:rsidRPr="00166C6B" w:rsidRDefault="0031499A" w:rsidP="00564892">
      <w:pPr>
        <w:pStyle w:val="Ttulo3"/>
        <w:keepLines w:val="0"/>
        <w:numPr>
          <w:ilvl w:val="1"/>
          <w:numId w:val="36"/>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564892">
      <w:pPr>
        <w:pStyle w:val="Ttulo3"/>
        <w:keepLines w:val="0"/>
        <w:numPr>
          <w:ilvl w:val="1"/>
          <w:numId w:val="36"/>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MEDICIÓN Y FORMA DE PAGO</w:t>
      </w:r>
    </w:p>
    <w:p w:rsidR="0031499A" w:rsidRPr="005A3330" w:rsidRDefault="0031499A" w:rsidP="0031499A">
      <w:pPr>
        <w:pStyle w:val="Prrafodelista"/>
        <w:ind w:left="0"/>
        <w:jc w:val="both"/>
        <w:rPr>
          <w:rFonts w:asciiTheme="minorHAnsi" w:hAnsiTheme="minorHAnsi" w:cstheme="minorHAnsi"/>
          <w:kern w:val="28"/>
          <w:sz w:val="20"/>
          <w:szCs w:val="20"/>
        </w:rPr>
      </w:pPr>
      <w:r w:rsidRPr="005A3330">
        <w:rPr>
          <w:rFonts w:asciiTheme="minorHAnsi" w:hAnsiTheme="minorHAnsi" w:cstheme="minorHAnsi"/>
          <w:sz w:val="20"/>
          <w:szCs w:val="20"/>
        </w:rPr>
        <w:t xml:space="preserve">La provisión y colocación de </w:t>
      </w:r>
      <w:r w:rsidRPr="005A3330">
        <w:rPr>
          <w:rFonts w:asciiTheme="minorHAnsi" w:hAnsiTheme="minorHAnsi" w:cstheme="minorHAnsi"/>
          <w:iCs/>
          <w:sz w:val="20"/>
          <w:szCs w:val="20"/>
        </w:rPr>
        <w:t xml:space="preserve">cinta de señalización </w:t>
      </w:r>
      <w:r w:rsidRPr="005A3330">
        <w:rPr>
          <w:rFonts w:asciiTheme="minorHAnsi" w:hAnsiTheme="minorHAnsi" w:cstheme="minorHAnsi"/>
          <w:sz w:val="20"/>
          <w:szCs w:val="20"/>
        </w:rPr>
        <w:t>será medida por metro lineal,</w:t>
      </w:r>
      <w:r w:rsidRPr="005A3330">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31499A" w:rsidRPr="005A3330" w:rsidRDefault="0031499A" w:rsidP="0031499A">
      <w:pPr>
        <w:pStyle w:val="Prrafodelista"/>
        <w:ind w:left="0"/>
        <w:jc w:val="both"/>
        <w:rPr>
          <w:rFonts w:asciiTheme="minorHAnsi" w:hAnsiTheme="minorHAnsi" w:cstheme="minorHAnsi"/>
          <w:kern w:val="28"/>
          <w:sz w:val="20"/>
          <w:szCs w:val="20"/>
        </w:rPr>
      </w:pPr>
    </w:p>
    <w:p w:rsidR="0031499A" w:rsidRPr="005A3330" w:rsidRDefault="0031499A" w:rsidP="0031499A">
      <w:pPr>
        <w:pStyle w:val="Prrafodelista"/>
        <w:ind w:left="0"/>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este precio global están comprendidos todas las herramientas, mano de obra, material y transporte necesarios para la ejecución total de este ítem.</w:t>
      </w:r>
    </w:p>
    <w:p w:rsidR="0031499A" w:rsidRPr="00166C6B" w:rsidRDefault="0031499A" w:rsidP="00564892">
      <w:pPr>
        <w:pStyle w:val="Ttulo3"/>
        <w:keepLines w:val="0"/>
        <w:numPr>
          <w:ilvl w:val="0"/>
          <w:numId w:val="36"/>
        </w:numPr>
        <w:spacing w:before="240"/>
        <w:contextualSpacing/>
        <w:jc w:val="both"/>
        <w:rPr>
          <w:rFonts w:asciiTheme="minorHAnsi" w:eastAsia="Times New Roman" w:hAnsiTheme="minorHAnsi" w:cstheme="minorHAnsi"/>
          <w:bCs w:val="0"/>
          <w:color w:val="4472C4" w:themeColor="accent5"/>
          <w:kern w:val="28"/>
          <w:sz w:val="20"/>
          <w:szCs w:val="20"/>
        </w:rPr>
      </w:pPr>
      <w:r w:rsidRPr="00166C6B">
        <w:rPr>
          <w:rFonts w:asciiTheme="minorHAnsi" w:hAnsiTheme="minorHAnsi" w:cstheme="minorHAnsi"/>
          <w:color w:val="4472C4" w:themeColor="accent5"/>
          <w:sz w:val="20"/>
          <w:szCs w:val="20"/>
          <w:lang w:val="es-ES_tradnl"/>
        </w:rPr>
        <w:t>RELLENO Y COMPACTADO DE ZANJA CON TIERRA CERNIDA S/PROVISION.</w:t>
      </w:r>
      <w:r w:rsidRPr="00166C6B">
        <w:rPr>
          <w:rFonts w:asciiTheme="minorHAnsi" w:hAnsiTheme="minorHAnsi" w:cstheme="minorHAnsi"/>
          <w:color w:val="4472C4" w:themeColor="accent5"/>
          <w:sz w:val="20"/>
          <w:szCs w:val="20"/>
        </w:rPr>
        <w:t xml:space="preserve"> </w:t>
      </w:r>
    </w:p>
    <w:p w:rsidR="0031499A" w:rsidRPr="000D7AA3" w:rsidRDefault="0031499A" w:rsidP="0031499A">
      <w:pPr>
        <w:contextualSpacing/>
        <w:jc w:val="both"/>
        <w:rPr>
          <w:rFonts w:asciiTheme="minorHAnsi" w:hAnsiTheme="minorHAnsi" w:cstheme="minorHAnsi"/>
          <w:b/>
          <w:sz w:val="20"/>
          <w:szCs w:val="20"/>
          <w:vertAlign w:val="superscript"/>
        </w:rPr>
      </w:pPr>
      <w:r w:rsidRPr="000D7AA3">
        <w:rPr>
          <w:rFonts w:asciiTheme="minorHAnsi" w:hAnsiTheme="minorHAnsi" w:cstheme="minorHAnsi"/>
          <w:b/>
          <w:sz w:val="20"/>
          <w:szCs w:val="20"/>
        </w:rPr>
        <w:t>UNIDAD:   m</w:t>
      </w:r>
      <w:r w:rsidR="000D7AA3" w:rsidRPr="000D7AA3">
        <w:rPr>
          <w:rFonts w:asciiTheme="minorHAnsi" w:hAnsiTheme="minorHAnsi" w:cstheme="minorHAnsi"/>
          <w:b/>
          <w:sz w:val="20"/>
          <w:szCs w:val="20"/>
        </w:rPr>
        <w:t>3</w:t>
      </w:r>
    </w:p>
    <w:p w:rsidR="0031499A" w:rsidRPr="00166C6B" w:rsidRDefault="0031499A" w:rsidP="00564892">
      <w:pPr>
        <w:pStyle w:val="Ttulo3"/>
        <w:keepLines w:val="0"/>
        <w:numPr>
          <w:ilvl w:val="1"/>
          <w:numId w:val="36"/>
        </w:numPr>
        <w:spacing w:before="240"/>
        <w:ind w:left="567" w:hanging="573"/>
        <w:contextualSpacing/>
        <w:jc w:val="both"/>
        <w:rPr>
          <w:rFonts w:asciiTheme="minorHAnsi" w:hAnsiTheme="minorHAnsi" w:cstheme="minorHAnsi"/>
          <w:color w:val="auto"/>
          <w:sz w:val="20"/>
          <w:szCs w:val="20"/>
        </w:rPr>
      </w:pPr>
      <w:r w:rsidRPr="00166C6B">
        <w:rPr>
          <w:rFonts w:asciiTheme="minorHAnsi" w:hAnsiTheme="minorHAnsi" w:cstheme="minorHAnsi"/>
          <w:color w:val="auto"/>
          <w:sz w:val="20"/>
          <w:szCs w:val="20"/>
        </w:rPr>
        <w:t>DEFINICIÓN</w:t>
      </w:r>
    </w:p>
    <w:p w:rsidR="0031499A" w:rsidRPr="005A3330" w:rsidRDefault="0031499A" w:rsidP="0031499A">
      <w:pPr>
        <w:pStyle w:val="Sangra3detindependiente"/>
        <w:spacing w:after="0" w:line="240" w:lineRule="auto"/>
        <w:ind w:left="0"/>
        <w:contextualSpacing/>
        <w:jc w:val="both"/>
        <w:rPr>
          <w:rFonts w:cstheme="minorHAnsi"/>
          <w:sz w:val="20"/>
          <w:szCs w:val="20"/>
        </w:rPr>
      </w:pPr>
      <w:r w:rsidRPr="005A3330">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31499A" w:rsidRPr="005A3330" w:rsidRDefault="0031499A" w:rsidP="0031499A">
      <w:pPr>
        <w:pStyle w:val="Sangra3detindependiente"/>
        <w:spacing w:after="0" w:line="240" w:lineRule="auto"/>
        <w:ind w:left="0"/>
        <w:contextualSpacing/>
        <w:jc w:val="both"/>
        <w:rPr>
          <w:rFonts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30" w:name="_Toc314666639"/>
      <w:r w:rsidRPr="005A3330">
        <w:rPr>
          <w:rFonts w:asciiTheme="minorHAnsi" w:eastAsia="Arial Unicode MS" w:hAnsiTheme="minorHAnsi" w:cstheme="minorHAnsi"/>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0"/>
    </w:p>
    <w:p w:rsidR="0031499A" w:rsidRDefault="0031499A" w:rsidP="00564892">
      <w:pPr>
        <w:pStyle w:val="Ttulo3"/>
        <w:keepLines w:val="0"/>
        <w:numPr>
          <w:ilvl w:val="1"/>
          <w:numId w:val="36"/>
        </w:numPr>
        <w:spacing w:before="240"/>
        <w:ind w:left="567" w:hanging="573"/>
        <w:contextualSpacing/>
        <w:jc w:val="both"/>
        <w:rPr>
          <w:rFonts w:asciiTheme="minorHAnsi" w:hAnsiTheme="minorHAnsi" w:cstheme="minorHAnsi"/>
          <w:kern w:val="28"/>
          <w:sz w:val="20"/>
          <w:szCs w:val="20"/>
        </w:rPr>
      </w:pPr>
      <w:r w:rsidRPr="00166C6B">
        <w:rPr>
          <w:rFonts w:asciiTheme="minorHAnsi" w:hAnsiTheme="minorHAnsi" w:cstheme="minorHAnsi"/>
          <w:color w:val="auto"/>
          <w:sz w:val="20"/>
          <w:szCs w:val="20"/>
        </w:rPr>
        <w:t>MATERIAL</w:t>
      </w:r>
      <w:r w:rsidRPr="00166C6B">
        <w:rPr>
          <w:rFonts w:asciiTheme="minorHAnsi" w:hAnsiTheme="minorHAnsi" w:cstheme="minorHAnsi"/>
          <w:color w:val="auto"/>
          <w:kern w:val="28"/>
          <w:sz w:val="20"/>
          <w:szCs w:val="20"/>
        </w:rPr>
        <w:t>, HERRAMIENTAS Y EQUIPO</w:t>
      </w:r>
    </w:p>
    <w:p w:rsidR="00E142EE" w:rsidRDefault="00E142EE" w:rsidP="0031499A">
      <w:pPr>
        <w:contextualSpacing/>
        <w:jc w:val="both"/>
        <w:rPr>
          <w:rFonts w:asciiTheme="minorHAnsi" w:hAnsiTheme="minorHAnsi" w:cstheme="minorHAnsi"/>
          <w:kern w:val="28"/>
          <w:sz w:val="20"/>
          <w:szCs w:val="20"/>
          <w:lang w:val="es-ES_tradnl"/>
        </w:rPr>
      </w:pPr>
    </w:p>
    <w:p w:rsidR="00E142EE" w:rsidRDefault="00E142EE" w:rsidP="00E142EE">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CONTRATISTA es quien suministrará todo el material necesario, personal y otros elementos necesarios para la ejecución de este ítem.</w:t>
      </w:r>
    </w:p>
    <w:p w:rsidR="009C521C" w:rsidRPr="00E142EE" w:rsidRDefault="009C521C" w:rsidP="0031499A">
      <w:pPr>
        <w:contextualSpacing/>
        <w:jc w:val="both"/>
        <w:rPr>
          <w:rFonts w:asciiTheme="minorHAnsi" w:hAnsiTheme="minorHAnsi" w:cstheme="minorHAnsi"/>
          <w:kern w:val="28"/>
          <w:sz w:val="20"/>
          <w:szCs w:val="20"/>
        </w:rPr>
      </w:pPr>
    </w:p>
    <w:p w:rsidR="00E142EE" w:rsidRPr="006722CC" w:rsidRDefault="00E142EE" w:rsidP="00E142EE">
      <w:pPr>
        <w:widowControl w:val="0"/>
        <w:autoSpaceDE w:val="0"/>
        <w:autoSpaceDN w:val="0"/>
        <w:adjustRightInd w:val="0"/>
        <w:spacing w:line="360" w:lineRule="auto"/>
        <w:jc w:val="both"/>
        <w:rPr>
          <w:rFonts w:asciiTheme="minorHAnsi" w:hAnsiTheme="minorHAnsi" w:cstheme="minorHAnsi"/>
          <w:b/>
          <w:sz w:val="20"/>
          <w:szCs w:val="20"/>
          <w:lang w:val="es-ES_tradnl"/>
        </w:rPr>
      </w:pPr>
      <w:r w:rsidRPr="006722CC">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E142EE" w:rsidRPr="006722CC" w:rsidTr="008A13B3">
        <w:trPr>
          <w:trHeight w:val="248"/>
          <w:jc w:val="center"/>
        </w:trPr>
        <w:tc>
          <w:tcPr>
            <w:tcW w:w="7117" w:type="dxa"/>
          </w:tcPr>
          <w:p w:rsidR="00E142EE" w:rsidRPr="006722CC" w:rsidRDefault="00E142EE" w:rsidP="008A13B3">
            <w:pPr>
              <w:widowControl w:val="0"/>
              <w:autoSpaceDE w:val="0"/>
              <w:autoSpaceDN w:val="0"/>
              <w:adjustRightInd w:val="0"/>
              <w:jc w:val="both"/>
              <w:rPr>
                <w:rFonts w:asciiTheme="minorHAnsi" w:hAnsiTheme="minorHAnsi" w:cstheme="minorHAnsi"/>
                <w:b/>
                <w:sz w:val="20"/>
                <w:szCs w:val="20"/>
                <w:lang w:val="es-ES_tradnl"/>
              </w:rPr>
            </w:pPr>
            <w:r w:rsidRPr="006722CC">
              <w:rPr>
                <w:rFonts w:asciiTheme="minorHAnsi" w:hAnsiTheme="minorHAnsi" w:cstheme="minorHAnsi"/>
                <w:b/>
                <w:sz w:val="20"/>
                <w:szCs w:val="20"/>
                <w:lang w:val="es-ES_tradnl"/>
              </w:rPr>
              <w:t>DESCRIPCION:</w:t>
            </w:r>
          </w:p>
        </w:tc>
      </w:tr>
      <w:tr w:rsidR="00E142EE" w:rsidRPr="006722CC"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vAlign w:val="center"/>
          </w:tcPr>
          <w:p w:rsidR="00E142EE" w:rsidRPr="00E142EE" w:rsidRDefault="00E142EE" w:rsidP="00E142EE">
            <w:pPr>
              <w:widowControl w:val="0"/>
              <w:autoSpaceDE w:val="0"/>
              <w:autoSpaceDN w:val="0"/>
              <w:adjustRightInd w:val="0"/>
              <w:jc w:val="both"/>
              <w:rPr>
                <w:rFonts w:asciiTheme="minorHAnsi" w:hAnsiTheme="minorHAnsi" w:cstheme="minorHAnsi"/>
                <w:sz w:val="20"/>
                <w:szCs w:val="20"/>
              </w:rPr>
            </w:pPr>
            <w:r w:rsidRPr="00E142EE">
              <w:rPr>
                <w:rFonts w:asciiTheme="minorHAnsi" w:hAnsiTheme="minorHAnsi" w:cstheme="minorHAnsi"/>
                <w:sz w:val="20"/>
                <w:szCs w:val="20"/>
              </w:rPr>
              <w:t>Peón</w:t>
            </w:r>
          </w:p>
        </w:tc>
      </w:tr>
      <w:tr w:rsidR="00E142EE" w:rsidRPr="006722CC"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rsidR="00E142EE" w:rsidRPr="00E142EE" w:rsidRDefault="00E142EE" w:rsidP="00E142EE">
            <w:pPr>
              <w:widowControl w:val="0"/>
              <w:autoSpaceDE w:val="0"/>
              <w:autoSpaceDN w:val="0"/>
              <w:adjustRightInd w:val="0"/>
              <w:jc w:val="both"/>
              <w:rPr>
                <w:rFonts w:asciiTheme="minorHAnsi" w:hAnsiTheme="minorHAnsi" w:cstheme="minorHAnsi"/>
                <w:sz w:val="20"/>
                <w:szCs w:val="20"/>
              </w:rPr>
            </w:pPr>
            <w:r w:rsidRPr="00E142EE">
              <w:rPr>
                <w:rFonts w:asciiTheme="minorHAnsi" w:hAnsiTheme="minorHAnsi" w:cstheme="minorHAnsi"/>
                <w:sz w:val="20"/>
                <w:szCs w:val="20"/>
              </w:rPr>
              <w:t>Operador de Equipo Pesado</w:t>
            </w:r>
          </w:p>
        </w:tc>
      </w:tr>
      <w:tr w:rsidR="00E142EE" w:rsidRPr="006722CC"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vAlign w:val="center"/>
          </w:tcPr>
          <w:p w:rsidR="00E142EE" w:rsidRPr="00E142EE" w:rsidRDefault="00E142EE" w:rsidP="00E142EE">
            <w:pPr>
              <w:widowControl w:val="0"/>
              <w:autoSpaceDE w:val="0"/>
              <w:autoSpaceDN w:val="0"/>
              <w:adjustRightInd w:val="0"/>
              <w:jc w:val="both"/>
              <w:rPr>
                <w:rFonts w:asciiTheme="minorHAnsi" w:hAnsiTheme="minorHAnsi" w:cstheme="minorHAnsi"/>
                <w:sz w:val="20"/>
                <w:szCs w:val="20"/>
              </w:rPr>
            </w:pPr>
            <w:r w:rsidRPr="00E142EE">
              <w:rPr>
                <w:rFonts w:asciiTheme="minorHAnsi" w:hAnsiTheme="minorHAnsi" w:cstheme="minorHAnsi"/>
                <w:sz w:val="20"/>
                <w:szCs w:val="20"/>
              </w:rPr>
              <w:t>Ayudante</w:t>
            </w:r>
          </w:p>
        </w:tc>
      </w:tr>
    </w:tbl>
    <w:p w:rsidR="00E142EE" w:rsidRPr="006722CC" w:rsidRDefault="00E142EE" w:rsidP="00E142EE">
      <w:pPr>
        <w:widowControl w:val="0"/>
        <w:autoSpaceDE w:val="0"/>
        <w:autoSpaceDN w:val="0"/>
        <w:adjustRightInd w:val="0"/>
        <w:jc w:val="both"/>
        <w:rPr>
          <w:rFonts w:asciiTheme="minorHAnsi" w:hAnsiTheme="minorHAnsi" w:cstheme="minorHAnsi"/>
          <w:b/>
          <w:sz w:val="20"/>
          <w:szCs w:val="20"/>
          <w:lang w:val="es-ES_tradnl"/>
        </w:rPr>
      </w:pPr>
    </w:p>
    <w:p w:rsidR="004778A8" w:rsidRDefault="004778A8" w:rsidP="00E142EE">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E142EE" w:rsidRPr="006722CC" w:rsidRDefault="00E142EE" w:rsidP="00E142EE">
      <w:pPr>
        <w:widowControl w:val="0"/>
        <w:autoSpaceDE w:val="0"/>
        <w:autoSpaceDN w:val="0"/>
        <w:adjustRightInd w:val="0"/>
        <w:spacing w:line="360" w:lineRule="auto"/>
        <w:jc w:val="both"/>
        <w:rPr>
          <w:rFonts w:asciiTheme="minorHAnsi" w:hAnsiTheme="minorHAnsi" w:cstheme="minorHAnsi"/>
          <w:b/>
          <w:sz w:val="20"/>
          <w:szCs w:val="20"/>
          <w:lang w:val="es-ES_tradnl"/>
        </w:rPr>
      </w:pPr>
      <w:r w:rsidRPr="006722CC">
        <w:rPr>
          <w:rFonts w:asciiTheme="minorHAnsi" w:hAnsiTheme="minorHAnsi" w:cstheme="minorHAnsi"/>
          <w:b/>
          <w:sz w:val="20"/>
          <w:szCs w:val="20"/>
          <w:lang w:val="es-ES_tradnl"/>
        </w:rPr>
        <w:lastRenderedPageBreak/>
        <w:t>EQUIPO Y MAQUINARIA.</w:t>
      </w:r>
    </w:p>
    <w:tbl>
      <w:tblPr>
        <w:tblStyle w:val="Tablaconcuadrcula"/>
        <w:tblW w:w="0" w:type="auto"/>
        <w:jc w:val="center"/>
        <w:tblLook w:val="04A0" w:firstRow="1" w:lastRow="0" w:firstColumn="1" w:lastColumn="0" w:noHBand="0" w:noVBand="1"/>
      </w:tblPr>
      <w:tblGrid>
        <w:gridCol w:w="7117"/>
      </w:tblGrid>
      <w:tr w:rsidR="00E142EE" w:rsidRPr="006722CC" w:rsidTr="008A13B3">
        <w:trPr>
          <w:trHeight w:val="248"/>
          <w:jc w:val="center"/>
        </w:trPr>
        <w:tc>
          <w:tcPr>
            <w:tcW w:w="7117" w:type="dxa"/>
          </w:tcPr>
          <w:p w:rsidR="00E142EE" w:rsidRPr="006722CC" w:rsidRDefault="00E142EE" w:rsidP="008A13B3">
            <w:pPr>
              <w:widowControl w:val="0"/>
              <w:autoSpaceDE w:val="0"/>
              <w:autoSpaceDN w:val="0"/>
              <w:adjustRightInd w:val="0"/>
              <w:jc w:val="both"/>
              <w:rPr>
                <w:rFonts w:asciiTheme="minorHAnsi" w:hAnsiTheme="minorHAnsi" w:cstheme="minorHAnsi"/>
                <w:b/>
                <w:sz w:val="20"/>
                <w:szCs w:val="20"/>
                <w:lang w:val="es-ES_tradnl"/>
              </w:rPr>
            </w:pPr>
            <w:r w:rsidRPr="006722CC">
              <w:rPr>
                <w:rFonts w:asciiTheme="minorHAnsi" w:hAnsiTheme="minorHAnsi" w:cstheme="minorHAnsi"/>
                <w:b/>
                <w:sz w:val="20"/>
                <w:szCs w:val="20"/>
                <w:lang w:val="es-ES_tradnl"/>
              </w:rPr>
              <w:t>DESCRIPCION:</w:t>
            </w:r>
          </w:p>
        </w:tc>
      </w:tr>
      <w:tr w:rsidR="00E142EE" w:rsidRPr="006722CC" w:rsidTr="008A13B3">
        <w:trPr>
          <w:trHeight w:val="248"/>
          <w:jc w:val="center"/>
        </w:trPr>
        <w:tc>
          <w:tcPr>
            <w:tcW w:w="7117" w:type="dxa"/>
          </w:tcPr>
          <w:p w:rsidR="00E142EE" w:rsidRPr="006722CC" w:rsidRDefault="00E142EE" w:rsidP="008A13B3">
            <w:pPr>
              <w:widowControl w:val="0"/>
              <w:autoSpaceDE w:val="0"/>
              <w:autoSpaceDN w:val="0"/>
              <w:adjustRightInd w:val="0"/>
              <w:jc w:val="both"/>
              <w:rPr>
                <w:rFonts w:asciiTheme="minorHAnsi" w:hAnsiTheme="minorHAnsi" w:cstheme="minorHAnsi"/>
                <w:sz w:val="20"/>
                <w:szCs w:val="20"/>
              </w:rPr>
            </w:pPr>
            <w:r w:rsidRPr="00E142EE">
              <w:rPr>
                <w:rFonts w:asciiTheme="minorHAnsi" w:hAnsiTheme="minorHAnsi" w:cstheme="minorHAnsi"/>
                <w:sz w:val="20"/>
                <w:szCs w:val="20"/>
              </w:rPr>
              <w:t>Retroexcavadora 79HP 0,8m3</w:t>
            </w:r>
          </w:p>
        </w:tc>
      </w:tr>
    </w:tbl>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kern w:val="28"/>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5A3330">
        <w:rPr>
          <w:rFonts w:asciiTheme="minorHAnsi" w:eastAsia="Arial Unicode MS" w:hAnsiTheme="minorHAnsi" w:cstheme="minorHAnsi"/>
          <w:b/>
          <w:sz w:val="20"/>
          <w:szCs w:val="20"/>
          <w:lang w:val="es-ES_tradnl"/>
        </w:rPr>
        <w:t>,</w:t>
      </w:r>
      <w:r w:rsidRPr="005A3330">
        <w:rPr>
          <w:rFonts w:asciiTheme="minorHAnsi" w:eastAsia="Arial Unicode MS" w:hAnsiTheme="minorHAnsi"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31499A" w:rsidRDefault="0031499A" w:rsidP="00564892">
      <w:pPr>
        <w:pStyle w:val="Ttulo3"/>
        <w:keepLines w:val="0"/>
        <w:numPr>
          <w:ilvl w:val="1"/>
          <w:numId w:val="36"/>
        </w:numPr>
        <w:spacing w:before="240"/>
        <w:ind w:left="567" w:hanging="573"/>
        <w:contextualSpacing/>
        <w:jc w:val="both"/>
        <w:rPr>
          <w:rFonts w:asciiTheme="minorHAnsi" w:hAnsiTheme="minorHAnsi" w:cstheme="minorHAnsi"/>
          <w:kern w:val="28"/>
          <w:sz w:val="20"/>
          <w:szCs w:val="20"/>
        </w:rPr>
      </w:pPr>
      <w:r w:rsidRPr="00166C6B">
        <w:rPr>
          <w:rFonts w:asciiTheme="minorHAnsi" w:hAnsiTheme="minorHAnsi" w:cstheme="minorHAnsi"/>
          <w:color w:val="auto"/>
          <w:sz w:val="20"/>
          <w:szCs w:val="20"/>
        </w:rPr>
        <w:t>PROCEDIMIENTO</w:t>
      </w:r>
      <w:r w:rsidRPr="00166C6B">
        <w:rPr>
          <w:rFonts w:asciiTheme="minorHAnsi" w:hAnsiTheme="minorHAnsi" w:cstheme="minorHAnsi"/>
          <w:color w:val="auto"/>
          <w:kern w:val="28"/>
          <w:sz w:val="20"/>
          <w:szCs w:val="20"/>
        </w:rPr>
        <w:t xml:space="preserve"> PARA LA EJECUCIÓN</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La zanja deberá estar perfilada con un ancho constante de 40 cm en toda su profundidad, libre de cualquier escombro o cualquier otro elemento que pueda dañar la tubería. </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tabs>
          <w:tab w:val="left" w:pos="0"/>
          <w:tab w:val="left" w:pos="142"/>
        </w:tabs>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31499A" w:rsidRPr="005A3330" w:rsidRDefault="0031499A" w:rsidP="0031499A">
      <w:pPr>
        <w:tabs>
          <w:tab w:val="left" w:pos="0"/>
          <w:tab w:val="left" w:pos="142"/>
        </w:tabs>
        <w:contextualSpacing/>
        <w:jc w:val="both"/>
        <w:rPr>
          <w:rFonts w:asciiTheme="minorHAnsi" w:hAnsiTheme="minorHAnsi" w:cstheme="minorHAnsi"/>
          <w:iCs/>
          <w:sz w:val="20"/>
          <w:szCs w:val="20"/>
          <w:lang w:val="es-ES_tradnl"/>
        </w:rPr>
      </w:pP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31499A">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Antes del tendido de las tuberías, el relleno se ejecutara con tierra cernida (zarandeada en malla cuadrada de 8 milímetros), previamente aprobado por el SUPERVISOR DE OBRA de obra.</w:t>
      </w:r>
    </w:p>
    <w:p w:rsidR="0031499A" w:rsidRPr="005A3330" w:rsidRDefault="0031499A" w:rsidP="0031499A">
      <w:pPr>
        <w:tabs>
          <w:tab w:val="left" w:pos="0"/>
          <w:tab w:val="left" w:pos="142"/>
        </w:tabs>
        <w:contextualSpacing/>
        <w:jc w:val="both"/>
        <w:rPr>
          <w:rFonts w:asciiTheme="minorHAnsi" w:hAnsiTheme="minorHAnsi" w:cstheme="minorHAnsi"/>
          <w:sz w:val="20"/>
          <w:szCs w:val="20"/>
          <w:lang w:val="es-ES_tradnl"/>
        </w:rPr>
      </w:pPr>
    </w:p>
    <w:p w:rsidR="0031499A" w:rsidRPr="005A3330" w:rsidRDefault="0031499A" w:rsidP="0031499A">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iCs/>
          <w:sz w:val="20"/>
          <w:szCs w:val="20"/>
          <w:lang w:val="es-ES_tradnl"/>
        </w:rPr>
        <w:t xml:space="preserve">El relleno y compactado de material, se realizara en dos capas de material. La primera capa será </w:t>
      </w:r>
      <w:bookmarkStart w:id="31" w:name="_Toc314666646"/>
      <w:r w:rsidRPr="005A3330">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31"/>
      <w:r w:rsidRPr="005A3330">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32" w:name="_Toc314666649"/>
      <w:r w:rsidRPr="005A3330">
        <w:rPr>
          <w:rFonts w:asciiTheme="minorHAnsi" w:hAnsiTheme="minorHAnsi" w:cstheme="minorHAnsi"/>
          <w:iCs/>
          <w:sz w:val="20"/>
          <w:szCs w:val="20"/>
          <w:lang w:val="es-ES_tradnl"/>
        </w:rPr>
        <w:t>tadas con apisonadores manuales,</w:t>
      </w:r>
      <w:r w:rsidRPr="005A3330">
        <w:rPr>
          <w:rFonts w:asciiTheme="minorHAnsi" w:hAnsiTheme="minorHAnsi" w:cstheme="minorHAnsi"/>
          <w:sz w:val="20"/>
          <w:szCs w:val="20"/>
          <w:lang w:val="es-ES_tradnl"/>
        </w:rPr>
        <w:t xml:space="preserve"> el control de compactación será realizado por el SUPERVISOR DE OBRA.</w:t>
      </w:r>
      <w:bookmarkEnd w:id="32"/>
    </w:p>
    <w:p w:rsidR="0031499A" w:rsidRPr="005A3330" w:rsidRDefault="0031499A" w:rsidP="0031499A">
      <w:pPr>
        <w:tabs>
          <w:tab w:val="left" w:pos="0"/>
          <w:tab w:val="left" w:pos="142"/>
        </w:tabs>
        <w:contextualSpacing/>
        <w:jc w:val="both"/>
        <w:rPr>
          <w:rFonts w:asciiTheme="minorHAnsi" w:hAnsiTheme="minorHAnsi" w:cstheme="minorHAnsi"/>
          <w:sz w:val="20"/>
          <w:szCs w:val="20"/>
          <w:lang w:val="es-ES_tradnl"/>
        </w:rPr>
      </w:pP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Para la verificación de espesores se utilizara una varilla de medición.</w:t>
      </w:r>
    </w:p>
    <w:p w:rsidR="0031499A" w:rsidRPr="005A3330" w:rsidRDefault="0031499A" w:rsidP="0031499A">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El relleno de cada uno de los tramos de las tuberías se realizará previa autorización del SUPERVISOR DE OBRA de Obra de YPFB, dejando constancia escrita en el Libro de Órdenes, después de haber comprobado el debido </w:t>
      </w:r>
      <w:r w:rsidRPr="005A3330">
        <w:rPr>
          <w:rFonts w:asciiTheme="minorHAnsi" w:hAnsiTheme="minorHAnsi" w:cstheme="minorHAnsi"/>
          <w:sz w:val="20"/>
          <w:szCs w:val="20"/>
          <w:lang w:val="es-ES_tradnl"/>
        </w:rPr>
        <w:lastRenderedPageBreak/>
        <w:t xml:space="preserve">bajado y el estado perfecto de revestimiento exterior de la tubería aplicando el </w:t>
      </w:r>
      <w:proofErr w:type="spellStart"/>
      <w:r w:rsidRPr="005A3330">
        <w:rPr>
          <w:rFonts w:asciiTheme="minorHAnsi" w:hAnsiTheme="minorHAnsi" w:cstheme="minorHAnsi"/>
          <w:sz w:val="20"/>
          <w:szCs w:val="20"/>
          <w:lang w:val="es-ES_tradnl"/>
        </w:rPr>
        <w:t>Holly</w:t>
      </w:r>
      <w:proofErr w:type="spellEnd"/>
      <w:r w:rsidRPr="005A3330">
        <w:rPr>
          <w:rFonts w:asciiTheme="minorHAnsi" w:hAnsiTheme="minorHAnsi" w:cstheme="minorHAnsi"/>
          <w:sz w:val="20"/>
          <w:szCs w:val="20"/>
          <w:lang w:val="es-ES_tradnl"/>
        </w:rPr>
        <w:t xml:space="preserve"> Day. Además deberá quedar verificado que la tubería se encuentra apoyada uniformemente en su lecho.</w:t>
      </w: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31499A" w:rsidRPr="005A3330" w:rsidRDefault="0031499A" w:rsidP="0031499A">
      <w:pPr>
        <w:tabs>
          <w:tab w:val="left" w:pos="0"/>
          <w:tab w:val="left" w:pos="142"/>
        </w:tabs>
        <w:contextualSpacing/>
        <w:jc w:val="both"/>
        <w:rPr>
          <w:rFonts w:asciiTheme="minorHAnsi" w:hAnsiTheme="minorHAnsi" w:cstheme="minorHAnsi"/>
          <w:iCs/>
          <w:sz w:val="20"/>
          <w:szCs w:val="20"/>
          <w:lang w:val="es-ES_tradnl"/>
        </w:rPr>
      </w:pPr>
    </w:p>
    <w:p w:rsidR="0031499A" w:rsidRPr="005A3330" w:rsidRDefault="0031499A" w:rsidP="0031499A">
      <w:pPr>
        <w:tabs>
          <w:tab w:val="left" w:pos="0"/>
        </w:tabs>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1499A" w:rsidRPr="005A3330" w:rsidRDefault="0031499A" w:rsidP="0031499A">
      <w:pPr>
        <w:tabs>
          <w:tab w:val="left" w:pos="0"/>
        </w:tabs>
        <w:contextualSpacing/>
        <w:jc w:val="both"/>
        <w:rPr>
          <w:rFonts w:asciiTheme="minorHAnsi" w:hAnsiTheme="minorHAnsi" w:cstheme="minorHAnsi"/>
          <w:kern w:val="28"/>
          <w:sz w:val="20"/>
          <w:szCs w:val="20"/>
          <w:lang w:val="es-ES_tradnl"/>
        </w:rPr>
      </w:pPr>
    </w:p>
    <w:p w:rsidR="0031499A" w:rsidRPr="005A3330" w:rsidRDefault="0031499A" w:rsidP="00564892">
      <w:pPr>
        <w:numPr>
          <w:ilvl w:val="0"/>
          <w:numId w:val="9"/>
        </w:numPr>
        <w:ind w:firstLine="66"/>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terminado el relleno el CONTRATISTA deberá cumplir lo siguiente:</w:t>
      </w:r>
    </w:p>
    <w:p w:rsidR="0031499A" w:rsidRPr="005A3330" w:rsidRDefault="0031499A" w:rsidP="0031499A">
      <w:pPr>
        <w:tabs>
          <w:tab w:val="num" w:pos="2769"/>
        </w:tabs>
        <w:contextualSpacing/>
        <w:jc w:val="both"/>
        <w:rPr>
          <w:rFonts w:asciiTheme="minorHAnsi" w:eastAsia="Arial Unicode MS" w:hAnsiTheme="minorHAnsi" w:cstheme="minorHAnsi"/>
          <w:sz w:val="20"/>
          <w:szCs w:val="20"/>
          <w:lang w:val="es-ES_tradnl"/>
        </w:rPr>
      </w:pPr>
    </w:p>
    <w:p w:rsidR="0031499A" w:rsidRPr="005A3330" w:rsidRDefault="0031499A" w:rsidP="00564892">
      <w:pPr>
        <w:numPr>
          <w:ilvl w:val="0"/>
          <w:numId w:val="13"/>
        </w:numPr>
        <w:tabs>
          <w:tab w:val="num" w:pos="2769"/>
        </w:tabs>
        <w:ind w:left="1083" w:hanging="342"/>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31499A" w:rsidRPr="005A3330" w:rsidRDefault="0031499A" w:rsidP="00564892">
      <w:pPr>
        <w:numPr>
          <w:ilvl w:val="0"/>
          <w:numId w:val="13"/>
        </w:numPr>
        <w:tabs>
          <w:tab w:val="num" w:pos="2769"/>
        </w:tabs>
        <w:ind w:left="1083" w:hanging="342"/>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564892">
      <w:pPr>
        <w:numPr>
          <w:ilvl w:val="0"/>
          <w:numId w:val="9"/>
        </w:numPr>
        <w:tabs>
          <w:tab w:val="num" w:pos="709"/>
        </w:tabs>
        <w:ind w:left="709" w:hanging="283"/>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31499A" w:rsidRPr="00166C6B" w:rsidRDefault="0031499A" w:rsidP="00564892">
      <w:pPr>
        <w:pStyle w:val="Ttulo3"/>
        <w:keepLines w:val="0"/>
        <w:numPr>
          <w:ilvl w:val="1"/>
          <w:numId w:val="36"/>
        </w:numPr>
        <w:spacing w:before="240" w:line="360" w:lineRule="auto"/>
        <w:ind w:left="567" w:hanging="573"/>
        <w:contextualSpacing/>
        <w:jc w:val="both"/>
        <w:rPr>
          <w:rFonts w:asciiTheme="minorHAnsi" w:hAnsiTheme="minorHAnsi" w:cstheme="minorHAnsi"/>
          <w:color w:val="auto"/>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166C6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564892">
      <w:pPr>
        <w:pStyle w:val="Ttulo3"/>
        <w:keepLines w:val="0"/>
        <w:numPr>
          <w:ilvl w:val="1"/>
          <w:numId w:val="36"/>
        </w:numPr>
        <w:spacing w:before="240" w:line="360" w:lineRule="auto"/>
        <w:ind w:left="567" w:hanging="573"/>
        <w:contextualSpacing/>
        <w:jc w:val="both"/>
        <w:rPr>
          <w:rFonts w:asciiTheme="minorHAnsi" w:hAnsiTheme="minorHAnsi" w:cstheme="minorHAnsi"/>
          <w:color w:val="auto"/>
          <w:sz w:val="20"/>
          <w:szCs w:val="20"/>
        </w:rPr>
      </w:pPr>
      <w:r w:rsidRPr="00166C6B">
        <w:rPr>
          <w:rFonts w:asciiTheme="minorHAnsi" w:hAnsiTheme="minorHAnsi" w:cstheme="minorHAnsi"/>
          <w:color w:val="auto"/>
          <w:sz w:val="20"/>
          <w:szCs w:val="20"/>
        </w:rPr>
        <w:t>MEDICIÓN</w:t>
      </w:r>
      <w:r w:rsidRPr="00166C6B">
        <w:rPr>
          <w:rFonts w:asciiTheme="minorHAnsi" w:hAnsiTheme="minorHAnsi" w:cstheme="minorHAnsi"/>
          <w:bCs w:val="0"/>
          <w:color w:val="auto"/>
          <w:sz w:val="20"/>
          <w:szCs w:val="20"/>
        </w:rPr>
        <w:t xml:space="preserve"> Y FORMA DE PAGO</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La medición se efectuará sobre la geometría del espacio rellenado descontando el volumen de la red y de los fundas de seguridad, cámaras etc.</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5A3330" w:rsidRDefault="0031499A" w:rsidP="0031499A">
      <w:pPr>
        <w:contextualSpacing/>
        <w:jc w:val="both"/>
        <w:rPr>
          <w:rFonts w:asciiTheme="minorHAnsi" w:hAnsiTheme="minorHAnsi" w:cstheme="minorHAnsi"/>
          <w:sz w:val="20"/>
          <w:szCs w:val="20"/>
          <w:lang w:val="es-ES_tradnl"/>
        </w:rPr>
      </w:pPr>
    </w:p>
    <w:p w:rsidR="0031499A"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31499A" w:rsidRPr="001B2CB3" w:rsidRDefault="0031499A" w:rsidP="00564892">
      <w:pPr>
        <w:pStyle w:val="Ttulo3"/>
        <w:keepLines w:val="0"/>
        <w:numPr>
          <w:ilvl w:val="0"/>
          <w:numId w:val="36"/>
        </w:numPr>
        <w:spacing w:before="240" w:line="360" w:lineRule="auto"/>
        <w:contextualSpacing/>
        <w:jc w:val="both"/>
        <w:rPr>
          <w:rFonts w:asciiTheme="minorHAnsi" w:eastAsia="Times New Roman" w:hAnsiTheme="minorHAnsi" w:cstheme="minorHAnsi"/>
          <w:bCs w:val="0"/>
          <w:color w:val="4472C4" w:themeColor="accent5"/>
          <w:kern w:val="28"/>
          <w:sz w:val="20"/>
          <w:szCs w:val="20"/>
        </w:rPr>
      </w:pPr>
      <w:r w:rsidRPr="001B2CB3">
        <w:rPr>
          <w:rFonts w:asciiTheme="minorHAnsi" w:eastAsiaTheme="minorHAnsi" w:hAnsiTheme="minorHAnsi" w:cstheme="minorHAnsi"/>
          <w:bCs w:val="0"/>
          <w:color w:val="4472C4" w:themeColor="accent5"/>
          <w:sz w:val="20"/>
          <w:szCs w:val="20"/>
        </w:rPr>
        <w:t xml:space="preserve">RELLENO Y COMPACTADO DE ZANJA CON </w:t>
      </w:r>
      <w:r w:rsidR="00FA36C6" w:rsidRPr="001B2CB3">
        <w:rPr>
          <w:rFonts w:asciiTheme="minorHAnsi" w:eastAsiaTheme="minorHAnsi" w:hAnsiTheme="minorHAnsi" w:cstheme="minorHAnsi"/>
          <w:bCs w:val="0"/>
          <w:color w:val="4472C4" w:themeColor="accent5"/>
          <w:sz w:val="20"/>
          <w:szCs w:val="20"/>
        </w:rPr>
        <w:t>TIERRA</w:t>
      </w:r>
      <w:r w:rsidRPr="001B2CB3">
        <w:rPr>
          <w:rFonts w:asciiTheme="minorHAnsi" w:eastAsiaTheme="minorHAnsi" w:hAnsiTheme="minorHAnsi" w:cstheme="minorHAnsi"/>
          <w:bCs w:val="0"/>
          <w:color w:val="4472C4" w:themeColor="accent5"/>
          <w:sz w:val="20"/>
          <w:szCs w:val="20"/>
        </w:rPr>
        <w:t xml:space="preserve"> COMUN.</w:t>
      </w:r>
      <w:r w:rsidRPr="001B2CB3">
        <w:rPr>
          <w:rFonts w:asciiTheme="minorHAnsi" w:hAnsiTheme="minorHAnsi" w:cstheme="minorHAnsi"/>
          <w:color w:val="4472C4" w:themeColor="accent5"/>
          <w:sz w:val="20"/>
          <w:szCs w:val="20"/>
        </w:rPr>
        <w:t xml:space="preserve"> </w:t>
      </w:r>
    </w:p>
    <w:p w:rsidR="0031499A" w:rsidRPr="000D7AA3" w:rsidRDefault="0031499A" w:rsidP="0031499A">
      <w:pPr>
        <w:jc w:val="both"/>
        <w:rPr>
          <w:rFonts w:asciiTheme="minorHAnsi" w:hAnsiTheme="minorHAnsi" w:cstheme="minorHAnsi"/>
          <w:b/>
          <w:sz w:val="20"/>
          <w:szCs w:val="20"/>
        </w:rPr>
      </w:pPr>
      <w:r w:rsidRPr="000D7AA3">
        <w:rPr>
          <w:rFonts w:asciiTheme="minorHAnsi" w:hAnsiTheme="minorHAnsi" w:cstheme="minorHAnsi"/>
          <w:b/>
          <w:sz w:val="20"/>
          <w:szCs w:val="20"/>
        </w:rPr>
        <w:t>UNIDAD: m3</w:t>
      </w:r>
    </w:p>
    <w:p w:rsidR="0031499A" w:rsidRPr="001B2CB3" w:rsidRDefault="0031499A" w:rsidP="00564892">
      <w:pPr>
        <w:pStyle w:val="Ttulo3"/>
        <w:keepLines w:val="0"/>
        <w:numPr>
          <w:ilvl w:val="1"/>
          <w:numId w:val="36"/>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DEFINICIÓN.</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5A3330" w:rsidRDefault="0031499A" w:rsidP="0031499A">
      <w:pPr>
        <w:jc w:val="both"/>
        <w:rPr>
          <w:rFonts w:asciiTheme="minorHAnsi" w:hAnsiTheme="minorHAnsi" w:cstheme="minorHAnsi"/>
          <w:sz w:val="20"/>
          <w:szCs w:val="20"/>
          <w:lang w:val="es-MX"/>
        </w:rPr>
      </w:pPr>
    </w:p>
    <w:p w:rsidR="0031499A" w:rsidRPr="001B2CB3" w:rsidRDefault="0031499A" w:rsidP="00564892">
      <w:pPr>
        <w:pStyle w:val="Ttulo3"/>
        <w:keepLines w:val="0"/>
        <w:numPr>
          <w:ilvl w:val="1"/>
          <w:numId w:val="36"/>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MATERIAL, HERRAMIENTAS Y EQUIPO.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 xml:space="preserve">El material de relleno a </w:t>
      </w:r>
      <w:r w:rsidRPr="005A3330">
        <w:rPr>
          <w:rFonts w:asciiTheme="minorHAnsi" w:hAnsiTheme="minorHAnsi" w:cstheme="minorHAnsi"/>
          <w:sz w:val="20"/>
          <w:szCs w:val="20"/>
          <w:lang w:val="es-MX"/>
        </w:rPr>
        <w:lastRenderedPageBreak/>
        <w:t xml:space="preserve">emplearse será preferentemente el mismo suelo extraído de la excavación,  libre de </w:t>
      </w:r>
      <w:proofErr w:type="spellStart"/>
      <w:r w:rsidRPr="005A3330">
        <w:rPr>
          <w:rFonts w:asciiTheme="minorHAnsi" w:hAnsiTheme="minorHAnsi" w:cstheme="minorHAnsi"/>
          <w:sz w:val="20"/>
          <w:szCs w:val="20"/>
          <w:lang w:val="es-MX"/>
        </w:rPr>
        <w:t>pedrones</w:t>
      </w:r>
      <w:proofErr w:type="spellEnd"/>
      <w:r w:rsidRPr="005A3330">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5A3330" w:rsidRDefault="0031499A" w:rsidP="0031499A">
      <w:pPr>
        <w:jc w:val="both"/>
        <w:rPr>
          <w:rFonts w:asciiTheme="minorHAnsi" w:hAnsiTheme="minorHAnsi" w:cstheme="minorHAnsi"/>
          <w:sz w:val="20"/>
          <w:szCs w:val="20"/>
          <w:lang w:val="es-MX"/>
        </w:rPr>
      </w:pPr>
    </w:p>
    <w:p w:rsidR="0031499A"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9B108E" w:rsidRDefault="009B108E" w:rsidP="009B108E">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9B108E" w:rsidTr="008A13B3">
        <w:trPr>
          <w:trHeight w:val="248"/>
          <w:jc w:val="center"/>
        </w:trPr>
        <w:tc>
          <w:tcPr>
            <w:tcW w:w="7117" w:type="dxa"/>
          </w:tcPr>
          <w:p w:rsidR="009B108E" w:rsidRDefault="009B108E" w:rsidP="008A13B3">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9B108E"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9B108E" w:rsidRPr="009B108E" w:rsidRDefault="009B108E" w:rsidP="009B108E">
            <w:pPr>
              <w:rPr>
                <w:rFonts w:asciiTheme="minorHAnsi" w:hAnsiTheme="minorHAnsi"/>
                <w:sz w:val="20"/>
                <w:szCs w:val="20"/>
              </w:rPr>
            </w:pPr>
            <w:r w:rsidRPr="009B108E">
              <w:rPr>
                <w:rFonts w:asciiTheme="minorHAnsi" w:hAnsiTheme="minorHAnsi"/>
                <w:sz w:val="20"/>
                <w:szCs w:val="20"/>
              </w:rPr>
              <w:t>Peón</w:t>
            </w:r>
          </w:p>
        </w:tc>
      </w:tr>
      <w:tr w:rsidR="009B108E"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9B108E" w:rsidRPr="009B108E" w:rsidRDefault="00EB55DD" w:rsidP="009B108E">
            <w:pPr>
              <w:rPr>
                <w:rFonts w:asciiTheme="minorHAnsi" w:hAnsiTheme="minorHAnsi"/>
                <w:sz w:val="20"/>
                <w:szCs w:val="20"/>
              </w:rPr>
            </w:pPr>
            <w:r w:rsidRPr="00EB55DD">
              <w:rPr>
                <w:rFonts w:asciiTheme="minorHAnsi" w:hAnsiTheme="minorHAnsi"/>
                <w:sz w:val="20"/>
                <w:szCs w:val="20"/>
              </w:rPr>
              <w:t>Operador Equipo de Compactación</w:t>
            </w:r>
          </w:p>
        </w:tc>
      </w:tr>
      <w:tr w:rsidR="009B108E" w:rsidTr="008A13B3">
        <w:trPr>
          <w:trHeight w:val="261"/>
          <w:jc w:val="center"/>
        </w:trPr>
        <w:tc>
          <w:tcPr>
            <w:tcW w:w="7117" w:type="dxa"/>
            <w:tcBorders>
              <w:top w:val="single" w:sz="4" w:space="0" w:color="auto"/>
              <w:left w:val="single" w:sz="4" w:space="0" w:color="auto"/>
              <w:bottom w:val="single" w:sz="4" w:space="0" w:color="auto"/>
              <w:right w:val="single" w:sz="4" w:space="0" w:color="000000"/>
            </w:tcBorders>
            <w:shd w:val="clear" w:color="auto" w:fill="auto"/>
          </w:tcPr>
          <w:p w:rsidR="009B108E" w:rsidRPr="009B108E" w:rsidRDefault="009B108E" w:rsidP="009B108E">
            <w:pPr>
              <w:rPr>
                <w:rFonts w:asciiTheme="minorHAnsi" w:hAnsiTheme="minorHAnsi"/>
                <w:sz w:val="20"/>
                <w:szCs w:val="20"/>
              </w:rPr>
            </w:pPr>
            <w:r w:rsidRPr="009B108E">
              <w:rPr>
                <w:rFonts w:asciiTheme="minorHAnsi" w:hAnsiTheme="minorHAnsi"/>
                <w:sz w:val="20"/>
                <w:szCs w:val="20"/>
              </w:rPr>
              <w:t>Operador de Equipo Pesado</w:t>
            </w:r>
          </w:p>
        </w:tc>
      </w:tr>
    </w:tbl>
    <w:p w:rsidR="009B108E" w:rsidRDefault="009B108E" w:rsidP="009B108E">
      <w:pPr>
        <w:autoSpaceDE w:val="0"/>
        <w:autoSpaceDN w:val="0"/>
        <w:adjustRightInd w:val="0"/>
        <w:contextualSpacing/>
        <w:jc w:val="both"/>
        <w:rPr>
          <w:rFonts w:asciiTheme="minorHAnsi" w:eastAsiaTheme="minorHAnsi" w:hAnsiTheme="minorHAnsi" w:cstheme="minorHAnsi"/>
          <w:sz w:val="20"/>
          <w:szCs w:val="20"/>
          <w:lang w:val="es-BO" w:eastAsia="en-US"/>
        </w:rPr>
      </w:pPr>
    </w:p>
    <w:p w:rsidR="009B108E" w:rsidRPr="009F53C1" w:rsidRDefault="009B108E" w:rsidP="009B108E">
      <w:pPr>
        <w:spacing w:line="360" w:lineRule="auto"/>
        <w:jc w:val="both"/>
        <w:rPr>
          <w:rFonts w:asciiTheme="minorHAnsi" w:hAnsiTheme="minorHAnsi" w:cstheme="minorHAnsi"/>
          <w:b/>
          <w:kern w:val="28"/>
          <w:sz w:val="20"/>
          <w:szCs w:val="20"/>
          <w:lang w:val="es-ES_tradnl"/>
        </w:rPr>
      </w:pPr>
      <w:r w:rsidRPr="009F53C1">
        <w:rPr>
          <w:rFonts w:asciiTheme="minorHAnsi" w:hAnsiTheme="minorHAnsi" w:cstheme="minorHAnsi"/>
          <w:b/>
          <w:kern w:val="28"/>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9B108E" w:rsidTr="008A13B3">
        <w:trPr>
          <w:trHeight w:val="248"/>
          <w:jc w:val="center"/>
        </w:trPr>
        <w:tc>
          <w:tcPr>
            <w:tcW w:w="7117" w:type="dxa"/>
          </w:tcPr>
          <w:p w:rsidR="009B108E" w:rsidRDefault="009B108E" w:rsidP="008A13B3">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DESCRIPCION:</w:t>
            </w:r>
          </w:p>
        </w:tc>
      </w:tr>
      <w:tr w:rsidR="009B108E" w:rsidTr="008A13B3">
        <w:trPr>
          <w:trHeight w:val="248"/>
          <w:jc w:val="center"/>
        </w:trPr>
        <w:tc>
          <w:tcPr>
            <w:tcW w:w="7117" w:type="dxa"/>
            <w:vAlign w:val="center"/>
          </w:tcPr>
          <w:p w:rsidR="009B108E" w:rsidRPr="009B108E" w:rsidRDefault="009B108E" w:rsidP="009B108E">
            <w:pPr>
              <w:rPr>
                <w:rFonts w:asciiTheme="minorHAnsi" w:hAnsiTheme="minorHAnsi"/>
                <w:sz w:val="20"/>
                <w:szCs w:val="20"/>
              </w:rPr>
            </w:pPr>
            <w:r w:rsidRPr="009B108E">
              <w:rPr>
                <w:rFonts w:asciiTheme="minorHAnsi" w:hAnsiTheme="minorHAnsi"/>
                <w:sz w:val="20"/>
                <w:szCs w:val="20"/>
              </w:rPr>
              <w:t>Compactador Manual de Impacto</w:t>
            </w:r>
          </w:p>
        </w:tc>
      </w:tr>
      <w:tr w:rsidR="009B108E" w:rsidTr="008A13B3">
        <w:trPr>
          <w:trHeight w:val="248"/>
          <w:jc w:val="center"/>
        </w:trPr>
        <w:tc>
          <w:tcPr>
            <w:tcW w:w="7117" w:type="dxa"/>
            <w:vAlign w:val="bottom"/>
          </w:tcPr>
          <w:p w:rsidR="009B108E" w:rsidRPr="009B108E" w:rsidRDefault="009B108E" w:rsidP="009B108E">
            <w:pPr>
              <w:rPr>
                <w:rFonts w:asciiTheme="minorHAnsi" w:hAnsiTheme="minorHAnsi"/>
                <w:sz w:val="20"/>
                <w:szCs w:val="20"/>
              </w:rPr>
            </w:pPr>
            <w:r w:rsidRPr="009B108E">
              <w:rPr>
                <w:rFonts w:asciiTheme="minorHAnsi" w:hAnsiTheme="minorHAnsi"/>
                <w:sz w:val="20"/>
                <w:szCs w:val="20"/>
              </w:rPr>
              <w:t>Retroexcavadora 79HP 0,8m3</w:t>
            </w:r>
          </w:p>
        </w:tc>
      </w:tr>
    </w:tbl>
    <w:p w:rsidR="0031499A" w:rsidRPr="001B2CB3" w:rsidRDefault="0031499A" w:rsidP="00564892">
      <w:pPr>
        <w:pStyle w:val="Ttulo3"/>
        <w:keepLines w:val="0"/>
        <w:numPr>
          <w:ilvl w:val="1"/>
          <w:numId w:val="36"/>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PROCEDIMIENTO PARA LA EJECUCIÓN.</w:t>
      </w:r>
    </w:p>
    <w:p w:rsidR="0031499A" w:rsidRPr="005A3330" w:rsidRDefault="0031499A" w:rsidP="0031499A">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material de relleno deberá colocarse en capas no mayores a 20 cm., con un contenido óptimo de humedad, procediéndose al compactado. A requerimiento del SUPERVISOR DE OBRA, se efectuarán pruebas de densidad </w:t>
      </w:r>
      <w:r w:rsidRPr="005A3330">
        <w:rPr>
          <w:rFonts w:asciiTheme="minorHAnsi" w:hAnsiTheme="minorHAnsi" w:cstheme="minorHAnsi"/>
          <w:sz w:val="20"/>
          <w:szCs w:val="20"/>
          <w:lang w:val="es-MX"/>
        </w:rPr>
        <w:lastRenderedPageBreak/>
        <w:t>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grado de compactación para vías con tráfico vehicular deberá ser de 95%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 Y en el caso de veredas deberá ser del orden del 90% mínimo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5A3330">
        <w:rPr>
          <w:rFonts w:asciiTheme="minorHAnsi" w:hAnsiTheme="minorHAnsi" w:cstheme="minorHAnsi"/>
          <w:sz w:val="20"/>
          <w:szCs w:val="20"/>
          <w:lang w:val="es-MX"/>
        </w:rPr>
        <w:t>contrapiso</w:t>
      </w:r>
      <w:proofErr w:type="spellEnd"/>
      <w:r w:rsidRPr="005A3330">
        <w:rPr>
          <w:rFonts w:asciiTheme="minorHAnsi" w:hAnsiTheme="minorHAnsi" w:cstheme="minorHAnsi"/>
          <w:sz w:val="20"/>
          <w:szCs w:val="20"/>
          <w:lang w:val="es-MX"/>
        </w:rPr>
        <w:t xml:space="preserve"> de la vereda o la base de la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5A3330" w:rsidRDefault="0031499A" w:rsidP="00564892">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31499A" w:rsidRPr="005A3330" w:rsidRDefault="0031499A" w:rsidP="00564892">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5A3330" w:rsidRDefault="0031499A" w:rsidP="00564892">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Limpieza y retiro de todos los escombros incluyendo rocas de gran tamaño, que serán llevados a sitios autorizados.</w:t>
      </w:r>
    </w:p>
    <w:p w:rsidR="0031499A" w:rsidRPr="005A3330" w:rsidRDefault="0031499A" w:rsidP="00564892">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564892">
      <w:pPr>
        <w:numPr>
          <w:ilvl w:val="0"/>
          <w:numId w:val="16"/>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499A" w:rsidRPr="001B2CB3" w:rsidRDefault="0031499A" w:rsidP="00564892">
      <w:pPr>
        <w:pStyle w:val="Ttulo3"/>
        <w:keepLines w:val="0"/>
        <w:numPr>
          <w:ilvl w:val="1"/>
          <w:numId w:val="36"/>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B2CB3" w:rsidRDefault="0031499A" w:rsidP="00564892">
      <w:pPr>
        <w:pStyle w:val="Ttulo3"/>
        <w:keepLines w:val="0"/>
        <w:numPr>
          <w:ilvl w:val="1"/>
          <w:numId w:val="36"/>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MEDICIÓN Y FORMA DE PAGO.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5A3330">
        <w:rPr>
          <w:rFonts w:asciiTheme="minorHAnsi" w:hAnsiTheme="minorHAnsi" w:cstheme="minorHAnsi"/>
          <w:sz w:val="20"/>
          <w:szCs w:val="20"/>
          <w:lang w:val="es-MX"/>
        </w:rPr>
        <w:t xml:space="preserve">En la medición </w:t>
      </w:r>
      <w:r w:rsidRPr="005A3330">
        <w:rPr>
          <w:rFonts w:asciiTheme="minorHAnsi" w:hAnsiTheme="minorHAnsi" w:cstheme="minorHAnsi"/>
          <w:sz w:val="20"/>
          <w:szCs w:val="20"/>
          <w:lang w:val="es-MX"/>
        </w:rPr>
        <w:lastRenderedPageBreak/>
        <w:t>se deberá descontar los volúmenes de tierra que desplazan, estructuras y otros que la SUPERVISIÓN considere necesario.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5A3330" w:rsidRDefault="0031499A" w:rsidP="0031499A">
      <w:pPr>
        <w:jc w:val="both"/>
        <w:rPr>
          <w:rFonts w:asciiTheme="minorHAnsi" w:hAnsiTheme="minorHAnsi" w:cstheme="minorHAnsi"/>
          <w:sz w:val="20"/>
          <w:szCs w:val="20"/>
          <w:lang w:val="es-MX"/>
        </w:rPr>
      </w:pPr>
    </w:p>
    <w:p w:rsidR="0031499A" w:rsidRPr="00FB5270" w:rsidRDefault="0031499A" w:rsidP="00FB5270">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31499A" w:rsidRPr="00AD3AB9" w:rsidRDefault="0031499A" w:rsidP="00564892">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D3AB9">
        <w:rPr>
          <w:rFonts w:asciiTheme="minorHAnsi" w:eastAsiaTheme="minorHAnsi" w:hAnsiTheme="minorHAnsi" w:cstheme="minorHAnsi"/>
          <w:bCs w:val="0"/>
          <w:color w:val="4472C4" w:themeColor="accent5"/>
          <w:sz w:val="20"/>
          <w:szCs w:val="20"/>
        </w:rPr>
        <w:t xml:space="preserve">LASTRADO DE TUBERÍA </w:t>
      </w:r>
    </w:p>
    <w:p w:rsidR="0031499A" w:rsidRPr="00DE12A8" w:rsidRDefault="0031499A" w:rsidP="00AD3AB9">
      <w:pPr>
        <w:contextualSpacing/>
        <w:jc w:val="both"/>
        <w:rPr>
          <w:rFonts w:asciiTheme="minorHAnsi" w:hAnsiTheme="minorHAnsi" w:cstheme="minorHAnsi"/>
          <w:b/>
          <w:kern w:val="28"/>
          <w:sz w:val="20"/>
          <w:szCs w:val="20"/>
        </w:rPr>
      </w:pPr>
      <w:r w:rsidRPr="00DE12A8">
        <w:rPr>
          <w:rFonts w:asciiTheme="minorHAnsi" w:hAnsiTheme="minorHAnsi" w:cstheme="minorHAnsi"/>
          <w:b/>
          <w:kern w:val="28"/>
          <w:sz w:val="20"/>
          <w:szCs w:val="20"/>
        </w:rPr>
        <w:t>UNIDAD: m</w:t>
      </w:r>
      <w:r w:rsidRPr="00DE12A8">
        <w:rPr>
          <w:rFonts w:asciiTheme="minorHAnsi" w:hAnsiTheme="minorHAnsi" w:cstheme="minorHAnsi"/>
          <w:b/>
          <w:kern w:val="28"/>
          <w:sz w:val="20"/>
          <w:szCs w:val="20"/>
          <w:vertAlign w:val="superscript"/>
        </w:rPr>
        <w:t>3</w:t>
      </w:r>
    </w:p>
    <w:p w:rsidR="0031499A" w:rsidRPr="005A3330" w:rsidRDefault="0031499A" w:rsidP="00564892">
      <w:pPr>
        <w:pStyle w:val="Prrafodelista"/>
        <w:numPr>
          <w:ilvl w:val="0"/>
          <w:numId w:val="25"/>
        </w:numPr>
        <w:contextualSpacing/>
        <w:jc w:val="both"/>
        <w:rPr>
          <w:rFonts w:asciiTheme="minorHAnsi" w:eastAsiaTheme="minorHAnsi" w:hAnsiTheme="minorHAnsi" w:cstheme="minorHAnsi"/>
          <w:b/>
          <w:bCs/>
          <w:vanish/>
          <w:sz w:val="20"/>
          <w:szCs w:val="20"/>
          <w:lang w:val="es-BO" w:eastAsia="en-US"/>
        </w:rPr>
      </w:pPr>
    </w:p>
    <w:p w:rsidR="0031499A" w:rsidRPr="005A3330"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sz w:val="20"/>
          <w:szCs w:val="20"/>
        </w:rPr>
      </w:pPr>
      <w:r w:rsidRPr="00AD3AB9">
        <w:rPr>
          <w:rFonts w:asciiTheme="minorHAnsi" w:eastAsiaTheme="minorHAnsi" w:hAnsiTheme="minorHAnsi" w:cstheme="minorHAnsi"/>
          <w:bCs w:val="0"/>
          <w:color w:val="auto"/>
          <w:sz w:val="20"/>
          <w:szCs w:val="20"/>
        </w:rPr>
        <w:t>DEFINICIÓN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31499A"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color w:val="auto"/>
          <w:sz w:val="20"/>
          <w:szCs w:val="20"/>
        </w:rPr>
      </w:pPr>
      <w:r w:rsidRPr="00AD3AB9">
        <w:rPr>
          <w:rFonts w:asciiTheme="minorHAnsi" w:eastAsiaTheme="minorHAnsi" w:hAnsiTheme="minorHAnsi" w:cstheme="minorHAnsi"/>
          <w:bCs w:val="0"/>
          <w:color w:val="auto"/>
          <w:sz w:val="20"/>
          <w:szCs w:val="20"/>
        </w:rPr>
        <w:t>MATERIALES, HERRAMIENTAS, EQUIPO Y PERSONAL</w:t>
      </w:r>
    </w:p>
    <w:p w:rsidR="004B39F3" w:rsidRDefault="004B39F3" w:rsidP="004B39F3">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 xml:space="preserve">EL CONTRATISTA es quien suministrará todo el material necesario, personal y otros elementos necesarios para la ejecución de este ítem.  </w:t>
      </w:r>
      <w:r w:rsidRPr="00756389">
        <w:rPr>
          <w:rFonts w:asciiTheme="minorHAnsi" w:hAnsiTheme="minorHAnsi" w:cstheme="minorHAnsi"/>
          <w:sz w:val="20"/>
          <w:szCs w:val="20"/>
        </w:rPr>
        <w:t>Para la ejecución de los trabajos, los mismos deberán ser aprobados por el SUPERVISOR al inicio de la actividad.</w:t>
      </w:r>
      <w:r>
        <w:rPr>
          <w:rFonts w:asciiTheme="minorHAnsi" w:hAnsiTheme="minorHAnsi" w:cstheme="minorHAnsi"/>
          <w:sz w:val="20"/>
          <w:szCs w:val="20"/>
        </w:rPr>
        <w:t xml:space="preserve"> </w:t>
      </w:r>
    </w:p>
    <w:p w:rsidR="004B39F3" w:rsidRPr="002B20C6" w:rsidRDefault="004B39F3" w:rsidP="004B39F3">
      <w:pPr>
        <w:autoSpaceDE w:val="0"/>
        <w:autoSpaceDN w:val="0"/>
        <w:adjustRightInd w:val="0"/>
        <w:jc w:val="both"/>
        <w:rPr>
          <w:rFonts w:asciiTheme="minorHAnsi" w:hAnsiTheme="minorHAnsi" w:cstheme="minorHAnsi"/>
          <w:b/>
          <w:sz w:val="20"/>
          <w:szCs w:val="20"/>
        </w:rPr>
      </w:pPr>
    </w:p>
    <w:p w:rsidR="004B39F3" w:rsidRPr="00B27FAB" w:rsidRDefault="004B39F3" w:rsidP="004B39F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4B39F3" w:rsidRPr="00B27FAB" w:rsidTr="008A13B3">
        <w:trPr>
          <w:trHeight w:val="248"/>
          <w:jc w:val="center"/>
        </w:trPr>
        <w:tc>
          <w:tcPr>
            <w:tcW w:w="7117" w:type="dxa"/>
          </w:tcPr>
          <w:p w:rsidR="004B39F3" w:rsidRPr="00B27FAB" w:rsidRDefault="004B39F3" w:rsidP="008A13B3">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4B39F3" w:rsidRPr="00B27FAB" w:rsidTr="008A13B3">
        <w:trPr>
          <w:trHeight w:val="248"/>
          <w:jc w:val="center"/>
        </w:trPr>
        <w:tc>
          <w:tcPr>
            <w:tcW w:w="7117" w:type="dxa"/>
          </w:tcPr>
          <w:p w:rsidR="004B39F3" w:rsidRPr="00756389" w:rsidRDefault="004B39F3" w:rsidP="008A13B3">
            <w:pPr>
              <w:rPr>
                <w:rFonts w:asciiTheme="minorHAnsi" w:hAnsiTheme="minorHAnsi" w:cstheme="minorHAnsi"/>
                <w:sz w:val="20"/>
                <w:szCs w:val="20"/>
              </w:rPr>
            </w:pPr>
            <w:r w:rsidRPr="00756389">
              <w:rPr>
                <w:rFonts w:asciiTheme="minorHAnsi" w:hAnsiTheme="minorHAnsi" w:cstheme="minorHAnsi"/>
                <w:sz w:val="20"/>
                <w:szCs w:val="20"/>
              </w:rPr>
              <w:t>Cemento Portland  IP-30</w:t>
            </w:r>
          </w:p>
        </w:tc>
      </w:tr>
      <w:tr w:rsidR="004B39F3" w:rsidRPr="00B27FAB" w:rsidTr="008A13B3">
        <w:trPr>
          <w:trHeight w:val="248"/>
          <w:jc w:val="center"/>
        </w:trPr>
        <w:tc>
          <w:tcPr>
            <w:tcW w:w="7117" w:type="dxa"/>
          </w:tcPr>
          <w:p w:rsidR="004B39F3" w:rsidRPr="00756389" w:rsidRDefault="004B39F3" w:rsidP="008A13B3">
            <w:pPr>
              <w:rPr>
                <w:rFonts w:asciiTheme="minorHAnsi" w:hAnsiTheme="minorHAnsi" w:cstheme="minorHAnsi"/>
                <w:sz w:val="20"/>
                <w:szCs w:val="20"/>
              </w:rPr>
            </w:pPr>
            <w:r w:rsidRPr="00756389">
              <w:rPr>
                <w:rFonts w:asciiTheme="minorHAnsi" w:hAnsiTheme="minorHAnsi" w:cstheme="minorHAnsi"/>
                <w:sz w:val="20"/>
                <w:szCs w:val="20"/>
              </w:rPr>
              <w:t>Arena Común</w:t>
            </w:r>
          </w:p>
        </w:tc>
      </w:tr>
      <w:tr w:rsidR="004B39F3" w:rsidRPr="00B27FAB" w:rsidTr="008A13B3">
        <w:trPr>
          <w:trHeight w:val="248"/>
          <w:jc w:val="center"/>
        </w:trPr>
        <w:tc>
          <w:tcPr>
            <w:tcW w:w="7117" w:type="dxa"/>
          </w:tcPr>
          <w:p w:rsidR="004B39F3" w:rsidRPr="00756389" w:rsidRDefault="004B39F3" w:rsidP="008A13B3">
            <w:pPr>
              <w:rPr>
                <w:rFonts w:asciiTheme="minorHAnsi" w:hAnsiTheme="minorHAnsi" w:cstheme="minorHAnsi"/>
                <w:sz w:val="20"/>
                <w:szCs w:val="20"/>
              </w:rPr>
            </w:pPr>
            <w:r w:rsidRPr="00756389">
              <w:rPr>
                <w:rFonts w:asciiTheme="minorHAnsi" w:hAnsiTheme="minorHAnsi" w:cstheme="minorHAnsi"/>
                <w:sz w:val="20"/>
                <w:szCs w:val="20"/>
              </w:rPr>
              <w:t>Grava Común</w:t>
            </w:r>
          </w:p>
        </w:tc>
      </w:tr>
      <w:tr w:rsidR="004B39F3" w:rsidRPr="00B27FAB" w:rsidTr="008A13B3">
        <w:trPr>
          <w:trHeight w:val="248"/>
          <w:jc w:val="center"/>
        </w:trPr>
        <w:tc>
          <w:tcPr>
            <w:tcW w:w="7117" w:type="dxa"/>
          </w:tcPr>
          <w:p w:rsidR="004B39F3" w:rsidRPr="00756389" w:rsidRDefault="004B39F3" w:rsidP="008A13B3">
            <w:pPr>
              <w:rPr>
                <w:rFonts w:asciiTheme="minorHAnsi" w:hAnsiTheme="minorHAnsi" w:cstheme="minorHAnsi"/>
                <w:sz w:val="20"/>
                <w:szCs w:val="20"/>
              </w:rPr>
            </w:pPr>
            <w:r w:rsidRPr="00756389">
              <w:rPr>
                <w:rFonts w:asciiTheme="minorHAnsi" w:hAnsiTheme="minorHAnsi" w:cstheme="minorHAnsi"/>
                <w:sz w:val="20"/>
                <w:szCs w:val="20"/>
              </w:rPr>
              <w:t xml:space="preserve">Madera de Construcción </w:t>
            </w:r>
          </w:p>
        </w:tc>
      </w:tr>
      <w:tr w:rsidR="004B39F3" w:rsidRPr="00B27FAB" w:rsidTr="008A13B3">
        <w:trPr>
          <w:trHeight w:val="248"/>
          <w:jc w:val="center"/>
        </w:trPr>
        <w:tc>
          <w:tcPr>
            <w:tcW w:w="7117" w:type="dxa"/>
          </w:tcPr>
          <w:p w:rsidR="004B39F3" w:rsidRPr="00756389" w:rsidRDefault="004B39F3" w:rsidP="008A13B3">
            <w:pPr>
              <w:rPr>
                <w:rFonts w:asciiTheme="minorHAnsi" w:hAnsiTheme="minorHAnsi" w:cstheme="minorHAnsi"/>
                <w:sz w:val="20"/>
                <w:szCs w:val="20"/>
              </w:rPr>
            </w:pPr>
            <w:r>
              <w:rPr>
                <w:rFonts w:asciiTheme="minorHAnsi" w:hAnsiTheme="minorHAnsi" w:cstheme="minorHAnsi"/>
                <w:sz w:val="20"/>
                <w:szCs w:val="20"/>
              </w:rPr>
              <w:t>Clavos</w:t>
            </w:r>
          </w:p>
        </w:tc>
      </w:tr>
    </w:tbl>
    <w:p w:rsidR="004778A8" w:rsidRDefault="004778A8" w:rsidP="004B39F3">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4778A8" w:rsidRDefault="004778A8" w:rsidP="004B39F3">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4B39F3" w:rsidRPr="00B27FAB" w:rsidRDefault="004B39F3" w:rsidP="004B39F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4B39F3" w:rsidRPr="00B27FAB" w:rsidTr="008A13B3">
        <w:trPr>
          <w:trHeight w:val="248"/>
          <w:jc w:val="center"/>
        </w:trPr>
        <w:tc>
          <w:tcPr>
            <w:tcW w:w="7117" w:type="dxa"/>
          </w:tcPr>
          <w:p w:rsidR="004B39F3" w:rsidRPr="00B27FAB" w:rsidRDefault="004B39F3" w:rsidP="008A13B3">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4B39F3" w:rsidRPr="00B27FAB"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4B39F3" w:rsidRPr="00756389" w:rsidRDefault="004B39F3" w:rsidP="008A13B3">
            <w:pPr>
              <w:rPr>
                <w:rFonts w:asciiTheme="minorHAnsi" w:hAnsiTheme="minorHAnsi" w:cstheme="minorHAnsi"/>
                <w:sz w:val="20"/>
                <w:szCs w:val="20"/>
              </w:rPr>
            </w:pPr>
            <w:r w:rsidRPr="00756389">
              <w:rPr>
                <w:rFonts w:asciiTheme="minorHAnsi" w:hAnsiTheme="minorHAnsi" w:cstheme="minorHAnsi"/>
                <w:sz w:val="20"/>
                <w:szCs w:val="20"/>
              </w:rPr>
              <w:t>Encofrador</w:t>
            </w:r>
          </w:p>
        </w:tc>
      </w:tr>
      <w:tr w:rsidR="004B39F3" w:rsidRPr="00B27FAB"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4B39F3" w:rsidRPr="00756389" w:rsidRDefault="004B39F3" w:rsidP="008A13B3">
            <w:pPr>
              <w:rPr>
                <w:rFonts w:asciiTheme="minorHAnsi" w:hAnsiTheme="minorHAnsi" w:cstheme="minorHAnsi"/>
                <w:sz w:val="20"/>
                <w:szCs w:val="20"/>
              </w:rPr>
            </w:pPr>
            <w:r w:rsidRPr="00756389">
              <w:rPr>
                <w:rFonts w:asciiTheme="minorHAnsi" w:hAnsiTheme="minorHAnsi" w:cstheme="minorHAnsi"/>
                <w:sz w:val="20"/>
                <w:szCs w:val="20"/>
              </w:rPr>
              <w:t>Albañil</w:t>
            </w:r>
          </w:p>
        </w:tc>
      </w:tr>
      <w:tr w:rsidR="004B39F3" w:rsidRPr="00B27FAB"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4B39F3" w:rsidRPr="00756389" w:rsidRDefault="004B39F3" w:rsidP="008A13B3">
            <w:pPr>
              <w:rPr>
                <w:rFonts w:asciiTheme="minorHAnsi" w:hAnsiTheme="minorHAnsi" w:cstheme="minorHAnsi"/>
                <w:sz w:val="20"/>
                <w:szCs w:val="20"/>
              </w:rPr>
            </w:pPr>
            <w:r w:rsidRPr="00756389">
              <w:rPr>
                <w:rFonts w:asciiTheme="minorHAnsi" w:hAnsiTheme="minorHAnsi" w:cstheme="minorHAnsi"/>
                <w:sz w:val="20"/>
                <w:szCs w:val="20"/>
              </w:rPr>
              <w:t>Ayudante</w:t>
            </w:r>
          </w:p>
        </w:tc>
      </w:tr>
    </w:tbl>
    <w:p w:rsidR="004B39F3" w:rsidRPr="00B27FAB" w:rsidRDefault="004B39F3" w:rsidP="004B39F3">
      <w:pPr>
        <w:widowControl w:val="0"/>
        <w:autoSpaceDE w:val="0"/>
        <w:autoSpaceDN w:val="0"/>
        <w:adjustRightInd w:val="0"/>
        <w:jc w:val="both"/>
        <w:rPr>
          <w:rFonts w:asciiTheme="minorHAnsi" w:hAnsiTheme="minorHAnsi" w:cstheme="minorHAnsi"/>
          <w:b/>
          <w:sz w:val="20"/>
          <w:szCs w:val="20"/>
          <w:lang w:val="es-ES_tradnl"/>
        </w:rPr>
      </w:pPr>
    </w:p>
    <w:p w:rsidR="004B39F3" w:rsidRPr="00B27FAB" w:rsidRDefault="004B39F3" w:rsidP="004B39F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lastRenderedPageBreak/>
        <w:t>EQUIPO Y MAQUINARIA.</w:t>
      </w:r>
    </w:p>
    <w:tbl>
      <w:tblPr>
        <w:tblStyle w:val="Tablaconcuadrcula"/>
        <w:tblW w:w="0" w:type="auto"/>
        <w:jc w:val="center"/>
        <w:tblLook w:val="04A0" w:firstRow="1" w:lastRow="0" w:firstColumn="1" w:lastColumn="0" w:noHBand="0" w:noVBand="1"/>
      </w:tblPr>
      <w:tblGrid>
        <w:gridCol w:w="7117"/>
      </w:tblGrid>
      <w:tr w:rsidR="004B39F3" w:rsidRPr="00B27FAB" w:rsidTr="008A13B3">
        <w:trPr>
          <w:trHeight w:val="248"/>
          <w:jc w:val="center"/>
        </w:trPr>
        <w:tc>
          <w:tcPr>
            <w:tcW w:w="7117" w:type="dxa"/>
          </w:tcPr>
          <w:p w:rsidR="004B39F3" w:rsidRPr="00B27FAB" w:rsidRDefault="004B39F3" w:rsidP="008A13B3">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4B39F3" w:rsidRPr="00882AB4" w:rsidTr="008A13B3">
        <w:trPr>
          <w:trHeight w:val="248"/>
          <w:jc w:val="center"/>
        </w:trPr>
        <w:tc>
          <w:tcPr>
            <w:tcW w:w="7117" w:type="dxa"/>
          </w:tcPr>
          <w:p w:rsidR="004B39F3" w:rsidRPr="00882AB4" w:rsidRDefault="004B39F3" w:rsidP="004B39F3">
            <w:r w:rsidRPr="00882AB4">
              <w:rPr>
                <w:rFonts w:asciiTheme="minorHAnsi" w:hAnsiTheme="minorHAnsi" w:cstheme="minorHAnsi"/>
                <w:sz w:val="20"/>
                <w:szCs w:val="20"/>
              </w:rPr>
              <w:t xml:space="preserve">Hormigonera </w:t>
            </w:r>
            <w:r>
              <w:rPr>
                <w:rFonts w:asciiTheme="minorHAnsi" w:hAnsiTheme="minorHAnsi" w:cstheme="minorHAnsi"/>
                <w:sz w:val="20"/>
                <w:szCs w:val="20"/>
              </w:rPr>
              <w:t xml:space="preserve">de </w:t>
            </w:r>
            <w:r w:rsidRPr="00882AB4">
              <w:rPr>
                <w:rFonts w:asciiTheme="minorHAnsi" w:hAnsiTheme="minorHAnsi" w:cstheme="minorHAnsi"/>
                <w:sz w:val="20"/>
                <w:szCs w:val="20"/>
              </w:rPr>
              <w:t xml:space="preserve">300 </w:t>
            </w:r>
            <w:proofErr w:type="spellStart"/>
            <w:r>
              <w:rPr>
                <w:rFonts w:asciiTheme="minorHAnsi" w:hAnsiTheme="minorHAnsi" w:cstheme="minorHAnsi"/>
                <w:sz w:val="20"/>
                <w:szCs w:val="20"/>
              </w:rPr>
              <w:t>Lts</w:t>
            </w:r>
            <w:proofErr w:type="spellEnd"/>
            <w:r>
              <w:rPr>
                <w:rFonts w:asciiTheme="minorHAnsi" w:hAnsiTheme="minorHAnsi" w:cstheme="minorHAnsi"/>
                <w:sz w:val="20"/>
                <w:szCs w:val="20"/>
              </w:rPr>
              <w:t>.</w:t>
            </w:r>
          </w:p>
        </w:tc>
      </w:tr>
    </w:tbl>
    <w:p w:rsidR="00FB5270" w:rsidRDefault="00FB527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31499A" w:rsidRPr="00AD3AB9"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color w:val="auto"/>
          <w:sz w:val="20"/>
          <w:szCs w:val="20"/>
        </w:rPr>
      </w:pPr>
      <w:r w:rsidRPr="00AD3AB9">
        <w:rPr>
          <w:rFonts w:asciiTheme="minorHAnsi" w:eastAsiaTheme="minorHAnsi" w:hAnsiTheme="minorHAnsi" w:cstheme="minorHAnsi"/>
          <w:bCs w:val="0"/>
          <w:color w:val="auto"/>
          <w:sz w:val="20"/>
          <w:szCs w:val="20"/>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Una vez presentado al SUPERVISOR DE OBRA, el procedimiento a realizar </w:t>
      </w:r>
      <w:r w:rsidR="009D7352">
        <w:rPr>
          <w:rFonts w:asciiTheme="minorHAnsi" w:eastAsiaTheme="minorHAnsi" w:hAnsiTheme="minorHAnsi" w:cstheme="minorHAnsi"/>
          <w:sz w:val="20"/>
          <w:szCs w:val="20"/>
          <w:lang w:val="es-BO" w:eastAsia="en-US"/>
        </w:rPr>
        <w:t>tiene que ser</w:t>
      </w:r>
      <w:r w:rsidRPr="005A3330">
        <w:rPr>
          <w:rFonts w:asciiTheme="minorHAnsi" w:eastAsiaTheme="minorHAnsi" w:hAnsiTheme="minorHAnsi" w:cstheme="minorHAnsi"/>
          <w:sz w:val="20"/>
          <w:szCs w:val="20"/>
          <w:lang w:val="es-BO" w:eastAsia="en-US"/>
        </w:rPr>
        <w:t xml:space="preserve"> revisado y aprobado por el mismo antes de su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564892">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31499A" w:rsidRPr="005A3330" w:rsidRDefault="0031499A" w:rsidP="00564892">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31499A" w:rsidRPr="005A3330" w:rsidRDefault="0031499A" w:rsidP="00564892">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5A3330">
        <w:rPr>
          <w:rFonts w:asciiTheme="minorHAnsi" w:eastAsiaTheme="minorHAnsi" w:hAnsiTheme="minorHAnsi" w:cstheme="minorHAnsi"/>
          <w:sz w:val="20"/>
          <w:szCs w:val="20"/>
          <w:lang w:val="es-BO" w:eastAsia="en-US"/>
        </w:rPr>
        <w:t>acelerantes</w:t>
      </w:r>
      <w:proofErr w:type="spellEnd"/>
      <w:r w:rsidRPr="005A3330">
        <w:rPr>
          <w:rFonts w:asciiTheme="minorHAnsi" w:eastAsiaTheme="minorHAnsi" w:hAnsiTheme="minorHAnsi" w:cstheme="minorHAnsi"/>
          <w:sz w:val="20"/>
          <w:szCs w:val="20"/>
          <w:lang w:val="es-BO" w:eastAsia="en-US"/>
        </w:rPr>
        <w:t xml:space="preserve">, y debe constar del procedimiento calificado. </w:t>
      </w:r>
    </w:p>
    <w:p w:rsidR="0031499A" w:rsidRPr="005A3330" w:rsidRDefault="0031499A" w:rsidP="00564892">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31499A" w:rsidRPr="005A3330" w:rsidRDefault="0031499A" w:rsidP="0031499A">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31499A" w:rsidRPr="00AD3AB9"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D3AB9">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5A3330">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D3AB9"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color w:val="auto"/>
          <w:sz w:val="20"/>
          <w:szCs w:val="20"/>
        </w:rPr>
      </w:pPr>
      <w:r w:rsidRPr="00AD3AB9">
        <w:rPr>
          <w:rFonts w:asciiTheme="minorHAnsi" w:eastAsiaTheme="minorHAnsi" w:hAnsiTheme="minorHAnsi" w:cstheme="minorHAnsi"/>
          <w:bCs w:val="0"/>
          <w:color w:val="auto"/>
          <w:sz w:val="20"/>
          <w:szCs w:val="20"/>
        </w:rPr>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31499A" w:rsidRPr="00A13222" w:rsidRDefault="0031499A" w:rsidP="00564892">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eastAsia="Arial Unicode MS" w:hAnsiTheme="minorHAnsi" w:cstheme="minorHAnsi"/>
          <w:color w:val="4472C4" w:themeColor="accent5"/>
          <w:kern w:val="28"/>
          <w:sz w:val="20"/>
          <w:szCs w:val="20"/>
          <w:lang w:val="es-ES_tradnl"/>
        </w:rPr>
        <w:t>CONSTRUCCION DE CAMARAS DE HORMIGON.</w:t>
      </w:r>
    </w:p>
    <w:p w:rsidR="0031499A" w:rsidRPr="00F36097" w:rsidRDefault="0031499A" w:rsidP="0031499A">
      <w:pPr>
        <w:autoSpaceDE w:val="0"/>
        <w:autoSpaceDN w:val="0"/>
        <w:adjustRightInd w:val="0"/>
        <w:rPr>
          <w:rFonts w:asciiTheme="minorHAnsi" w:eastAsia="Arial Unicode MS" w:hAnsiTheme="minorHAnsi" w:cstheme="minorHAnsi"/>
          <w:b/>
          <w:kern w:val="28"/>
          <w:sz w:val="20"/>
          <w:szCs w:val="20"/>
          <w:lang w:val="es-ES_tradnl"/>
        </w:rPr>
      </w:pPr>
      <w:r w:rsidRPr="00F36097">
        <w:rPr>
          <w:rFonts w:asciiTheme="minorHAnsi" w:eastAsia="Arial Unicode MS" w:hAnsiTheme="minorHAnsi" w:cstheme="minorHAnsi"/>
          <w:b/>
          <w:kern w:val="28"/>
          <w:sz w:val="20"/>
          <w:szCs w:val="20"/>
          <w:lang w:val="es-ES_tradnl"/>
        </w:rPr>
        <w:t>UNIDAD: PZA</w:t>
      </w: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13222">
        <w:rPr>
          <w:rFonts w:asciiTheme="minorHAnsi" w:hAnsiTheme="minorHAnsi" w:cstheme="minorHAnsi"/>
          <w:color w:val="auto"/>
          <w:kern w:val="28"/>
          <w:sz w:val="20"/>
          <w:szCs w:val="20"/>
        </w:rPr>
        <w:t>DEFINICIÓN</w:t>
      </w:r>
    </w:p>
    <w:p w:rsidR="0031499A" w:rsidRPr="005A3330" w:rsidRDefault="0031499A" w:rsidP="0031499A">
      <w:pPr>
        <w:autoSpaceDE w:val="0"/>
        <w:autoSpaceDN w:val="0"/>
        <w:adjustRightInd w:val="0"/>
        <w:jc w:val="both"/>
        <w:rPr>
          <w:rFonts w:asciiTheme="minorHAnsi" w:hAnsiTheme="minorHAnsi" w:cstheme="minorHAnsi"/>
          <w:kern w:val="28"/>
          <w:sz w:val="20"/>
          <w:szCs w:val="20"/>
        </w:rPr>
      </w:pPr>
      <w:r w:rsidRPr="005A3330">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31499A"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000000"/>
          <w:sz w:val="20"/>
          <w:szCs w:val="20"/>
        </w:rPr>
      </w:pPr>
      <w:r w:rsidRPr="00A13222">
        <w:rPr>
          <w:rFonts w:asciiTheme="minorHAnsi" w:eastAsiaTheme="minorHAnsi" w:hAnsiTheme="minorHAnsi" w:cstheme="minorHAnsi"/>
          <w:color w:val="000000"/>
          <w:sz w:val="20"/>
          <w:szCs w:val="20"/>
        </w:rPr>
        <w:lastRenderedPageBreak/>
        <w:t>MATERIALES, HERRAMIENTAS, EQUIPO Y PERSONAL</w:t>
      </w:r>
    </w:p>
    <w:p w:rsidR="004B39F3" w:rsidRPr="004B39F3" w:rsidRDefault="004B39F3" w:rsidP="004B39F3">
      <w:pPr>
        <w:autoSpaceDE w:val="0"/>
        <w:autoSpaceDN w:val="0"/>
        <w:adjustRightInd w:val="0"/>
        <w:jc w:val="both"/>
        <w:rPr>
          <w:rFonts w:asciiTheme="minorHAnsi" w:hAnsiTheme="minorHAnsi" w:cstheme="minorHAnsi"/>
          <w:sz w:val="20"/>
          <w:szCs w:val="20"/>
        </w:rPr>
      </w:pPr>
      <w:r w:rsidRPr="004B39F3">
        <w:rPr>
          <w:rFonts w:asciiTheme="minorHAnsi" w:hAnsiTheme="minorHAnsi" w:cstheme="minorHAnsi"/>
          <w:sz w:val="20"/>
          <w:szCs w:val="20"/>
        </w:rPr>
        <w:t xml:space="preserve">EL CONTRATISTA es quien suministrará todo el material necesario, personal y otros elementos necesarios para la ejecución de este ítem.  Para la ejecución de los trabajos, los mismos deberán ser aprobados por el SUPERVISOR al inicio de la actividad. </w:t>
      </w:r>
    </w:p>
    <w:p w:rsidR="004B39F3" w:rsidRPr="004B39F3" w:rsidRDefault="004B39F3" w:rsidP="004B39F3">
      <w:pPr>
        <w:autoSpaceDE w:val="0"/>
        <w:autoSpaceDN w:val="0"/>
        <w:adjustRightInd w:val="0"/>
        <w:jc w:val="both"/>
        <w:rPr>
          <w:rFonts w:asciiTheme="minorHAnsi" w:hAnsiTheme="minorHAnsi" w:cstheme="minorHAnsi"/>
          <w:b/>
          <w:sz w:val="20"/>
          <w:szCs w:val="20"/>
        </w:rPr>
      </w:pPr>
    </w:p>
    <w:p w:rsidR="004B39F3" w:rsidRDefault="004B39F3" w:rsidP="004B39F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4B39F3" w:rsidRPr="004B39F3" w:rsidTr="008A13B3">
        <w:trPr>
          <w:trHeight w:val="248"/>
          <w:jc w:val="center"/>
        </w:trPr>
        <w:tc>
          <w:tcPr>
            <w:tcW w:w="7117" w:type="dxa"/>
          </w:tcPr>
          <w:p w:rsidR="004B39F3" w:rsidRPr="004B39F3" w:rsidRDefault="004B39F3" w:rsidP="004B39F3">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4B39F3" w:rsidRPr="004B39F3" w:rsidTr="008A13B3">
        <w:trPr>
          <w:trHeight w:val="248"/>
          <w:jc w:val="center"/>
        </w:trPr>
        <w:tc>
          <w:tcPr>
            <w:tcW w:w="7117" w:type="dxa"/>
            <w:vAlign w:val="center"/>
          </w:tcPr>
          <w:p w:rsidR="004B39F3" w:rsidRPr="004B39F3" w:rsidRDefault="004B39F3" w:rsidP="004B39F3">
            <w:pPr>
              <w:rPr>
                <w:rFonts w:asciiTheme="minorHAnsi" w:hAnsiTheme="minorHAnsi" w:cstheme="minorHAnsi"/>
                <w:sz w:val="20"/>
                <w:szCs w:val="20"/>
              </w:rPr>
            </w:pPr>
            <w:r w:rsidRPr="004B39F3">
              <w:rPr>
                <w:rFonts w:asciiTheme="minorHAnsi" w:hAnsiTheme="minorHAnsi" w:cstheme="minorHAnsi"/>
                <w:sz w:val="20"/>
                <w:szCs w:val="20"/>
              </w:rPr>
              <w:t>Cemento portland IP-30</w:t>
            </w:r>
          </w:p>
        </w:tc>
      </w:tr>
      <w:tr w:rsidR="004B39F3" w:rsidRPr="004B39F3" w:rsidTr="008A13B3">
        <w:trPr>
          <w:trHeight w:val="248"/>
          <w:jc w:val="center"/>
        </w:trPr>
        <w:tc>
          <w:tcPr>
            <w:tcW w:w="7117" w:type="dxa"/>
            <w:vAlign w:val="center"/>
          </w:tcPr>
          <w:p w:rsidR="004B39F3" w:rsidRPr="004B39F3" w:rsidRDefault="004B39F3" w:rsidP="004B39F3">
            <w:pPr>
              <w:rPr>
                <w:rFonts w:asciiTheme="minorHAnsi" w:hAnsiTheme="minorHAnsi" w:cstheme="minorHAnsi"/>
                <w:sz w:val="20"/>
                <w:szCs w:val="20"/>
              </w:rPr>
            </w:pPr>
            <w:r w:rsidRPr="004B39F3">
              <w:rPr>
                <w:rFonts w:asciiTheme="minorHAnsi" w:hAnsiTheme="minorHAnsi" w:cstheme="minorHAnsi"/>
                <w:sz w:val="20"/>
                <w:szCs w:val="20"/>
              </w:rPr>
              <w:t>Arena Común</w:t>
            </w:r>
          </w:p>
        </w:tc>
      </w:tr>
      <w:tr w:rsidR="004B39F3" w:rsidRPr="004B39F3" w:rsidTr="008A13B3">
        <w:trPr>
          <w:trHeight w:val="248"/>
          <w:jc w:val="center"/>
        </w:trPr>
        <w:tc>
          <w:tcPr>
            <w:tcW w:w="7117" w:type="dxa"/>
            <w:vAlign w:val="center"/>
          </w:tcPr>
          <w:p w:rsidR="004B39F3" w:rsidRPr="004B39F3" w:rsidRDefault="004B39F3" w:rsidP="004B39F3">
            <w:pPr>
              <w:rPr>
                <w:rFonts w:asciiTheme="minorHAnsi" w:hAnsiTheme="minorHAnsi" w:cstheme="minorHAnsi"/>
                <w:sz w:val="20"/>
                <w:szCs w:val="20"/>
              </w:rPr>
            </w:pPr>
            <w:r w:rsidRPr="004B39F3">
              <w:rPr>
                <w:rFonts w:asciiTheme="minorHAnsi" w:hAnsiTheme="minorHAnsi" w:cstheme="minorHAnsi"/>
                <w:sz w:val="20"/>
                <w:szCs w:val="20"/>
              </w:rPr>
              <w:t>Grava Común</w:t>
            </w:r>
          </w:p>
        </w:tc>
      </w:tr>
      <w:tr w:rsidR="004B39F3" w:rsidRPr="004B39F3" w:rsidTr="008A13B3">
        <w:trPr>
          <w:trHeight w:val="248"/>
          <w:jc w:val="center"/>
        </w:trPr>
        <w:tc>
          <w:tcPr>
            <w:tcW w:w="7117" w:type="dxa"/>
            <w:vAlign w:val="center"/>
          </w:tcPr>
          <w:p w:rsidR="004B39F3" w:rsidRPr="004B39F3" w:rsidRDefault="004B39F3" w:rsidP="004B39F3">
            <w:pPr>
              <w:rPr>
                <w:rFonts w:asciiTheme="minorHAnsi" w:hAnsiTheme="minorHAnsi" w:cstheme="minorHAnsi"/>
                <w:sz w:val="20"/>
                <w:szCs w:val="20"/>
              </w:rPr>
            </w:pPr>
            <w:r w:rsidRPr="004B39F3">
              <w:rPr>
                <w:rFonts w:asciiTheme="minorHAnsi" w:hAnsiTheme="minorHAnsi" w:cstheme="minorHAnsi"/>
                <w:sz w:val="20"/>
                <w:szCs w:val="20"/>
              </w:rPr>
              <w:t>Madera de construcción</w:t>
            </w:r>
          </w:p>
        </w:tc>
      </w:tr>
      <w:tr w:rsidR="004B39F3" w:rsidRPr="004B39F3" w:rsidTr="008A13B3">
        <w:trPr>
          <w:trHeight w:val="248"/>
          <w:jc w:val="center"/>
        </w:trPr>
        <w:tc>
          <w:tcPr>
            <w:tcW w:w="7117" w:type="dxa"/>
            <w:vAlign w:val="center"/>
          </w:tcPr>
          <w:p w:rsidR="004B39F3" w:rsidRPr="004B39F3" w:rsidRDefault="004B39F3" w:rsidP="004B39F3">
            <w:pPr>
              <w:rPr>
                <w:rFonts w:asciiTheme="minorHAnsi" w:hAnsiTheme="minorHAnsi" w:cstheme="minorHAnsi"/>
                <w:sz w:val="20"/>
                <w:szCs w:val="20"/>
              </w:rPr>
            </w:pPr>
            <w:r w:rsidRPr="004B39F3">
              <w:rPr>
                <w:rFonts w:asciiTheme="minorHAnsi" w:hAnsiTheme="minorHAnsi" w:cstheme="minorHAnsi"/>
                <w:sz w:val="20"/>
                <w:szCs w:val="20"/>
              </w:rPr>
              <w:t>Acero Corrugado</w:t>
            </w:r>
          </w:p>
        </w:tc>
      </w:tr>
      <w:tr w:rsidR="004B39F3" w:rsidRPr="004B39F3" w:rsidTr="008A13B3">
        <w:trPr>
          <w:trHeight w:val="248"/>
          <w:jc w:val="center"/>
        </w:trPr>
        <w:tc>
          <w:tcPr>
            <w:tcW w:w="7117" w:type="dxa"/>
            <w:vAlign w:val="center"/>
          </w:tcPr>
          <w:p w:rsidR="004B39F3" w:rsidRPr="004B39F3" w:rsidRDefault="004B39F3" w:rsidP="004B39F3">
            <w:pPr>
              <w:rPr>
                <w:rFonts w:asciiTheme="minorHAnsi" w:hAnsiTheme="minorHAnsi" w:cstheme="minorHAnsi"/>
                <w:sz w:val="20"/>
                <w:szCs w:val="20"/>
              </w:rPr>
            </w:pPr>
            <w:r w:rsidRPr="004B39F3">
              <w:rPr>
                <w:rFonts w:asciiTheme="minorHAnsi" w:hAnsiTheme="minorHAnsi" w:cstheme="minorHAnsi"/>
                <w:sz w:val="20"/>
                <w:szCs w:val="20"/>
              </w:rPr>
              <w:t xml:space="preserve">Aditivo epoxi </w:t>
            </w:r>
            <w:proofErr w:type="spellStart"/>
            <w:r w:rsidRPr="004B39F3">
              <w:rPr>
                <w:rFonts w:asciiTheme="minorHAnsi" w:hAnsiTheme="minorHAnsi" w:cstheme="minorHAnsi"/>
                <w:sz w:val="20"/>
                <w:szCs w:val="20"/>
              </w:rPr>
              <w:t>Sikadur</w:t>
            </w:r>
            <w:proofErr w:type="spellEnd"/>
            <w:r w:rsidRPr="004B39F3">
              <w:rPr>
                <w:rFonts w:asciiTheme="minorHAnsi" w:hAnsiTheme="minorHAnsi" w:cstheme="minorHAnsi"/>
                <w:sz w:val="20"/>
                <w:szCs w:val="20"/>
              </w:rPr>
              <w:t xml:space="preserve"> 31 / </w:t>
            </w:r>
            <w:proofErr w:type="spellStart"/>
            <w:r w:rsidRPr="004B39F3">
              <w:rPr>
                <w:rFonts w:asciiTheme="minorHAnsi" w:hAnsiTheme="minorHAnsi" w:cstheme="minorHAnsi"/>
                <w:sz w:val="20"/>
                <w:szCs w:val="20"/>
              </w:rPr>
              <w:t>Acelerante</w:t>
            </w:r>
            <w:proofErr w:type="spellEnd"/>
          </w:p>
        </w:tc>
      </w:tr>
      <w:tr w:rsidR="004B39F3" w:rsidRPr="004B39F3" w:rsidTr="008A13B3">
        <w:trPr>
          <w:trHeight w:val="248"/>
          <w:jc w:val="center"/>
        </w:trPr>
        <w:tc>
          <w:tcPr>
            <w:tcW w:w="7117" w:type="dxa"/>
            <w:vAlign w:val="center"/>
          </w:tcPr>
          <w:p w:rsidR="004B39F3" w:rsidRPr="004B39F3" w:rsidRDefault="004B39F3" w:rsidP="004B39F3">
            <w:pPr>
              <w:rPr>
                <w:rFonts w:asciiTheme="minorHAnsi" w:hAnsiTheme="minorHAnsi" w:cstheme="minorHAnsi"/>
                <w:sz w:val="20"/>
                <w:szCs w:val="20"/>
              </w:rPr>
            </w:pPr>
            <w:r w:rsidRPr="004B39F3">
              <w:rPr>
                <w:rFonts w:asciiTheme="minorHAnsi" w:hAnsiTheme="minorHAnsi" w:cstheme="minorHAnsi"/>
                <w:sz w:val="20"/>
                <w:szCs w:val="20"/>
              </w:rPr>
              <w:t>Piedra bruta</w:t>
            </w:r>
          </w:p>
        </w:tc>
      </w:tr>
      <w:tr w:rsidR="004B39F3" w:rsidRPr="004B39F3" w:rsidTr="008A13B3">
        <w:trPr>
          <w:trHeight w:val="248"/>
          <w:jc w:val="center"/>
        </w:trPr>
        <w:tc>
          <w:tcPr>
            <w:tcW w:w="7117" w:type="dxa"/>
            <w:vAlign w:val="center"/>
          </w:tcPr>
          <w:p w:rsidR="004B39F3" w:rsidRPr="004B39F3" w:rsidRDefault="00FB5270" w:rsidP="004B39F3">
            <w:pPr>
              <w:rPr>
                <w:rFonts w:asciiTheme="minorHAnsi" w:hAnsiTheme="minorHAnsi" w:cstheme="minorHAnsi"/>
                <w:sz w:val="20"/>
                <w:szCs w:val="20"/>
              </w:rPr>
            </w:pPr>
            <w:r w:rsidRPr="004B39F3">
              <w:rPr>
                <w:rFonts w:asciiTheme="minorHAnsi" w:hAnsiTheme="minorHAnsi" w:cstheme="minorHAnsi"/>
                <w:sz w:val="20"/>
                <w:szCs w:val="20"/>
              </w:rPr>
              <w:t>Alquitrán</w:t>
            </w:r>
          </w:p>
        </w:tc>
      </w:tr>
      <w:tr w:rsidR="004B39F3" w:rsidRPr="004B39F3" w:rsidTr="008A13B3">
        <w:trPr>
          <w:trHeight w:val="248"/>
          <w:jc w:val="center"/>
        </w:trPr>
        <w:tc>
          <w:tcPr>
            <w:tcW w:w="7117" w:type="dxa"/>
            <w:vAlign w:val="center"/>
          </w:tcPr>
          <w:p w:rsidR="004B39F3" w:rsidRPr="004B39F3" w:rsidRDefault="004B39F3" w:rsidP="004B39F3">
            <w:pPr>
              <w:rPr>
                <w:rFonts w:asciiTheme="minorHAnsi" w:hAnsiTheme="minorHAnsi" w:cstheme="minorHAnsi"/>
                <w:sz w:val="20"/>
                <w:szCs w:val="20"/>
              </w:rPr>
            </w:pPr>
            <w:r w:rsidRPr="004B39F3">
              <w:rPr>
                <w:rFonts w:asciiTheme="minorHAnsi" w:hAnsiTheme="minorHAnsi" w:cstheme="minorHAnsi"/>
                <w:sz w:val="20"/>
                <w:szCs w:val="20"/>
              </w:rPr>
              <w:t>Pintura Anticorrosiva</w:t>
            </w:r>
          </w:p>
        </w:tc>
      </w:tr>
      <w:tr w:rsidR="004B39F3" w:rsidRPr="004B39F3" w:rsidTr="008A13B3">
        <w:trPr>
          <w:trHeight w:val="248"/>
          <w:jc w:val="center"/>
        </w:trPr>
        <w:tc>
          <w:tcPr>
            <w:tcW w:w="7117" w:type="dxa"/>
            <w:vAlign w:val="center"/>
          </w:tcPr>
          <w:p w:rsidR="004B39F3" w:rsidRPr="004B39F3" w:rsidRDefault="004B39F3" w:rsidP="004B39F3">
            <w:pPr>
              <w:rPr>
                <w:rFonts w:asciiTheme="minorHAnsi" w:hAnsiTheme="minorHAnsi" w:cstheme="minorHAnsi"/>
                <w:sz w:val="20"/>
                <w:szCs w:val="20"/>
              </w:rPr>
            </w:pPr>
            <w:r w:rsidRPr="004B39F3">
              <w:rPr>
                <w:rFonts w:asciiTheme="minorHAnsi" w:hAnsiTheme="minorHAnsi" w:cstheme="minorHAnsi"/>
                <w:sz w:val="20"/>
                <w:szCs w:val="20"/>
              </w:rPr>
              <w:t xml:space="preserve">Tapa </w:t>
            </w:r>
            <w:r w:rsidR="00A34E2E" w:rsidRPr="004B39F3">
              <w:rPr>
                <w:rFonts w:asciiTheme="minorHAnsi" w:hAnsiTheme="minorHAnsi" w:cstheme="minorHAnsi"/>
                <w:sz w:val="20"/>
                <w:szCs w:val="20"/>
              </w:rPr>
              <w:t>Metálica</w:t>
            </w:r>
            <w:r w:rsidR="00A34E2E">
              <w:rPr>
                <w:rFonts w:asciiTheme="minorHAnsi" w:hAnsiTheme="minorHAnsi" w:cstheme="minorHAnsi"/>
                <w:sz w:val="20"/>
                <w:szCs w:val="20"/>
              </w:rPr>
              <w:t xml:space="preserve">, </w:t>
            </w:r>
            <w:r w:rsidRPr="004B39F3">
              <w:rPr>
                <w:rFonts w:asciiTheme="minorHAnsi" w:hAnsiTheme="minorHAnsi" w:cstheme="minorHAnsi"/>
                <w:sz w:val="20"/>
                <w:szCs w:val="20"/>
              </w:rPr>
              <w:t xml:space="preserve"> </w:t>
            </w:r>
            <w:r w:rsidR="00A34E2E" w:rsidRPr="004B39F3">
              <w:rPr>
                <w:rFonts w:asciiTheme="minorHAnsi" w:hAnsiTheme="minorHAnsi" w:cstheme="minorHAnsi"/>
                <w:sz w:val="20"/>
                <w:szCs w:val="20"/>
              </w:rPr>
              <w:t>tuberías</w:t>
            </w:r>
            <w:r w:rsidR="00A34E2E">
              <w:rPr>
                <w:rFonts w:asciiTheme="minorHAnsi" w:hAnsiTheme="minorHAnsi" w:cstheme="minorHAnsi"/>
                <w:sz w:val="20"/>
                <w:szCs w:val="20"/>
              </w:rPr>
              <w:t xml:space="preserve"> de</w:t>
            </w:r>
            <w:r w:rsidRPr="004B39F3">
              <w:rPr>
                <w:rFonts w:asciiTheme="minorHAnsi" w:hAnsiTheme="minorHAnsi" w:cstheme="minorHAnsi"/>
                <w:sz w:val="20"/>
                <w:szCs w:val="20"/>
              </w:rPr>
              <w:t xml:space="preserve"> venteo y Accesorios de </w:t>
            </w:r>
            <w:r w:rsidR="00A34E2E" w:rsidRPr="004B39F3">
              <w:rPr>
                <w:rFonts w:asciiTheme="minorHAnsi" w:hAnsiTheme="minorHAnsi" w:cstheme="minorHAnsi"/>
                <w:sz w:val="20"/>
                <w:szCs w:val="20"/>
              </w:rPr>
              <w:t>Quincallería</w:t>
            </w:r>
          </w:p>
        </w:tc>
      </w:tr>
    </w:tbl>
    <w:p w:rsidR="004B39F3" w:rsidRPr="004B39F3" w:rsidRDefault="004B39F3" w:rsidP="004B39F3">
      <w:pPr>
        <w:widowControl w:val="0"/>
        <w:autoSpaceDE w:val="0"/>
        <w:autoSpaceDN w:val="0"/>
        <w:adjustRightInd w:val="0"/>
        <w:jc w:val="both"/>
        <w:rPr>
          <w:rFonts w:asciiTheme="minorHAnsi" w:hAnsiTheme="minorHAnsi" w:cstheme="minorHAnsi"/>
          <w:b/>
          <w:sz w:val="20"/>
          <w:szCs w:val="20"/>
          <w:lang w:val="es-ES_tradnl"/>
        </w:rPr>
      </w:pPr>
    </w:p>
    <w:p w:rsidR="00FB5270" w:rsidRDefault="00FB5270" w:rsidP="004B39F3">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FB5270" w:rsidRDefault="00FB5270" w:rsidP="004B39F3">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4B39F3" w:rsidRPr="004B39F3" w:rsidRDefault="004B39F3" w:rsidP="004B39F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4B39F3" w:rsidRPr="004B39F3" w:rsidTr="008A13B3">
        <w:trPr>
          <w:trHeight w:val="248"/>
          <w:jc w:val="center"/>
        </w:trPr>
        <w:tc>
          <w:tcPr>
            <w:tcW w:w="7117" w:type="dxa"/>
          </w:tcPr>
          <w:p w:rsidR="004B39F3" w:rsidRPr="004B39F3" w:rsidRDefault="004B39F3" w:rsidP="004B39F3">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A34E2E" w:rsidRPr="004B39F3"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A34E2E" w:rsidRPr="00A34E2E" w:rsidRDefault="00A34E2E" w:rsidP="00A34E2E">
            <w:pPr>
              <w:rPr>
                <w:rFonts w:asciiTheme="minorHAnsi" w:hAnsiTheme="minorHAnsi" w:cstheme="minorHAnsi"/>
                <w:sz w:val="20"/>
                <w:szCs w:val="20"/>
              </w:rPr>
            </w:pPr>
            <w:r w:rsidRPr="00A34E2E">
              <w:rPr>
                <w:rFonts w:asciiTheme="minorHAnsi" w:hAnsiTheme="minorHAnsi" w:cstheme="minorHAnsi"/>
                <w:sz w:val="20"/>
                <w:szCs w:val="20"/>
              </w:rPr>
              <w:t>Albañil</w:t>
            </w:r>
          </w:p>
        </w:tc>
      </w:tr>
      <w:tr w:rsidR="00A34E2E" w:rsidRPr="004B39F3"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A34E2E" w:rsidRPr="00A34E2E" w:rsidRDefault="00A34E2E" w:rsidP="00A34E2E">
            <w:pPr>
              <w:rPr>
                <w:rFonts w:asciiTheme="minorHAnsi" w:hAnsiTheme="minorHAnsi" w:cstheme="minorHAnsi"/>
                <w:sz w:val="20"/>
                <w:szCs w:val="20"/>
              </w:rPr>
            </w:pPr>
            <w:r w:rsidRPr="00A34E2E">
              <w:rPr>
                <w:rFonts w:asciiTheme="minorHAnsi" w:hAnsiTheme="minorHAnsi" w:cstheme="minorHAnsi"/>
                <w:sz w:val="20"/>
                <w:szCs w:val="20"/>
              </w:rPr>
              <w:t>Ayudante</w:t>
            </w:r>
          </w:p>
        </w:tc>
      </w:tr>
      <w:tr w:rsidR="00A34E2E" w:rsidRPr="004B39F3" w:rsidTr="004B39F3">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A34E2E" w:rsidRPr="00A34E2E" w:rsidRDefault="00A34E2E" w:rsidP="00A34E2E">
            <w:pPr>
              <w:rPr>
                <w:rFonts w:asciiTheme="minorHAnsi" w:hAnsiTheme="minorHAnsi" w:cstheme="minorHAnsi"/>
                <w:sz w:val="20"/>
                <w:szCs w:val="20"/>
              </w:rPr>
            </w:pPr>
            <w:r w:rsidRPr="00A34E2E">
              <w:rPr>
                <w:rFonts w:asciiTheme="minorHAnsi" w:hAnsiTheme="minorHAnsi" w:cstheme="minorHAnsi"/>
                <w:sz w:val="20"/>
                <w:szCs w:val="20"/>
              </w:rPr>
              <w:t>Especialista</w:t>
            </w:r>
            <w:r w:rsidR="00FB5270">
              <w:rPr>
                <w:rFonts w:asciiTheme="minorHAnsi" w:hAnsiTheme="minorHAnsi" w:cstheme="minorHAnsi"/>
                <w:sz w:val="20"/>
                <w:szCs w:val="20"/>
              </w:rPr>
              <w:t xml:space="preserve"> en Obras Civiles</w:t>
            </w:r>
          </w:p>
        </w:tc>
      </w:tr>
      <w:tr w:rsidR="00A34E2E" w:rsidRPr="004B39F3"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A34E2E" w:rsidRPr="00A34E2E" w:rsidRDefault="00A34E2E" w:rsidP="00A34E2E">
            <w:pPr>
              <w:rPr>
                <w:rFonts w:asciiTheme="minorHAnsi" w:hAnsiTheme="minorHAnsi" w:cstheme="minorHAnsi"/>
                <w:sz w:val="20"/>
                <w:szCs w:val="20"/>
              </w:rPr>
            </w:pPr>
            <w:r w:rsidRPr="00A34E2E">
              <w:rPr>
                <w:rFonts w:asciiTheme="minorHAnsi" w:hAnsiTheme="minorHAnsi" w:cstheme="minorHAnsi"/>
                <w:sz w:val="20"/>
                <w:szCs w:val="20"/>
              </w:rPr>
              <w:t>Chofer</w:t>
            </w:r>
          </w:p>
        </w:tc>
      </w:tr>
    </w:tbl>
    <w:p w:rsidR="004B39F3" w:rsidRPr="004B39F3" w:rsidRDefault="004B39F3" w:rsidP="004B39F3">
      <w:pPr>
        <w:widowControl w:val="0"/>
        <w:autoSpaceDE w:val="0"/>
        <w:autoSpaceDN w:val="0"/>
        <w:adjustRightInd w:val="0"/>
        <w:jc w:val="both"/>
        <w:rPr>
          <w:rFonts w:asciiTheme="minorHAnsi" w:hAnsiTheme="minorHAnsi" w:cstheme="minorHAnsi"/>
          <w:b/>
          <w:sz w:val="20"/>
          <w:szCs w:val="20"/>
          <w:lang w:val="es-ES_tradnl"/>
        </w:rPr>
      </w:pPr>
    </w:p>
    <w:p w:rsidR="004B39F3" w:rsidRPr="004B39F3" w:rsidRDefault="004B39F3" w:rsidP="004B39F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EQUIPO Y MAQUINARIA.</w:t>
      </w:r>
    </w:p>
    <w:tbl>
      <w:tblPr>
        <w:tblStyle w:val="Tablaconcuadrcula2"/>
        <w:tblW w:w="0" w:type="auto"/>
        <w:jc w:val="center"/>
        <w:tblLook w:val="04A0" w:firstRow="1" w:lastRow="0" w:firstColumn="1" w:lastColumn="0" w:noHBand="0" w:noVBand="1"/>
      </w:tblPr>
      <w:tblGrid>
        <w:gridCol w:w="7117"/>
      </w:tblGrid>
      <w:tr w:rsidR="004B39F3" w:rsidRPr="004B39F3" w:rsidTr="008A13B3">
        <w:trPr>
          <w:trHeight w:val="248"/>
          <w:jc w:val="center"/>
        </w:trPr>
        <w:tc>
          <w:tcPr>
            <w:tcW w:w="7117" w:type="dxa"/>
          </w:tcPr>
          <w:p w:rsidR="004B39F3" w:rsidRPr="004B39F3" w:rsidRDefault="004B39F3" w:rsidP="004B39F3">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4B39F3" w:rsidRPr="004B39F3" w:rsidTr="008A13B3">
        <w:trPr>
          <w:trHeight w:val="248"/>
          <w:jc w:val="center"/>
        </w:trPr>
        <w:tc>
          <w:tcPr>
            <w:tcW w:w="7117" w:type="dxa"/>
          </w:tcPr>
          <w:p w:rsidR="004B39F3" w:rsidRPr="004B39F3" w:rsidRDefault="00A34E2E" w:rsidP="004B39F3">
            <w:r w:rsidRPr="00A34E2E">
              <w:rPr>
                <w:rFonts w:asciiTheme="minorHAnsi" w:hAnsiTheme="minorHAnsi" w:cstheme="minorHAnsi"/>
                <w:sz w:val="20"/>
                <w:szCs w:val="20"/>
              </w:rPr>
              <w:t>Camión Hormigonero</w:t>
            </w:r>
            <w:r w:rsidRPr="00A34E2E">
              <w:rPr>
                <w:rFonts w:asciiTheme="minorHAnsi" w:hAnsiTheme="minorHAnsi" w:cstheme="minorHAnsi"/>
                <w:sz w:val="20"/>
                <w:szCs w:val="20"/>
              </w:rPr>
              <w:tab/>
            </w:r>
            <w:r w:rsidRPr="00A34E2E">
              <w:rPr>
                <w:rFonts w:asciiTheme="minorHAnsi" w:hAnsiTheme="minorHAnsi" w:cstheme="minorHAnsi"/>
                <w:sz w:val="20"/>
                <w:szCs w:val="20"/>
              </w:rPr>
              <w:tab/>
            </w:r>
          </w:p>
        </w:tc>
      </w:tr>
    </w:tbl>
    <w:p w:rsidR="004B39F3" w:rsidRDefault="004B39F3" w:rsidP="0031499A">
      <w:pPr>
        <w:autoSpaceDE w:val="0"/>
        <w:autoSpaceDN w:val="0"/>
        <w:adjustRightInd w:val="0"/>
        <w:jc w:val="both"/>
        <w:rPr>
          <w:rFonts w:asciiTheme="minorHAnsi" w:eastAsiaTheme="minorHAnsi" w:hAnsiTheme="minorHAnsi" w:cstheme="minorHAnsi"/>
          <w:color w:val="000000"/>
          <w:sz w:val="20"/>
          <w:szCs w:val="20"/>
          <w:lang w:val="es-BO" w:eastAsia="en-US"/>
        </w:rPr>
      </w:pP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color w:val="auto"/>
          <w:sz w:val="20"/>
          <w:szCs w:val="20"/>
        </w:rPr>
      </w:pPr>
      <w:r w:rsidRPr="00A13222">
        <w:rPr>
          <w:rFonts w:asciiTheme="minorHAnsi" w:eastAsiaTheme="minorHAnsi" w:hAnsiTheme="minorHAnsi" w:cstheme="minorHAnsi"/>
          <w:bCs w:val="0"/>
          <w:color w:val="auto"/>
          <w:sz w:val="20"/>
          <w:szCs w:val="20"/>
        </w:rPr>
        <w:t>PROCEDIMIENTO PARA LA EJECUCIÓN</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w:t>
      </w:r>
      <w:r w:rsidRPr="005A3330">
        <w:rPr>
          <w:rFonts w:asciiTheme="minorHAnsi" w:eastAsiaTheme="minorHAnsi" w:hAnsiTheme="minorHAnsi" w:cstheme="minorHAnsi"/>
          <w:sz w:val="20"/>
          <w:szCs w:val="20"/>
          <w:lang w:val="es-BO" w:eastAsia="en-US"/>
        </w:rPr>
        <w:lastRenderedPageBreak/>
        <w:t>de acero estructural corrugado de diámetro 3/8’’, distribuida cada 15.00 cm y un recubrimiento de 2.50 cm como se muestra en el plano de detalles constructivos.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564892">
      <w:pPr>
        <w:pStyle w:val="Prrafodelista"/>
        <w:numPr>
          <w:ilvl w:val="0"/>
          <w:numId w:val="3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31499A" w:rsidRPr="005A3330" w:rsidRDefault="0031499A" w:rsidP="00564892">
      <w:pPr>
        <w:pStyle w:val="Prrafodelista"/>
        <w:numPr>
          <w:ilvl w:val="0"/>
          <w:numId w:val="3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31499A" w:rsidRPr="005A3330" w:rsidRDefault="0031499A" w:rsidP="00564892">
      <w:pPr>
        <w:pStyle w:val="Prrafodelista"/>
        <w:numPr>
          <w:ilvl w:val="0"/>
          <w:numId w:val="3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31499A" w:rsidRPr="005A3330" w:rsidRDefault="0031499A" w:rsidP="00564892">
      <w:pPr>
        <w:pStyle w:val="Prrafodelista"/>
        <w:numPr>
          <w:ilvl w:val="0"/>
          <w:numId w:val="3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31499A" w:rsidRPr="005A3330" w:rsidRDefault="0031499A" w:rsidP="00564892">
      <w:pPr>
        <w:pStyle w:val="Prrafodelista"/>
        <w:numPr>
          <w:ilvl w:val="0"/>
          <w:numId w:val="3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31499A" w:rsidRPr="005A3330" w:rsidRDefault="0031499A" w:rsidP="00564892">
      <w:pPr>
        <w:pStyle w:val="Prrafodelista"/>
        <w:numPr>
          <w:ilvl w:val="0"/>
          <w:numId w:val="3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31499A" w:rsidRPr="005A3330" w:rsidRDefault="0031499A" w:rsidP="00564892">
      <w:pPr>
        <w:pStyle w:val="Prrafodelista"/>
        <w:numPr>
          <w:ilvl w:val="0"/>
          <w:numId w:val="3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31499A" w:rsidRPr="005A3330" w:rsidRDefault="0031499A" w:rsidP="00564892">
      <w:pPr>
        <w:pStyle w:val="Prrafodelista"/>
        <w:numPr>
          <w:ilvl w:val="0"/>
          <w:numId w:val="3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Seguidamente, se verificara la calidad de hormigón mediante los siguientes ensayos:</w:t>
      </w:r>
    </w:p>
    <w:p w:rsidR="0031499A" w:rsidRPr="005A3330" w:rsidRDefault="0031499A" w:rsidP="00564892">
      <w:pPr>
        <w:pStyle w:val="Prrafodelista"/>
        <w:numPr>
          <w:ilvl w:val="0"/>
          <w:numId w:val="3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Prueba de Cono de </w:t>
      </w:r>
      <w:proofErr w:type="spellStart"/>
      <w:r w:rsidRPr="005A3330">
        <w:rPr>
          <w:rFonts w:asciiTheme="minorHAnsi" w:eastAsiaTheme="minorHAnsi" w:hAnsiTheme="minorHAnsi" w:cstheme="minorHAnsi"/>
          <w:sz w:val="20"/>
          <w:szCs w:val="20"/>
          <w:lang w:val="es-BO" w:eastAsia="en-US"/>
        </w:rPr>
        <w:t>Abrams</w:t>
      </w:r>
      <w:proofErr w:type="spellEnd"/>
      <w:r w:rsidRPr="005A3330">
        <w:rPr>
          <w:rFonts w:asciiTheme="minorHAnsi" w:eastAsiaTheme="minorHAnsi" w:hAnsiTheme="minorHAnsi" w:cstheme="minorHAnsi"/>
          <w:sz w:val="20"/>
          <w:szCs w:val="20"/>
          <w:lang w:val="es-BO" w:eastAsia="en-US"/>
        </w:rPr>
        <w:t xml:space="preserve"> para determinar plasticidad de la mezcla y cantidad de agua requerida.</w:t>
      </w:r>
    </w:p>
    <w:p w:rsidR="0031499A" w:rsidRPr="005A3330" w:rsidRDefault="0031499A" w:rsidP="00564892">
      <w:pPr>
        <w:pStyle w:val="Prrafodelista"/>
        <w:numPr>
          <w:ilvl w:val="0"/>
          <w:numId w:val="3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Probetas de Hormigón para verificar que la misma alcanzo la resistencia mecánica especificada.</w:t>
      </w:r>
    </w:p>
    <w:p w:rsidR="0031499A" w:rsidRPr="005A3330" w:rsidRDefault="0031499A" w:rsidP="00564892">
      <w:pPr>
        <w:pStyle w:val="Prrafodelista"/>
        <w:numPr>
          <w:ilvl w:val="0"/>
          <w:numId w:val="3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no cumplir con la resistencia mecánica especificada la Empresa</w:t>
      </w:r>
    </w:p>
    <w:p w:rsidR="0031499A" w:rsidRPr="005A3330" w:rsidRDefault="0031499A" w:rsidP="00564892">
      <w:pPr>
        <w:pStyle w:val="Prrafodelista"/>
        <w:numPr>
          <w:ilvl w:val="0"/>
          <w:numId w:val="3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Contratista correrá con los costó de demolición y reconstrucción de la cámara.</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losa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y 5.00 cm anclados en el losa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w:t>
      </w:r>
      <w:proofErr w:type="spellStart"/>
      <w:r w:rsidRPr="005A3330">
        <w:rPr>
          <w:rFonts w:asciiTheme="minorHAnsi" w:eastAsiaTheme="minorHAnsi" w:hAnsiTheme="minorHAnsi" w:cstheme="minorHAnsi"/>
          <w:sz w:val="20"/>
          <w:szCs w:val="20"/>
          <w:lang w:val="es-BO" w:eastAsia="en-US"/>
        </w:rPr>
        <w:t>electrosoldada</w:t>
      </w:r>
      <w:proofErr w:type="spellEnd"/>
      <w:r w:rsidRPr="005A3330">
        <w:rPr>
          <w:rFonts w:asciiTheme="minorHAnsi" w:eastAsiaTheme="minorHAnsi" w:hAnsiTheme="minorHAnsi" w:cstheme="minorHAnsi"/>
          <w:sz w:val="20"/>
          <w:szCs w:val="20"/>
          <w:lang w:val="es-BO" w:eastAsia="en-US"/>
        </w:rPr>
        <w:t xml:space="preserve"> ¼’’ y capucha fabricada con calamina plana Nº 26 pintada de los colores indicados anteriormente.</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5A3330">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color w:val="auto"/>
          <w:sz w:val="20"/>
          <w:szCs w:val="20"/>
        </w:rPr>
      </w:pPr>
      <w:r w:rsidRPr="00A13222">
        <w:rPr>
          <w:rFonts w:asciiTheme="minorHAnsi" w:eastAsiaTheme="minorHAnsi" w:hAnsiTheme="minorHAnsi" w:cstheme="minorHAnsi"/>
          <w:bCs w:val="0"/>
          <w:color w:val="auto"/>
          <w:sz w:val="20"/>
          <w:szCs w:val="20"/>
        </w:rPr>
        <w:t>MEDICIÓN Y FORMA DE PAGO</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w:t>
      </w:r>
      <w:r w:rsidR="00E42642" w:rsidRPr="005A3330">
        <w:rPr>
          <w:rFonts w:asciiTheme="minorHAnsi" w:eastAsiaTheme="minorHAnsi" w:hAnsiTheme="minorHAnsi" w:cstheme="minorHAnsi"/>
          <w:sz w:val="20"/>
          <w:szCs w:val="20"/>
          <w:lang w:val="es-BO" w:eastAsia="en-US"/>
        </w:rPr>
        <w:t xml:space="preserve"> piezas </w:t>
      </w:r>
      <w:r w:rsidRPr="005A3330">
        <w:rPr>
          <w:rFonts w:asciiTheme="minorHAnsi" w:eastAsiaTheme="minorHAnsi" w:hAnsiTheme="minorHAnsi" w:cstheme="minorHAnsi"/>
          <w:sz w:val="20"/>
          <w:szCs w:val="20"/>
          <w:lang w:val="es-BO" w:eastAsia="en-US"/>
        </w:rPr>
        <w:t xml:space="preserve"> de acuerdo a los precios unitarios establecidos en el contrato, el mismo será considerado como concluido una vez que el Supervisor compruebe que la(s) cámara(s) responde(n) a las especificaciones solicitadas.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31499A" w:rsidRPr="00A13222" w:rsidRDefault="0031499A" w:rsidP="00564892">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hAnsiTheme="minorHAnsi" w:cstheme="minorHAnsi"/>
          <w:color w:val="4472C4" w:themeColor="accent5"/>
          <w:kern w:val="28"/>
          <w:sz w:val="20"/>
          <w:szCs w:val="20"/>
        </w:rPr>
        <w:t>PERFORACIÓN CON TOPO.</w:t>
      </w:r>
    </w:p>
    <w:p w:rsidR="0031499A" w:rsidRPr="00F36097" w:rsidRDefault="0031499A" w:rsidP="0031499A">
      <w:pPr>
        <w:tabs>
          <w:tab w:val="left" w:pos="3151"/>
        </w:tabs>
        <w:contextualSpacing/>
        <w:jc w:val="both"/>
        <w:rPr>
          <w:rFonts w:asciiTheme="minorHAnsi" w:hAnsiTheme="minorHAnsi" w:cstheme="minorHAnsi"/>
          <w:b/>
          <w:kern w:val="28"/>
          <w:sz w:val="20"/>
          <w:szCs w:val="20"/>
        </w:rPr>
      </w:pPr>
      <w:r w:rsidRPr="00F36097">
        <w:rPr>
          <w:rFonts w:asciiTheme="minorHAnsi" w:hAnsiTheme="minorHAnsi" w:cstheme="minorHAnsi"/>
          <w:b/>
          <w:kern w:val="28"/>
          <w:sz w:val="20"/>
          <w:szCs w:val="20"/>
        </w:rPr>
        <w:t>UNIDAD: m</w:t>
      </w: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HAnsi" w:hAnsiTheme="minorHAnsi" w:cstheme="minorHAnsi"/>
          <w:color w:val="auto"/>
          <w:sz w:val="20"/>
          <w:szCs w:val="20"/>
        </w:rPr>
        <w:t>DEFINICIÓN</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r w:rsidR="00A13222">
        <w:rPr>
          <w:rFonts w:asciiTheme="minorHAnsi" w:hAnsiTheme="minorHAnsi" w:cstheme="minorHAnsi"/>
          <w:kern w:val="28"/>
          <w:sz w:val="20"/>
          <w:szCs w:val="20"/>
        </w:rPr>
        <w:t>.</w:t>
      </w: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kern w:val="28"/>
          <w:sz w:val="20"/>
          <w:szCs w:val="20"/>
        </w:rPr>
        <w:t>MATERIALES</w:t>
      </w:r>
      <w:r w:rsidRPr="00A13222">
        <w:rPr>
          <w:rFonts w:asciiTheme="minorHAnsi" w:eastAsiaTheme="minorEastAsia" w:hAnsiTheme="minorHAnsi" w:cstheme="minorHAnsi"/>
          <w:color w:val="auto"/>
          <w:kern w:val="28"/>
          <w:sz w:val="20"/>
          <w:szCs w:val="20"/>
          <w:lang w:val="es-ES"/>
        </w:rPr>
        <w:t>, HERRAMIENTAS Y EQUIPO.</w:t>
      </w:r>
    </w:p>
    <w:p w:rsidR="00BE690F" w:rsidRDefault="00BE690F" w:rsidP="0031499A">
      <w:pPr>
        <w:contextualSpacing/>
        <w:jc w:val="both"/>
        <w:rPr>
          <w:rFonts w:asciiTheme="minorHAnsi" w:hAnsiTheme="minorHAnsi" w:cstheme="minorHAnsi"/>
          <w:kern w:val="28"/>
          <w:sz w:val="20"/>
          <w:szCs w:val="20"/>
        </w:rPr>
      </w:pPr>
      <w:r w:rsidRPr="00BE690F">
        <w:rPr>
          <w:rFonts w:asciiTheme="minorHAnsi" w:hAnsiTheme="minorHAnsi" w:cstheme="minorHAnsi"/>
          <w:kern w:val="28"/>
          <w:sz w:val="20"/>
          <w:szCs w:val="20"/>
        </w:rPr>
        <w:t xml:space="preserve">EL CONTRATISTA es quien suministrará todo el material necesario, personal y otros elementos necesarios para la ejecución de este ítem.  </w:t>
      </w:r>
    </w:p>
    <w:p w:rsidR="00BE690F" w:rsidRDefault="00BE690F" w:rsidP="0031499A">
      <w:pPr>
        <w:contextualSpacing/>
        <w:jc w:val="both"/>
        <w:rPr>
          <w:rFonts w:asciiTheme="minorHAnsi" w:hAnsiTheme="minorHAnsi" w:cstheme="minorHAnsi"/>
          <w:kern w:val="28"/>
          <w:sz w:val="20"/>
          <w:szCs w:val="20"/>
        </w:rPr>
      </w:pPr>
    </w:p>
    <w:p w:rsidR="00BE690F" w:rsidRPr="00216E3C" w:rsidRDefault="00BE690F" w:rsidP="00BE690F">
      <w:pPr>
        <w:widowControl w:val="0"/>
        <w:autoSpaceDE w:val="0"/>
        <w:autoSpaceDN w:val="0"/>
        <w:adjustRightInd w:val="0"/>
        <w:spacing w:line="360" w:lineRule="auto"/>
        <w:jc w:val="both"/>
        <w:rPr>
          <w:rFonts w:asciiTheme="minorHAnsi" w:hAnsiTheme="minorHAnsi" w:cstheme="minorHAnsi"/>
          <w:b/>
          <w:sz w:val="20"/>
          <w:szCs w:val="20"/>
          <w:lang w:val="es-ES_tradnl"/>
        </w:rPr>
      </w:pPr>
      <w:r w:rsidRPr="00216E3C">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BE690F" w:rsidRPr="00216E3C" w:rsidTr="008A13B3">
        <w:trPr>
          <w:trHeight w:val="248"/>
          <w:jc w:val="center"/>
        </w:trPr>
        <w:tc>
          <w:tcPr>
            <w:tcW w:w="7117" w:type="dxa"/>
          </w:tcPr>
          <w:p w:rsidR="00BE690F" w:rsidRPr="00216E3C" w:rsidRDefault="00BE690F" w:rsidP="008A13B3">
            <w:pPr>
              <w:widowControl w:val="0"/>
              <w:autoSpaceDE w:val="0"/>
              <w:autoSpaceDN w:val="0"/>
              <w:adjustRightInd w:val="0"/>
              <w:jc w:val="both"/>
              <w:rPr>
                <w:rFonts w:asciiTheme="minorHAnsi" w:hAnsiTheme="minorHAnsi" w:cstheme="minorHAnsi"/>
                <w:b/>
                <w:sz w:val="20"/>
                <w:szCs w:val="20"/>
                <w:lang w:val="es-ES_tradnl"/>
              </w:rPr>
            </w:pPr>
            <w:r w:rsidRPr="00216E3C">
              <w:rPr>
                <w:rFonts w:asciiTheme="minorHAnsi" w:hAnsiTheme="minorHAnsi" w:cstheme="minorHAnsi"/>
                <w:b/>
                <w:sz w:val="20"/>
                <w:szCs w:val="20"/>
                <w:lang w:val="es-ES_tradnl"/>
              </w:rPr>
              <w:t>DESCRIPCION:</w:t>
            </w:r>
          </w:p>
        </w:tc>
      </w:tr>
      <w:tr w:rsidR="00BE690F" w:rsidRPr="00216E3C"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BE690F" w:rsidRPr="00216E3C" w:rsidRDefault="00BE690F" w:rsidP="008A13B3">
            <w:pPr>
              <w:rPr>
                <w:rFonts w:asciiTheme="minorHAnsi" w:hAnsiTheme="minorHAnsi" w:cstheme="minorHAnsi"/>
                <w:sz w:val="20"/>
                <w:szCs w:val="20"/>
              </w:rPr>
            </w:pPr>
            <w:r w:rsidRPr="00216E3C">
              <w:rPr>
                <w:rFonts w:asciiTheme="minorHAnsi" w:hAnsiTheme="minorHAnsi" w:cstheme="minorHAnsi"/>
                <w:sz w:val="20"/>
                <w:szCs w:val="20"/>
              </w:rPr>
              <w:t>Op</w:t>
            </w:r>
            <w:r>
              <w:rPr>
                <w:rFonts w:asciiTheme="minorHAnsi" w:hAnsiTheme="minorHAnsi" w:cstheme="minorHAnsi"/>
                <w:sz w:val="20"/>
                <w:szCs w:val="20"/>
              </w:rPr>
              <w:t>erador</w:t>
            </w:r>
            <w:r w:rsidRPr="00216E3C">
              <w:rPr>
                <w:rFonts w:asciiTheme="minorHAnsi" w:hAnsiTheme="minorHAnsi" w:cstheme="minorHAnsi"/>
                <w:sz w:val="20"/>
                <w:szCs w:val="20"/>
              </w:rPr>
              <w:t xml:space="preserve"> De Equipo de Perforación Horizontal</w:t>
            </w:r>
          </w:p>
        </w:tc>
      </w:tr>
      <w:tr w:rsidR="00BE690F" w:rsidRPr="00216E3C"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BE690F" w:rsidRPr="00216E3C" w:rsidRDefault="00BE690F" w:rsidP="008A13B3">
            <w:pPr>
              <w:rPr>
                <w:rFonts w:asciiTheme="minorHAnsi" w:hAnsiTheme="minorHAnsi" w:cstheme="minorHAnsi"/>
                <w:sz w:val="20"/>
                <w:szCs w:val="20"/>
              </w:rPr>
            </w:pPr>
            <w:r w:rsidRPr="00216E3C">
              <w:rPr>
                <w:rFonts w:asciiTheme="minorHAnsi" w:hAnsiTheme="minorHAnsi" w:cstheme="minorHAnsi"/>
                <w:sz w:val="20"/>
                <w:szCs w:val="20"/>
              </w:rPr>
              <w:t>Ayudante</w:t>
            </w:r>
          </w:p>
        </w:tc>
      </w:tr>
      <w:tr w:rsidR="00BE690F" w:rsidRPr="00216E3C" w:rsidTr="008A13B3">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BE690F" w:rsidRPr="00216E3C" w:rsidRDefault="00BE690F" w:rsidP="008A13B3">
            <w:pPr>
              <w:rPr>
                <w:rFonts w:asciiTheme="minorHAnsi" w:hAnsiTheme="minorHAnsi" w:cstheme="minorHAnsi"/>
                <w:sz w:val="20"/>
                <w:szCs w:val="20"/>
              </w:rPr>
            </w:pPr>
            <w:r>
              <w:rPr>
                <w:rFonts w:asciiTheme="minorHAnsi" w:hAnsiTheme="minorHAnsi" w:cstheme="minorHAnsi"/>
                <w:sz w:val="20"/>
                <w:szCs w:val="20"/>
              </w:rPr>
              <w:t xml:space="preserve">Operador </w:t>
            </w:r>
            <w:r w:rsidR="00FB5270">
              <w:rPr>
                <w:rFonts w:asciiTheme="minorHAnsi" w:hAnsiTheme="minorHAnsi" w:cstheme="minorHAnsi"/>
                <w:sz w:val="20"/>
                <w:szCs w:val="20"/>
              </w:rPr>
              <w:t xml:space="preserve">de </w:t>
            </w:r>
            <w:r w:rsidRPr="00216E3C">
              <w:rPr>
                <w:rFonts w:asciiTheme="minorHAnsi" w:hAnsiTheme="minorHAnsi" w:cstheme="minorHAnsi"/>
                <w:sz w:val="20"/>
                <w:szCs w:val="20"/>
              </w:rPr>
              <w:t>Equipo Pesado</w:t>
            </w:r>
          </w:p>
        </w:tc>
      </w:tr>
    </w:tbl>
    <w:p w:rsidR="00BE690F" w:rsidRPr="00216E3C" w:rsidRDefault="00BE690F" w:rsidP="00BE690F">
      <w:pPr>
        <w:widowControl w:val="0"/>
        <w:autoSpaceDE w:val="0"/>
        <w:autoSpaceDN w:val="0"/>
        <w:adjustRightInd w:val="0"/>
        <w:jc w:val="both"/>
        <w:rPr>
          <w:rFonts w:asciiTheme="minorHAnsi" w:hAnsiTheme="minorHAnsi" w:cstheme="minorHAnsi"/>
          <w:b/>
          <w:sz w:val="20"/>
          <w:szCs w:val="20"/>
          <w:lang w:val="es-ES_tradnl"/>
        </w:rPr>
      </w:pPr>
    </w:p>
    <w:p w:rsidR="00BE690F" w:rsidRPr="00216E3C" w:rsidRDefault="00BE690F" w:rsidP="00BE690F">
      <w:pPr>
        <w:widowControl w:val="0"/>
        <w:autoSpaceDE w:val="0"/>
        <w:autoSpaceDN w:val="0"/>
        <w:adjustRightInd w:val="0"/>
        <w:spacing w:line="360" w:lineRule="auto"/>
        <w:jc w:val="both"/>
        <w:rPr>
          <w:rFonts w:asciiTheme="minorHAnsi" w:hAnsiTheme="minorHAnsi" w:cstheme="minorHAnsi"/>
          <w:b/>
          <w:sz w:val="20"/>
          <w:szCs w:val="20"/>
          <w:lang w:val="es-ES_tradnl"/>
        </w:rPr>
      </w:pPr>
      <w:r w:rsidRPr="00216E3C">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BE690F" w:rsidRPr="00216E3C" w:rsidTr="008A13B3">
        <w:trPr>
          <w:trHeight w:val="248"/>
          <w:jc w:val="center"/>
        </w:trPr>
        <w:tc>
          <w:tcPr>
            <w:tcW w:w="7117" w:type="dxa"/>
          </w:tcPr>
          <w:p w:rsidR="00BE690F" w:rsidRPr="00216E3C" w:rsidRDefault="00BE690F" w:rsidP="008A13B3">
            <w:pPr>
              <w:widowControl w:val="0"/>
              <w:autoSpaceDE w:val="0"/>
              <w:autoSpaceDN w:val="0"/>
              <w:adjustRightInd w:val="0"/>
              <w:jc w:val="both"/>
              <w:rPr>
                <w:rFonts w:asciiTheme="minorHAnsi" w:hAnsiTheme="minorHAnsi" w:cstheme="minorHAnsi"/>
                <w:b/>
                <w:sz w:val="20"/>
                <w:szCs w:val="20"/>
                <w:lang w:val="es-ES_tradnl"/>
              </w:rPr>
            </w:pPr>
            <w:r w:rsidRPr="00216E3C">
              <w:rPr>
                <w:rFonts w:asciiTheme="minorHAnsi" w:hAnsiTheme="minorHAnsi" w:cstheme="minorHAnsi"/>
                <w:b/>
                <w:sz w:val="20"/>
                <w:szCs w:val="20"/>
                <w:lang w:val="es-ES_tradnl"/>
              </w:rPr>
              <w:t>DESCRIPCION:</w:t>
            </w:r>
          </w:p>
        </w:tc>
      </w:tr>
      <w:tr w:rsidR="00BE690F" w:rsidRPr="00216E3C" w:rsidTr="008A13B3">
        <w:trPr>
          <w:trHeight w:val="248"/>
          <w:jc w:val="center"/>
        </w:trPr>
        <w:tc>
          <w:tcPr>
            <w:tcW w:w="7117" w:type="dxa"/>
          </w:tcPr>
          <w:p w:rsidR="00BE690F" w:rsidRPr="00216E3C" w:rsidRDefault="00BE690F" w:rsidP="008A13B3">
            <w:pPr>
              <w:rPr>
                <w:rFonts w:asciiTheme="minorHAnsi" w:hAnsiTheme="minorHAnsi" w:cstheme="minorHAnsi"/>
                <w:sz w:val="20"/>
                <w:szCs w:val="20"/>
              </w:rPr>
            </w:pPr>
            <w:r w:rsidRPr="00216E3C">
              <w:rPr>
                <w:rFonts w:asciiTheme="minorHAnsi" w:hAnsiTheme="minorHAnsi" w:cstheme="minorHAnsi"/>
                <w:sz w:val="20"/>
                <w:szCs w:val="20"/>
              </w:rPr>
              <w:t>Eq</w:t>
            </w:r>
            <w:r>
              <w:rPr>
                <w:rFonts w:asciiTheme="minorHAnsi" w:hAnsiTheme="minorHAnsi" w:cstheme="minorHAnsi"/>
                <w:sz w:val="20"/>
                <w:szCs w:val="20"/>
              </w:rPr>
              <w:t>uipo de Perforación Horizontal</w:t>
            </w:r>
          </w:p>
        </w:tc>
      </w:tr>
      <w:tr w:rsidR="00BE690F" w:rsidRPr="00216E3C" w:rsidTr="008A13B3">
        <w:trPr>
          <w:trHeight w:val="248"/>
          <w:jc w:val="center"/>
        </w:trPr>
        <w:tc>
          <w:tcPr>
            <w:tcW w:w="7117" w:type="dxa"/>
          </w:tcPr>
          <w:p w:rsidR="00BE690F" w:rsidRPr="00216E3C" w:rsidRDefault="00BE690F" w:rsidP="008A13B3">
            <w:pPr>
              <w:rPr>
                <w:rFonts w:asciiTheme="minorHAnsi" w:hAnsiTheme="minorHAnsi" w:cstheme="minorHAnsi"/>
                <w:sz w:val="20"/>
                <w:szCs w:val="20"/>
              </w:rPr>
            </w:pPr>
            <w:r>
              <w:rPr>
                <w:rFonts w:asciiTheme="minorHAnsi" w:hAnsiTheme="minorHAnsi" w:cstheme="minorHAnsi"/>
                <w:sz w:val="20"/>
                <w:szCs w:val="20"/>
              </w:rPr>
              <w:t>Retroexcavadora 79HP 0,8 m</w:t>
            </w:r>
            <w:r w:rsidRPr="00216E3C">
              <w:rPr>
                <w:rFonts w:asciiTheme="minorHAnsi" w:hAnsiTheme="minorHAnsi" w:cstheme="minorHAnsi"/>
                <w:sz w:val="20"/>
                <w:szCs w:val="20"/>
              </w:rPr>
              <w:t>3</w:t>
            </w:r>
          </w:p>
        </w:tc>
      </w:tr>
    </w:tbl>
    <w:p w:rsidR="00BE690F" w:rsidRDefault="00BE690F"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El CONTRATISTA previo a ejecutar este ítem deberá presentar los procedimientos técnicos a utilizar al SUPERVISOR DE OBRA, quien revisara y aprobara dicho procedimiento.</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kern w:val="28"/>
          <w:sz w:val="20"/>
          <w:szCs w:val="20"/>
        </w:rPr>
        <w:t>PROCEDIMIENTO</w:t>
      </w:r>
      <w:r w:rsidRPr="00A13222">
        <w:rPr>
          <w:rFonts w:asciiTheme="minorHAnsi" w:eastAsiaTheme="minorEastAsia" w:hAnsiTheme="minorHAnsi" w:cstheme="minorHAnsi"/>
          <w:color w:val="auto"/>
          <w:kern w:val="28"/>
          <w:sz w:val="20"/>
          <w:szCs w:val="20"/>
          <w:lang w:val="es-ES"/>
        </w:rPr>
        <w:t xml:space="preserve"> PARA LA EJECUCIÓN.</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Una vez entregada al SUPERVISOR DE OBRA el procedimiento a utilizar y siendo este revisado y aprobado por el mismo, se iniciaran los trabajos de acuerdo al cronograma presentado.</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atravesara  carreteras, cruces de calle, avenidas, canales, vías férreas; la perforación subterránea será protegida por fundas cuya provisión de las mismas estará a cargo de la Empresa Contratista.</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5A3330">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MEDICIÓN Y FORMA DE PAGO.</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Tanto el Residente de Obra como el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31499A" w:rsidRPr="00A13222" w:rsidRDefault="0031499A" w:rsidP="00564892">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kern w:val="28"/>
          <w:sz w:val="20"/>
          <w:szCs w:val="20"/>
        </w:rPr>
      </w:pPr>
      <w:r w:rsidRPr="00A13222">
        <w:rPr>
          <w:rFonts w:asciiTheme="minorHAnsi" w:hAnsiTheme="minorHAnsi" w:cstheme="minorHAnsi"/>
          <w:color w:val="4472C4" w:themeColor="accent5"/>
          <w:kern w:val="28"/>
          <w:sz w:val="20"/>
          <w:szCs w:val="20"/>
        </w:rPr>
        <w:t xml:space="preserve">ELABORACIÓN DE PLANOS “AS BUILT”. </w:t>
      </w:r>
    </w:p>
    <w:p w:rsidR="0031499A" w:rsidRPr="00F36097" w:rsidRDefault="00D554D9"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proofErr w:type="spellStart"/>
      <w:r>
        <w:rPr>
          <w:rFonts w:asciiTheme="minorHAnsi" w:hAnsiTheme="minorHAnsi" w:cstheme="minorHAnsi"/>
          <w:b/>
          <w:kern w:val="28"/>
          <w:sz w:val="20"/>
          <w:szCs w:val="20"/>
        </w:rPr>
        <w:t>Gl</w:t>
      </w:r>
      <w:r w:rsidR="0078349F">
        <w:rPr>
          <w:rFonts w:asciiTheme="minorHAnsi" w:hAnsiTheme="minorHAnsi" w:cstheme="minorHAnsi"/>
          <w:b/>
          <w:kern w:val="28"/>
          <w:sz w:val="20"/>
          <w:szCs w:val="20"/>
        </w:rPr>
        <w:t>b</w:t>
      </w:r>
      <w:proofErr w:type="spellEnd"/>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DEFINICIÓN.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1499A"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MATERIALES, HERRAMIENTAS Y EQUIPO. </w:t>
      </w:r>
    </w:p>
    <w:p w:rsidR="008A13B3" w:rsidRDefault="008A13B3" w:rsidP="008A13B3">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 xml:space="preserve">EL CONTRATISTA es quien suministrará todo el material necesario, personal y otros elementos necesarios para la ejecución de este ítem.  De acuerdo a lo señalado en la propuesta técnica. </w:t>
      </w:r>
    </w:p>
    <w:p w:rsidR="00FB5270" w:rsidRDefault="00FB5270" w:rsidP="008A13B3">
      <w:pPr>
        <w:autoSpaceDE w:val="0"/>
        <w:autoSpaceDN w:val="0"/>
        <w:adjustRightInd w:val="0"/>
        <w:jc w:val="both"/>
        <w:rPr>
          <w:rFonts w:asciiTheme="minorHAnsi" w:hAnsiTheme="minorHAnsi" w:cstheme="minorHAnsi"/>
          <w:sz w:val="20"/>
          <w:szCs w:val="20"/>
        </w:rPr>
      </w:pPr>
    </w:p>
    <w:p w:rsidR="008A13B3" w:rsidRPr="00B27FAB" w:rsidRDefault="008A13B3" w:rsidP="008A13B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8A13B3" w:rsidRPr="00B27FAB" w:rsidTr="008A13B3">
        <w:trPr>
          <w:trHeight w:val="248"/>
          <w:jc w:val="center"/>
        </w:trPr>
        <w:tc>
          <w:tcPr>
            <w:tcW w:w="7117" w:type="dxa"/>
          </w:tcPr>
          <w:p w:rsidR="008A13B3" w:rsidRPr="00B27FAB" w:rsidRDefault="008A13B3" w:rsidP="008A13B3">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8A13B3" w:rsidRPr="00B27FAB" w:rsidTr="00FB5270">
        <w:trPr>
          <w:trHeight w:val="248"/>
          <w:jc w:val="center"/>
        </w:trPr>
        <w:tc>
          <w:tcPr>
            <w:tcW w:w="7117" w:type="dxa"/>
            <w:shd w:val="clear" w:color="auto" w:fill="auto"/>
          </w:tcPr>
          <w:p w:rsidR="008A13B3" w:rsidRDefault="008A13B3" w:rsidP="008A13B3">
            <w:r w:rsidRPr="00B23913">
              <w:rPr>
                <w:rFonts w:asciiTheme="minorHAnsi" w:hAnsiTheme="minorHAnsi" w:cstheme="minorHAnsi"/>
                <w:sz w:val="20"/>
                <w:szCs w:val="20"/>
              </w:rPr>
              <w:t xml:space="preserve">Dibujante de Planos As </w:t>
            </w:r>
            <w:proofErr w:type="spellStart"/>
            <w:r w:rsidRPr="00B23913">
              <w:rPr>
                <w:rFonts w:asciiTheme="minorHAnsi" w:hAnsiTheme="minorHAnsi" w:cstheme="minorHAnsi"/>
                <w:sz w:val="20"/>
                <w:szCs w:val="20"/>
              </w:rPr>
              <w:t>Built</w:t>
            </w:r>
            <w:proofErr w:type="spellEnd"/>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B23913">
              <w:rPr>
                <w:rFonts w:asciiTheme="minorHAnsi" w:hAnsiTheme="minorHAnsi" w:cstheme="minorHAnsi"/>
                <w:sz w:val="20"/>
                <w:szCs w:val="20"/>
              </w:rPr>
              <w:tab/>
            </w:r>
          </w:p>
        </w:tc>
      </w:tr>
    </w:tbl>
    <w:p w:rsidR="008A13B3" w:rsidRPr="00B27FAB" w:rsidRDefault="008A13B3" w:rsidP="008A13B3">
      <w:pPr>
        <w:widowControl w:val="0"/>
        <w:autoSpaceDE w:val="0"/>
        <w:autoSpaceDN w:val="0"/>
        <w:adjustRightInd w:val="0"/>
        <w:jc w:val="both"/>
        <w:rPr>
          <w:rFonts w:asciiTheme="minorHAnsi" w:hAnsiTheme="minorHAnsi" w:cstheme="minorHAnsi"/>
          <w:b/>
          <w:sz w:val="20"/>
          <w:szCs w:val="20"/>
          <w:lang w:val="es-ES_tradnl"/>
        </w:rPr>
      </w:pPr>
    </w:p>
    <w:p w:rsidR="008A13B3" w:rsidRPr="00B27FAB" w:rsidRDefault="008A13B3" w:rsidP="008A13B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8A13B3" w:rsidRPr="00B27FAB" w:rsidTr="008A13B3">
        <w:trPr>
          <w:trHeight w:val="248"/>
          <w:jc w:val="center"/>
        </w:trPr>
        <w:tc>
          <w:tcPr>
            <w:tcW w:w="7117" w:type="dxa"/>
          </w:tcPr>
          <w:p w:rsidR="008A13B3" w:rsidRPr="00B27FAB" w:rsidRDefault="008A13B3" w:rsidP="008A13B3">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8A13B3" w:rsidRPr="00B27FAB" w:rsidTr="008A13B3">
        <w:trPr>
          <w:trHeight w:val="248"/>
          <w:jc w:val="center"/>
        </w:trPr>
        <w:tc>
          <w:tcPr>
            <w:tcW w:w="7117" w:type="dxa"/>
          </w:tcPr>
          <w:p w:rsidR="008A13B3" w:rsidRPr="00B27FAB" w:rsidRDefault="008A13B3" w:rsidP="008A13B3">
            <w:pPr>
              <w:widowControl w:val="0"/>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Equipos de Impresión y escaneo</w:t>
            </w:r>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B23913">
              <w:rPr>
                <w:rFonts w:asciiTheme="minorHAnsi" w:hAnsiTheme="minorHAnsi" w:cstheme="minorHAnsi"/>
                <w:sz w:val="20"/>
                <w:szCs w:val="20"/>
              </w:rPr>
              <w:tab/>
            </w:r>
            <w:r w:rsidRPr="00552CDE">
              <w:rPr>
                <w:rFonts w:asciiTheme="minorHAnsi" w:hAnsiTheme="minorHAnsi" w:cstheme="minorHAnsi"/>
                <w:sz w:val="20"/>
                <w:szCs w:val="20"/>
              </w:rPr>
              <w:tab/>
            </w:r>
            <w:r w:rsidRPr="00552CDE">
              <w:rPr>
                <w:rFonts w:asciiTheme="minorHAnsi" w:hAnsiTheme="minorHAnsi" w:cstheme="minorHAnsi"/>
                <w:sz w:val="20"/>
                <w:szCs w:val="20"/>
              </w:rPr>
              <w:tab/>
            </w:r>
          </w:p>
        </w:tc>
      </w:tr>
      <w:tr w:rsidR="008A13B3" w:rsidRPr="00B27FAB" w:rsidTr="008A13B3">
        <w:trPr>
          <w:trHeight w:val="248"/>
          <w:jc w:val="center"/>
        </w:trPr>
        <w:tc>
          <w:tcPr>
            <w:tcW w:w="7117" w:type="dxa"/>
          </w:tcPr>
          <w:p w:rsidR="008A13B3" w:rsidRPr="00B23913" w:rsidRDefault="008A13B3" w:rsidP="008A13B3">
            <w:pPr>
              <w:widowControl w:val="0"/>
              <w:autoSpaceDE w:val="0"/>
              <w:autoSpaceDN w:val="0"/>
              <w:adjustRightInd w:val="0"/>
              <w:jc w:val="both"/>
              <w:rPr>
                <w:rFonts w:asciiTheme="minorHAnsi" w:hAnsiTheme="minorHAnsi" w:cstheme="minorHAnsi"/>
                <w:sz w:val="20"/>
                <w:szCs w:val="20"/>
              </w:rPr>
            </w:pPr>
            <w:r w:rsidRPr="008A13B3">
              <w:rPr>
                <w:rFonts w:asciiTheme="minorHAnsi" w:hAnsiTheme="minorHAnsi" w:cstheme="minorHAnsi"/>
                <w:sz w:val="20"/>
                <w:szCs w:val="20"/>
              </w:rPr>
              <w:t>Equipo de Computación</w:t>
            </w:r>
          </w:p>
        </w:tc>
      </w:tr>
    </w:tbl>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lastRenderedPageBreak/>
        <w:t xml:space="preserve">PROCEDIMIENTO PARA LA EJECUCIÓN.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llevara a cabo durante la ejecución de la obra, el CONTRATISTA deberá presentar periódicamente el avance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(Planta y perfil según corresponda) al SUPERVISOR, dichos planos cumplirán las especificaciones técnicas requeridas por parte de YPFB, que se detallan a continuación: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a) </w:t>
      </w:r>
      <w:r w:rsidRPr="005A3330">
        <w:rPr>
          <w:rFonts w:asciiTheme="minorHAnsi" w:hAnsiTheme="minorHAnsi" w:cstheme="minorHAnsi"/>
          <w:kern w:val="28"/>
          <w:sz w:val="20"/>
          <w:szCs w:val="20"/>
        </w:rPr>
        <w:tab/>
        <w:t xml:space="preserve">La elaboración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será realizado por personal calificado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con experiencia y con capacitación en el manejo de paquetes CAD (</w:t>
      </w:r>
      <w:proofErr w:type="spellStart"/>
      <w:r w:rsidRPr="005A3330">
        <w:rPr>
          <w:rFonts w:asciiTheme="minorHAnsi" w:hAnsiTheme="minorHAnsi" w:cstheme="minorHAnsi"/>
          <w:kern w:val="28"/>
          <w:sz w:val="20"/>
          <w:szCs w:val="20"/>
        </w:rPr>
        <w:t>Computer</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Aided</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Design</w:t>
      </w:r>
      <w:proofErr w:type="spellEnd"/>
      <w:r w:rsidRPr="005A3330">
        <w:rPr>
          <w:rFonts w:asciiTheme="minorHAnsi" w:hAnsiTheme="minorHAnsi" w:cstheme="minorHAnsi"/>
          <w:kern w:val="28"/>
          <w:sz w:val="20"/>
          <w:szCs w:val="20"/>
        </w:rPr>
        <w:t xml:space="preserve">), contando con dominio en el software </w:t>
      </w:r>
      <w:proofErr w:type="spellStart"/>
      <w:r w:rsidRPr="005A3330">
        <w:rPr>
          <w:rFonts w:asciiTheme="minorHAnsi" w:hAnsiTheme="minorHAnsi" w:cstheme="minorHAnsi"/>
          <w:kern w:val="28"/>
          <w:sz w:val="20"/>
          <w:szCs w:val="20"/>
        </w:rPr>
        <w:t>AutoCad</w:t>
      </w:r>
      <w:proofErr w:type="spellEnd"/>
      <w:r w:rsidRPr="005A3330">
        <w:rPr>
          <w:rFonts w:asciiTheme="minorHAnsi" w:hAnsiTheme="minorHAnsi" w:cstheme="minorHAnsi"/>
          <w:kern w:val="28"/>
          <w:sz w:val="20"/>
          <w:szCs w:val="20"/>
        </w:rPr>
        <w:t xml:space="preserve"> -2011 o versiones posteriores. Se debe presentar la documentación </w:t>
      </w:r>
      <w:proofErr w:type="spellStart"/>
      <w:r w:rsidRPr="005A3330">
        <w:rPr>
          <w:rFonts w:asciiTheme="minorHAnsi" w:hAnsiTheme="minorHAnsi" w:cstheme="minorHAnsi"/>
          <w:kern w:val="28"/>
          <w:sz w:val="20"/>
          <w:szCs w:val="20"/>
        </w:rPr>
        <w:t>respaldatoria</w:t>
      </w:r>
      <w:proofErr w:type="spellEnd"/>
      <w:r w:rsidRPr="005A3330">
        <w:rPr>
          <w:rFonts w:asciiTheme="minorHAnsi" w:hAnsiTheme="minorHAnsi" w:cstheme="minorHAnsi"/>
          <w:kern w:val="28"/>
          <w:sz w:val="20"/>
          <w:szCs w:val="20"/>
        </w:rPr>
        <w:t xml:space="preserve">, la misma que será verificada y firmada por el residente de obra, para su presentación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 </w:t>
      </w:r>
      <w:r w:rsidRPr="005A3330">
        <w:rPr>
          <w:rFonts w:asciiTheme="minorHAnsi" w:hAnsiTheme="minorHAnsi" w:cstheme="minorHAnsi"/>
          <w:kern w:val="28"/>
          <w:sz w:val="20"/>
          <w:szCs w:val="20"/>
        </w:rPr>
        <w:tab/>
        <w:t xml:space="preserve">El SUPERVISOR entregará una guía al CONTRATISTA, con los parámetros mínimos a ser cumplidos para la elaboración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siendo estos enunciativos y no limitativos, considerando que estos parámetros podrán ser modificados según el tipo de proyecto a ejecutar, previa autorización del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 </w:t>
      </w:r>
      <w:r w:rsidRPr="005A3330">
        <w:rPr>
          <w:rFonts w:asciiTheme="minorHAnsi" w:hAnsiTheme="minorHAnsi" w:cstheme="minorHAnsi"/>
          <w:kern w:val="28"/>
          <w:sz w:val="20"/>
          <w:szCs w:val="20"/>
        </w:rPr>
        <w:tab/>
        <w:t xml:space="preserve">En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deberá realizar todas las mediciones y acotaciones necesarias en obra, para que la información sea coherente con la construcción de red secundaria.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 xml:space="preserve">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5A3330">
        <w:rPr>
          <w:rFonts w:asciiTheme="minorHAnsi" w:hAnsiTheme="minorHAnsi" w:cstheme="minorHAnsi"/>
          <w:kern w:val="28"/>
          <w:sz w:val="20"/>
          <w:szCs w:val="20"/>
        </w:rPr>
        <w:t>dwg</w:t>
      </w:r>
      <w:proofErr w:type="spellEnd"/>
      <w:r w:rsidRPr="005A3330">
        <w:rPr>
          <w:rFonts w:asciiTheme="minorHAnsi" w:hAnsiTheme="minorHAnsi" w:cstheme="minorHAnsi"/>
          <w:kern w:val="28"/>
          <w:sz w:val="20"/>
          <w:szCs w:val="20"/>
        </w:rPr>
        <w:t xml:space="preserve"> – 3 copias en CD).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f) </w:t>
      </w:r>
      <w:r w:rsidRPr="005A3330">
        <w:rPr>
          <w:rFonts w:asciiTheme="minorHAnsi" w:hAnsiTheme="minorHAnsi" w:cstheme="minorHAnsi"/>
          <w:kern w:val="28"/>
          <w:sz w:val="20"/>
          <w:szCs w:val="20"/>
        </w:rPr>
        <w:tab/>
        <w:t xml:space="preserve">La presentación final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por parte del CONTRATISTA, deberá realizarse antes de la entrega definitiva de la obra, caso contrario no se realizara la recepción de la obra. </w:t>
      </w: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5A3330">
        <w:rPr>
          <w:rFonts w:asciiTheme="minorHAnsi" w:hAnsiTheme="minorHAnsi" w:cstheme="minorHAnsi"/>
          <w:kern w:val="28"/>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MEDICIÓN Y FORMA DE PAGO.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w:t>
      </w:r>
      <w:r w:rsidR="00D554D9">
        <w:rPr>
          <w:rFonts w:asciiTheme="minorHAnsi" w:hAnsiTheme="minorHAnsi" w:cstheme="minorHAnsi"/>
          <w:kern w:val="28"/>
          <w:sz w:val="20"/>
          <w:szCs w:val="20"/>
        </w:rPr>
        <w:t>, será medido de forma Global,</w:t>
      </w:r>
      <w:r w:rsidRPr="005A3330">
        <w:rPr>
          <w:rFonts w:asciiTheme="minorHAnsi" w:hAnsiTheme="minorHAnsi" w:cstheme="minorHAnsi"/>
          <w:kern w:val="28"/>
          <w:sz w:val="20"/>
          <w:szCs w:val="20"/>
        </w:rPr>
        <w:t xml:space="preserve"> dibujados de acuerdo a las longitudes, presentados en formato impreso y en medio digital, las cuales serán medidas y aprobadas por el SUPERVISOR. La forma de pago se efectuara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 considerar el dibujo y ubicación de los accesorios. </w:t>
      </w:r>
    </w:p>
    <w:p w:rsidR="0031499A" w:rsidRPr="005A3330" w:rsidRDefault="0031499A"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Tanto el Residente de Obra como el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F36097" w:rsidRPr="005A3330" w:rsidRDefault="00F36097" w:rsidP="0031499A">
      <w:pPr>
        <w:contextualSpacing/>
        <w:jc w:val="both"/>
        <w:rPr>
          <w:rFonts w:asciiTheme="minorHAnsi" w:hAnsiTheme="minorHAnsi" w:cstheme="minorHAnsi"/>
          <w:kern w:val="28"/>
          <w:sz w:val="20"/>
          <w:szCs w:val="20"/>
        </w:rPr>
      </w:pPr>
    </w:p>
    <w:p w:rsidR="0031499A" w:rsidRPr="00A13222" w:rsidRDefault="00E42642" w:rsidP="00564892">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bookmarkStart w:id="33" w:name="_Toc378236514"/>
      <w:bookmarkStart w:id="34" w:name="_Toc378667047"/>
      <w:bookmarkStart w:id="35" w:name="_Toc378667233"/>
      <w:bookmarkStart w:id="36" w:name="_Toc378667748"/>
      <w:bookmarkStart w:id="37" w:name="_Toc381213541"/>
      <w:bookmarkStart w:id="38" w:name="_Toc381214018"/>
      <w:bookmarkStart w:id="39" w:name="_Toc381214109"/>
      <w:bookmarkStart w:id="40" w:name="_Toc384130477"/>
      <w:bookmarkStart w:id="41" w:name="_Toc384130698"/>
      <w:bookmarkStart w:id="42" w:name="_Toc384130854"/>
      <w:bookmarkStart w:id="43" w:name="_Toc384131245"/>
      <w:bookmarkStart w:id="44" w:name="_Toc387785996"/>
      <w:bookmarkStart w:id="45" w:name="_Toc387788284"/>
      <w:bookmarkStart w:id="46" w:name="_Toc388648593"/>
      <w:bookmarkStart w:id="47" w:name="_Toc388648681"/>
      <w:bookmarkStart w:id="48" w:name="_Toc388693342"/>
      <w:bookmarkStart w:id="49" w:name="_Toc388702304"/>
      <w:bookmarkStart w:id="50" w:name="_Toc388724582"/>
      <w:bookmarkStart w:id="51" w:name="_Toc404098170"/>
      <w:r w:rsidRPr="00A13222">
        <w:rPr>
          <w:rFonts w:asciiTheme="minorHAnsi" w:eastAsiaTheme="minorHAnsi" w:hAnsiTheme="minorHAnsi" w:cstheme="minorHAnsi"/>
          <w:bCs w:val="0"/>
          <w:color w:val="4472C4" w:themeColor="accent5"/>
          <w:sz w:val="20"/>
          <w:szCs w:val="20"/>
        </w:rPr>
        <w:t xml:space="preserve">ELABORACIÓN </w:t>
      </w:r>
      <w:r w:rsidR="0031499A" w:rsidRPr="00A13222">
        <w:rPr>
          <w:rFonts w:asciiTheme="minorHAnsi" w:eastAsiaTheme="minorHAnsi" w:hAnsiTheme="minorHAnsi" w:cstheme="minorHAnsi"/>
          <w:bCs w:val="0"/>
          <w:color w:val="4472C4" w:themeColor="accent5"/>
          <w:sz w:val="20"/>
          <w:szCs w:val="20"/>
        </w:rPr>
        <w:t>DATA BOOK.</w:t>
      </w:r>
    </w:p>
    <w:p w:rsidR="0031499A" w:rsidRPr="00F36097" w:rsidRDefault="00FB5270"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proofErr w:type="spellStart"/>
      <w:r>
        <w:rPr>
          <w:rFonts w:asciiTheme="minorHAnsi" w:hAnsiTheme="minorHAnsi" w:cstheme="minorHAnsi"/>
          <w:b/>
          <w:kern w:val="28"/>
          <w:sz w:val="20"/>
          <w:szCs w:val="20"/>
        </w:rPr>
        <w:t>Gl</w:t>
      </w:r>
      <w:r w:rsidR="0078349F">
        <w:rPr>
          <w:rFonts w:asciiTheme="minorHAnsi" w:hAnsiTheme="minorHAnsi" w:cstheme="minorHAnsi"/>
          <w:b/>
          <w:kern w:val="28"/>
          <w:sz w:val="20"/>
          <w:szCs w:val="20"/>
        </w:rPr>
        <w:t>b</w:t>
      </w:r>
      <w:proofErr w:type="spellEnd"/>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lastRenderedPageBreak/>
        <w:t xml:space="preserve">MATERIALES, HERRAMIENTAS, EQUIPO Y PERSONAL </w:t>
      </w:r>
    </w:p>
    <w:p w:rsidR="00FB7C63" w:rsidRDefault="00FB7C63" w:rsidP="00FB7C63">
      <w:pPr>
        <w:autoSpaceDE w:val="0"/>
        <w:autoSpaceDN w:val="0"/>
        <w:adjustRightInd w:val="0"/>
        <w:jc w:val="both"/>
        <w:rPr>
          <w:rFonts w:asciiTheme="minorHAnsi" w:hAnsiTheme="minorHAnsi" w:cstheme="minorHAnsi"/>
          <w:sz w:val="20"/>
          <w:szCs w:val="20"/>
        </w:rPr>
      </w:pPr>
      <w:r w:rsidRPr="00B23913">
        <w:rPr>
          <w:rFonts w:asciiTheme="minorHAnsi" w:hAnsiTheme="minorHAnsi" w:cstheme="minorHAnsi"/>
          <w:sz w:val="20"/>
          <w:szCs w:val="20"/>
        </w:rPr>
        <w:t>EL CONTRATISTA es quien suministrará todo el material necesario, personal y otros elementos necesarios para la ejecución de este ítem</w:t>
      </w:r>
      <w:r>
        <w:rPr>
          <w:rFonts w:asciiTheme="minorHAnsi" w:hAnsiTheme="minorHAnsi" w:cstheme="minorHAnsi"/>
          <w:sz w:val="20"/>
          <w:szCs w:val="20"/>
        </w:rPr>
        <w:t xml:space="preserve">. </w:t>
      </w:r>
    </w:p>
    <w:p w:rsidR="00FB7C63" w:rsidRPr="002B20C6" w:rsidRDefault="00FB7C63" w:rsidP="00FB7C63">
      <w:pPr>
        <w:autoSpaceDE w:val="0"/>
        <w:autoSpaceDN w:val="0"/>
        <w:adjustRightInd w:val="0"/>
        <w:jc w:val="both"/>
        <w:rPr>
          <w:rFonts w:asciiTheme="minorHAnsi" w:hAnsiTheme="minorHAnsi" w:cstheme="minorHAnsi"/>
          <w:b/>
          <w:sz w:val="20"/>
          <w:szCs w:val="20"/>
        </w:rPr>
      </w:pPr>
    </w:p>
    <w:p w:rsidR="00FB7C63" w:rsidRPr="00B27FAB" w:rsidRDefault="00FB7C63" w:rsidP="00FB7C6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MATERIALES.</w:t>
      </w:r>
    </w:p>
    <w:tbl>
      <w:tblPr>
        <w:tblStyle w:val="Tablaconcuadrcula"/>
        <w:tblW w:w="0" w:type="auto"/>
        <w:jc w:val="center"/>
        <w:tblLook w:val="04A0" w:firstRow="1" w:lastRow="0" w:firstColumn="1" w:lastColumn="0" w:noHBand="0" w:noVBand="1"/>
      </w:tblPr>
      <w:tblGrid>
        <w:gridCol w:w="7117"/>
      </w:tblGrid>
      <w:tr w:rsidR="00FB7C63" w:rsidRPr="00B27FAB" w:rsidTr="002B7FBF">
        <w:trPr>
          <w:trHeight w:val="248"/>
          <w:jc w:val="center"/>
        </w:trPr>
        <w:tc>
          <w:tcPr>
            <w:tcW w:w="7117" w:type="dxa"/>
          </w:tcPr>
          <w:p w:rsidR="00FB7C63" w:rsidRPr="00B27FAB" w:rsidRDefault="00FB7C63" w:rsidP="002B7FBF">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FB7C63" w:rsidRPr="00B27FAB" w:rsidTr="002B7FBF">
        <w:trPr>
          <w:trHeight w:val="248"/>
          <w:jc w:val="center"/>
        </w:trPr>
        <w:tc>
          <w:tcPr>
            <w:tcW w:w="7117" w:type="dxa"/>
          </w:tcPr>
          <w:p w:rsidR="00FB7C63" w:rsidRPr="00756389" w:rsidRDefault="00FB7C63" w:rsidP="002B7FBF">
            <w:pPr>
              <w:rPr>
                <w:rFonts w:asciiTheme="minorHAnsi" w:hAnsiTheme="minorHAnsi" w:cstheme="minorHAnsi"/>
                <w:sz w:val="20"/>
                <w:szCs w:val="20"/>
              </w:rPr>
            </w:pPr>
            <w:r w:rsidRPr="00756389">
              <w:rPr>
                <w:rFonts w:asciiTheme="minorHAnsi" w:hAnsiTheme="minorHAnsi" w:cstheme="minorHAnsi"/>
                <w:sz w:val="20"/>
                <w:szCs w:val="20"/>
              </w:rPr>
              <w:t>Carpeta dura de palanca o Similar</w:t>
            </w:r>
          </w:p>
        </w:tc>
      </w:tr>
      <w:tr w:rsidR="00FB7C63" w:rsidRPr="00B27FAB" w:rsidTr="002B7FBF">
        <w:trPr>
          <w:trHeight w:val="248"/>
          <w:jc w:val="center"/>
        </w:trPr>
        <w:tc>
          <w:tcPr>
            <w:tcW w:w="7117" w:type="dxa"/>
          </w:tcPr>
          <w:p w:rsidR="00FB7C63" w:rsidRPr="00756389" w:rsidRDefault="00FB7C63" w:rsidP="002B7FBF">
            <w:pPr>
              <w:rPr>
                <w:rFonts w:asciiTheme="minorHAnsi" w:hAnsiTheme="minorHAnsi" w:cstheme="minorHAnsi"/>
                <w:sz w:val="20"/>
                <w:szCs w:val="20"/>
              </w:rPr>
            </w:pPr>
            <w:r w:rsidRPr="00756389">
              <w:rPr>
                <w:rFonts w:asciiTheme="minorHAnsi" w:hAnsiTheme="minorHAnsi" w:cstheme="minorHAnsi"/>
                <w:sz w:val="20"/>
                <w:szCs w:val="20"/>
              </w:rPr>
              <w:t>DVD</w:t>
            </w:r>
          </w:p>
        </w:tc>
      </w:tr>
      <w:tr w:rsidR="00FB7C63" w:rsidRPr="00B27FAB" w:rsidTr="002B7FBF">
        <w:trPr>
          <w:trHeight w:val="248"/>
          <w:jc w:val="center"/>
        </w:trPr>
        <w:tc>
          <w:tcPr>
            <w:tcW w:w="7117" w:type="dxa"/>
          </w:tcPr>
          <w:p w:rsidR="00FB7C63" w:rsidRPr="00756389" w:rsidRDefault="00FB7C63" w:rsidP="002B7FBF">
            <w:pPr>
              <w:rPr>
                <w:rFonts w:asciiTheme="minorHAnsi" w:hAnsiTheme="minorHAnsi" w:cstheme="minorHAnsi"/>
                <w:sz w:val="20"/>
                <w:szCs w:val="20"/>
              </w:rPr>
            </w:pPr>
            <w:r w:rsidRPr="00756389">
              <w:rPr>
                <w:rFonts w:asciiTheme="minorHAnsi" w:hAnsiTheme="minorHAnsi" w:cstheme="minorHAnsi"/>
                <w:sz w:val="20"/>
                <w:szCs w:val="20"/>
              </w:rPr>
              <w:t>Hojas Tamaño Carta (Paquete 500 hojas)</w:t>
            </w:r>
          </w:p>
        </w:tc>
      </w:tr>
      <w:tr w:rsidR="00FB7C63" w:rsidRPr="00B27FAB" w:rsidTr="002B7FBF">
        <w:trPr>
          <w:trHeight w:val="248"/>
          <w:jc w:val="center"/>
        </w:trPr>
        <w:tc>
          <w:tcPr>
            <w:tcW w:w="7117" w:type="dxa"/>
          </w:tcPr>
          <w:p w:rsidR="00FB7C63" w:rsidRPr="00756389" w:rsidRDefault="00FB7C63" w:rsidP="002B7FBF">
            <w:pPr>
              <w:rPr>
                <w:rFonts w:asciiTheme="minorHAnsi" w:hAnsiTheme="minorHAnsi" w:cstheme="minorHAnsi"/>
                <w:sz w:val="20"/>
                <w:szCs w:val="20"/>
              </w:rPr>
            </w:pPr>
            <w:r w:rsidRPr="00756389">
              <w:rPr>
                <w:rFonts w:asciiTheme="minorHAnsi" w:hAnsiTheme="minorHAnsi" w:cstheme="minorHAnsi"/>
                <w:sz w:val="20"/>
                <w:szCs w:val="20"/>
              </w:rPr>
              <w:t>Hojas Tamaño Oficio (Paquete 500 hojas)</w:t>
            </w:r>
          </w:p>
        </w:tc>
      </w:tr>
    </w:tbl>
    <w:p w:rsidR="00FB7C63" w:rsidRPr="00B27FAB" w:rsidRDefault="00FB7C63" w:rsidP="00FB7C63">
      <w:pPr>
        <w:widowControl w:val="0"/>
        <w:autoSpaceDE w:val="0"/>
        <w:autoSpaceDN w:val="0"/>
        <w:adjustRightInd w:val="0"/>
        <w:jc w:val="both"/>
        <w:rPr>
          <w:rFonts w:asciiTheme="minorHAnsi" w:hAnsiTheme="minorHAnsi" w:cstheme="minorHAnsi"/>
          <w:b/>
          <w:sz w:val="20"/>
          <w:szCs w:val="20"/>
          <w:lang w:val="es-ES_tradnl"/>
        </w:rPr>
      </w:pPr>
    </w:p>
    <w:p w:rsidR="00FB7C63" w:rsidRPr="00B27FAB" w:rsidRDefault="00FB7C63" w:rsidP="00FB7C6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FB7C63" w:rsidRPr="00B27FAB" w:rsidTr="002B7FBF">
        <w:trPr>
          <w:trHeight w:val="248"/>
          <w:jc w:val="center"/>
        </w:trPr>
        <w:tc>
          <w:tcPr>
            <w:tcW w:w="7117" w:type="dxa"/>
          </w:tcPr>
          <w:p w:rsidR="00FB7C63" w:rsidRPr="00B27FAB" w:rsidRDefault="00FB7C63" w:rsidP="002B7FBF">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FB7C63" w:rsidRPr="00B27FAB" w:rsidTr="002B7FBF">
        <w:trPr>
          <w:trHeight w:val="248"/>
          <w:jc w:val="center"/>
        </w:trPr>
        <w:tc>
          <w:tcPr>
            <w:tcW w:w="7117" w:type="dxa"/>
          </w:tcPr>
          <w:p w:rsidR="00FB7C63" w:rsidRPr="00756389" w:rsidRDefault="00FB7C63" w:rsidP="002B7FBF">
            <w:pPr>
              <w:rPr>
                <w:rFonts w:asciiTheme="minorHAnsi" w:hAnsiTheme="minorHAnsi" w:cstheme="minorHAnsi"/>
                <w:sz w:val="20"/>
                <w:szCs w:val="20"/>
              </w:rPr>
            </w:pPr>
            <w:r w:rsidRPr="00756389">
              <w:rPr>
                <w:rFonts w:asciiTheme="minorHAnsi" w:hAnsiTheme="minorHAnsi" w:cstheme="minorHAnsi"/>
                <w:sz w:val="20"/>
                <w:szCs w:val="20"/>
              </w:rPr>
              <w:t>Equipos de Impresión y escaneo</w:t>
            </w:r>
          </w:p>
        </w:tc>
      </w:tr>
      <w:tr w:rsidR="00FB7C63" w:rsidRPr="00B27FAB" w:rsidTr="002B7FBF">
        <w:trPr>
          <w:trHeight w:val="248"/>
          <w:jc w:val="center"/>
        </w:trPr>
        <w:tc>
          <w:tcPr>
            <w:tcW w:w="7117" w:type="dxa"/>
          </w:tcPr>
          <w:p w:rsidR="00FB7C63" w:rsidRPr="00756389" w:rsidRDefault="00FB7C63" w:rsidP="002B7FBF">
            <w:pPr>
              <w:rPr>
                <w:rFonts w:asciiTheme="minorHAnsi" w:hAnsiTheme="minorHAnsi" w:cstheme="minorHAnsi"/>
                <w:sz w:val="20"/>
                <w:szCs w:val="20"/>
              </w:rPr>
            </w:pPr>
            <w:r w:rsidRPr="00756389">
              <w:rPr>
                <w:rFonts w:asciiTheme="minorHAnsi" w:hAnsiTheme="minorHAnsi" w:cstheme="minorHAnsi"/>
                <w:sz w:val="20"/>
                <w:szCs w:val="20"/>
              </w:rPr>
              <w:t>Fotocopiadora</w:t>
            </w:r>
          </w:p>
        </w:tc>
      </w:tr>
      <w:tr w:rsidR="00FB7C63" w:rsidRPr="00B27FAB" w:rsidTr="002B7FBF">
        <w:trPr>
          <w:trHeight w:val="248"/>
          <w:jc w:val="center"/>
        </w:trPr>
        <w:tc>
          <w:tcPr>
            <w:tcW w:w="7117" w:type="dxa"/>
          </w:tcPr>
          <w:p w:rsidR="00FB7C63" w:rsidRPr="00756389" w:rsidRDefault="00FB7C63" w:rsidP="002B7FBF">
            <w:pPr>
              <w:rPr>
                <w:rFonts w:asciiTheme="minorHAnsi" w:hAnsiTheme="minorHAnsi" w:cstheme="minorHAnsi"/>
                <w:sz w:val="20"/>
                <w:szCs w:val="20"/>
              </w:rPr>
            </w:pPr>
            <w:r w:rsidRPr="00756389">
              <w:rPr>
                <w:rFonts w:asciiTheme="minorHAnsi" w:hAnsiTheme="minorHAnsi" w:cstheme="minorHAnsi"/>
                <w:sz w:val="20"/>
                <w:szCs w:val="20"/>
              </w:rPr>
              <w:t>Equipo de Computación</w:t>
            </w:r>
          </w:p>
        </w:tc>
      </w:tr>
    </w:tbl>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910E64"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31499A" w:rsidRPr="005A3330" w:rsidRDefault="0031499A" w:rsidP="00A13222">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A13222" w:rsidRDefault="0031499A" w:rsidP="00564892">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hAnsiTheme="minorHAnsi" w:cstheme="minorHAnsi"/>
          <w:color w:val="4472C4" w:themeColor="accent5"/>
          <w:sz w:val="20"/>
          <w:szCs w:val="20"/>
        </w:rPr>
        <w:t xml:space="preserve">LIMPIEZA Y RETIRO DE ESCOMBROS. </w:t>
      </w:r>
    </w:p>
    <w:p w:rsidR="0031499A" w:rsidRPr="009C1A72" w:rsidRDefault="0078349F" w:rsidP="0031499A">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 xml:space="preserve">UNIDAD: </w:t>
      </w:r>
      <w:proofErr w:type="spellStart"/>
      <w:r>
        <w:rPr>
          <w:rFonts w:asciiTheme="minorHAnsi" w:hAnsiTheme="minorHAnsi" w:cstheme="minorHAnsi"/>
          <w:b/>
          <w:kern w:val="28"/>
          <w:sz w:val="20"/>
          <w:szCs w:val="20"/>
        </w:rPr>
        <w:t>Glb</w:t>
      </w:r>
      <w:proofErr w:type="spellEnd"/>
    </w:p>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eastAsiaTheme="minorHAnsi" w:hAnsiTheme="minorHAnsi" w:cstheme="minorHAnsi"/>
          <w:color w:val="auto"/>
          <w:sz w:val="20"/>
          <w:szCs w:val="20"/>
        </w:rPr>
        <w:t>DEFINICIÓN</w:t>
      </w:r>
      <w:r w:rsidRPr="00A13222">
        <w:rPr>
          <w:rFonts w:asciiTheme="minorHAnsi" w:hAnsiTheme="minorHAnsi" w:cstheme="minorHAnsi"/>
          <w:color w:val="auto"/>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52" w:name="_Toc314666973"/>
      <w:r w:rsidRPr="005A3330">
        <w:rPr>
          <w:rFonts w:asciiTheme="minorHAnsi" w:hAnsiTheme="minorHAnsi" w:cstheme="minorHAnsi"/>
          <w:kern w:val="28"/>
          <w:sz w:val="20"/>
          <w:szCs w:val="20"/>
          <w:lang w:val="es-ES_tradnl"/>
        </w:rPr>
        <w:lastRenderedPageBreak/>
        <w:t>Una vez terminada la obra de acuerdo con el contrato y previamente a la recepción provisional de la misma, el CONTRATISTA estará obligado a ejecutar, además de la limpieza periódica, la limpieza general del lugar.</w:t>
      </w:r>
      <w:bookmarkEnd w:id="52"/>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MATERIALES, HERRAMIENTAS Y EQUIPO.</w:t>
      </w:r>
    </w:p>
    <w:p w:rsidR="0031499A"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D031C6" w:rsidRDefault="00D031C6" w:rsidP="0031499A">
      <w:pPr>
        <w:contextualSpacing/>
        <w:jc w:val="both"/>
        <w:rPr>
          <w:rFonts w:asciiTheme="minorHAnsi" w:hAnsiTheme="minorHAnsi" w:cstheme="minorHAnsi"/>
          <w:kern w:val="28"/>
          <w:sz w:val="20"/>
          <w:szCs w:val="20"/>
          <w:lang w:val="es-ES_tradnl"/>
        </w:rPr>
      </w:pPr>
    </w:p>
    <w:p w:rsidR="00D031C6" w:rsidRPr="00B27FAB" w:rsidRDefault="00D031C6" w:rsidP="00D031C6">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MANO DE OBRA.</w:t>
      </w:r>
    </w:p>
    <w:tbl>
      <w:tblPr>
        <w:tblStyle w:val="Tablaconcuadrcula"/>
        <w:tblW w:w="0" w:type="auto"/>
        <w:jc w:val="center"/>
        <w:tblLook w:val="04A0" w:firstRow="1" w:lastRow="0" w:firstColumn="1" w:lastColumn="0" w:noHBand="0" w:noVBand="1"/>
      </w:tblPr>
      <w:tblGrid>
        <w:gridCol w:w="7117"/>
      </w:tblGrid>
      <w:tr w:rsidR="00D031C6" w:rsidRPr="00B27FAB" w:rsidTr="002B7FBF">
        <w:trPr>
          <w:trHeight w:val="248"/>
          <w:jc w:val="center"/>
        </w:trPr>
        <w:tc>
          <w:tcPr>
            <w:tcW w:w="7117" w:type="dxa"/>
          </w:tcPr>
          <w:p w:rsidR="00D031C6" w:rsidRPr="00B27FAB" w:rsidRDefault="00D031C6" w:rsidP="002B7FBF">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D031C6" w:rsidRPr="00B27FAB" w:rsidTr="002B7FBF">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D031C6" w:rsidRPr="00D031C6" w:rsidRDefault="00D031C6" w:rsidP="00D031C6">
            <w:pPr>
              <w:autoSpaceDE w:val="0"/>
              <w:autoSpaceDN w:val="0"/>
              <w:adjustRightInd w:val="0"/>
              <w:spacing w:after="6"/>
              <w:jc w:val="both"/>
              <w:rPr>
                <w:rFonts w:ascii="Calibri" w:eastAsiaTheme="minorHAnsi" w:hAnsi="Calibri" w:cs="Calibri"/>
                <w:sz w:val="20"/>
                <w:szCs w:val="20"/>
                <w:lang w:eastAsia="en-US"/>
              </w:rPr>
            </w:pPr>
            <w:r w:rsidRPr="00D031C6">
              <w:rPr>
                <w:rFonts w:ascii="Calibri" w:eastAsiaTheme="minorHAnsi" w:hAnsi="Calibri" w:cs="Calibri"/>
                <w:sz w:val="20"/>
                <w:szCs w:val="20"/>
                <w:lang w:eastAsia="en-US"/>
              </w:rPr>
              <w:t>Peón</w:t>
            </w:r>
          </w:p>
        </w:tc>
      </w:tr>
      <w:tr w:rsidR="00D031C6" w:rsidRPr="00B27FAB" w:rsidTr="00D031C6">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D031C6" w:rsidRPr="00D031C6" w:rsidRDefault="00D031C6" w:rsidP="00D031C6">
            <w:pPr>
              <w:autoSpaceDE w:val="0"/>
              <w:autoSpaceDN w:val="0"/>
              <w:adjustRightInd w:val="0"/>
              <w:spacing w:after="6"/>
              <w:jc w:val="both"/>
              <w:rPr>
                <w:rFonts w:ascii="Calibri" w:eastAsiaTheme="minorHAnsi" w:hAnsi="Calibri" w:cs="Calibri"/>
                <w:sz w:val="20"/>
                <w:szCs w:val="20"/>
                <w:lang w:eastAsia="en-US"/>
              </w:rPr>
            </w:pPr>
            <w:r w:rsidRPr="00D031C6">
              <w:rPr>
                <w:rFonts w:ascii="Calibri" w:eastAsiaTheme="minorHAnsi" w:hAnsi="Calibri" w:cs="Calibri"/>
                <w:sz w:val="20"/>
                <w:szCs w:val="20"/>
                <w:lang w:eastAsia="en-US"/>
              </w:rPr>
              <w:t>Operador de Equipo Pesado</w:t>
            </w:r>
          </w:p>
        </w:tc>
      </w:tr>
      <w:tr w:rsidR="00D031C6" w:rsidRPr="00B27FAB" w:rsidTr="002B7FBF">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D031C6" w:rsidRPr="00D031C6" w:rsidRDefault="00D031C6" w:rsidP="00D031C6">
            <w:pPr>
              <w:autoSpaceDE w:val="0"/>
              <w:autoSpaceDN w:val="0"/>
              <w:adjustRightInd w:val="0"/>
              <w:spacing w:after="6"/>
              <w:jc w:val="both"/>
              <w:rPr>
                <w:rFonts w:ascii="Calibri" w:eastAsiaTheme="minorHAnsi" w:hAnsi="Calibri" w:cs="Calibri"/>
                <w:sz w:val="20"/>
                <w:szCs w:val="20"/>
                <w:lang w:eastAsia="en-US"/>
              </w:rPr>
            </w:pPr>
            <w:r w:rsidRPr="00D031C6">
              <w:rPr>
                <w:rFonts w:ascii="Calibri" w:eastAsiaTheme="minorHAnsi" w:hAnsi="Calibri" w:cs="Calibri"/>
                <w:sz w:val="20"/>
                <w:szCs w:val="20"/>
                <w:lang w:eastAsia="en-US"/>
              </w:rPr>
              <w:t>Chofer</w:t>
            </w:r>
          </w:p>
        </w:tc>
      </w:tr>
    </w:tbl>
    <w:p w:rsidR="00D031C6" w:rsidRPr="00B27FAB" w:rsidRDefault="00D031C6" w:rsidP="00D031C6">
      <w:pPr>
        <w:widowControl w:val="0"/>
        <w:autoSpaceDE w:val="0"/>
        <w:autoSpaceDN w:val="0"/>
        <w:adjustRightInd w:val="0"/>
        <w:jc w:val="both"/>
        <w:rPr>
          <w:rFonts w:asciiTheme="minorHAnsi" w:hAnsiTheme="minorHAnsi" w:cstheme="minorHAnsi"/>
          <w:b/>
          <w:sz w:val="20"/>
          <w:szCs w:val="20"/>
          <w:lang w:val="es-ES_tradnl"/>
        </w:rPr>
      </w:pPr>
    </w:p>
    <w:p w:rsidR="00D031C6" w:rsidRPr="00B27FAB" w:rsidRDefault="00D031C6" w:rsidP="00D031C6">
      <w:pPr>
        <w:widowControl w:val="0"/>
        <w:autoSpaceDE w:val="0"/>
        <w:autoSpaceDN w:val="0"/>
        <w:adjustRightInd w:val="0"/>
        <w:spacing w:line="360" w:lineRule="auto"/>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EQUIPO Y MAQUINARIA.</w:t>
      </w:r>
    </w:p>
    <w:tbl>
      <w:tblPr>
        <w:tblStyle w:val="Tablaconcuadrcula"/>
        <w:tblW w:w="0" w:type="auto"/>
        <w:jc w:val="center"/>
        <w:tblLook w:val="04A0" w:firstRow="1" w:lastRow="0" w:firstColumn="1" w:lastColumn="0" w:noHBand="0" w:noVBand="1"/>
      </w:tblPr>
      <w:tblGrid>
        <w:gridCol w:w="7117"/>
      </w:tblGrid>
      <w:tr w:rsidR="00D031C6" w:rsidRPr="00B27FAB" w:rsidTr="002B7FBF">
        <w:trPr>
          <w:trHeight w:val="248"/>
          <w:jc w:val="center"/>
        </w:trPr>
        <w:tc>
          <w:tcPr>
            <w:tcW w:w="7117" w:type="dxa"/>
          </w:tcPr>
          <w:p w:rsidR="00D031C6" w:rsidRPr="00B27FAB" w:rsidRDefault="00D031C6" w:rsidP="002B7FBF">
            <w:pPr>
              <w:widowControl w:val="0"/>
              <w:autoSpaceDE w:val="0"/>
              <w:autoSpaceDN w:val="0"/>
              <w:adjustRightInd w:val="0"/>
              <w:jc w:val="both"/>
              <w:rPr>
                <w:rFonts w:asciiTheme="minorHAnsi" w:hAnsiTheme="minorHAnsi" w:cstheme="minorHAnsi"/>
                <w:b/>
                <w:sz w:val="20"/>
                <w:szCs w:val="20"/>
                <w:lang w:val="es-ES_tradnl"/>
              </w:rPr>
            </w:pPr>
            <w:r w:rsidRPr="00B27FAB">
              <w:rPr>
                <w:rFonts w:asciiTheme="minorHAnsi" w:hAnsiTheme="minorHAnsi" w:cstheme="minorHAnsi"/>
                <w:b/>
                <w:sz w:val="20"/>
                <w:szCs w:val="20"/>
                <w:lang w:val="es-ES_tradnl"/>
              </w:rPr>
              <w:t>DESCRIPCION:</w:t>
            </w:r>
          </w:p>
        </w:tc>
      </w:tr>
      <w:tr w:rsidR="00D031C6" w:rsidRPr="00B27FAB" w:rsidTr="002B7FBF">
        <w:trPr>
          <w:trHeight w:val="248"/>
          <w:jc w:val="center"/>
        </w:trPr>
        <w:tc>
          <w:tcPr>
            <w:tcW w:w="7117" w:type="dxa"/>
            <w:vAlign w:val="bottom"/>
          </w:tcPr>
          <w:p w:rsidR="00D031C6" w:rsidRPr="00D031C6" w:rsidRDefault="00D031C6" w:rsidP="00D031C6">
            <w:pPr>
              <w:autoSpaceDE w:val="0"/>
              <w:autoSpaceDN w:val="0"/>
              <w:adjustRightInd w:val="0"/>
              <w:spacing w:after="6"/>
              <w:jc w:val="both"/>
              <w:rPr>
                <w:rFonts w:ascii="Calibri" w:eastAsiaTheme="minorHAnsi" w:hAnsi="Calibri" w:cs="Calibri"/>
                <w:sz w:val="20"/>
                <w:szCs w:val="20"/>
                <w:lang w:eastAsia="en-US"/>
              </w:rPr>
            </w:pPr>
            <w:r w:rsidRPr="00D031C6">
              <w:rPr>
                <w:rFonts w:ascii="Calibri" w:eastAsiaTheme="minorHAnsi" w:hAnsi="Calibri" w:cs="Calibri"/>
                <w:sz w:val="20"/>
                <w:szCs w:val="20"/>
                <w:lang w:eastAsia="en-US"/>
              </w:rPr>
              <w:t>Retroexcavadora 79HP 0,8m3</w:t>
            </w:r>
          </w:p>
        </w:tc>
      </w:tr>
      <w:tr w:rsidR="00D031C6" w:rsidRPr="00B27FAB" w:rsidTr="002B7FBF">
        <w:trPr>
          <w:trHeight w:val="248"/>
          <w:jc w:val="center"/>
        </w:trPr>
        <w:tc>
          <w:tcPr>
            <w:tcW w:w="7117" w:type="dxa"/>
            <w:vAlign w:val="bottom"/>
          </w:tcPr>
          <w:p w:rsidR="00D031C6" w:rsidRPr="00D031C6" w:rsidRDefault="00D031C6" w:rsidP="00D031C6">
            <w:pPr>
              <w:autoSpaceDE w:val="0"/>
              <w:autoSpaceDN w:val="0"/>
              <w:adjustRightInd w:val="0"/>
              <w:spacing w:after="6"/>
              <w:jc w:val="both"/>
              <w:rPr>
                <w:rFonts w:ascii="Calibri" w:eastAsiaTheme="minorHAnsi" w:hAnsi="Calibri" w:cs="Calibri"/>
                <w:sz w:val="20"/>
                <w:szCs w:val="20"/>
                <w:lang w:eastAsia="en-US"/>
              </w:rPr>
            </w:pPr>
            <w:r w:rsidRPr="00D031C6">
              <w:rPr>
                <w:rFonts w:ascii="Calibri" w:eastAsiaTheme="minorHAnsi" w:hAnsi="Calibri" w:cs="Calibri"/>
                <w:sz w:val="20"/>
                <w:szCs w:val="20"/>
                <w:lang w:eastAsia="en-US"/>
              </w:rPr>
              <w:t>Volqueta de 8-10 m3</w:t>
            </w:r>
          </w:p>
        </w:tc>
      </w:tr>
      <w:tr w:rsidR="00D031C6" w:rsidRPr="00B27FAB" w:rsidTr="002B7FBF">
        <w:trPr>
          <w:trHeight w:val="248"/>
          <w:jc w:val="center"/>
        </w:trPr>
        <w:tc>
          <w:tcPr>
            <w:tcW w:w="7117" w:type="dxa"/>
            <w:vAlign w:val="bottom"/>
          </w:tcPr>
          <w:p w:rsidR="00D031C6" w:rsidRPr="00D031C6" w:rsidRDefault="00D031C6" w:rsidP="00D031C6">
            <w:pPr>
              <w:autoSpaceDE w:val="0"/>
              <w:autoSpaceDN w:val="0"/>
              <w:adjustRightInd w:val="0"/>
              <w:spacing w:after="6"/>
              <w:jc w:val="both"/>
              <w:rPr>
                <w:rFonts w:ascii="Calibri" w:eastAsiaTheme="minorHAnsi" w:hAnsi="Calibri" w:cs="Calibri"/>
                <w:sz w:val="20"/>
                <w:szCs w:val="20"/>
                <w:lang w:eastAsia="en-US"/>
              </w:rPr>
            </w:pPr>
            <w:r w:rsidRPr="00D031C6">
              <w:rPr>
                <w:rFonts w:ascii="Calibri" w:eastAsiaTheme="minorHAnsi" w:hAnsi="Calibri" w:cs="Calibri"/>
                <w:sz w:val="20"/>
                <w:szCs w:val="20"/>
                <w:lang w:eastAsia="en-US"/>
              </w:rPr>
              <w:t>Camión Aguatero (cisterna)</w:t>
            </w:r>
          </w:p>
        </w:tc>
      </w:tr>
    </w:tbl>
    <w:p w:rsidR="00D031C6" w:rsidRPr="005A3330" w:rsidRDefault="00D031C6" w:rsidP="0031499A">
      <w:pPr>
        <w:contextualSpacing/>
        <w:jc w:val="both"/>
        <w:rPr>
          <w:rFonts w:asciiTheme="minorHAnsi" w:hAnsiTheme="minorHAnsi" w:cstheme="minorHAnsi"/>
          <w:kern w:val="28"/>
          <w:sz w:val="20"/>
          <w:szCs w:val="20"/>
          <w:lang w:val="es-ES_tradnl"/>
        </w:rPr>
      </w:pP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Default="0031499A" w:rsidP="00910E64">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C1A72" w:rsidRPr="009C1A72" w:rsidRDefault="009C1A72" w:rsidP="00564892">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9C1A72">
        <w:rPr>
          <w:rFonts w:asciiTheme="minorHAnsi" w:hAnsiTheme="minorHAnsi" w:cstheme="minorHAnsi"/>
          <w:color w:val="4472C4" w:themeColor="accent5"/>
          <w:sz w:val="20"/>
          <w:szCs w:val="20"/>
        </w:rPr>
        <w:lastRenderedPageBreak/>
        <w:t>BASE PARA INSTALACION DE EDR</w:t>
      </w:r>
    </w:p>
    <w:p w:rsidR="009C1A72" w:rsidRPr="005A3330" w:rsidRDefault="009C1A72" w:rsidP="009C1A72">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PZA</w:t>
      </w:r>
    </w:p>
    <w:p w:rsidR="009C1A72" w:rsidRPr="004010EF" w:rsidRDefault="009C1A72"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010EF">
        <w:rPr>
          <w:rFonts w:asciiTheme="minorHAnsi" w:eastAsiaTheme="minorHAnsi" w:hAnsiTheme="minorHAnsi" w:cstheme="minorHAnsi"/>
          <w:color w:val="auto"/>
          <w:sz w:val="20"/>
          <w:szCs w:val="20"/>
        </w:rPr>
        <w:t>DEFINICIÓN.</w:t>
      </w:r>
    </w:p>
    <w:p w:rsidR="009C1A72" w:rsidRPr="009D2F79" w:rsidRDefault="009C1A72" w:rsidP="009C1A72">
      <w:pPr>
        <w:jc w:val="both"/>
        <w:rPr>
          <w:rFonts w:asciiTheme="minorHAnsi" w:hAnsiTheme="minorHAnsi" w:cstheme="minorHAnsi"/>
          <w:kern w:val="28"/>
          <w:sz w:val="20"/>
          <w:szCs w:val="20"/>
          <w:lang w:val="es-ES_tradnl"/>
        </w:rPr>
      </w:pPr>
      <w:r w:rsidRPr="009D2F79">
        <w:rPr>
          <w:rFonts w:asciiTheme="minorHAnsi" w:hAnsiTheme="minorHAnsi" w:cstheme="minorHAnsi"/>
          <w:kern w:val="28"/>
          <w:sz w:val="20"/>
          <w:szCs w:val="20"/>
          <w:lang w:val="es-ES_tradnl"/>
        </w:rPr>
        <w:t>Este ítem se refiere a la construcción de las bases de EDR de hormigón armado, de      acuerdo con los planos de construcción, formulario de presentación de propuestas y/o instrucciones del Supervisor de YPFB.</w:t>
      </w:r>
    </w:p>
    <w:p w:rsidR="009C1A72" w:rsidRPr="004010EF" w:rsidRDefault="009C1A72"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010EF">
        <w:rPr>
          <w:rFonts w:asciiTheme="minorHAnsi" w:eastAsiaTheme="minorHAnsi" w:hAnsiTheme="minorHAnsi" w:cstheme="minorHAnsi"/>
          <w:color w:val="auto"/>
          <w:sz w:val="20"/>
          <w:szCs w:val="20"/>
        </w:rPr>
        <w:t>MATERIALES, HERRAMIENTAS Y EQUIPO</w:t>
      </w:r>
    </w:p>
    <w:p w:rsidR="009C1A72" w:rsidRDefault="009C1A72" w:rsidP="009C1A72">
      <w:pPr>
        <w:jc w:val="both"/>
        <w:rPr>
          <w:rFonts w:asciiTheme="minorHAnsi" w:hAnsiTheme="minorHAnsi" w:cstheme="minorHAnsi"/>
          <w:kern w:val="28"/>
          <w:sz w:val="20"/>
          <w:szCs w:val="20"/>
          <w:lang w:val="es-ES_tradnl"/>
        </w:rPr>
      </w:pPr>
      <w:r w:rsidRPr="009D2F79">
        <w:rPr>
          <w:rFonts w:asciiTheme="minorHAnsi" w:hAnsiTheme="minorHAnsi" w:cstheme="minorHAnsi"/>
          <w:kern w:val="28"/>
          <w:sz w:val="20"/>
          <w:szCs w:val="20"/>
          <w:lang w:val="es-ES_tradnl"/>
        </w:rPr>
        <w:t>Todos los materiales, herramientas y equipo necesarios para la realización de este ítem, deberán ser provistos por el Contratista y empleados en obra, previa autorización del supervisor de YPFB.</w:t>
      </w:r>
    </w:p>
    <w:p w:rsidR="008D4E19" w:rsidRDefault="008D4E19" w:rsidP="009C1A72">
      <w:pPr>
        <w:jc w:val="both"/>
        <w:rPr>
          <w:rFonts w:asciiTheme="minorHAnsi" w:hAnsiTheme="minorHAnsi" w:cstheme="minorHAnsi"/>
          <w:kern w:val="28"/>
          <w:sz w:val="20"/>
          <w:szCs w:val="20"/>
          <w:lang w:val="es-ES_tradnl"/>
        </w:rPr>
      </w:pPr>
    </w:p>
    <w:p w:rsidR="008D4E19" w:rsidRPr="004B39F3" w:rsidRDefault="008D4E19" w:rsidP="008D4E19">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8D4E19" w:rsidRPr="004B39F3" w:rsidTr="001006B7">
        <w:trPr>
          <w:trHeight w:val="248"/>
          <w:jc w:val="center"/>
        </w:trPr>
        <w:tc>
          <w:tcPr>
            <w:tcW w:w="7117" w:type="dxa"/>
          </w:tcPr>
          <w:p w:rsidR="008D4E19" w:rsidRPr="004B39F3" w:rsidRDefault="008D4E19"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8D4E19" w:rsidRPr="004B39F3" w:rsidTr="001006B7">
        <w:trPr>
          <w:trHeight w:val="248"/>
          <w:jc w:val="center"/>
        </w:trPr>
        <w:tc>
          <w:tcPr>
            <w:tcW w:w="7117" w:type="dxa"/>
            <w:vAlign w:val="center"/>
          </w:tcPr>
          <w:p w:rsidR="008D4E19" w:rsidRPr="008D4E19" w:rsidRDefault="008D4E19" w:rsidP="008D4E19">
            <w:pPr>
              <w:rPr>
                <w:rFonts w:asciiTheme="minorHAnsi" w:hAnsiTheme="minorHAnsi" w:cstheme="minorHAnsi"/>
                <w:sz w:val="20"/>
                <w:szCs w:val="20"/>
              </w:rPr>
            </w:pPr>
            <w:r w:rsidRPr="008D4E19">
              <w:rPr>
                <w:rFonts w:asciiTheme="minorHAnsi" w:hAnsiTheme="minorHAnsi" w:cstheme="minorHAnsi"/>
                <w:sz w:val="20"/>
                <w:szCs w:val="20"/>
              </w:rPr>
              <w:t>Cemento portland IP-30</w:t>
            </w:r>
          </w:p>
        </w:tc>
      </w:tr>
      <w:tr w:rsidR="008D4E19" w:rsidRPr="004B39F3" w:rsidTr="001006B7">
        <w:trPr>
          <w:trHeight w:val="248"/>
          <w:jc w:val="center"/>
        </w:trPr>
        <w:tc>
          <w:tcPr>
            <w:tcW w:w="7117" w:type="dxa"/>
            <w:vAlign w:val="center"/>
          </w:tcPr>
          <w:p w:rsidR="008D4E19" w:rsidRPr="008D4E19" w:rsidRDefault="008D4E19" w:rsidP="008D4E19">
            <w:pPr>
              <w:rPr>
                <w:rFonts w:asciiTheme="minorHAnsi" w:hAnsiTheme="minorHAnsi" w:cstheme="minorHAnsi"/>
                <w:sz w:val="20"/>
                <w:szCs w:val="20"/>
              </w:rPr>
            </w:pPr>
            <w:r w:rsidRPr="008D4E19">
              <w:rPr>
                <w:rFonts w:asciiTheme="minorHAnsi" w:hAnsiTheme="minorHAnsi" w:cstheme="minorHAnsi"/>
                <w:sz w:val="20"/>
                <w:szCs w:val="20"/>
              </w:rPr>
              <w:t>Arena Común</w:t>
            </w:r>
          </w:p>
        </w:tc>
      </w:tr>
      <w:tr w:rsidR="008D4E19" w:rsidRPr="004B39F3" w:rsidTr="001006B7">
        <w:trPr>
          <w:trHeight w:val="248"/>
          <w:jc w:val="center"/>
        </w:trPr>
        <w:tc>
          <w:tcPr>
            <w:tcW w:w="7117" w:type="dxa"/>
            <w:vAlign w:val="center"/>
          </w:tcPr>
          <w:p w:rsidR="008D4E19" w:rsidRPr="008D4E19" w:rsidRDefault="008D4E19" w:rsidP="008D4E19">
            <w:pPr>
              <w:rPr>
                <w:rFonts w:asciiTheme="minorHAnsi" w:hAnsiTheme="minorHAnsi" w:cstheme="minorHAnsi"/>
                <w:sz w:val="20"/>
                <w:szCs w:val="20"/>
              </w:rPr>
            </w:pPr>
            <w:r w:rsidRPr="008D4E19">
              <w:rPr>
                <w:rFonts w:asciiTheme="minorHAnsi" w:hAnsiTheme="minorHAnsi" w:cstheme="minorHAnsi"/>
                <w:sz w:val="20"/>
                <w:szCs w:val="20"/>
              </w:rPr>
              <w:t>Grava Común</w:t>
            </w:r>
          </w:p>
        </w:tc>
      </w:tr>
      <w:tr w:rsidR="008D4E19" w:rsidRPr="004B39F3" w:rsidTr="001006B7">
        <w:trPr>
          <w:trHeight w:val="248"/>
          <w:jc w:val="center"/>
        </w:trPr>
        <w:tc>
          <w:tcPr>
            <w:tcW w:w="7117" w:type="dxa"/>
            <w:vAlign w:val="center"/>
          </w:tcPr>
          <w:p w:rsidR="008D4E19" w:rsidRPr="008D4E19" w:rsidRDefault="008D4E19" w:rsidP="008D4E19">
            <w:pPr>
              <w:rPr>
                <w:rFonts w:asciiTheme="minorHAnsi" w:hAnsiTheme="minorHAnsi" w:cstheme="minorHAnsi"/>
                <w:sz w:val="20"/>
                <w:szCs w:val="20"/>
              </w:rPr>
            </w:pPr>
            <w:r w:rsidRPr="008D4E19">
              <w:rPr>
                <w:rFonts w:asciiTheme="minorHAnsi" w:hAnsiTheme="minorHAnsi" w:cstheme="minorHAnsi"/>
                <w:sz w:val="20"/>
                <w:szCs w:val="20"/>
              </w:rPr>
              <w:t>Madera de construcción</w:t>
            </w:r>
          </w:p>
        </w:tc>
      </w:tr>
      <w:tr w:rsidR="008D4E19" w:rsidRPr="004B39F3" w:rsidTr="001006B7">
        <w:trPr>
          <w:trHeight w:val="248"/>
          <w:jc w:val="center"/>
        </w:trPr>
        <w:tc>
          <w:tcPr>
            <w:tcW w:w="7117" w:type="dxa"/>
            <w:vAlign w:val="center"/>
          </w:tcPr>
          <w:p w:rsidR="008D4E19" w:rsidRPr="008D4E19" w:rsidRDefault="008D4E19" w:rsidP="008D4E19">
            <w:pPr>
              <w:rPr>
                <w:rFonts w:asciiTheme="minorHAnsi" w:hAnsiTheme="minorHAnsi" w:cstheme="minorHAnsi"/>
                <w:sz w:val="20"/>
                <w:szCs w:val="20"/>
              </w:rPr>
            </w:pPr>
            <w:r w:rsidRPr="008D4E19">
              <w:rPr>
                <w:rFonts w:asciiTheme="minorHAnsi" w:hAnsiTheme="minorHAnsi" w:cstheme="minorHAnsi"/>
                <w:sz w:val="20"/>
                <w:szCs w:val="20"/>
              </w:rPr>
              <w:t>Acero Corrugado</w:t>
            </w:r>
          </w:p>
        </w:tc>
      </w:tr>
      <w:tr w:rsidR="008D4E19" w:rsidRPr="004B39F3" w:rsidTr="001006B7">
        <w:trPr>
          <w:trHeight w:val="248"/>
          <w:jc w:val="center"/>
        </w:trPr>
        <w:tc>
          <w:tcPr>
            <w:tcW w:w="7117" w:type="dxa"/>
            <w:vAlign w:val="center"/>
          </w:tcPr>
          <w:p w:rsidR="008D4E19" w:rsidRPr="008D4E19" w:rsidRDefault="008D4E19" w:rsidP="008D4E19">
            <w:pPr>
              <w:rPr>
                <w:rFonts w:asciiTheme="minorHAnsi" w:hAnsiTheme="minorHAnsi" w:cstheme="minorHAnsi"/>
                <w:sz w:val="20"/>
                <w:szCs w:val="20"/>
              </w:rPr>
            </w:pPr>
            <w:r w:rsidRPr="008D4E19">
              <w:rPr>
                <w:rFonts w:asciiTheme="minorHAnsi" w:hAnsiTheme="minorHAnsi" w:cstheme="minorHAnsi"/>
                <w:sz w:val="20"/>
                <w:szCs w:val="20"/>
              </w:rPr>
              <w:t>Clavos</w:t>
            </w:r>
          </w:p>
        </w:tc>
      </w:tr>
      <w:tr w:rsidR="008D4E19" w:rsidRPr="004B39F3" w:rsidTr="001006B7">
        <w:trPr>
          <w:trHeight w:val="248"/>
          <w:jc w:val="center"/>
        </w:trPr>
        <w:tc>
          <w:tcPr>
            <w:tcW w:w="7117" w:type="dxa"/>
            <w:vAlign w:val="center"/>
          </w:tcPr>
          <w:p w:rsidR="008D4E19" w:rsidRPr="008D4E19" w:rsidRDefault="008D4E19" w:rsidP="008D4E19">
            <w:pPr>
              <w:rPr>
                <w:rFonts w:asciiTheme="minorHAnsi" w:hAnsiTheme="minorHAnsi" w:cstheme="minorHAnsi"/>
                <w:sz w:val="20"/>
                <w:szCs w:val="20"/>
              </w:rPr>
            </w:pPr>
            <w:r w:rsidRPr="008D4E19">
              <w:rPr>
                <w:rFonts w:asciiTheme="minorHAnsi" w:hAnsiTheme="minorHAnsi" w:cstheme="minorHAnsi"/>
                <w:sz w:val="20"/>
                <w:szCs w:val="20"/>
              </w:rPr>
              <w:t>Alambre de Amarre</w:t>
            </w:r>
          </w:p>
        </w:tc>
      </w:tr>
    </w:tbl>
    <w:p w:rsidR="008D4E19" w:rsidRPr="004B39F3" w:rsidRDefault="008D4E19" w:rsidP="008D4E19">
      <w:pPr>
        <w:widowControl w:val="0"/>
        <w:autoSpaceDE w:val="0"/>
        <w:autoSpaceDN w:val="0"/>
        <w:adjustRightInd w:val="0"/>
        <w:jc w:val="both"/>
        <w:rPr>
          <w:rFonts w:asciiTheme="minorHAnsi" w:hAnsiTheme="minorHAnsi" w:cstheme="minorHAnsi"/>
          <w:b/>
          <w:sz w:val="20"/>
          <w:szCs w:val="20"/>
          <w:lang w:val="es-ES_tradnl"/>
        </w:rPr>
      </w:pPr>
    </w:p>
    <w:p w:rsidR="008D4E19" w:rsidRPr="004B39F3" w:rsidRDefault="008D4E19" w:rsidP="008D4E19">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8D4E19" w:rsidRPr="004B39F3" w:rsidTr="001006B7">
        <w:trPr>
          <w:trHeight w:val="248"/>
          <w:jc w:val="center"/>
        </w:trPr>
        <w:tc>
          <w:tcPr>
            <w:tcW w:w="7117" w:type="dxa"/>
          </w:tcPr>
          <w:p w:rsidR="008D4E19" w:rsidRPr="004B39F3" w:rsidRDefault="008D4E19"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8D4E19" w:rsidRPr="004B39F3" w:rsidTr="001006B7">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8D4E19" w:rsidRPr="008D4E19" w:rsidRDefault="008D4E19" w:rsidP="008D4E19">
            <w:pPr>
              <w:rPr>
                <w:rFonts w:asciiTheme="minorHAnsi" w:hAnsiTheme="minorHAnsi" w:cstheme="minorHAnsi"/>
                <w:sz w:val="20"/>
                <w:szCs w:val="20"/>
              </w:rPr>
            </w:pPr>
            <w:r w:rsidRPr="008D4E19">
              <w:rPr>
                <w:rFonts w:asciiTheme="minorHAnsi" w:hAnsiTheme="minorHAnsi" w:cstheme="minorHAnsi"/>
                <w:sz w:val="20"/>
                <w:szCs w:val="20"/>
              </w:rPr>
              <w:t>Encofrador</w:t>
            </w:r>
          </w:p>
        </w:tc>
      </w:tr>
      <w:tr w:rsidR="008D4E19" w:rsidRPr="004B39F3" w:rsidTr="001006B7">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8D4E19" w:rsidRPr="008D4E19" w:rsidRDefault="008D4E19" w:rsidP="008D4E19">
            <w:pPr>
              <w:rPr>
                <w:rFonts w:asciiTheme="minorHAnsi" w:hAnsiTheme="minorHAnsi" w:cstheme="minorHAnsi"/>
                <w:sz w:val="20"/>
                <w:szCs w:val="20"/>
              </w:rPr>
            </w:pPr>
            <w:r w:rsidRPr="008D4E19">
              <w:rPr>
                <w:rFonts w:asciiTheme="minorHAnsi" w:hAnsiTheme="minorHAnsi" w:cstheme="minorHAnsi"/>
                <w:sz w:val="20"/>
                <w:szCs w:val="20"/>
              </w:rPr>
              <w:t>Albañil</w:t>
            </w:r>
          </w:p>
        </w:tc>
      </w:tr>
      <w:tr w:rsidR="008D4E19"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8D4E19" w:rsidRPr="008D4E19" w:rsidRDefault="008D4E19" w:rsidP="008D4E19">
            <w:pPr>
              <w:rPr>
                <w:rFonts w:asciiTheme="minorHAnsi" w:hAnsiTheme="minorHAnsi" w:cstheme="minorHAnsi"/>
                <w:sz w:val="20"/>
                <w:szCs w:val="20"/>
              </w:rPr>
            </w:pPr>
            <w:r w:rsidRPr="008D4E19">
              <w:rPr>
                <w:rFonts w:asciiTheme="minorHAnsi" w:hAnsiTheme="minorHAnsi" w:cstheme="minorHAnsi"/>
                <w:sz w:val="20"/>
                <w:szCs w:val="20"/>
              </w:rPr>
              <w:t>Ayudante</w:t>
            </w:r>
          </w:p>
        </w:tc>
      </w:tr>
      <w:tr w:rsidR="008D4E19" w:rsidRPr="004B39F3" w:rsidTr="001006B7">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8D4E19" w:rsidRPr="008D4E19" w:rsidRDefault="008D4E19" w:rsidP="008D4E19">
            <w:pPr>
              <w:rPr>
                <w:rFonts w:asciiTheme="minorHAnsi" w:hAnsiTheme="minorHAnsi" w:cstheme="minorHAnsi"/>
                <w:sz w:val="20"/>
                <w:szCs w:val="20"/>
              </w:rPr>
            </w:pPr>
            <w:proofErr w:type="spellStart"/>
            <w:r w:rsidRPr="008D4E19">
              <w:rPr>
                <w:rFonts w:asciiTheme="minorHAnsi" w:hAnsiTheme="minorHAnsi" w:cstheme="minorHAnsi"/>
                <w:sz w:val="20"/>
                <w:szCs w:val="20"/>
              </w:rPr>
              <w:t>Enferrador</w:t>
            </w:r>
            <w:proofErr w:type="spellEnd"/>
          </w:p>
        </w:tc>
      </w:tr>
    </w:tbl>
    <w:p w:rsidR="008D4E19" w:rsidRPr="004B39F3" w:rsidRDefault="008D4E19" w:rsidP="008D4E19">
      <w:pPr>
        <w:widowControl w:val="0"/>
        <w:autoSpaceDE w:val="0"/>
        <w:autoSpaceDN w:val="0"/>
        <w:adjustRightInd w:val="0"/>
        <w:jc w:val="both"/>
        <w:rPr>
          <w:rFonts w:asciiTheme="minorHAnsi" w:hAnsiTheme="minorHAnsi" w:cstheme="minorHAnsi"/>
          <w:b/>
          <w:sz w:val="20"/>
          <w:szCs w:val="20"/>
          <w:lang w:val="es-ES_tradnl"/>
        </w:rPr>
      </w:pPr>
    </w:p>
    <w:p w:rsidR="008D4E19" w:rsidRPr="004B39F3" w:rsidRDefault="008D4E19" w:rsidP="008D4E19">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EQUIPO Y MAQUINARIA.</w:t>
      </w:r>
    </w:p>
    <w:tbl>
      <w:tblPr>
        <w:tblStyle w:val="Tablaconcuadrcula2"/>
        <w:tblW w:w="0" w:type="auto"/>
        <w:jc w:val="center"/>
        <w:tblLook w:val="04A0" w:firstRow="1" w:lastRow="0" w:firstColumn="1" w:lastColumn="0" w:noHBand="0" w:noVBand="1"/>
      </w:tblPr>
      <w:tblGrid>
        <w:gridCol w:w="7117"/>
      </w:tblGrid>
      <w:tr w:rsidR="008D4E19" w:rsidRPr="004B39F3" w:rsidTr="001006B7">
        <w:trPr>
          <w:trHeight w:val="248"/>
          <w:jc w:val="center"/>
        </w:trPr>
        <w:tc>
          <w:tcPr>
            <w:tcW w:w="7117" w:type="dxa"/>
          </w:tcPr>
          <w:p w:rsidR="008D4E19" w:rsidRPr="004B39F3" w:rsidRDefault="008D4E19"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8D4E19" w:rsidRPr="004B39F3" w:rsidTr="001006B7">
        <w:trPr>
          <w:trHeight w:val="248"/>
          <w:jc w:val="center"/>
        </w:trPr>
        <w:tc>
          <w:tcPr>
            <w:tcW w:w="7117" w:type="dxa"/>
          </w:tcPr>
          <w:p w:rsidR="008D4E19" w:rsidRPr="008D4E19" w:rsidRDefault="008D4E19" w:rsidP="008D4E19">
            <w:pPr>
              <w:rPr>
                <w:rFonts w:asciiTheme="minorHAnsi" w:hAnsiTheme="minorHAnsi" w:cstheme="minorHAnsi"/>
                <w:sz w:val="20"/>
                <w:szCs w:val="20"/>
              </w:rPr>
            </w:pPr>
            <w:r w:rsidRPr="008D4E19">
              <w:rPr>
                <w:rFonts w:asciiTheme="minorHAnsi" w:hAnsiTheme="minorHAnsi" w:cstheme="minorHAnsi"/>
                <w:sz w:val="20"/>
                <w:szCs w:val="20"/>
              </w:rPr>
              <w:t xml:space="preserve">Hormigonera de 300 </w:t>
            </w:r>
            <w:proofErr w:type="spellStart"/>
            <w:r w:rsidRPr="008D4E19">
              <w:rPr>
                <w:rFonts w:asciiTheme="minorHAnsi" w:hAnsiTheme="minorHAnsi" w:cstheme="minorHAnsi"/>
                <w:sz w:val="20"/>
                <w:szCs w:val="20"/>
              </w:rPr>
              <w:t>Lts</w:t>
            </w:r>
            <w:proofErr w:type="spellEnd"/>
            <w:r w:rsidRPr="008D4E19">
              <w:rPr>
                <w:rFonts w:asciiTheme="minorHAnsi" w:hAnsiTheme="minorHAnsi" w:cstheme="minorHAnsi"/>
                <w:sz w:val="20"/>
                <w:szCs w:val="20"/>
              </w:rPr>
              <w:t>.</w:t>
            </w:r>
          </w:p>
        </w:tc>
      </w:tr>
      <w:tr w:rsidR="008D4E19" w:rsidRPr="004B39F3" w:rsidTr="001006B7">
        <w:trPr>
          <w:trHeight w:val="248"/>
          <w:jc w:val="center"/>
        </w:trPr>
        <w:tc>
          <w:tcPr>
            <w:tcW w:w="7117" w:type="dxa"/>
          </w:tcPr>
          <w:p w:rsidR="008D4E19" w:rsidRPr="008D4E19" w:rsidRDefault="008D4E19" w:rsidP="008D4E19">
            <w:pPr>
              <w:rPr>
                <w:rFonts w:asciiTheme="minorHAnsi" w:hAnsiTheme="minorHAnsi" w:cstheme="minorHAnsi"/>
                <w:sz w:val="20"/>
                <w:szCs w:val="20"/>
              </w:rPr>
            </w:pPr>
            <w:r w:rsidRPr="008D4E19">
              <w:rPr>
                <w:rFonts w:asciiTheme="minorHAnsi" w:hAnsiTheme="minorHAnsi" w:cstheme="minorHAnsi"/>
                <w:sz w:val="20"/>
                <w:szCs w:val="20"/>
              </w:rPr>
              <w:t>Vibradora 25-60mm</w:t>
            </w:r>
          </w:p>
        </w:tc>
      </w:tr>
      <w:tr w:rsidR="008D4E19" w:rsidRPr="004B39F3" w:rsidTr="001006B7">
        <w:trPr>
          <w:trHeight w:val="248"/>
          <w:jc w:val="center"/>
        </w:trPr>
        <w:tc>
          <w:tcPr>
            <w:tcW w:w="7117" w:type="dxa"/>
          </w:tcPr>
          <w:p w:rsidR="008D4E19" w:rsidRPr="008D4E19" w:rsidRDefault="008D4E19" w:rsidP="008D4E19">
            <w:pPr>
              <w:rPr>
                <w:rFonts w:asciiTheme="minorHAnsi" w:hAnsiTheme="minorHAnsi" w:cstheme="minorHAnsi"/>
                <w:sz w:val="20"/>
                <w:szCs w:val="20"/>
              </w:rPr>
            </w:pPr>
            <w:r w:rsidRPr="008D4E19">
              <w:rPr>
                <w:rFonts w:asciiTheme="minorHAnsi" w:hAnsiTheme="minorHAnsi" w:cstheme="minorHAnsi"/>
                <w:sz w:val="20"/>
                <w:szCs w:val="20"/>
              </w:rPr>
              <w:t>Cizalla de corte</w:t>
            </w:r>
          </w:p>
        </w:tc>
      </w:tr>
    </w:tbl>
    <w:p w:rsidR="008D4E19" w:rsidRDefault="008D4E19" w:rsidP="009C1A72">
      <w:pPr>
        <w:jc w:val="both"/>
        <w:rPr>
          <w:rFonts w:asciiTheme="minorHAnsi" w:hAnsiTheme="minorHAnsi" w:cstheme="minorHAnsi"/>
          <w:kern w:val="28"/>
          <w:sz w:val="20"/>
          <w:szCs w:val="20"/>
          <w:lang w:val="es-ES_tradnl"/>
        </w:rPr>
      </w:pPr>
    </w:p>
    <w:p w:rsidR="008D4E19" w:rsidRDefault="008D4E19" w:rsidP="009C1A72">
      <w:pPr>
        <w:jc w:val="both"/>
        <w:rPr>
          <w:rFonts w:asciiTheme="minorHAnsi" w:hAnsiTheme="minorHAnsi" w:cstheme="minorHAnsi"/>
          <w:kern w:val="28"/>
          <w:sz w:val="20"/>
          <w:szCs w:val="20"/>
          <w:lang w:val="es-ES_tradnl"/>
        </w:rPr>
      </w:pPr>
    </w:p>
    <w:p w:rsidR="008D4E19" w:rsidRPr="009D2F79" w:rsidRDefault="008D4E19" w:rsidP="009C1A72">
      <w:pPr>
        <w:jc w:val="both"/>
        <w:rPr>
          <w:rFonts w:asciiTheme="minorHAnsi" w:hAnsiTheme="minorHAnsi" w:cstheme="minorHAnsi"/>
          <w:kern w:val="28"/>
          <w:sz w:val="20"/>
          <w:szCs w:val="20"/>
          <w:lang w:val="es-ES_tradnl"/>
        </w:rPr>
      </w:pPr>
    </w:p>
    <w:p w:rsidR="009C1A72" w:rsidRPr="004010EF" w:rsidRDefault="009C1A72"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010EF">
        <w:rPr>
          <w:rFonts w:asciiTheme="minorHAnsi" w:eastAsiaTheme="minorHAnsi" w:hAnsiTheme="minorHAnsi" w:cstheme="minorHAnsi"/>
          <w:color w:val="auto"/>
          <w:sz w:val="20"/>
          <w:szCs w:val="20"/>
        </w:rPr>
        <w:lastRenderedPageBreak/>
        <w:t>PROCEDIMIENTO PARA LA EJECUCION</w:t>
      </w:r>
    </w:p>
    <w:p w:rsidR="009C1A72" w:rsidRPr="009D2F79" w:rsidRDefault="009C1A72" w:rsidP="00564892">
      <w:pPr>
        <w:pStyle w:val="Prrafodelista"/>
        <w:numPr>
          <w:ilvl w:val="0"/>
          <w:numId w:val="48"/>
        </w:numPr>
        <w:ind w:left="1701" w:hanging="294"/>
        <w:jc w:val="both"/>
        <w:rPr>
          <w:rFonts w:ascii="Arial Narrow" w:eastAsia="Arial Unicode MS" w:hAnsi="Arial Narrow"/>
          <w:sz w:val="20"/>
          <w:szCs w:val="20"/>
        </w:rPr>
      </w:pPr>
      <w:r w:rsidRPr="009D2F79">
        <w:rPr>
          <w:rFonts w:asciiTheme="minorHAnsi" w:hAnsiTheme="minorHAnsi" w:cstheme="minorHAnsi"/>
          <w:kern w:val="28"/>
          <w:sz w:val="20"/>
          <w:szCs w:val="20"/>
          <w:lang w:val="es-ES_tradnl"/>
        </w:rPr>
        <w:t xml:space="preserve">Las dimensiones de la base del EDR se </w:t>
      </w:r>
      <w:r w:rsidRPr="00D11C6A">
        <w:rPr>
          <w:rFonts w:asciiTheme="minorHAnsi" w:hAnsiTheme="minorHAnsi" w:cstheme="minorHAnsi"/>
          <w:kern w:val="28"/>
          <w:sz w:val="20"/>
          <w:szCs w:val="20"/>
          <w:lang w:val="es-ES_tradnl"/>
        </w:rPr>
        <w:t xml:space="preserve">encuentran detalladas en el Anexo </w:t>
      </w:r>
      <w:r w:rsidR="00D11C6A" w:rsidRPr="00D11C6A">
        <w:rPr>
          <w:rFonts w:asciiTheme="minorHAnsi" w:hAnsiTheme="minorHAnsi" w:cstheme="minorHAnsi"/>
          <w:kern w:val="28"/>
          <w:sz w:val="20"/>
          <w:szCs w:val="20"/>
          <w:lang w:val="es-ES_tradnl"/>
        </w:rPr>
        <w:t>4 Planos</w:t>
      </w:r>
      <w:r>
        <w:rPr>
          <w:rFonts w:asciiTheme="minorHAnsi" w:hAnsiTheme="minorHAnsi" w:cstheme="minorHAnsi"/>
          <w:kern w:val="28"/>
          <w:sz w:val="20"/>
          <w:szCs w:val="20"/>
          <w:lang w:val="es-ES_tradnl"/>
        </w:rPr>
        <w:t>.</w:t>
      </w:r>
    </w:p>
    <w:p w:rsidR="009C1A72" w:rsidRPr="009D2F79" w:rsidRDefault="009C1A72" w:rsidP="00564892">
      <w:pPr>
        <w:pStyle w:val="Prrafodelista"/>
        <w:numPr>
          <w:ilvl w:val="0"/>
          <w:numId w:val="48"/>
        </w:numPr>
        <w:ind w:left="1701" w:hanging="294"/>
        <w:jc w:val="both"/>
        <w:rPr>
          <w:rFonts w:asciiTheme="minorHAnsi" w:hAnsiTheme="minorHAnsi" w:cstheme="minorHAnsi"/>
          <w:kern w:val="28"/>
          <w:sz w:val="20"/>
          <w:szCs w:val="20"/>
          <w:lang w:val="es-ES_tradnl"/>
        </w:rPr>
      </w:pPr>
      <w:r w:rsidRPr="009D2F79">
        <w:rPr>
          <w:rFonts w:asciiTheme="minorHAnsi" w:hAnsiTheme="minorHAnsi" w:cstheme="minorHAnsi"/>
          <w:kern w:val="28"/>
          <w:sz w:val="20"/>
          <w:szCs w:val="20"/>
          <w:lang w:val="es-ES_tradnl"/>
        </w:rPr>
        <w:t xml:space="preserve">La base para la EDR será construida de acuerdo </w:t>
      </w:r>
      <w:r>
        <w:rPr>
          <w:rFonts w:asciiTheme="minorHAnsi" w:hAnsiTheme="minorHAnsi" w:cstheme="minorHAnsi"/>
          <w:kern w:val="28"/>
          <w:sz w:val="20"/>
          <w:szCs w:val="20"/>
          <w:lang w:val="es-ES_tradnl"/>
        </w:rPr>
        <w:t>a lo siguiente:</w:t>
      </w:r>
    </w:p>
    <w:p w:rsidR="009C1A72" w:rsidRPr="0064654A" w:rsidRDefault="009C1A72" w:rsidP="009C1A72">
      <w:pPr>
        <w:ind w:left="1418" w:hanging="11"/>
        <w:jc w:val="both"/>
        <w:rPr>
          <w:rFonts w:ascii="Arial Narrow" w:eastAsia="Arial Unicode MS" w:hAnsi="Arial Narrow" w:cs="Tahoma"/>
          <w:bCs/>
          <w:lang w:val="es-ES_tradnl"/>
        </w:rPr>
      </w:pPr>
    </w:p>
    <w:p w:rsidR="002B7FBF" w:rsidRDefault="009C1A72" w:rsidP="00564892">
      <w:pPr>
        <w:pStyle w:val="Prrafodelista"/>
        <w:numPr>
          <w:ilvl w:val="0"/>
          <w:numId w:val="49"/>
        </w:numPr>
        <w:rPr>
          <w:rFonts w:asciiTheme="minorHAnsi" w:hAnsiTheme="minorHAnsi" w:cstheme="minorHAnsi"/>
          <w:kern w:val="28"/>
          <w:sz w:val="20"/>
          <w:szCs w:val="20"/>
          <w:lang w:val="es-ES_tradnl"/>
        </w:rPr>
      </w:pPr>
      <w:r w:rsidRPr="002B7FBF">
        <w:rPr>
          <w:rFonts w:asciiTheme="minorHAnsi" w:hAnsiTheme="minorHAnsi" w:cstheme="minorHAnsi"/>
          <w:kern w:val="28"/>
          <w:sz w:val="20"/>
          <w:szCs w:val="20"/>
          <w:lang w:val="es-ES_tradnl"/>
        </w:rPr>
        <w:t>Doble</w:t>
      </w:r>
      <w:r w:rsidR="002B7FBF" w:rsidRPr="002B7FBF">
        <w:t xml:space="preserve"> </w:t>
      </w:r>
      <w:r w:rsidR="002B7FBF" w:rsidRPr="002B7FBF">
        <w:rPr>
          <w:rFonts w:asciiTheme="minorHAnsi" w:hAnsiTheme="minorHAnsi" w:cstheme="minorHAnsi"/>
          <w:kern w:val="28"/>
          <w:sz w:val="20"/>
          <w:szCs w:val="20"/>
          <w:lang w:val="es-ES_tradnl"/>
        </w:rPr>
        <w:t>Encadenado de hormigón armado de dimensiones 0.20 m x 0.40m.</w:t>
      </w:r>
    </w:p>
    <w:p w:rsidR="002B7FBF" w:rsidRPr="002B7FBF" w:rsidRDefault="002B7FBF" w:rsidP="002B7FBF">
      <w:pPr>
        <w:jc w:val="both"/>
        <w:rPr>
          <w:rFonts w:asciiTheme="minorHAnsi" w:hAnsiTheme="minorHAnsi" w:cstheme="minorHAnsi"/>
          <w:kern w:val="28"/>
          <w:sz w:val="20"/>
          <w:szCs w:val="20"/>
          <w:lang w:val="es-ES_tradnl"/>
        </w:rPr>
      </w:pPr>
    </w:p>
    <w:p w:rsidR="009C1A72" w:rsidRPr="004010EF" w:rsidRDefault="009C1A72" w:rsidP="004010EF">
      <w:pPr>
        <w:jc w:val="both"/>
        <w:rPr>
          <w:rFonts w:asciiTheme="minorHAnsi" w:hAnsiTheme="minorHAnsi" w:cstheme="minorHAnsi"/>
          <w:kern w:val="28"/>
          <w:sz w:val="20"/>
          <w:szCs w:val="20"/>
          <w:lang w:val="es-ES_tradnl"/>
        </w:rPr>
      </w:pPr>
      <w:r w:rsidRPr="00A85F4F">
        <w:rPr>
          <w:b/>
        </w:rPr>
        <w:sym w:font="Symbol" w:char="F0B7"/>
      </w:r>
      <w:r w:rsidRPr="004010EF">
        <w:rPr>
          <w:b/>
        </w:rPr>
        <w:t xml:space="preserve"> </w:t>
      </w:r>
      <w:r w:rsidRPr="004010EF">
        <w:rPr>
          <w:rFonts w:asciiTheme="minorHAnsi" w:hAnsiTheme="minorHAnsi" w:cstheme="minorHAnsi"/>
          <w:b/>
          <w:kern w:val="28"/>
          <w:sz w:val="20"/>
          <w:szCs w:val="20"/>
          <w:lang w:val="es-ES_tradnl"/>
        </w:rPr>
        <w:t>CEMENTO</w:t>
      </w:r>
    </w:p>
    <w:p w:rsidR="009C1A72"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El cemento utilizado será Cemento Portland de tipo normal, cuyas características satisfagan las especificaciones para cemento Portland tipo "I" y cuya procedencia no haya sido observada. 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El cemento se debe almacenar en condiciones que lo mantengan fuera de la intemperie y de la humedad, es decir, se debe guardar en un lugar seco, abrigado y cerrado, quedando constantemente sometido a examen por parte del Supervisor de Obra. Las bolsas de cemento almacenadas, no deben ser apiladas en montones mayores a 10 unidades. El cemento que por cualquier motivo haya fraguado parcialmente, debe rechazarse. El uso de cemento recuperado de bolsas rechazadas, no será permitido. 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El cemento a ser empleado deberá cumplir con la calidad requerida según los ensayos de: finura de molido, peso específico, fraguado, expansión y resistencia, pudiendo ser exigida su comprobación por el Supervisor de Obra.</w:t>
      </w:r>
    </w:p>
    <w:p w:rsidR="008536AC" w:rsidRPr="004010EF" w:rsidRDefault="008536AC" w:rsidP="009C1A72">
      <w:pPr>
        <w:jc w:val="both"/>
        <w:rPr>
          <w:rFonts w:asciiTheme="minorHAnsi" w:hAnsiTheme="minorHAnsi" w:cstheme="minorHAnsi"/>
          <w:kern w:val="28"/>
          <w:sz w:val="20"/>
          <w:szCs w:val="20"/>
          <w:lang w:val="es-ES_tradnl"/>
        </w:rPr>
      </w:pPr>
    </w:p>
    <w:p w:rsidR="009C1A72" w:rsidRPr="004010EF" w:rsidRDefault="009C1A72" w:rsidP="004010EF">
      <w:pPr>
        <w:tabs>
          <w:tab w:val="left" w:pos="993"/>
        </w:tabs>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sym w:font="Symbol" w:char="F0B7"/>
      </w:r>
      <w:r w:rsidRPr="004010EF">
        <w:rPr>
          <w:b/>
        </w:rPr>
        <w:t xml:space="preserve"> </w:t>
      </w:r>
      <w:r w:rsidRPr="004010EF">
        <w:rPr>
          <w:rFonts w:asciiTheme="minorHAnsi" w:hAnsiTheme="minorHAnsi" w:cstheme="minorHAnsi"/>
          <w:b/>
          <w:kern w:val="28"/>
          <w:sz w:val="20"/>
          <w:szCs w:val="20"/>
          <w:lang w:val="es-ES_tradnl"/>
        </w:rPr>
        <w:t>AGREGADOS</w:t>
      </w:r>
    </w:p>
    <w:p w:rsidR="009C1A72" w:rsidRPr="004010EF" w:rsidRDefault="009C1A72" w:rsidP="00564892">
      <w:pPr>
        <w:pStyle w:val="Prrafodelista"/>
        <w:numPr>
          <w:ilvl w:val="0"/>
          <w:numId w:val="50"/>
        </w:numPr>
        <w:spacing w:after="160" w:line="259" w:lineRule="auto"/>
        <w:contextualSpacing/>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Generalidades </w:t>
      </w:r>
    </w:p>
    <w:p w:rsidR="009C1A72" w:rsidRPr="004010EF" w:rsidRDefault="009C1A72" w:rsidP="009C1A72">
      <w:pPr>
        <w:pStyle w:val="Prrafodelista"/>
        <w:ind w:left="405"/>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 naturaleza de los áridos y su preparación serán tales, que permitan garantizar la resistencia adecuada y la durabilidad del hormigón. </w:t>
      </w:r>
    </w:p>
    <w:p w:rsidR="009C1A72" w:rsidRPr="004010EF" w:rsidRDefault="009C1A72" w:rsidP="00564892">
      <w:pPr>
        <w:pStyle w:val="Prrafodelista"/>
        <w:numPr>
          <w:ilvl w:val="0"/>
          <w:numId w:val="50"/>
        </w:numPr>
        <w:spacing w:after="160" w:line="259" w:lineRule="auto"/>
        <w:contextualSpacing/>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Tamaño máximo de los agregados </w:t>
      </w:r>
    </w:p>
    <w:p w:rsidR="009C1A72" w:rsidRPr="004010EF" w:rsidRDefault="009C1A72" w:rsidP="009C1A72">
      <w:pPr>
        <w:pStyle w:val="Prrafodelista"/>
        <w:ind w:left="405"/>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Para lograr la mayor compacidad del hormigón y el recubrimiento completo de las armaduras, el tamaño máximo de los agregados no deberá exceder las siguientes medidas: 1/5 de la mínima dimensión del elemento estructural que se vacíe. 1/3 del espesor de las losas (para el caso del vaciado de losas). 3/4 de la mínima separación entre barras. Los agregados se dividirán en dos grupos:</w:t>
      </w:r>
    </w:p>
    <w:p w:rsidR="009C1A72" w:rsidRPr="004010EF" w:rsidRDefault="009C1A72" w:rsidP="009C1A72">
      <w:pPr>
        <w:pStyle w:val="Prrafodelista"/>
        <w:ind w:left="405"/>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 Arena de 0.02 mm a 7 mm</w:t>
      </w:r>
    </w:p>
    <w:p w:rsidR="009C1A72" w:rsidRDefault="009C1A72" w:rsidP="009C1A72">
      <w:pPr>
        <w:pStyle w:val="Prrafodelista"/>
        <w:ind w:left="405"/>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Grava de 7.00 mm a 30 mm </w:t>
      </w:r>
    </w:p>
    <w:p w:rsidR="0078349F" w:rsidRPr="004010EF" w:rsidRDefault="0078349F" w:rsidP="009C1A72">
      <w:pPr>
        <w:pStyle w:val="Prrafodelista"/>
        <w:ind w:left="405"/>
        <w:jc w:val="both"/>
        <w:rPr>
          <w:rFonts w:asciiTheme="minorHAnsi" w:hAnsiTheme="minorHAnsi" w:cstheme="minorHAnsi"/>
          <w:kern w:val="28"/>
          <w:sz w:val="20"/>
          <w:szCs w:val="20"/>
          <w:lang w:val="es-ES_tradnl"/>
        </w:rPr>
      </w:pPr>
    </w:p>
    <w:p w:rsidR="009C1A72" w:rsidRPr="00A85F4F" w:rsidRDefault="009C1A72" w:rsidP="009C1A72">
      <w:pPr>
        <w:jc w:val="both"/>
        <w:rPr>
          <w:b/>
        </w:rPr>
      </w:pPr>
      <w:r w:rsidRPr="00A85F4F">
        <w:rPr>
          <w:b/>
        </w:rPr>
        <w:sym w:font="Symbol" w:char="F0B7"/>
      </w:r>
      <w:r w:rsidRPr="00A85F4F">
        <w:rPr>
          <w:b/>
        </w:rPr>
        <w:t xml:space="preserve"> </w:t>
      </w:r>
      <w:r w:rsidRPr="004010EF">
        <w:rPr>
          <w:rFonts w:asciiTheme="minorHAnsi" w:hAnsiTheme="minorHAnsi" w:cstheme="minorHAnsi"/>
          <w:b/>
          <w:kern w:val="28"/>
          <w:sz w:val="20"/>
          <w:szCs w:val="20"/>
          <w:lang w:val="es-ES_tradnl"/>
        </w:rPr>
        <w:t>ARENA</w:t>
      </w:r>
      <w:r w:rsidRPr="00A85F4F">
        <w:rPr>
          <w:b/>
        </w:rPr>
        <w:t xml:space="preserve">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Los agregados finos para el hormigón se compondrán de arenas producto del proceso de chancado y deberán estar compuestas por partículas duras, resistentes y durables, exentas de sustancias perjudiciales tales como escorias, arcillas, material orgánico u otros.</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No se aceptara por ninguna circunstancia otra arena que no sea proveniente de chancadora.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lastRenderedPageBreak/>
        <w:t xml:space="preserve">Las probetas de mortero preparadas con la arena a utilizarse, deberán tener más resistencia a la compresión a los 7 y 28 días de lo especificado por la norma.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Con el objeto de controlar el grado de uniformidad, se determinará el módulo de fineza en muestras representativas de los yacimientos de arena. </w:t>
      </w:r>
    </w:p>
    <w:p w:rsidR="009C1A72"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Se rechazarán de forma absoluta las arenas de naturaleza granítica alterada. </w:t>
      </w:r>
    </w:p>
    <w:p w:rsidR="0078349F" w:rsidRPr="004010EF" w:rsidRDefault="0078349F" w:rsidP="009C1A72">
      <w:pPr>
        <w:jc w:val="both"/>
        <w:rPr>
          <w:rFonts w:asciiTheme="minorHAnsi" w:hAnsiTheme="minorHAnsi" w:cstheme="minorHAnsi"/>
          <w:kern w:val="28"/>
          <w:sz w:val="20"/>
          <w:szCs w:val="20"/>
          <w:lang w:val="es-ES_tradnl"/>
        </w:rPr>
      </w:pPr>
    </w:p>
    <w:p w:rsidR="009C1A72" w:rsidRPr="00A85F4F" w:rsidRDefault="009C1A72" w:rsidP="009C1A72">
      <w:pPr>
        <w:jc w:val="both"/>
        <w:rPr>
          <w:b/>
        </w:rPr>
      </w:pPr>
      <w:r w:rsidRPr="00A85F4F">
        <w:rPr>
          <w:b/>
        </w:rPr>
        <w:sym w:font="Symbol" w:char="F0B7"/>
      </w:r>
      <w:r w:rsidRPr="004010EF">
        <w:rPr>
          <w:rFonts w:asciiTheme="minorHAnsi" w:hAnsiTheme="minorHAnsi" w:cstheme="minorHAnsi"/>
          <w:b/>
          <w:kern w:val="28"/>
          <w:sz w:val="20"/>
          <w:szCs w:val="20"/>
          <w:lang w:val="es-ES_tradnl"/>
        </w:rPr>
        <w:t xml:space="preserve"> GRAVA</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 grava será igualmente limpia, libre de todo material pétreo descompuesto, sulfuros, yeso o compuestos ferrosos, que provengan de rocas blandas, friables o porosas.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 grava de origen machacado, no deberá contener polvo proveniente del machaqueo. </w:t>
      </w:r>
    </w:p>
    <w:p w:rsidR="009C1A72"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 grava de </w:t>
      </w:r>
      <w:proofErr w:type="spellStart"/>
      <w:r w:rsidRPr="004010EF">
        <w:rPr>
          <w:rFonts w:asciiTheme="minorHAnsi" w:hAnsiTheme="minorHAnsi" w:cstheme="minorHAnsi"/>
          <w:kern w:val="28"/>
          <w:sz w:val="20"/>
          <w:szCs w:val="20"/>
          <w:lang w:val="es-ES_tradnl"/>
        </w:rPr>
        <w:t>rió</w:t>
      </w:r>
      <w:proofErr w:type="spellEnd"/>
      <w:r w:rsidRPr="004010EF">
        <w:rPr>
          <w:rFonts w:asciiTheme="minorHAnsi" w:hAnsiTheme="minorHAnsi" w:cstheme="minorHAnsi"/>
          <w:kern w:val="28"/>
          <w:sz w:val="20"/>
          <w:szCs w:val="20"/>
          <w:lang w:val="es-ES_tradnl"/>
        </w:rPr>
        <w:t xml:space="preserve"> no está permitido bajo ninguna circunstancia.</w:t>
      </w:r>
    </w:p>
    <w:p w:rsidR="0078349F" w:rsidRPr="004010EF" w:rsidRDefault="0078349F" w:rsidP="009C1A72">
      <w:pPr>
        <w:jc w:val="both"/>
        <w:rPr>
          <w:rFonts w:asciiTheme="minorHAnsi" w:hAnsiTheme="minorHAnsi" w:cstheme="minorHAnsi"/>
          <w:kern w:val="28"/>
          <w:sz w:val="20"/>
          <w:szCs w:val="20"/>
          <w:lang w:val="es-ES_tradnl"/>
        </w:rPr>
      </w:pPr>
    </w:p>
    <w:p w:rsidR="009C1A72" w:rsidRPr="00A85F4F" w:rsidRDefault="009C1A72" w:rsidP="009C1A72">
      <w:pPr>
        <w:jc w:val="both"/>
        <w:rPr>
          <w:b/>
        </w:rPr>
      </w:pPr>
      <w:r w:rsidRPr="00A85F4F">
        <w:rPr>
          <w:b/>
        </w:rPr>
        <w:sym w:font="Symbol" w:char="F0B7"/>
      </w:r>
      <w:r w:rsidRPr="00A85F4F">
        <w:rPr>
          <w:b/>
        </w:rPr>
        <w:t xml:space="preserve"> </w:t>
      </w:r>
      <w:r w:rsidRPr="004010EF">
        <w:rPr>
          <w:rFonts w:asciiTheme="minorHAnsi" w:hAnsiTheme="minorHAnsi" w:cstheme="minorHAnsi"/>
          <w:b/>
          <w:kern w:val="28"/>
          <w:sz w:val="20"/>
          <w:szCs w:val="20"/>
          <w:lang w:val="es-ES_tradnl"/>
        </w:rPr>
        <w:t xml:space="preserve">AGUA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Debe ser potable, limpia, clara y no contener más de 5 gr. /</w:t>
      </w:r>
      <w:proofErr w:type="spellStart"/>
      <w:r w:rsidRPr="004010EF">
        <w:rPr>
          <w:rFonts w:asciiTheme="minorHAnsi" w:hAnsiTheme="minorHAnsi" w:cstheme="minorHAnsi"/>
          <w:kern w:val="28"/>
          <w:sz w:val="20"/>
          <w:szCs w:val="20"/>
          <w:lang w:val="es-ES_tradnl"/>
        </w:rPr>
        <w:t>lt</w:t>
      </w:r>
      <w:proofErr w:type="spellEnd"/>
      <w:r w:rsidRPr="004010EF">
        <w:rPr>
          <w:rFonts w:asciiTheme="minorHAnsi" w:hAnsiTheme="minorHAnsi" w:cstheme="minorHAnsi"/>
          <w:kern w:val="28"/>
          <w:sz w:val="20"/>
          <w:szCs w:val="20"/>
          <w:lang w:val="es-ES_tradnl"/>
        </w:rPr>
        <w:t xml:space="preserve"> de materiales en suspensión ni más de 15 gr. /</w:t>
      </w:r>
      <w:proofErr w:type="spellStart"/>
      <w:r w:rsidRPr="004010EF">
        <w:rPr>
          <w:rFonts w:asciiTheme="minorHAnsi" w:hAnsiTheme="minorHAnsi" w:cstheme="minorHAnsi"/>
          <w:kern w:val="28"/>
          <w:sz w:val="20"/>
          <w:szCs w:val="20"/>
          <w:lang w:val="es-ES_tradnl"/>
        </w:rPr>
        <w:t>lt</w:t>
      </w:r>
      <w:proofErr w:type="spellEnd"/>
      <w:r w:rsidRPr="004010EF">
        <w:rPr>
          <w:rFonts w:asciiTheme="minorHAnsi" w:hAnsiTheme="minorHAnsi" w:cstheme="minorHAnsi"/>
          <w:kern w:val="28"/>
          <w:sz w:val="20"/>
          <w:szCs w:val="20"/>
          <w:lang w:val="es-ES_tradnl"/>
        </w:rPr>
        <w:t xml:space="preserve"> de materiales solubles perjudiciales al hormigón.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No deberán emplearse aguas con PH&lt;5, ni las que contengan aceites, grasas o hidratos de carbono.</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Tampoco se utilizaran aguas contaminadas con descargas de alcantarillado sanitario.</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La temperatura será superior a 5 °C.</w:t>
      </w:r>
    </w:p>
    <w:p w:rsidR="009C1A72"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El supervisor de Obra deberá aprobar por escrito las fuentes de agua a ser utilizadas.</w:t>
      </w:r>
    </w:p>
    <w:p w:rsidR="0078349F" w:rsidRPr="004010EF" w:rsidRDefault="0078349F" w:rsidP="009C1A72">
      <w:pPr>
        <w:jc w:val="both"/>
        <w:rPr>
          <w:rFonts w:asciiTheme="minorHAnsi" w:hAnsiTheme="minorHAnsi" w:cstheme="minorHAnsi"/>
          <w:kern w:val="28"/>
          <w:sz w:val="20"/>
          <w:szCs w:val="20"/>
          <w:lang w:val="es-ES_tradnl"/>
        </w:rPr>
      </w:pPr>
    </w:p>
    <w:p w:rsidR="009C1A72" w:rsidRPr="00A85F4F" w:rsidRDefault="009C1A72" w:rsidP="009C1A72">
      <w:pPr>
        <w:jc w:val="both"/>
        <w:rPr>
          <w:b/>
        </w:rPr>
      </w:pPr>
      <w:r w:rsidRPr="00A85F4F">
        <w:rPr>
          <w:b/>
        </w:rPr>
        <w:sym w:font="Symbol" w:char="F0B7"/>
      </w:r>
      <w:r w:rsidRPr="00A85F4F">
        <w:rPr>
          <w:b/>
        </w:rPr>
        <w:t xml:space="preserve"> </w:t>
      </w:r>
      <w:r w:rsidRPr="004010EF">
        <w:rPr>
          <w:rFonts w:asciiTheme="minorHAnsi" w:hAnsiTheme="minorHAnsi" w:cstheme="minorHAnsi"/>
          <w:b/>
          <w:kern w:val="28"/>
          <w:sz w:val="20"/>
          <w:szCs w:val="20"/>
          <w:lang w:val="es-ES_tradnl"/>
        </w:rPr>
        <w:t xml:space="preserve">PIEDRA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Piedra para Hormigón Ciclópeo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La piedra a utilizarse deberá reunir las siguientes características:</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a. Ser de buena calidad, estructura homogénea, durable y de buen aspecto.</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b. Debe ser libre de defectos que afecten sus propiedades mecánicas, sin grietas ni planos de fractura.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c. Libre de arcillas, aceites y substancias adheridas o incrustadas.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d. No debe tener compuestos orgánicos.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 El tamaño máximo de la unidad pétrea será de 15 cm.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Piedra bruta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 piedra a utilizarse deberá reunir las siguientes características: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a. Ser de buena calidad, estructura homogénea, durable y de buen aspecto.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b. Debe ser libre de defectos que afecten sus propiedades mecánicas, sin grietas ni planos de fractura.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c. Libre de arcillas, aceites y substancias adheridas o incrustadas.</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d. No debe tener compuestos orgánicos. </w:t>
      </w:r>
    </w:p>
    <w:p w:rsidR="009C1A72"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 Las dimensiones mínimas de la unidad pétrea será de 0.25 metros. </w:t>
      </w:r>
    </w:p>
    <w:p w:rsidR="0078349F" w:rsidRPr="004010EF" w:rsidRDefault="0078349F" w:rsidP="009C1A72">
      <w:pPr>
        <w:jc w:val="both"/>
        <w:rPr>
          <w:rFonts w:asciiTheme="minorHAnsi" w:hAnsiTheme="minorHAnsi" w:cstheme="minorHAnsi"/>
          <w:kern w:val="28"/>
          <w:sz w:val="20"/>
          <w:szCs w:val="20"/>
          <w:lang w:val="es-ES_tradnl"/>
        </w:rPr>
      </w:pPr>
    </w:p>
    <w:p w:rsidR="009C1A72" w:rsidRPr="00A85F4F" w:rsidRDefault="009C1A72" w:rsidP="009C1A72">
      <w:pPr>
        <w:jc w:val="both"/>
        <w:rPr>
          <w:b/>
        </w:rPr>
      </w:pPr>
      <w:r w:rsidRPr="00A85F4F">
        <w:rPr>
          <w:b/>
        </w:rPr>
        <w:sym w:font="Symbol" w:char="F0B7"/>
      </w:r>
      <w:r w:rsidRPr="00A85F4F">
        <w:rPr>
          <w:b/>
        </w:rPr>
        <w:t xml:space="preserve"> </w:t>
      </w:r>
      <w:r w:rsidRPr="004010EF">
        <w:rPr>
          <w:rFonts w:asciiTheme="minorHAnsi" w:hAnsiTheme="minorHAnsi" w:cstheme="minorHAnsi"/>
          <w:b/>
          <w:kern w:val="28"/>
          <w:sz w:val="20"/>
          <w:szCs w:val="20"/>
          <w:lang w:val="es-ES_tradnl"/>
        </w:rPr>
        <w:t xml:space="preserve">ACERO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Generalidades</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Las barras no presentarán defectos superficiales, grietas ni sopladuras.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lastRenderedPageBreak/>
        <w:t>Se prohíbe la utilización de barras lisas trefiladas como armaduras para hormigón armado, excepto como componentes de mallas electro soldadas.</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 Hierro para estructuras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Este material a utilizarse en las estructuras, deberá satisfacer los requisitos de las especificaciones proporcionadas por la ASTM en sus grados intermedio y mínimo, con límites de fluencia mínimas de 4200 Kg. /cm2.</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 la prueba de doblado en frío no deben aparecer grietas; dicha prueba consiste en doblar las barras con diámetro 3/4" o inferior en frío a 180° sobre una barra con diámetro 3 </w:t>
      </w:r>
      <w:proofErr w:type="spellStart"/>
      <w:r w:rsidRPr="004010EF">
        <w:rPr>
          <w:rFonts w:asciiTheme="minorHAnsi" w:hAnsiTheme="minorHAnsi" w:cstheme="minorHAnsi"/>
          <w:kern w:val="28"/>
          <w:sz w:val="20"/>
          <w:szCs w:val="20"/>
          <w:lang w:val="es-ES_tradnl"/>
        </w:rPr>
        <w:t>ó</w:t>
      </w:r>
      <w:proofErr w:type="spellEnd"/>
      <w:r w:rsidRPr="004010EF">
        <w:rPr>
          <w:rFonts w:asciiTheme="minorHAnsi" w:hAnsiTheme="minorHAnsi" w:cstheme="minorHAnsi"/>
          <w:kern w:val="28"/>
          <w:sz w:val="20"/>
          <w:szCs w:val="20"/>
          <w:lang w:val="es-ES_tradnl"/>
        </w:rPr>
        <w:t xml:space="preserve"> 4 veces mayor al de la prueba, si es lisa o corrugada respectivamente.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Para barras con diámetro mayor a 3/4" el ángulo de doblado será de 90°.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Colocación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El CONTRATISTA deberá suministrar, doblar e instalar todo el acero de refuerzo atendiendo las indicaciones complementarias del SUPERVISOR. La superficie del refuerzo deberá estar libre de cualquier sustancia extraña, admitiéndose solamente una cantidad moderada de óxido.</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Los aceros de distintos tipos o características se almacenarán separadamente, a fin de evitar toda posibilidad de intercambio de barras.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 trabajo incluirá la instalación de todo el alambre de amarre, grapas y soportes. Las barras deberán sujetarse firmemente en su posición para evitar desplazamiento durante el vaciado, para tal efecto se usarán cubos de hormigón o silletas, galletas y amarres, pero nunca deberá soldarse el refuerzo en sus intersecciones.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Una vez aprobada la posición del refuerzo en las losas, deberán colocarse pasarelas que no se apoyen sobre el refuerzo para que de paso a los operarios o el equipo no altere la posición aprobada.</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 Las galletas, dados o cubos de hormigón necesarios para fijar el refuerzo en su posición correcta deberán ser lo más pequeños posible y fijados de tal manera que no haya posibilidad de desplazamiento cuando se vierta el hormigón.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Queda terminantemente prohibido el empleo de aceros de diferentes tipos.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Recubrimiento del refuerzo, recubrimiento mínimo, serán los indicados en los planos, en caso de no estarlo se sobreentenderán los siguientes recubrimientos referidos a la armadura principal.</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Ambientes interiores protegidos 10 mm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Elementos expuestos a la atmósfera normal 25 mm</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Elementos expuestos a la atmósfera húmeda 30 mm</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Elemento expuestos a la atmósfera corrosiva 30 mm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Elementos expuestos a atmósfera muy corrosiva 50 mm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 el caso de superficies que por razones arquitectónicas deben ser pulidas o labradas, dichos recubrimientos se aumentarán en medio centímetro.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Ganchos y Dobleces</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 anclaje del refuerzo de los elementos se hará de acuerdo a las dimensiones y forma indicadas en los planos y con los siguientes requerimientos mínimos.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Los dobleces se harán con un diámetro interior mínimo de 6 veces el diámetro de la varilla.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lastRenderedPageBreak/>
        <w:t xml:space="preserve">En ningún caso se admitirá desdoblar varillas para conseguir la configuración deseada. </w:t>
      </w:r>
    </w:p>
    <w:p w:rsidR="009C1A72"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Las barras que han sido dobladas no deberán enderezarse, ni podrán ser utilizadas nuevamente sin antes eliminar la zona doblada. </w:t>
      </w:r>
    </w:p>
    <w:p w:rsidR="0078349F" w:rsidRDefault="0078349F" w:rsidP="009C1A72">
      <w:pPr>
        <w:jc w:val="both"/>
        <w:rPr>
          <w:rFonts w:asciiTheme="minorHAnsi" w:hAnsiTheme="minorHAnsi" w:cstheme="minorHAnsi"/>
          <w:kern w:val="28"/>
          <w:sz w:val="20"/>
          <w:szCs w:val="20"/>
          <w:lang w:val="es-ES_tradnl"/>
        </w:rPr>
      </w:pPr>
    </w:p>
    <w:p w:rsidR="0078349F" w:rsidRPr="004010EF" w:rsidRDefault="0078349F" w:rsidP="009C1A72">
      <w:pPr>
        <w:jc w:val="both"/>
        <w:rPr>
          <w:rFonts w:asciiTheme="minorHAnsi" w:hAnsiTheme="minorHAnsi" w:cstheme="minorHAnsi"/>
          <w:kern w:val="28"/>
          <w:sz w:val="20"/>
          <w:szCs w:val="20"/>
          <w:lang w:val="es-ES_tradnl"/>
        </w:rPr>
      </w:pPr>
    </w:p>
    <w:p w:rsidR="009C1A72" w:rsidRPr="00EE594B" w:rsidRDefault="009C1A72" w:rsidP="009C1A72">
      <w:pPr>
        <w:jc w:val="both"/>
        <w:rPr>
          <w:b/>
        </w:rPr>
      </w:pPr>
      <w:r w:rsidRPr="00EE594B">
        <w:rPr>
          <w:b/>
        </w:rPr>
        <w:sym w:font="Symbol" w:char="F0B7"/>
      </w:r>
      <w:r w:rsidRPr="00EE594B">
        <w:rPr>
          <w:b/>
        </w:rPr>
        <w:t xml:space="preserve"> </w:t>
      </w:r>
      <w:r w:rsidRPr="004010EF">
        <w:rPr>
          <w:rFonts w:asciiTheme="minorHAnsi" w:hAnsiTheme="minorHAnsi" w:cstheme="minorHAnsi"/>
          <w:b/>
          <w:kern w:val="28"/>
          <w:sz w:val="20"/>
          <w:szCs w:val="20"/>
          <w:lang w:val="es-ES_tradnl"/>
        </w:rPr>
        <w:t xml:space="preserve">ADITIVOS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 uso de aditivos, tanto en lo referente a la marca, como a la dosificación, queda a criterio técnico e instrucción del supervisor. En caso de autorizarse el empleo de aditivos, el Contratista deberá demostrar mediante ensayos de laboratorio que el aditivo no influye negativamente en las propiedades mecánicas del hormigón.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 Contratista solo podrá utilizar aditivos en el caso de que sean requeridos en los planos o que sean expresamente aprobados por el Supervisor. El trabajo, deberá ser encomendado a personal calificado. </w:t>
      </w:r>
    </w:p>
    <w:p w:rsidR="009C1A72"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Tanto la calidad como las condiciones de almacenamiento y utilización deberán aparecer claramente especificadas en los correspondientes envases o en los documentos de suministro. </w:t>
      </w:r>
    </w:p>
    <w:p w:rsidR="0078349F" w:rsidRPr="004010EF" w:rsidRDefault="0078349F" w:rsidP="009C1A72">
      <w:pPr>
        <w:jc w:val="both"/>
        <w:rPr>
          <w:rFonts w:asciiTheme="minorHAnsi" w:hAnsiTheme="minorHAnsi" w:cstheme="minorHAnsi"/>
          <w:kern w:val="28"/>
          <w:sz w:val="20"/>
          <w:szCs w:val="20"/>
          <w:lang w:val="es-ES_tradnl"/>
        </w:rPr>
      </w:pPr>
    </w:p>
    <w:p w:rsidR="009C1A72" w:rsidRPr="00EE594B" w:rsidRDefault="009C1A72" w:rsidP="009C1A72">
      <w:pPr>
        <w:jc w:val="both"/>
        <w:rPr>
          <w:b/>
        </w:rPr>
      </w:pPr>
      <w:r w:rsidRPr="00EE594B">
        <w:rPr>
          <w:b/>
        </w:rPr>
        <w:sym w:font="Symbol" w:char="F0B7"/>
      </w:r>
      <w:r w:rsidRPr="00EE594B">
        <w:rPr>
          <w:b/>
        </w:rPr>
        <w:t xml:space="preserve"> </w:t>
      </w:r>
      <w:r w:rsidRPr="004010EF">
        <w:rPr>
          <w:rFonts w:asciiTheme="minorHAnsi" w:hAnsiTheme="minorHAnsi" w:cstheme="minorHAnsi"/>
          <w:b/>
          <w:kern w:val="28"/>
          <w:sz w:val="20"/>
          <w:szCs w:val="20"/>
          <w:lang w:val="es-ES_tradnl"/>
        </w:rPr>
        <w:t xml:space="preserve">ENCOFRADOS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Se deberá efectuar el control de niveles, de forma obligatoria.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Durante la construcción, queda prohibido aplicar cargas, acumular materiales o maquinarias que signifiquen un peligro en la estabilidad de la estructura.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Los plazos mínimos de desencofrados serán los siguientes: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Encofrados laterales de vigas y muros </w:t>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t xml:space="preserve">5 días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Encofrados de columnas </w:t>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t xml:space="preserve">5 días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Encofrados de losas</w:t>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t xml:space="preserve">21 días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Fondos de vigas dejando puntales </w:t>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t>21 días</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Retiro de puntales de seguridad </w:t>
      </w:r>
      <w:r w:rsidRPr="004010EF">
        <w:rPr>
          <w:rFonts w:asciiTheme="minorHAnsi" w:hAnsiTheme="minorHAnsi" w:cstheme="minorHAnsi"/>
          <w:kern w:val="28"/>
          <w:sz w:val="20"/>
          <w:szCs w:val="20"/>
          <w:lang w:val="es-ES_tradnl"/>
        </w:rPr>
        <w:tab/>
      </w:r>
      <w:r w:rsidRPr="004010EF">
        <w:rPr>
          <w:rFonts w:asciiTheme="minorHAnsi" w:hAnsiTheme="minorHAnsi" w:cstheme="minorHAnsi"/>
          <w:kern w:val="28"/>
          <w:sz w:val="20"/>
          <w:szCs w:val="20"/>
          <w:lang w:val="es-ES_tradnl"/>
        </w:rPr>
        <w:tab/>
        <w:t xml:space="preserve">21días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Para el desencofrado de elementos estructurales importantes o de grandes luces, se requerirá la autorización del Supervisor.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Resistencia mecánica del hormigón: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La calidad del hormigón estará definida por el valor de su resistencia característica a la compresión a la edad de 28 días.</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Se define como resistencia característica la que corresponde a la probabilidad de que el 95 % de los resultados obtenidos superan dicho valor, considerando que los resultados de los ensayos se distribuyen de acuerdo a una curva estadística normal.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Los ensayos necesarios para determinar las resistencias de rotura, se realizarán sobre probetas cilíndricas normales de 15 cm. de diámetro y 30 cm. de altura, en un laboratorio autorizado previamente por supervisión.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 Contratista deberá tener en el lugar de la fabricación diez cilindros de las dimensiones especificadas.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Si el hormigón de obra no tiene la resistencia que se establece en los planos, por: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a. Los resultados de dos ensayos consecutivos arrojan resistencias individuales inferiores a las especificadas.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b. El promedio de los resultados de tres ensayos consecutivos sea menor que la resistencia especificada.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c. La resistencia característica del hormigón es inferior a la especificada.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 consecuencia, se considera que los hormigones son inadecuados.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lastRenderedPageBreak/>
        <w:t xml:space="preserve">Para determinar las proporciones adecuadas, el contratista, con suficiente anticipación procederá a la realización de ensayos previos a la ejecución de la obra.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Ensayos de control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Durante la ejecución de la obra se realizarán ensayos de control, para verificar la calidad y uniformidad del hormigón.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Ensayos de consistencia:</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 persistencia en la falta del cumplimento de la consistencia, será motivo suficiente para que el Supervisor paralice los trabajos.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Ensayos de resistencia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El juzgamiento de la calidad y uniformidad del hormigón a emplear se realizará analizando estadísticamente los resultados de por lo menos 32 probetas (16 ensayos) preparadas y curadas en condiciones normalizadas y ensayadas a los 28 días.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Las probetas se moldearán en presencia del Supervisor de Obra y se conservaran en condiciones normalizadas de laboratorio.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En cada uno de los vaciados siguientes y para el hormigón a emplear, se extraerán dos probetas para cada:</w:t>
      </w:r>
    </w:p>
    <w:p w:rsidR="009C1A72" w:rsidRDefault="009C1A72" w:rsidP="009C1A72">
      <w:pPr>
        <w:jc w:val="both"/>
      </w:pPr>
    </w:p>
    <w:tbl>
      <w:tblPr>
        <w:tblStyle w:val="Tablaconcuadrcula"/>
        <w:tblW w:w="0" w:type="auto"/>
        <w:tblInd w:w="1555" w:type="dxa"/>
        <w:tblLook w:val="04A0" w:firstRow="1" w:lastRow="0" w:firstColumn="1" w:lastColumn="0" w:noHBand="0" w:noVBand="1"/>
      </w:tblPr>
      <w:tblGrid>
        <w:gridCol w:w="2859"/>
        <w:gridCol w:w="3378"/>
      </w:tblGrid>
      <w:tr w:rsidR="009C1A72" w:rsidRPr="004010EF" w:rsidTr="003E2F54">
        <w:tc>
          <w:tcPr>
            <w:tcW w:w="2859" w:type="dxa"/>
          </w:tcPr>
          <w:p w:rsidR="009C1A72" w:rsidRPr="004010EF" w:rsidRDefault="009C1A72" w:rsidP="003E2F54">
            <w:pPr>
              <w:jc w:val="both"/>
              <w:rPr>
                <w:rFonts w:asciiTheme="minorHAnsi" w:hAnsiTheme="minorHAnsi" w:cstheme="minorHAnsi"/>
                <w:sz w:val="20"/>
                <w:szCs w:val="20"/>
              </w:rPr>
            </w:pPr>
            <w:r w:rsidRPr="004010EF">
              <w:rPr>
                <w:rFonts w:asciiTheme="minorHAnsi" w:hAnsiTheme="minorHAnsi" w:cstheme="minorHAnsi"/>
                <w:sz w:val="20"/>
                <w:szCs w:val="20"/>
              </w:rPr>
              <w:t>Grado de Control</w:t>
            </w:r>
          </w:p>
        </w:tc>
        <w:tc>
          <w:tcPr>
            <w:tcW w:w="3378" w:type="dxa"/>
          </w:tcPr>
          <w:p w:rsidR="009C1A72" w:rsidRPr="004010EF" w:rsidRDefault="009C1A72" w:rsidP="003E2F54">
            <w:pPr>
              <w:jc w:val="both"/>
              <w:rPr>
                <w:rFonts w:asciiTheme="minorHAnsi" w:hAnsiTheme="minorHAnsi" w:cstheme="minorHAnsi"/>
                <w:sz w:val="20"/>
                <w:szCs w:val="20"/>
              </w:rPr>
            </w:pPr>
            <w:r w:rsidRPr="004010EF">
              <w:rPr>
                <w:rFonts w:asciiTheme="minorHAnsi" w:hAnsiTheme="minorHAnsi" w:cstheme="minorHAnsi"/>
                <w:sz w:val="20"/>
                <w:szCs w:val="20"/>
              </w:rPr>
              <w:t>Cantidad máxima de hormigón m3</w:t>
            </w:r>
          </w:p>
        </w:tc>
      </w:tr>
      <w:tr w:rsidR="009C1A72" w:rsidRPr="004010EF" w:rsidTr="003E2F54">
        <w:tc>
          <w:tcPr>
            <w:tcW w:w="2859" w:type="dxa"/>
          </w:tcPr>
          <w:p w:rsidR="009C1A72" w:rsidRPr="004010EF" w:rsidRDefault="009C1A72" w:rsidP="003E2F54">
            <w:pPr>
              <w:jc w:val="both"/>
              <w:rPr>
                <w:rFonts w:asciiTheme="minorHAnsi" w:hAnsiTheme="minorHAnsi" w:cstheme="minorHAnsi"/>
                <w:sz w:val="20"/>
                <w:szCs w:val="20"/>
              </w:rPr>
            </w:pPr>
            <w:r w:rsidRPr="004010EF">
              <w:rPr>
                <w:rFonts w:asciiTheme="minorHAnsi" w:hAnsiTheme="minorHAnsi" w:cstheme="minorHAnsi"/>
                <w:sz w:val="20"/>
                <w:szCs w:val="20"/>
              </w:rPr>
              <w:t>Permanente</w:t>
            </w:r>
          </w:p>
        </w:tc>
        <w:tc>
          <w:tcPr>
            <w:tcW w:w="3378" w:type="dxa"/>
          </w:tcPr>
          <w:p w:rsidR="009C1A72" w:rsidRPr="004010EF" w:rsidRDefault="009C1A72" w:rsidP="003E2F54">
            <w:pPr>
              <w:jc w:val="both"/>
              <w:rPr>
                <w:rFonts w:asciiTheme="minorHAnsi" w:hAnsiTheme="minorHAnsi" w:cstheme="minorHAnsi"/>
                <w:sz w:val="20"/>
                <w:szCs w:val="20"/>
              </w:rPr>
            </w:pPr>
            <w:r w:rsidRPr="004010EF">
              <w:rPr>
                <w:rFonts w:asciiTheme="minorHAnsi" w:hAnsiTheme="minorHAnsi" w:cstheme="minorHAnsi"/>
                <w:sz w:val="20"/>
                <w:szCs w:val="20"/>
              </w:rPr>
              <w:t>50</w:t>
            </w:r>
          </w:p>
        </w:tc>
      </w:tr>
      <w:tr w:rsidR="009C1A72" w:rsidRPr="004010EF" w:rsidTr="003E2F54">
        <w:tc>
          <w:tcPr>
            <w:tcW w:w="2859" w:type="dxa"/>
          </w:tcPr>
          <w:p w:rsidR="009C1A72" w:rsidRPr="004010EF" w:rsidRDefault="009C1A72" w:rsidP="003E2F54">
            <w:pPr>
              <w:jc w:val="both"/>
              <w:rPr>
                <w:rFonts w:asciiTheme="minorHAnsi" w:hAnsiTheme="minorHAnsi" w:cstheme="minorHAnsi"/>
                <w:sz w:val="20"/>
                <w:szCs w:val="20"/>
              </w:rPr>
            </w:pPr>
            <w:r w:rsidRPr="004010EF">
              <w:rPr>
                <w:rFonts w:asciiTheme="minorHAnsi" w:hAnsiTheme="minorHAnsi" w:cstheme="minorHAnsi"/>
                <w:sz w:val="20"/>
                <w:szCs w:val="20"/>
              </w:rPr>
              <w:t>No Permanente</w:t>
            </w:r>
          </w:p>
        </w:tc>
        <w:tc>
          <w:tcPr>
            <w:tcW w:w="3378" w:type="dxa"/>
          </w:tcPr>
          <w:p w:rsidR="009C1A72" w:rsidRPr="004010EF" w:rsidRDefault="009C1A72" w:rsidP="003E2F54">
            <w:pPr>
              <w:jc w:val="both"/>
              <w:rPr>
                <w:rFonts w:asciiTheme="minorHAnsi" w:hAnsiTheme="minorHAnsi" w:cstheme="minorHAnsi"/>
                <w:sz w:val="20"/>
                <w:szCs w:val="20"/>
              </w:rPr>
            </w:pPr>
            <w:r w:rsidRPr="004010EF">
              <w:rPr>
                <w:rFonts w:asciiTheme="minorHAnsi" w:hAnsiTheme="minorHAnsi" w:cstheme="minorHAnsi"/>
                <w:sz w:val="20"/>
                <w:szCs w:val="20"/>
              </w:rPr>
              <w:t>25</w:t>
            </w:r>
          </w:p>
        </w:tc>
      </w:tr>
    </w:tbl>
    <w:p w:rsidR="009C1A72" w:rsidRDefault="009C1A72" w:rsidP="009C1A72">
      <w:pPr>
        <w:jc w:val="both"/>
      </w:pP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Pero en ningún caso menos de dos probetas por día. Además el Supervisor podrá exigir la realización de un número razonable adicional de probetas.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A medida que se obtengan nuevos resultados de ensayos, se calculará la resistencia característica considerando siempre un mínimo de 16 ensayos (32 probetas). El Supervisor determinará los ensayos que intervienen a fin de calcular la resistencia característica de los elementos estructurales. </w:t>
      </w:r>
    </w:p>
    <w:p w:rsidR="009C1A72" w:rsidRPr="004010EF" w:rsidRDefault="009C1A72" w:rsidP="009C1A72">
      <w:pPr>
        <w:jc w:val="both"/>
        <w:rPr>
          <w:rFonts w:asciiTheme="minorHAnsi" w:hAnsiTheme="minorHAnsi" w:cstheme="minorHAnsi"/>
          <w:kern w:val="28"/>
          <w:sz w:val="20"/>
          <w:szCs w:val="20"/>
          <w:lang w:val="es-ES_tradnl"/>
        </w:rPr>
      </w:pPr>
      <w:r w:rsidRPr="004010EF">
        <w:rPr>
          <w:rFonts w:asciiTheme="minorHAnsi" w:hAnsiTheme="minorHAnsi" w:cstheme="minorHAnsi"/>
          <w:kern w:val="28"/>
          <w:sz w:val="20"/>
          <w:szCs w:val="20"/>
          <w:lang w:val="es-ES_tradnl"/>
        </w:rPr>
        <w:t xml:space="preserve">Queda sobreentendido que es obligación por parte del contratista realizar ajustes y correcciones en la dosificación, hasta obtener los resultados que correspondan. En caso de incumplimiento, el Supervisor dispondrán la paralización inmediata de los trabajos. </w:t>
      </w:r>
    </w:p>
    <w:p w:rsidR="009C1A72" w:rsidRPr="004010EF" w:rsidRDefault="009C1A72"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010EF">
        <w:rPr>
          <w:rFonts w:asciiTheme="minorHAnsi" w:eastAsiaTheme="minorHAnsi" w:hAnsiTheme="minorHAnsi" w:cstheme="minorHAnsi"/>
          <w:color w:val="auto"/>
          <w:sz w:val="20"/>
          <w:szCs w:val="20"/>
        </w:rPr>
        <w:lastRenderedPageBreak/>
        <w:t>MEDIDAS DE MITIGACIÓN AMBIENTAL</w:t>
      </w:r>
    </w:p>
    <w:p w:rsidR="009C1A72" w:rsidRPr="00A94A81" w:rsidRDefault="009C1A72" w:rsidP="009C1A72">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1A72" w:rsidRPr="00A94A81" w:rsidRDefault="009C1A72" w:rsidP="009C1A72">
      <w:pPr>
        <w:ind w:left="1416" w:firstLine="1"/>
        <w:jc w:val="both"/>
        <w:rPr>
          <w:rFonts w:asciiTheme="minorHAnsi" w:hAnsiTheme="minorHAnsi" w:cstheme="minorHAnsi"/>
          <w:kern w:val="28"/>
          <w:sz w:val="20"/>
          <w:szCs w:val="20"/>
          <w:lang w:val="es-ES_tradnl"/>
        </w:rPr>
      </w:pPr>
    </w:p>
    <w:p w:rsidR="009C1A72" w:rsidRPr="00A94A81" w:rsidRDefault="009C1A72" w:rsidP="009C1A72">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C1A72" w:rsidRPr="00A94A81" w:rsidRDefault="009C1A72" w:rsidP="009C1A72">
      <w:pPr>
        <w:ind w:left="1416" w:firstLine="1"/>
        <w:jc w:val="both"/>
        <w:rPr>
          <w:rFonts w:asciiTheme="minorHAnsi" w:hAnsiTheme="minorHAnsi" w:cstheme="minorHAnsi"/>
          <w:kern w:val="28"/>
          <w:sz w:val="20"/>
          <w:szCs w:val="20"/>
          <w:lang w:val="es-ES_tradnl"/>
        </w:rPr>
      </w:pPr>
    </w:p>
    <w:p w:rsidR="009C1A72" w:rsidRPr="00A94A81" w:rsidRDefault="009C1A72" w:rsidP="009C1A72">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C1A72" w:rsidRPr="00A94A81" w:rsidRDefault="009C1A72" w:rsidP="009C1A72">
      <w:pPr>
        <w:ind w:left="1416" w:firstLine="1"/>
        <w:jc w:val="both"/>
        <w:rPr>
          <w:rFonts w:asciiTheme="minorHAnsi" w:hAnsiTheme="minorHAnsi" w:cstheme="minorHAnsi"/>
          <w:kern w:val="28"/>
          <w:sz w:val="20"/>
          <w:szCs w:val="20"/>
          <w:lang w:val="es-ES_tradnl"/>
        </w:rPr>
      </w:pPr>
    </w:p>
    <w:p w:rsidR="009C1A72" w:rsidRPr="00A94A81" w:rsidRDefault="009C1A72" w:rsidP="009C1A72">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C1A72" w:rsidRPr="004010EF" w:rsidRDefault="009C1A72"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010EF">
        <w:rPr>
          <w:rFonts w:asciiTheme="minorHAnsi" w:eastAsiaTheme="minorHAnsi" w:hAnsiTheme="minorHAnsi" w:cstheme="minorHAnsi"/>
          <w:color w:val="auto"/>
          <w:sz w:val="20"/>
          <w:szCs w:val="20"/>
        </w:rPr>
        <w:t>MEDICIÓN Y FORMA DE PAGO</w:t>
      </w:r>
    </w:p>
    <w:p w:rsidR="009C1A72" w:rsidRPr="004778A8" w:rsidRDefault="009C1A72" w:rsidP="009C1A72">
      <w:pPr>
        <w:jc w:val="both"/>
        <w:rPr>
          <w:rFonts w:asciiTheme="minorHAnsi" w:hAnsiTheme="minorHAnsi" w:cstheme="minorHAnsi"/>
          <w:kern w:val="28"/>
          <w:sz w:val="20"/>
          <w:szCs w:val="20"/>
          <w:lang w:val="es-ES_tradnl"/>
        </w:rPr>
      </w:pPr>
      <w:r w:rsidRPr="004778A8">
        <w:rPr>
          <w:rFonts w:asciiTheme="minorHAnsi" w:hAnsiTheme="minorHAnsi" w:cstheme="minorHAnsi"/>
          <w:kern w:val="28"/>
          <w:sz w:val="20"/>
          <w:szCs w:val="20"/>
          <w:lang w:val="es-ES_tradnl"/>
        </w:rPr>
        <w:t>Este ítem será medido por pieza.</w:t>
      </w:r>
    </w:p>
    <w:p w:rsidR="009C1A72" w:rsidRPr="009D2F79" w:rsidRDefault="009C1A72" w:rsidP="009C1A72">
      <w:pPr>
        <w:jc w:val="both"/>
        <w:rPr>
          <w:rFonts w:asciiTheme="minorHAnsi" w:hAnsiTheme="minorHAnsi" w:cstheme="minorHAnsi"/>
          <w:kern w:val="28"/>
          <w:sz w:val="20"/>
          <w:szCs w:val="20"/>
          <w:lang w:val="es-ES_tradnl"/>
        </w:rPr>
      </w:pPr>
      <w:r w:rsidRPr="009D2F79">
        <w:rPr>
          <w:rFonts w:asciiTheme="minorHAnsi" w:hAnsiTheme="minorHAnsi" w:cstheme="minorHAnsi"/>
          <w:kern w:val="28"/>
          <w:sz w:val="20"/>
          <w:szCs w:val="20"/>
          <w:lang w:val="es-ES_tradnl"/>
        </w:rPr>
        <w:t>Este ítem ejecutado en un todo de acuerdo con los planos y las presentes especificaciones, medido según lo señalado y aprobado por el Supervisor de YPFB, será cancelado al precio unitario de la propuesta aceptada. En ese sentido la empresa contratista se encargará de presentar un informe que incluya un reporte fotográfico de los trabajos realizados.</w:t>
      </w:r>
    </w:p>
    <w:p w:rsidR="009C1A72" w:rsidRPr="009D2F79" w:rsidRDefault="009C1A72" w:rsidP="009C1A72">
      <w:pPr>
        <w:ind w:left="1416" w:firstLine="1"/>
        <w:jc w:val="both"/>
        <w:rPr>
          <w:rFonts w:asciiTheme="minorHAnsi" w:hAnsiTheme="minorHAnsi" w:cstheme="minorHAnsi"/>
          <w:kern w:val="28"/>
          <w:sz w:val="20"/>
          <w:szCs w:val="20"/>
          <w:lang w:val="es-ES_tradnl"/>
        </w:rPr>
      </w:pPr>
    </w:p>
    <w:p w:rsidR="009C1A72" w:rsidRPr="009D2F79" w:rsidRDefault="009C1A72" w:rsidP="009C1A72">
      <w:pPr>
        <w:jc w:val="both"/>
        <w:rPr>
          <w:rFonts w:asciiTheme="minorHAnsi" w:hAnsiTheme="minorHAnsi" w:cstheme="minorHAnsi"/>
          <w:kern w:val="28"/>
          <w:sz w:val="20"/>
          <w:szCs w:val="20"/>
          <w:lang w:val="es-ES_tradnl"/>
        </w:rPr>
      </w:pPr>
      <w:r w:rsidRPr="009D2F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4010EF" w:rsidRDefault="004010EF" w:rsidP="00564892">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4010EF">
        <w:rPr>
          <w:rFonts w:asciiTheme="minorHAnsi" w:hAnsiTheme="minorHAnsi" w:cstheme="minorHAnsi"/>
          <w:color w:val="4472C4" w:themeColor="accent5"/>
          <w:sz w:val="20"/>
          <w:szCs w:val="20"/>
        </w:rPr>
        <w:t>PROTECCION CON ENMALLADO PARA EDR</w:t>
      </w:r>
    </w:p>
    <w:p w:rsidR="00480530" w:rsidRPr="005A3330" w:rsidRDefault="00480530" w:rsidP="00480530">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PZA</w:t>
      </w:r>
    </w:p>
    <w:p w:rsidR="00480530" w:rsidRPr="00480530" w:rsidRDefault="00480530"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80530">
        <w:rPr>
          <w:rFonts w:asciiTheme="minorHAnsi" w:eastAsiaTheme="minorHAnsi" w:hAnsiTheme="minorHAnsi" w:cstheme="minorHAnsi"/>
          <w:color w:val="auto"/>
          <w:sz w:val="20"/>
          <w:szCs w:val="20"/>
        </w:rPr>
        <w:lastRenderedPageBreak/>
        <w:t>DEFINICIÓN</w:t>
      </w:r>
    </w:p>
    <w:p w:rsidR="00480530"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Este ítem se refiere a </w:t>
      </w:r>
      <w:r w:rsidR="00350D78">
        <w:rPr>
          <w:rFonts w:asciiTheme="minorHAnsi" w:hAnsiTheme="minorHAnsi" w:cstheme="minorHAnsi"/>
          <w:kern w:val="28"/>
          <w:sz w:val="20"/>
          <w:szCs w:val="20"/>
          <w:lang w:val="es-ES_tradnl"/>
        </w:rPr>
        <w:t xml:space="preserve">todos </w:t>
      </w:r>
      <w:r w:rsidRPr="005B7498">
        <w:rPr>
          <w:rFonts w:asciiTheme="minorHAnsi" w:hAnsiTheme="minorHAnsi" w:cstheme="minorHAnsi"/>
          <w:kern w:val="28"/>
          <w:sz w:val="20"/>
          <w:szCs w:val="20"/>
          <w:lang w:val="es-ES_tradnl"/>
        </w:rPr>
        <w:t xml:space="preserve">los trabajos necesarios con el objetivo de lograr la construcción del enmallado de las Estaciones Distritales de Regulación (EDR) para conseguir una mejor estructura de protección y precautelar la seguridad de los equipos siempre y cuando exista la aprobación de la Supervisión de YPFB. </w:t>
      </w:r>
    </w:p>
    <w:p w:rsidR="00480530" w:rsidRPr="00480530" w:rsidRDefault="00480530"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80530">
        <w:rPr>
          <w:rFonts w:asciiTheme="minorHAnsi" w:eastAsiaTheme="minorHAnsi" w:hAnsiTheme="minorHAnsi" w:cstheme="minorHAnsi"/>
          <w:color w:val="auto"/>
          <w:sz w:val="20"/>
          <w:szCs w:val="20"/>
        </w:rPr>
        <w:t>MATERIALES, HERRAMIENTAS Y EQUIPO</w:t>
      </w:r>
    </w:p>
    <w:p w:rsidR="00480530"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El CONTRATISTA proporcionará todos los materiales, herramientas y equipo necesarios para la ejecución de los trabajos, los mismos deberán ser aprobados por el SUPERVISOR de Obra.</w:t>
      </w:r>
    </w:p>
    <w:p w:rsidR="001F0B18" w:rsidRDefault="001F0B18" w:rsidP="00480530">
      <w:pPr>
        <w:jc w:val="both"/>
        <w:rPr>
          <w:rFonts w:asciiTheme="minorHAnsi" w:hAnsiTheme="minorHAnsi" w:cstheme="minorHAnsi"/>
          <w:kern w:val="28"/>
          <w:sz w:val="20"/>
          <w:szCs w:val="20"/>
          <w:lang w:val="es-ES_tradnl"/>
        </w:rPr>
      </w:pPr>
    </w:p>
    <w:p w:rsidR="001F0B18" w:rsidRPr="004B39F3" w:rsidRDefault="001F0B18" w:rsidP="001F0B18">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1F0B18" w:rsidRPr="004B39F3" w:rsidTr="001006B7">
        <w:trPr>
          <w:trHeight w:val="248"/>
          <w:jc w:val="center"/>
        </w:trPr>
        <w:tc>
          <w:tcPr>
            <w:tcW w:w="7117" w:type="dxa"/>
          </w:tcPr>
          <w:p w:rsidR="001F0B18" w:rsidRPr="004B39F3" w:rsidRDefault="001F0B18"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Cemento portland IP-30</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Arena Común</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Grava Común</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Madera de construcción</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Piedra bruta</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 xml:space="preserve">Piedra manzana </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Malla Olímpica N°10 de 2"</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Tubería FG 2"</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Acero Corrugado</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Perfil Costanera 80X40X15X2MM</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Perfil U 100X50X2MM</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Placa Ondulada</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Alambre con Púas</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Pintura Anticorrosiva</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Pintura al Oleo</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Clavos</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Electrodo 6010</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Alambre de Amarre</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Accesorios (Bisagras, Picaporte, Candado, Ganchos de sujeción)</w:t>
            </w:r>
          </w:p>
        </w:tc>
      </w:tr>
    </w:tbl>
    <w:p w:rsidR="001F0B18" w:rsidRPr="004B39F3" w:rsidRDefault="001F0B18" w:rsidP="001F0B18">
      <w:pPr>
        <w:widowControl w:val="0"/>
        <w:autoSpaceDE w:val="0"/>
        <w:autoSpaceDN w:val="0"/>
        <w:adjustRightInd w:val="0"/>
        <w:jc w:val="both"/>
        <w:rPr>
          <w:rFonts w:asciiTheme="minorHAnsi" w:hAnsiTheme="minorHAnsi" w:cstheme="minorHAnsi"/>
          <w:b/>
          <w:sz w:val="20"/>
          <w:szCs w:val="20"/>
          <w:lang w:val="es-ES_tradnl"/>
        </w:rPr>
      </w:pPr>
    </w:p>
    <w:p w:rsidR="001F0B18" w:rsidRPr="004B39F3" w:rsidRDefault="001F0B18" w:rsidP="001F0B18">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1F0B18" w:rsidRPr="004B39F3" w:rsidTr="001006B7">
        <w:trPr>
          <w:trHeight w:val="248"/>
          <w:jc w:val="center"/>
        </w:trPr>
        <w:tc>
          <w:tcPr>
            <w:tcW w:w="7117" w:type="dxa"/>
          </w:tcPr>
          <w:p w:rsidR="001F0B18" w:rsidRPr="004B39F3" w:rsidRDefault="001F0B18"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1F0B18" w:rsidRPr="004B39F3" w:rsidTr="001006B7">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Operador Equipo de Compactación</w:t>
            </w:r>
          </w:p>
        </w:tc>
      </w:tr>
      <w:tr w:rsidR="001F0B18" w:rsidRPr="004B39F3" w:rsidTr="001006B7">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Albañil</w:t>
            </w:r>
          </w:p>
        </w:tc>
      </w:tr>
      <w:tr w:rsidR="001F0B18"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Ayudante</w:t>
            </w:r>
          </w:p>
        </w:tc>
      </w:tr>
      <w:tr w:rsidR="001F0B18" w:rsidRPr="004B39F3" w:rsidTr="001006B7">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Soldador de estructuras</w:t>
            </w:r>
          </w:p>
        </w:tc>
      </w:tr>
    </w:tbl>
    <w:p w:rsidR="001F0B18" w:rsidRPr="004B39F3" w:rsidRDefault="001F0B18" w:rsidP="001F0B18">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lastRenderedPageBreak/>
        <w:t>EQUIPO Y MAQUINARIA.</w:t>
      </w:r>
    </w:p>
    <w:tbl>
      <w:tblPr>
        <w:tblStyle w:val="Tablaconcuadrcula2"/>
        <w:tblW w:w="0" w:type="auto"/>
        <w:jc w:val="center"/>
        <w:tblLook w:val="04A0" w:firstRow="1" w:lastRow="0" w:firstColumn="1" w:lastColumn="0" w:noHBand="0" w:noVBand="1"/>
      </w:tblPr>
      <w:tblGrid>
        <w:gridCol w:w="7117"/>
      </w:tblGrid>
      <w:tr w:rsidR="001F0B18" w:rsidRPr="004B39F3" w:rsidTr="001006B7">
        <w:trPr>
          <w:trHeight w:val="248"/>
          <w:jc w:val="center"/>
        </w:trPr>
        <w:tc>
          <w:tcPr>
            <w:tcW w:w="7117" w:type="dxa"/>
          </w:tcPr>
          <w:p w:rsidR="001F0B18" w:rsidRPr="004B39F3" w:rsidRDefault="001F0B18"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 xml:space="preserve">Hormigonera de 300 </w:t>
            </w:r>
            <w:proofErr w:type="spellStart"/>
            <w:r w:rsidRPr="001F0B18">
              <w:rPr>
                <w:rFonts w:asciiTheme="minorHAnsi" w:hAnsiTheme="minorHAnsi" w:cstheme="minorHAnsi"/>
                <w:sz w:val="20"/>
                <w:szCs w:val="20"/>
              </w:rPr>
              <w:t>Lts</w:t>
            </w:r>
            <w:proofErr w:type="spellEnd"/>
            <w:r w:rsidRPr="001F0B18">
              <w:rPr>
                <w:rFonts w:asciiTheme="minorHAnsi" w:hAnsiTheme="minorHAnsi" w:cstheme="minorHAnsi"/>
                <w:sz w:val="20"/>
                <w:szCs w:val="20"/>
              </w:rPr>
              <w:t>.</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proofErr w:type="spellStart"/>
            <w:r w:rsidRPr="001F0B18">
              <w:rPr>
                <w:rFonts w:asciiTheme="minorHAnsi" w:hAnsiTheme="minorHAnsi" w:cstheme="minorHAnsi"/>
                <w:sz w:val="20"/>
                <w:szCs w:val="20"/>
              </w:rPr>
              <w:t>Motosoldadora</w:t>
            </w:r>
            <w:proofErr w:type="spellEnd"/>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Compactador Manual de Impacto</w:t>
            </w:r>
          </w:p>
        </w:tc>
      </w:tr>
      <w:tr w:rsidR="001F0B18" w:rsidRPr="004B39F3" w:rsidTr="001006B7">
        <w:trPr>
          <w:trHeight w:val="248"/>
          <w:jc w:val="center"/>
        </w:trPr>
        <w:tc>
          <w:tcPr>
            <w:tcW w:w="7117" w:type="dxa"/>
          </w:tcPr>
          <w:p w:rsidR="001F0B18" w:rsidRPr="001F0B18" w:rsidRDefault="001F0B18" w:rsidP="001F0B18">
            <w:pPr>
              <w:rPr>
                <w:rFonts w:asciiTheme="minorHAnsi" w:hAnsiTheme="minorHAnsi" w:cstheme="minorHAnsi"/>
                <w:sz w:val="20"/>
                <w:szCs w:val="20"/>
              </w:rPr>
            </w:pPr>
            <w:r w:rsidRPr="001F0B18">
              <w:rPr>
                <w:rFonts w:asciiTheme="minorHAnsi" w:hAnsiTheme="minorHAnsi" w:cstheme="minorHAnsi"/>
                <w:sz w:val="20"/>
                <w:szCs w:val="20"/>
              </w:rPr>
              <w:t>Tecle 2 TN</w:t>
            </w:r>
          </w:p>
        </w:tc>
      </w:tr>
    </w:tbl>
    <w:p w:rsidR="00480530" w:rsidRPr="003D3E29" w:rsidRDefault="00480530" w:rsidP="00480530">
      <w:pPr>
        <w:pStyle w:val="Estilo1"/>
        <w:rPr>
          <w:rFonts w:asciiTheme="minorHAnsi" w:hAnsiTheme="minorHAnsi" w:cstheme="minorHAnsi"/>
          <w:sz w:val="20"/>
          <w:szCs w:val="20"/>
        </w:rPr>
      </w:pPr>
      <w:r w:rsidRPr="005B7498">
        <w:rPr>
          <w:rFonts w:asciiTheme="minorHAnsi" w:hAnsiTheme="minorHAnsi" w:cstheme="minorHAnsi"/>
          <w:sz w:val="20"/>
          <w:szCs w:val="20"/>
        </w:rPr>
        <w:t>Procedimiento para la ejecución</w:t>
      </w:r>
    </w:p>
    <w:p w:rsidR="00480530" w:rsidRPr="00A94A81" w:rsidRDefault="00480530" w:rsidP="00480530">
      <w:pPr>
        <w:widowControl w:val="0"/>
        <w:autoSpaceDE w:val="0"/>
        <w:autoSpaceDN w:val="0"/>
        <w:adjustRightInd w:val="0"/>
        <w:jc w:val="both"/>
        <w:rPr>
          <w:rFonts w:ascii="Arial Narrow" w:hAnsi="Arial Narrow" w:cs="Arial"/>
          <w:b/>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Este ítem consiste en la construcción de una caseta enmallada con techo y puerta de acceso, de acuerdo con los planos de construcción y/o recomendaciones del contratista para lograr una mejor estructura de protección siempre y cuando exista la aprobación de </w:t>
      </w:r>
      <w:smartTag w:uri="urn:schemas-microsoft-com:office:smarttags" w:element="PersonName">
        <w:smartTagPr>
          <w:attr w:name="ProductID" w:val="la Supervisión"/>
        </w:smartTagPr>
        <w:r w:rsidRPr="005B7498">
          <w:rPr>
            <w:rFonts w:asciiTheme="minorHAnsi" w:hAnsiTheme="minorHAnsi" w:cstheme="minorHAnsi"/>
            <w:kern w:val="28"/>
            <w:sz w:val="20"/>
            <w:szCs w:val="20"/>
            <w:lang w:val="es-ES_tradnl"/>
          </w:rPr>
          <w:t>la Supervisión</w:t>
        </w:r>
      </w:smartTag>
      <w:r w:rsidRPr="005B7498">
        <w:rPr>
          <w:rFonts w:asciiTheme="minorHAnsi" w:hAnsiTheme="minorHAnsi" w:cstheme="minorHAnsi"/>
          <w:kern w:val="28"/>
          <w:sz w:val="20"/>
          <w:szCs w:val="20"/>
          <w:lang w:val="es-ES_tradnl"/>
        </w:rPr>
        <w:t xml:space="preserve"> de YPFB. </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La finalidad de esta obra es la de proporcionar resguardo a las instalaciones y accesorios de </w:t>
      </w:r>
      <w:smartTag w:uri="urn:schemas-microsoft-com:office:smarttags" w:element="PersonName">
        <w:smartTagPr>
          <w:attr w:name="ProductID" w:val="la Estación Distrital"/>
        </w:smartTagPr>
        <w:r w:rsidRPr="005B7498">
          <w:rPr>
            <w:rFonts w:asciiTheme="minorHAnsi" w:hAnsiTheme="minorHAnsi" w:cstheme="minorHAnsi"/>
            <w:kern w:val="28"/>
            <w:sz w:val="20"/>
            <w:szCs w:val="20"/>
            <w:lang w:val="es-ES_tradnl"/>
          </w:rPr>
          <w:t>la Estación Distrital</w:t>
        </w:r>
      </w:smartTag>
      <w:r w:rsidRPr="005B7498">
        <w:rPr>
          <w:rFonts w:asciiTheme="minorHAnsi" w:hAnsiTheme="minorHAnsi" w:cstheme="minorHAnsi"/>
          <w:kern w:val="28"/>
          <w:sz w:val="20"/>
          <w:szCs w:val="20"/>
          <w:lang w:val="es-ES_tradnl"/>
        </w:rPr>
        <w:t xml:space="preserve"> de Regulación.</w:t>
      </w:r>
    </w:p>
    <w:p w:rsidR="00480530" w:rsidRPr="005B7498" w:rsidRDefault="00480530" w:rsidP="00480530">
      <w:pPr>
        <w:jc w:val="both"/>
        <w:rPr>
          <w:rFonts w:asciiTheme="minorHAnsi" w:hAnsiTheme="minorHAnsi" w:cstheme="minorHAnsi"/>
          <w:kern w:val="28"/>
          <w:sz w:val="20"/>
          <w:szCs w:val="20"/>
          <w:lang w:val="es-ES_tradnl"/>
        </w:rPr>
      </w:pPr>
    </w:p>
    <w:p w:rsidR="00480530" w:rsidRPr="00480530" w:rsidRDefault="00480530" w:rsidP="00480530">
      <w:pPr>
        <w:jc w:val="both"/>
        <w:rPr>
          <w:rFonts w:asciiTheme="minorHAnsi" w:hAnsiTheme="minorHAnsi" w:cstheme="minorHAnsi"/>
          <w:kern w:val="28"/>
          <w:sz w:val="20"/>
          <w:szCs w:val="20"/>
        </w:rPr>
      </w:pPr>
      <w:r w:rsidRPr="00D11C6A">
        <w:rPr>
          <w:rFonts w:asciiTheme="minorHAnsi" w:hAnsiTheme="minorHAnsi" w:cstheme="minorHAnsi"/>
          <w:kern w:val="28"/>
          <w:sz w:val="20"/>
          <w:szCs w:val="20"/>
          <w:lang w:val="es-ES_tradnl"/>
        </w:rPr>
        <w:t xml:space="preserve">El diseño y las dimensiones de referencia se encuentran detallados en el Anexo </w:t>
      </w:r>
      <w:r w:rsidR="00D11C6A" w:rsidRPr="00D11C6A">
        <w:rPr>
          <w:rFonts w:asciiTheme="minorHAnsi" w:hAnsiTheme="minorHAnsi" w:cstheme="minorHAnsi"/>
          <w:kern w:val="28"/>
          <w:sz w:val="20"/>
          <w:szCs w:val="20"/>
          <w:lang w:val="es-ES_tradnl"/>
        </w:rPr>
        <w:t>4 Planos</w:t>
      </w:r>
      <w:r>
        <w:rPr>
          <w:rFonts w:asciiTheme="minorHAnsi" w:hAnsiTheme="minorHAnsi" w:cstheme="minorHAnsi"/>
          <w:kern w:val="28"/>
          <w:sz w:val="20"/>
          <w:szCs w:val="20"/>
          <w:lang w:val="es-ES_tradnl"/>
        </w:rPr>
        <w:t>.</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La caseta de protección deberá guardar relación con las líneas, cotas, niveles rasantes señalada en los planos de las presentes especificaciones.</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Una posible modificación al diseño de la caseta que sea propuesta por la contratista deberá ser aprobada por la supervisión siempre y cuando las modificaciones sean menores y estén orientadas a mejorar la calidad de la obra y optimización del diseño.</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Los materiales involucrados tales como (tubería </w:t>
      </w:r>
      <w:r w:rsidRPr="00347C0F">
        <w:rPr>
          <w:rFonts w:asciiTheme="minorHAnsi" w:hAnsiTheme="minorHAnsi" w:cstheme="minorHAnsi"/>
          <w:kern w:val="28"/>
          <w:sz w:val="20"/>
          <w:szCs w:val="20"/>
          <w:lang w:val="es-ES_tradnl"/>
        </w:rPr>
        <w:t xml:space="preserve">galvanizada de </w:t>
      </w:r>
      <w:smartTag w:uri="urn:schemas-microsoft-com:office:smarttags" w:element="metricconverter">
        <w:smartTagPr>
          <w:attr w:name="ProductID" w:val="2”"/>
        </w:smartTagPr>
        <w:r w:rsidRPr="00347C0F">
          <w:rPr>
            <w:rFonts w:asciiTheme="minorHAnsi" w:hAnsiTheme="minorHAnsi" w:cstheme="minorHAnsi"/>
            <w:kern w:val="28"/>
            <w:sz w:val="20"/>
            <w:szCs w:val="20"/>
            <w:lang w:val="es-ES_tradnl"/>
          </w:rPr>
          <w:t>2”</w:t>
        </w:r>
      </w:smartTag>
      <w:r w:rsidRPr="00347C0F">
        <w:rPr>
          <w:rFonts w:asciiTheme="minorHAnsi" w:hAnsiTheme="minorHAnsi" w:cstheme="minorHAnsi"/>
          <w:kern w:val="28"/>
          <w:sz w:val="20"/>
          <w:szCs w:val="20"/>
          <w:lang w:val="es-ES_tradnl"/>
        </w:rPr>
        <w:t xml:space="preserve">, malla olímpica galvanizada #10 de </w:t>
      </w:r>
      <w:smartTag w:uri="urn:schemas-microsoft-com:office:smarttags" w:element="metricconverter">
        <w:smartTagPr>
          <w:attr w:name="ProductID" w:val="2”"/>
        </w:smartTagPr>
        <w:r w:rsidRPr="00347C0F">
          <w:rPr>
            <w:rFonts w:asciiTheme="minorHAnsi" w:hAnsiTheme="minorHAnsi" w:cstheme="minorHAnsi"/>
            <w:kern w:val="28"/>
            <w:sz w:val="20"/>
            <w:szCs w:val="20"/>
            <w:lang w:val="es-ES_tradnl"/>
          </w:rPr>
          <w:t>2”</w:t>
        </w:r>
      </w:smartTag>
      <w:r w:rsidRPr="00347C0F">
        <w:rPr>
          <w:rFonts w:asciiTheme="minorHAnsi" w:hAnsiTheme="minorHAnsi" w:cstheme="minorHAnsi"/>
          <w:kern w:val="28"/>
          <w:sz w:val="20"/>
          <w:szCs w:val="20"/>
          <w:lang w:val="es-ES_tradnl"/>
        </w:rPr>
        <w:t>, fierro corrugado de ¼”, electrodos, perfiles costanera de acero 80 x 40 x 15 x 2, placas ondulada de fibrocemento,</w:t>
      </w:r>
      <w:r w:rsidRPr="005B7498">
        <w:rPr>
          <w:rFonts w:asciiTheme="minorHAnsi" w:hAnsiTheme="minorHAnsi" w:cstheme="minorHAnsi"/>
          <w:kern w:val="28"/>
          <w:sz w:val="20"/>
          <w:szCs w:val="20"/>
          <w:lang w:val="es-ES_tradnl"/>
        </w:rPr>
        <w:t xml:space="preserve"> bisagras, picaporte, candado, pintura anticorrosiva, ganchos de sujeción, etc.) deben cumplir las exigencias y requerimientos de la supervisión de YPFB.</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Los demás materiales así como las herramientas y equipo necesarios para la realización de este ítem (moto generador, equipo de soldar, etc.), deberán ser provistos por el Contratista y empleados en obra, previa autorización del Supervisor de Obra.</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Se debe tomar en cuenta las precauciones necesarias en el área de trabajo que permitan la provisión del espacio suficiente para la ejecución de los trabajos de forma apropiada. </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La estructura metálica se construirá acorde a los planos de diseño y recomendaciones del supervisor.</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lastRenderedPageBreak/>
        <w:t xml:space="preserve">Los postes de cañería galvanizada de la estructura metálica, deberán ser embebidos o empotrados en el terreno y sujetados mediante dados de sujeción de </w:t>
      </w:r>
      <w:proofErr w:type="spellStart"/>
      <w:r w:rsidRPr="005B7498">
        <w:rPr>
          <w:rFonts w:asciiTheme="minorHAnsi" w:hAnsiTheme="minorHAnsi" w:cstheme="minorHAnsi"/>
          <w:kern w:val="28"/>
          <w:sz w:val="20"/>
          <w:szCs w:val="20"/>
          <w:lang w:val="es-ES_tradnl"/>
        </w:rPr>
        <w:t>HºCº</w:t>
      </w:r>
      <w:proofErr w:type="spellEnd"/>
      <w:r w:rsidRPr="005B7498">
        <w:rPr>
          <w:rFonts w:asciiTheme="minorHAnsi" w:hAnsiTheme="minorHAnsi" w:cstheme="minorHAnsi"/>
          <w:kern w:val="28"/>
          <w:sz w:val="20"/>
          <w:szCs w:val="20"/>
          <w:lang w:val="es-ES_tradnl"/>
        </w:rPr>
        <w:t xml:space="preserve"> para mantener su verticalidad y distancia, los postes deben contar con crucetas de acero para mejor sujeción en el hormigón. </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Una vez empotrados los postes de la armadura metálica, se procederá a su soldadura, de acuerdo a los planos de referencia. Para luego proceder al enmallado.</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Las paredes de la caseta de protección deberá ser recubierta en su integridad con malla olímpica metálica, con la finalidad de poder proporcionar la seguridad necesaria y la ventilación adecuada a </w:t>
      </w:r>
      <w:smartTag w:uri="urn:schemas-microsoft-com:office:smarttags" w:element="PersonName">
        <w:smartTagPr>
          <w:attr w:name="ProductID" w:val="la Estación Distrital"/>
        </w:smartTagPr>
        <w:r w:rsidRPr="005B7498">
          <w:rPr>
            <w:rFonts w:asciiTheme="minorHAnsi" w:hAnsiTheme="minorHAnsi" w:cstheme="minorHAnsi"/>
            <w:kern w:val="28"/>
            <w:sz w:val="20"/>
            <w:szCs w:val="20"/>
            <w:lang w:val="es-ES_tradnl"/>
          </w:rPr>
          <w:t>la Estación Distrital</w:t>
        </w:r>
      </w:smartTag>
      <w:r w:rsidRPr="005B7498">
        <w:rPr>
          <w:rFonts w:asciiTheme="minorHAnsi" w:hAnsiTheme="minorHAnsi" w:cstheme="minorHAnsi"/>
          <w:kern w:val="28"/>
          <w:sz w:val="20"/>
          <w:szCs w:val="20"/>
          <w:lang w:val="es-ES_tradnl"/>
        </w:rPr>
        <w:t xml:space="preserve"> de Regulación, la malla deberá estar tesada lo suficiente antes de su soldadura definitiva en la estructura metálica estando sujeta a barras de fierro corrugado de ¼” para consolidar la sujeción.</w:t>
      </w: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El enmallado deberá ser completo, no debiendo dejar sectores libres que puedan permitir el ingreso al EDR, el espacio libre (triangulo) en la parte de la cubierta y la estructura metálica de la caseta, deberá ser protegido con hileras de alambre de púas (alambre de seguridad), debidamente tesado y sujeto a la estructura metálica de la caseta, de esa forma no habrá posibilidad de que personas ajenas puedan tener acceso al gabinete del EDR.</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La caseta de protección deberá contar con una puerta metálica de acceso, cuyas dimensiones se encuentran detalladas en la sección de planos y gráficos, dicha puerta debe tener las misma características que la estructura enmallada, debe contener un armazón metálico de cañería de acero galvanizado y enmallado de dos hojas, su construcción estará acorde a los planos de diseño y bajo las recomendaciones del supervisor, debe contener bisagras metálicas que permitan la apertura en ambas direcciones (vaivén) y contar con el picaporte o pasador para un candado de protección.</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Toda la estructura metálica de la caseta deberá ser pintada en su integridad con pintura anticorrosiva para preservar el material y el aspecto de la caseta de acuerdo a las recomendaciones del supervisor del proyecto.</w:t>
      </w: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La construcción de la cubierta, estará de acuerdo a los planos de referencia detallado en la sección de planos y gráficos, la cubierta estará construida sobre una estructura metálica de soporte hecha por barras de acero rectangular (perfil costanera) 80 x 40 x 15 x 2 u otra similar, donde se sujetará las placas de fibrocemento (ondulada), la cubierta será de aguas con una pendiente aproximada de 15º a 20º según sea el caso. </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El pintado de toda la estructura metálica en general deberá ser con pintura anticorrosiva.</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 xml:space="preserve">La pintura anticorrosiva será a base de aluminio </w:t>
      </w:r>
      <w:proofErr w:type="spellStart"/>
      <w:r w:rsidRPr="005B7498">
        <w:rPr>
          <w:rFonts w:asciiTheme="minorHAnsi" w:hAnsiTheme="minorHAnsi" w:cstheme="minorHAnsi"/>
          <w:kern w:val="28"/>
          <w:sz w:val="20"/>
          <w:szCs w:val="20"/>
          <w:lang w:val="es-ES_tradnl"/>
        </w:rPr>
        <w:t>ó</w:t>
      </w:r>
      <w:proofErr w:type="spellEnd"/>
      <w:r>
        <w:rPr>
          <w:rFonts w:asciiTheme="minorHAnsi" w:hAnsiTheme="minorHAnsi" w:cstheme="minorHAnsi"/>
          <w:kern w:val="28"/>
          <w:sz w:val="20"/>
          <w:szCs w:val="20"/>
          <w:lang w:val="es-ES_tradnl"/>
        </w:rPr>
        <w:t xml:space="preserve"> </w:t>
      </w:r>
      <w:proofErr w:type="spellStart"/>
      <w:r w:rsidRPr="005B7498">
        <w:rPr>
          <w:rFonts w:asciiTheme="minorHAnsi" w:hAnsiTheme="minorHAnsi" w:cstheme="minorHAnsi"/>
          <w:kern w:val="28"/>
          <w:sz w:val="20"/>
          <w:szCs w:val="20"/>
          <w:lang w:val="es-ES_tradnl"/>
        </w:rPr>
        <w:t>cromato</w:t>
      </w:r>
      <w:proofErr w:type="spellEnd"/>
      <w:r w:rsidRPr="005B7498">
        <w:rPr>
          <w:rFonts w:asciiTheme="minorHAnsi" w:hAnsiTheme="minorHAnsi" w:cstheme="minorHAnsi"/>
          <w:kern w:val="28"/>
          <w:sz w:val="20"/>
          <w:szCs w:val="20"/>
          <w:lang w:val="es-ES_tradnl"/>
        </w:rPr>
        <w:t xml:space="preserve"> de zinc de marca industrial reconocida y deberá suministrarse en envase original de fábrica. El Supervisor de obra, deberá aprobar la calidad y color de la pintura antes de su aplicación.</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Previa la aplicación de la pintura en la estructura metálica</w:t>
      </w:r>
      <w:r>
        <w:rPr>
          <w:rFonts w:asciiTheme="minorHAnsi" w:hAnsiTheme="minorHAnsi" w:cstheme="minorHAnsi"/>
          <w:kern w:val="28"/>
          <w:sz w:val="20"/>
          <w:szCs w:val="20"/>
          <w:lang w:val="es-ES_tradnl"/>
        </w:rPr>
        <w:t xml:space="preserve"> </w:t>
      </w:r>
      <w:r w:rsidRPr="005B7498">
        <w:rPr>
          <w:rFonts w:asciiTheme="minorHAnsi" w:hAnsiTheme="minorHAnsi" w:cstheme="minorHAnsi"/>
          <w:kern w:val="28"/>
          <w:sz w:val="20"/>
          <w:szCs w:val="20"/>
          <w:lang w:val="es-ES_tradnl"/>
        </w:rPr>
        <w:t>se limpiará estas superficies prolijamente.</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En la estructura metálica de la cubierta se aplicará dos manos de pintura anticorrosiva.</w:t>
      </w:r>
    </w:p>
    <w:p w:rsidR="00480530" w:rsidRPr="005B7498" w:rsidRDefault="00480530" w:rsidP="00480530">
      <w:pPr>
        <w:jc w:val="both"/>
        <w:rPr>
          <w:rFonts w:asciiTheme="minorHAnsi" w:hAnsiTheme="minorHAnsi" w:cstheme="minorHAnsi"/>
          <w:kern w:val="28"/>
          <w:sz w:val="20"/>
          <w:szCs w:val="20"/>
          <w:lang w:val="es-ES_tradnl"/>
        </w:rPr>
      </w:pPr>
    </w:p>
    <w:p w:rsidR="00480530" w:rsidRPr="005B7498"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lastRenderedPageBreak/>
        <w:t>En las estructura metálica de muros y puertas se  aplicará una mano de pintura anticorrosiva y luego dos de pintura al óleo, en el color indicado por el Supervisor de Obra.</w:t>
      </w:r>
    </w:p>
    <w:p w:rsidR="00480530" w:rsidRPr="00480530" w:rsidRDefault="00480530"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80530">
        <w:rPr>
          <w:rFonts w:asciiTheme="minorHAnsi" w:eastAsiaTheme="minorHAnsi" w:hAnsiTheme="minorHAnsi" w:cstheme="minorHAnsi"/>
          <w:color w:val="auto"/>
          <w:sz w:val="20"/>
          <w:szCs w:val="20"/>
        </w:rPr>
        <w:t>MEDIDAS DE MITIGACIÓN AMBIENTAL</w:t>
      </w:r>
    </w:p>
    <w:p w:rsidR="00480530" w:rsidRPr="00A94A81" w:rsidRDefault="00480530" w:rsidP="00480530">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80530" w:rsidRPr="00A94A81" w:rsidRDefault="00480530" w:rsidP="00480530">
      <w:pPr>
        <w:ind w:left="1416" w:firstLine="1"/>
        <w:jc w:val="both"/>
        <w:rPr>
          <w:rFonts w:asciiTheme="minorHAnsi" w:hAnsiTheme="minorHAnsi" w:cstheme="minorHAnsi"/>
          <w:kern w:val="28"/>
          <w:sz w:val="20"/>
          <w:szCs w:val="20"/>
          <w:lang w:val="es-ES_tradnl"/>
        </w:rPr>
      </w:pPr>
    </w:p>
    <w:p w:rsidR="00480530" w:rsidRPr="00A94A81" w:rsidRDefault="00480530" w:rsidP="00480530">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80530" w:rsidRPr="00A94A81" w:rsidRDefault="00480530" w:rsidP="00480530">
      <w:pPr>
        <w:ind w:left="1416" w:firstLine="1"/>
        <w:jc w:val="both"/>
        <w:rPr>
          <w:rFonts w:asciiTheme="minorHAnsi" w:hAnsiTheme="minorHAnsi" w:cstheme="minorHAnsi"/>
          <w:kern w:val="28"/>
          <w:sz w:val="20"/>
          <w:szCs w:val="20"/>
          <w:lang w:val="es-ES_tradnl"/>
        </w:rPr>
      </w:pPr>
    </w:p>
    <w:p w:rsidR="00480530" w:rsidRPr="00A94A81" w:rsidRDefault="00480530" w:rsidP="00480530">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778A8" w:rsidRDefault="004778A8" w:rsidP="00480530">
      <w:pPr>
        <w:jc w:val="both"/>
        <w:rPr>
          <w:rFonts w:asciiTheme="minorHAnsi" w:hAnsiTheme="minorHAnsi" w:cstheme="minorHAnsi"/>
          <w:kern w:val="28"/>
          <w:sz w:val="20"/>
          <w:szCs w:val="20"/>
          <w:lang w:val="es-ES_tradnl"/>
        </w:rPr>
      </w:pPr>
    </w:p>
    <w:p w:rsidR="00480530" w:rsidRPr="00A94A81" w:rsidRDefault="00480530" w:rsidP="00480530">
      <w:pPr>
        <w:jc w:val="both"/>
        <w:rPr>
          <w:rFonts w:asciiTheme="minorHAnsi" w:hAnsiTheme="minorHAnsi" w:cstheme="minorHAnsi"/>
          <w:kern w:val="28"/>
          <w:sz w:val="20"/>
          <w:szCs w:val="20"/>
          <w:lang w:val="es-ES_tradnl"/>
        </w:rPr>
      </w:pPr>
      <w:r w:rsidRPr="00A94A8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80530" w:rsidRPr="00480530" w:rsidRDefault="00480530"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480530">
        <w:rPr>
          <w:rFonts w:asciiTheme="minorHAnsi" w:eastAsiaTheme="minorHAnsi" w:hAnsiTheme="minorHAnsi" w:cstheme="minorHAnsi"/>
          <w:color w:val="auto"/>
          <w:sz w:val="20"/>
          <w:szCs w:val="20"/>
        </w:rPr>
        <w:t>MEDICIÓN Y FORMA DE PAGO</w:t>
      </w:r>
    </w:p>
    <w:p w:rsidR="00480530" w:rsidRDefault="00480530" w:rsidP="00480530">
      <w:pPr>
        <w:jc w:val="both"/>
        <w:rPr>
          <w:rFonts w:asciiTheme="minorHAnsi" w:hAnsiTheme="minorHAnsi" w:cstheme="minorHAnsi"/>
          <w:kern w:val="28"/>
          <w:sz w:val="20"/>
          <w:szCs w:val="20"/>
          <w:lang w:val="es-ES_tradnl"/>
        </w:rPr>
      </w:pPr>
      <w:r w:rsidRPr="005B7498">
        <w:rPr>
          <w:rFonts w:asciiTheme="minorHAnsi" w:hAnsiTheme="minorHAnsi" w:cstheme="minorHAnsi"/>
          <w:kern w:val="28"/>
          <w:sz w:val="20"/>
          <w:szCs w:val="20"/>
          <w:lang w:val="es-ES_tradnl"/>
        </w:rPr>
        <w:t>Se medirá y pagará por pieza terminada a satisfacción del SUPERVISOR de Obra y de acuerdo a su tipo, a los precios unitarios establecidos en el contrato. Estos precios serán la compensación total por concepto de mano de obra, materiales, equipos, herramientas e imprevistos.</w:t>
      </w:r>
    </w:p>
    <w:p w:rsidR="004778A8" w:rsidRDefault="004778A8" w:rsidP="00480530">
      <w:pPr>
        <w:jc w:val="both"/>
        <w:rPr>
          <w:rFonts w:asciiTheme="minorHAnsi" w:hAnsiTheme="minorHAnsi" w:cstheme="minorHAnsi"/>
          <w:kern w:val="28"/>
          <w:sz w:val="20"/>
          <w:szCs w:val="20"/>
          <w:lang w:val="es-ES_tradnl"/>
        </w:rPr>
      </w:pPr>
    </w:p>
    <w:p w:rsidR="004778A8" w:rsidRDefault="004778A8" w:rsidP="00480530">
      <w:pPr>
        <w:jc w:val="both"/>
        <w:rPr>
          <w:rFonts w:asciiTheme="minorHAnsi" w:hAnsiTheme="minorHAnsi" w:cstheme="minorHAnsi"/>
          <w:kern w:val="28"/>
          <w:sz w:val="20"/>
          <w:szCs w:val="20"/>
          <w:lang w:val="es-ES_tradnl"/>
        </w:rPr>
      </w:pPr>
    </w:p>
    <w:p w:rsidR="004778A8" w:rsidRDefault="004778A8" w:rsidP="00480530">
      <w:pPr>
        <w:jc w:val="both"/>
        <w:rPr>
          <w:rFonts w:asciiTheme="minorHAnsi" w:hAnsiTheme="minorHAnsi" w:cstheme="minorHAnsi"/>
          <w:kern w:val="28"/>
          <w:sz w:val="20"/>
          <w:szCs w:val="20"/>
          <w:lang w:val="es-ES_tradnl"/>
        </w:rPr>
      </w:pPr>
    </w:p>
    <w:p w:rsidR="004778A8" w:rsidRDefault="004778A8" w:rsidP="00480530">
      <w:pPr>
        <w:jc w:val="both"/>
        <w:rPr>
          <w:rFonts w:asciiTheme="minorHAnsi" w:hAnsiTheme="minorHAnsi" w:cstheme="minorHAnsi"/>
          <w:kern w:val="28"/>
          <w:sz w:val="20"/>
          <w:szCs w:val="20"/>
          <w:lang w:val="es-ES_tradnl"/>
        </w:rPr>
      </w:pPr>
    </w:p>
    <w:p w:rsidR="004778A8" w:rsidRDefault="004778A8" w:rsidP="00480530">
      <w:pPr>
        <w:jc w:val="both"/>
        <w:rPr>
          <w:rFonts w:asciiTheme="minorHAnsi" w:hAnsiTheme="minorHAnsi" w:cstheme="minorHAnsi"/>
          <w:kern w:val="28"/>
          <w:sz w:val="20"/>
          <w:szCs w:val="20"/>
          <w:lang w:val="es-ES_tradnl"/>
        </w:rPr>
      </w:pPr>
    </w:p>
    <w:p w:rsidR="00FE402E" w:rsidRPr="00FE402E" w:rsidRDefault="00FE402E" w:rsidP="00564892">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FE402E">
        <w:rPr>
          <w:rFonts w:asciiTheme="minorHAnsi" w:hAnsiTheme="minorHAnsi" w:cstheme="minorHAnsi"/>
          <w:color w:val="4472C4" w:themeColor="accent5"/>
          <w:sz w:val="20"/>
          <w:szCs w:val="20"/>
        </w:rPr>
        <w:lastRenderedPageBreak/>
        <w:t>HORMIGÓN POBRE PARA FUNDACIONES</w:t>
      </w:r>
    </w:p>
    <w:p w:rsidR="00FE402E" w:rsidRDefault="00FE402E" w:rsidP="00FE402E">
      <w:pPr>
        <w:jc w:val="both"/>
        <w:rPr>
          <w:rFonts w:asciiTheme="minorHAnsi" w:hAnsiTheme="minorHAnsi" w:cstheme="minorHAnsi"/>
          <w:b/>
          <w:sz w:val="20"/>
          <w:szCs w:val="20"/>
        </w:rPr>
      </w:pPr>
      <w:r w:rsidRPr="00E2037E">
        <w:rPr>
          <w:rFonts w:asciiTheme="minorHAnsi" w:hAnsiTheme="minorHAnsi" w:cstheme="minorHAnsi"/>
          <w:b/>
          <w:sz w:val="20"/>
          <w:szCs w:val="20"/>
        </w:rPr>
        <w:t>UNIDAD: Metro Cubico (m3)</w:t>
      </w:r>
    </w:p>
    <w:p w:rsidR="00FE402E" w:rsidRPr="00920A4F" w:rsidRDefault="00FE402E" w:rsidP="00FE402E">
      <w:pPr>
        <w:jc w:val="both"/>
        <w:rPr>
          <w:rFonts w:asciiTheme="minorHAnsi" w:hAnsiTheme="minorHAnsi" w:cstheme="minorHAnsi"/>
          <w:b/>
          <w:sz w:val="20"/>
          <w:szCs w:val="20"/>
        </w:rPr>
      </w:pPr>
    </w:p>
    <w:p w:rsidR="00FE402E" w:rsidRPr="00920A4F" w:rsidRDefault="00FE402E" w:rsidP="00564892">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p>
    <w:p w:rsidR="00FE402E" w:rsidRPr="00920A4F" w:rsidRDefault="00FE402E" w:rsidP="00564892">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p>
    <w:p w:rsidR="00FE402E" w:rsidRPr="00FE402E"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DEFINICIÓN</w:t>
      </w: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Este ítem se refiere al vaciado de una capa de hormigón pobre con dosificación 1:5, que servirá de cama o asiento para la construcción de zapatas, de acuerdo a la altura y sectores singularizados en los planos y/o instrucciones del Supervisor de Obra.</w:t>
      </w:r>
    </w:p>
    <w:p w:rsidR="00FE402E"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MATERIALES, HERRAMIENTAS Y EQUIPO.</w:t>
      </w:r>
    </w:p>
    <w:p w:rsidR="00810CB3" w:rsidRDefault="00810CB3" w:rsidP="00810CB3">
      <w:pPr>
        <w:jc w:val="both"/>
        <w:rPr>
          <w:rFonts w:asciiTheme="minorHAnsi" w:hAnsiTheme="minorHAnsi" w:cstheme="minorHAnsi"/>
          <w:kern w:val="28"/>
          <w:sz w:val="20"/>
          <w:szCs w:val="20"/>
          <w:lang w:val="es-ES_tradnl"/>
        </w:rPr>
      </w:pPr>
      <w:r w:rsidRPr="009D2F79">
        <w:rPr>
          <w:rFonts w:asciiTheme="minorHAnsi" w:hAnsiTheme="minorHAnsi" w:cstheme="minorHAnsi"/>
          <w:kern w:val="28"/>
          <w:sz w:val="20"/>
          <w:szCs w:val="20"/>
          <w:lang w:val="es-ES_tradnl"/>
        </w:rPr>
        <w:t>Todos los materiales, herramientas y equipo necesarios para la realización de este ítem, deberán ser provistos por el Contratista y empleados en obra, previa autorización del supervisor de YPFB.</w:t>
      </w:r>
    </w:p>
    <w:p w:rsidR="00810CB3" w:rsidRDefault="00810CB3" w:rsidP="00810CB3">
      <w:pPr>
        <w:jc w:val="both"/>
        <w:rPr>
          <w:rFonts w:asciiTheme="minorHAnsi" w:hAnsiTheme="minorHAnsi" w:cstheme="minorHAnsi"/>
          <w:kern w:val="28"/>
          <w:sz w:val="20"/>
          <w:szCs w:val="20"/>
          <w:lang w:val="es-ES_tradnl"/>
        </w:rPr>
      </w:pPr>
    </w:p>
    <w:p w:rsidR="00810CB3" w:rsidRPr="004B39F3" w:rsidRDefault="00810CB3" w:rsidP="00810CB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810CB3" w:rsidRPr="004B39F3" w:rsidTr="001006B7">
        <w:trPr>
          <w:trHeight w:val="248"/>
          <w:jc w:val="center"/>
        </w:trPr>
        <w:tc>
          <w:tcPr>
            <w:tcW w:w="7117" w:type="dxa"/>
          </w:tcPr>
          <w:p w:rsidR="00810CB3" w:rsidRPr="004B39F3" w:rsidRDefault="00810CB3"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810CB3" w:rsidRPr="004B39F3" w:rsidTr="001006B7">
        <w:trPr>
          <w:trHeight w:val="248"/>
          <w:jc w:val="center"/>
        </w:trPr>
        <w:tc>
          <w:tcPr>
            <w:tcW w:w="7117" w:type="dxa"/>
            <w:vAlign w:val="center"/>
          </w:tcPr>
          <w:p w:rsidR="00810CB3" w:rsidRPr="008D4E19" w:rsidRDefault="00810CB3" w:rsidP="001006B7">
            <w:pPr>
              <w:rPr>
                <w:rFonts w:asciiTheme="minorHAnsi" w:hAnsiTheme="minorHAnsi" w:cstheme="minorHAnsi"/>
                <w:sz w:val="20"/>
                <w:szCs w:val="20"/>
              </w:rPr>
            </w:pPr>
            <w:r w:rsidRPr="008D4E19">
              <w:rPr>
                <w:rFonts w:asciiTheme="minorHAnsi" w:hAnsiTheme="minorHAnsi" w:cstheme="minorHAnsi"/>
                <w:sz w:val="20"/>
                <w:szCs w:val="20"/>
              </w:rPr>
              <w:t>Cemento portland IP-30</w:t>
            </w:r>
          </w:p>
        </w:tc>
      </w:tr>
      <w:tr w:rsidR="00810CB3" w:rsidRPr="004B39F3" w:rsidTr="001006B7">
        <w:trPr>
          <w:trHeight w:val="248"/>
          <w:jc w:val="center"/>
        </w:trPr>
        <w:tc>
          <w:tcPr>
            <w:tcW w:w="7117" w:type="dxa"/>
            <w:vAlign w:val="center"/>
          </w:tcPr>
          <w:p w:rsidR="00810CB3" w:rsidRPr="008D4E19" w:rsidRDefault="00810CB3" w:rsidP="001006B7">
            <w:pPr>
              <w:rPr>
                <w:rFonts w:asciiTheme="minorHAnsi" w:hAnsiTheme="minorHAnsi" w:cstheme="minorHAnsi"/>
                <w:sz w:val="20"/>
                <w:szCs w:val="20"/>
              </w:rPr>
            </w:pPr>
            <w:r w:rsidRPr="008D4E19">
              <w:rPr>
                <w:rFonts w:asciiTheme="minorHAnsi" w:hAnsiTheme="minorHAnsi" w:cstheme="minorHAnsi"/>
                <w:sz w:val="20"/>
                <w:szCs w:val="20"/>
              </w:rPr>
              <w:t>Arena Común</w:t>
            </w:r>
          </w:p>
        </w:tc>
      </w:tr>
      <w:tr w:rsidR="00810CB3" w:rsidRPr="004B39F3" w:rsidTr="001006B7">
        <w:trPr>
          <w:trHeight w:val="248"/>
          <w:jc w:val="center"/>
        </w:trPr>
        <w:tc>
          <w:tcPr>
            <w:tcW w:w="7117" w:type="dxa"/>
            <w:vAlign w:val="center"/>
          </w:tcPr>
          <w:p w:rsidR="00810CB3" w:rsidRPr="008D4E19" w:rsidRDefault="00810CB3" w:rsidP="001006B7">
            <w:pPr>
              <w:rPr>
                <w:rFonts w:asciiTheme="minorHAnsi" w:hAnsiTheme="minorHAnsi" w:cstheme="minorHAnsi"/>
                <w:sz w:val="20"/>
                <w:szCs w:val="20"/>
              </w:rPr>
            </w:pPr>
            <w:r w:rsidRPr="008D4E19">
              <w:rPr>
                <w:rFonts w:asciiTheme="minorHAnsi" w:hAnsiTheme="minorHAnsi" w:cstheme="minorHAnsi"/>
                <w:sz w:val="20"/>
                <w:szCs w:val="20"/>
              </w:rPr>
              <w:t>Grava Común</w:t>
            </w:r>
          </w:p>
        </w:tc>
      </w:tr>
    </w:tbl>
    <w:p w:rsidR="00810CB3" w:rsidRPr="004B39F3" w:rsidRDefault="00810CB3" w:rsidP="00810CB3">
      <w:pPr>
        <w:widowControl w:val="0"/>
        <w:autoSpaceDE w:val="0"/>
        <w:autoSpaceDN w:val="0"/>
        <w:adjustRightInd w:val="0"/>
        <w:jc w:val="both"/>
        <w:rPr>
          <w:rFonts w:asciiTheme="minorHAnsi" w:hAnsiTheme="minorHAnsi" w:cstheme="minorHAnsi"/>
          <w:b/>
          <w:sz w:val="20"/>
          <w:szCs w:val="20"/>
          <w:lang w:val="es-ES_tradnl"/>
        </w:rPr>
      </w:pPr>
    </w:p>
    <w:p w:rsidR="00810CB3" w:rsidRPr="004B39F3" w:rsidRDefault="00810CB3" w:rsidP="00810CB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810CB3" w:rsidRPr="004B39F3" w:rsidTr="001006B7">
        <w:trPr>
          <w:trHeight w:val="248"/>
          <w:jc w:val="center"/>
        </w:trPr>
        <w:tc>
          <w:tcPr>
            <w:tcW w:w="7117" w:type="dxa"/>
          </w:tcPr>
          <w:p w:rsidR="00810CB3" w:rsidRPr="004B39F3" w:rsidRDefault="00810CB3"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810CB3" w:rsidRPr="004B39F3" w:rsidTr="001006B7">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810CB3" w:rsidRPr="008D4E19" w:rsidRDefault="00810CB3" w:rsidP="001006B7">
            <w:pPr>
              <w:rPr>
                <w:rFonts w:asciiTheme="minorHAnsi" w:hAnsiTheme="minorHAnsi" w:cstheme="minorHAnsi"/>
                <w:sz w:val="20"/>
                <w:szCs w:val="20"/>
              </w:rPr>
            </w:pPr>
            <w:r w:rsidRPr="008D4E19">
              <w:rPr>
                <w:rFonts w:asciiTheme="minorHAnsi" w:hAnsiTheme="minorHAnsi" w:cstheme="minorHAnsi"/>
                <w:sz w:val="20"/>
                <w:szCs w:val="20"/>
              </w:rPr>
              <w:t>Albañil</w:t>
            </w:r>
          </w:p>
        </w:tc>
      </w:tr>
      <w:tr w:rsidR="00810CB3"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810CB3" w:rsidRPr="008D4E19" w:rsidRDefault="00810CB3" w:rsidP="001006B7">
            <w:pPr>
              <w:rPr>
                <w:rFonts w:asciiTheme="minorHAnsi" w:hAnsiTheme="minorHAnsi" w:cstheme="minorHAnsi"/>
                <w:sz w:val="20"/>
                <w:szCs w:val="20"/>
              </w:rPr>
            </w:pPr>
            <w:r w:rsidRPr="008D4E19">
              <w:rPr>
                <w:rFonts w:asciiTheme="minorHAnsi" w:hAnsiTheme="minorHAnsi" w:cstheme="minorHAnsi"/>
                <w:sz w:val="20"/>
                <w:szCs w:val="20"/>
              </w:rPr>
              <w:t>Ayudante</w:t>
            </w:r>
          </w:p>
        </w:tc>
      </w:tr>
    </w:tbl>
    <w:p w:rsidR="00810CB3" w:rsidRPr="004B39F3" w:rsidRDefault="00810CB3" w:rsidP="00810CB3">
      <w:pPr>
        <w:widowControl w:val="0"/>
        <w:autoSpaceDE w:val="0"/>
        <w:autoSpaceDN w:val="0"/>
        <w:adjustRightInd w:val="0"/>
        <w:jc w:val="both"/>
        <w:rPr>
          <w:rFonts w:asciiTheme="minorHAnsi" w:hAnsiTheme="minorHAnsi" w:cstheme="minorHAnsi"/>
          <w:b/>
          <w:sz w:val="20"/>
          <w:szCs w:val="20"/>
          <w:lang w:val="es-ES_tradnl"/>
        </w:rPr>
      </w:pPr>
    </w:p>
    <w:p w:rsidR="00810CB3" w:rsidRPr="004B39F3" w:rsidRDefault="00810CB3" w:rsidP="00810CB3">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EQUIPO Y MAQUINARIA.</w:t>
      </w:r>
    </w:p>
    <w:tbl>
      <w:tblPr>
        <w:tblStyle w:val="Tablaconcuadrcula2"/>
        <w:tblW w:w="0" w:type="auto"/>
        <w:jc w:val="center"/>
        <w:tblLook w:val="04A0" w:firstRow="1" w:lastRow="0" w:firstColumn="1" w:lastColumn="0" w:noHBand="0" w:noVBand="1"/>
      </w:tblPr>
      <w:tblGrid>
        <w:gridCol w:w="7117"/>
      </w:tblGrid>
      <w:tr w:rsidR="00810CB3" w:rsidRPr="004B39F3" w:rsidTr="001006B7">
        <w:trPr>
          <w:trHeight w:val="248"/>
          <w:jc w:val="center"/>
        </w:trPr>
        <w:tc>
          <w:tcPr>
            <w:tcW w:w="7117" w:type="dxa"/>
          </w:tcPr>
          <w:p w:rsidR="00810CB3" w:rsidRPr="004B39F3" w:rsidRDefault="00810CB3"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810CB3" w:rsidRPr="004B39F3" w:rsidTr="001006B7">
        <w:trPr>
          <w:trHeight w:val="248"/>
          <w:jc w:val="center"/>
        </w:trPr>
        <w:tc>
          <w:tcPr>
            <w:tcW w:w="7117" w:type="dxa"/>
          </w:tcPr>
          <w:p w:rsidR="00810CB3" w:rsidRPr="008D4E19" w:rsidRDefault="00810CB3" w:rsidP="001006B7">
            <w:pPr>
              <w:rPr>
                <w:rFonts w:asciiTheme="minorHAnsi" w:hAnsiTheme="minorHAnsi" w:cstheme="minorHAnsi"/>
                <w:sz w:val="20"/>
                <w:szCs w:val="20"/>
              </w:rPr>
            </w:pPr>
            <w:r w:rsidRPr="008D4E19">
              <w:rPr>
                <w:rFonts w:asciiTheme="minorHAnsi" w:hAnsiTheme="minorHAnsi" w:cstheme="minorHAnsi"/>
                <w:sz w:val="20"/>
                <w:szCs w:val="20"/>
              </w:rPr>
              <w:t xml:space="preserve">Hormigonera de 300 </w:t>
            </w:r>
            <w:proofErr w:type="spellStart"/>
            <w:r w:rsidRPr="008D4E19">
              <w:rPr>
                <w:rFonts w:asciiTheme="minorHAnsi" w:hAnsiTheme="minorHAnsi" w:cstheme="minorHAnsi"/>
                <w:sz w:val="20"/>
                <w:szCs w:val="20"/>
              </w:rPr>
              <w:t>Lts</w:t>
            </w:r>
            <w:proofErr w:type="spellEnd"/>
            <w:r w:rsidRPr="008D4E19">
              <w:rPr>
                <w:rFonts w:asciiTheme="minorHAnsi" w:hAnsiTheme="minorHAnsi" w:cstheme="minorHAnsi"/>
                <w:sz w:val="20"/>
                <w:szCs w:val="20"/>
              </w:rPr>
              <w:t>.</w:t>
            </w:r>
          </w:p>
        </w:tc>
      </w:tr>
    </w:tbl>
    <w:p w:rsidR="00810CB3" w:rsidRDefault="00810CB3" w:rsidP="00810CB3">
      <w:pPr>
        <w:jc w:val="both"/>
        <w:rPr>
          <w:rFonts w:asciiTheme="minorHAnsi" w:hAnsiTheme="minorHAnsi" w:cstheme="minorHAnsi"/>
          <w:kern w:val="28"/>
          <w:sz w:val="20"/>
          <w:szCs w:val="20"/>
          <w:lang w:val="es-ES_tradnl"/>
        </w:rPr>
      </w:pPr>
    </w:p>
    <w:p w:rsidR="00FE402E" w:rsidRPr="004D671F" w:rsidRDefault="00FE402E" w:rsidP="00FE402E">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El cemento y los áridos deberán cumplir con los requisitos de calidad exigidos para los hormigones.</w:t>
      </w:r>
    </w:p>
    <w:p w:rsidR="00FE402E" w:rsidRPr="004D671F"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4D671F" w:rsidRDefault="00FE402E" w:rsidP="00FE402E">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El hormigón pobre se preparará con un contenido mínimo de cemento de 200 kilogramos por metro cúbico de hormigón.</w:t>
      </w:r>
    </w:p>
    <w:p w:rsidR="00FE402E" w:rsidRPr="004D671F"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BB3361">
        <w:rPr>
          <w:rFonts w:asciiTheme="minorHAnsi" w:hAnsiTheme="minorHAnsi" w:cstheme="minorHAnsi"/>
          <w:iCs/>
          <w:sz w:val="20"/>
          <w:szCs w:val="20"/>
          <w:lang w:val="es-ES_tradnl"/>
        </w:rPr>
        <w:t>El agua deberá ser limpia, no permitiéndose el empleo de aguas estancadas provenientes de pequeñas lagunas o aquéllas que provengan de pantanos o ciénagas.</w:t>
      </w:r>
    </w:p>
    <w:p w:rsidR="00FE402E" w:rsidRPr="00FE402E"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lastRenderedPageBreak/>
        <w:t>PROCEDIMIENTO PARA LA EJECUCIÓN.</w:t>
      </w:r>
    </w:p>
    <w:p w:rsidR="00FE402E" w:rsidRPr="004D671F" w:rsidRDefault="00FE402E" w:rsidP="00FE402E">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 xml:space="preserve">Una vez limpia el área respectiva, se efectuará el vaciado del hormigón pobre en un espesor o altura </w:t>
      </w:r>
      <w:r>
        <w:rPr>
          <w:rFonts w:asciiTheme="minorHAnsi" w:hAnsiTheme="minorHAnsi" w:cstheme="minorHAnsi"/>
          <w:iCs/>
          <w:sz w:val="20"/>
          <w:szCs w:val="20"/>
          <w:lang w:val="es-ES_tradnl"/>
        </w:rPr>
        <w:t xml:space="preserve">              </w:t>
      </w:r>
      <w:r w:rsidRPr="004D671F">
        <w:rPr>
          <w:rFonts w:asciiTheme="minorHAnsi" w:hAnsiTheme="minorHAnsi" w:cstheme="minorHAnsi"/>
          <w:iCs/>
          <w:sz w:val="20"/>
          <w:szCs w:val="20"/>
          <w:lang w:val="es-ES_tradnl"/>
        </w:rPr>
        <w:t xml:space="preserve">e=5 cm. </w:t>
      </w:r>
    </w:p>
    <w:p w:rsidR="00FE402E" w:rsidRPr="004D671F"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4D671F" w:rsidRDefault="00FE402E" w:rsidP="00FE402E">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El hormigón se deberá compactar  con barretas o varillas de fierro.</w:t>
      </w:r>
    </w:p>
    <w:p w:rsidR="00FE402E" w:rsidRPr="004D671F"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FE402E" w:rsidRDefault="00FE402E" w:rsidP="00FE402E">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Efectuada la compactación se procederá a realizar el enrasado y nivelado mediante una regla de madera, dejando una superficie lisa y uniforme.</w:t>
      </w:r>
    </w:p>
    <w:p w:rsidR="00FE402E" w:rsidRPr="00FE402E"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MEDIDAS DE MITIGACION AMBIENTAL</w:t>
      </w:r>
    </w:p>
    <w:p w:rsidR="00FE402E" w:rsidRPr="00920A4F" w:rsidRDefault="00FE402E" w:rsidP="00FE40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E402E" w:rsidRPr="00920A4F" w:rsidRDefault="00FE402E" w:rsidP="00FE40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E402E" w:rsidRPr="00920A4F" w:rsidRDefault="00FE402E" w:rsidP="00FE402E">
      <w:pPr>
        <w:contextualSpacing/>
        <w:jc w:val="both"/>
        <w:rPr>
          <w:rFonts w:asciiTheme="minorHAnsi" w:hAnsiTheme="minorHAnsi" w:cstheme="minorHAnsi"/>
          <w:kern w:val="28"/>
          <w:sz w:val="20"/>
          <w:szCs w:val="20"/>
        </w:rPr>
      </w:pPr>
    </w:p>
    <w:p w:rsidR="00FE402E" w:rsidRPr="00920A4F" w:rsidRDefault="00FE402E" w:rsidP="00FE40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E402E" w:rsidRPr="00920A4F" w:rsidRDefault="00FE402E" w:rsidP="00FE402E">
      <w:pPr>
        <w:contextualSpacing/>
        <w:jc w:val="both"/>
        <w:rPr>
          <w:rFonts w:asciiTheme="minorHAnsi" w:hAnsiTheme="minorHAnsi" w:cstheme="minorHAnsi"/>
          <w:kern w:val="28"/>
          <w:sz w:val="20"/>
          <w:szCs w:val="20"/>
        </w:rPr>
      </w:pPr>
    </w:p>
    <w:p w:rsidR="00FE402E" w:rsidRDefault="00FE402E" w:rsidP="00FE40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E402E" w:rsidRDefault="00FE402E" w:rsidP="00FE402E">
      <w:pPr>
        <w:contextualSpacing/>
        <w:jc w:val="both"/>
        <w:rPr>
          <w:rFonts w:asciiTheme="minorHAnsi" w:hAnsiTheme="minorHAnsi" w:cstheme="minorHAnsi"/>
          <w:kern w:val="28"/>
          <w:sz w:val="20"/>
          <w:szCs w:val="20"/>
        </w:rPr>
      </w:pPr>
    </w:p>
    <w:p w:rsidR="00FE402E" w:rsidRPr="00FE402E"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MEDICIÓN Y FORMA DE PAGO.</w:t>
      </w:r>
    </w:p>
    <w:p w:rsidR="00FE402E" w:rsidRDefault="00FE402E" w:rsidP="00FE402E">
      <w:pPr>
        <w:tabs>
          <w:tab w:val="left" w:pos="3690"/>
        </w:tabs>
        <w:jc w:val="both"/>
        <w:rPr>
          <w:rFonts w:asciiTheme="minorHAnsi" w:hAnsiTheme="minorHAnsi" w:cstheme="minorHAnsi"/>
          <w:kern w:val="28"/>
          <w:sz w:val="20"/>
          <w:szCs w:val="20"/>
        </w:rPr>
      </w:pPr>
      <w:r w:rsidRPr="004D671F">
        <w:rPr>
          <w:rFonts w:asciiTheme="minorHAnsi" w:hAnsiTheme="minorHAnsi" w:cstheme="minorHAnsi"/>
          <w:kern w:val="28"/>
          <w:sz w:val="20"/>
          <w:szCs w:val="20"/>
        </w:rPr>
        <w:t>La base de hormigón pobre se medirá en metros cúbicos, teniendo en cuenta únicamente los volúmenes ejecutados.</w:t>
      </w:r>
    </w:p>
    <w:p w:rsidR="00FE402E" w:rsidRDefault="00FE402E" w:rsidP="00FE402E">
      <w:pPr>
        <w:tabs>
          <w:tab w:val="left" w:pos="3690"/>
        </w:tabs>
        <w:jc w:val="both"/>
        <w:rPr>
          <w:rFonts w:asciiTheme="minorHAnsi" w:hAnsiTheme="minorHAnsi" w:cstheme="minorHAnsi"/>
          <w:kern w:val="28"/>
          <w:sz w:val="20"/>
          <w:szCs w:val="20"/>
        </w:rPr>
      </w:pPr>
    </w:p>
    <w:p w:rsidR="004010EF" w:rsidRDefault="00FE402E" w:rsidP="00FE402E">
      <w:pPr>
        <w:jc w:val="both"/>
        <w:rPr>
          <w:rFonts w:asciiTheme="minorHAnsi" w:hAnsiTheme="minorHAnsi" w:cstheme="minorHAnsi"/>
          <w:sz w:val="20"/>
          <w:szCs w:val="20"/>
        </w:rPr>
      </w:pPr>
      <w:r w:rsidRPr="004D671F">
        <w:rPr>
          <w:rFonts w:asciiTheme="minorHAnsi" w:hAnsiTheme="minorHAnsi" w:cstheme="minorHAnsi"/>
          <w:sz w:val="20"/>
          <w:szCs w:val="20"/>
        </w:rPr>
        <w:t>Este ítem ejecutado en un todo de acuerdo con los planos y las presentes especificaciones, medido según lo señalado y aprobado por el Supervisor de Obra, será cancelado al precio unitario de la propuesta aceptada.</w:t>
      </w:r>
    </w:p>
    <w:p w:rsidR="00CB33DD" w:rsidRDefault="00FE402E" w:rsidP="00564892">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FE402E">
        <w:rPr>
          <w:rFonts w:asciiTheme="minorHAnsi" w:hAnsiTheme="minorHAnsi" w:cstheme="minorHAnsi"/>
          <w:color w:val="4472C4" w:themeColor="accent5"/>
          <w:sz w:val="20"/>
          <w:szCs w:val="20"/>
        </w:rPr>
        <w:lastRenderedPageBreak/>
        <w:t>ZAPATAS DE HORMIGÓN ARMADO</w:t>
      </w:r>
    </w:p>
    <w:p w:rsidR="00FE402E" w:rsidRDefault="00FE402E" w:rsidP="00FE402E">
      <w:pPr>
        <w:jc w:val="both"/>
        <w:rPr>
          <w:rFonts w:asciiTheme="minorHAnsi" w:hAnsiTheme="minorHAnsi" w:cstheme="minorHAnsi"/>
          <w:b/>
          <w:sz w:val="20"/>
          <w:szCs w:val="20"/>
        </w:rPr>
      </w:pPr>
      <w:r w:rsidRPr="00E2037E">
        <w:rPr>
          <w:rFonts w:asciiTheme="minorHAnsi" w:hAnsiTheme="minorHAnsi" w:cstheme="minorHAnsi"/>
          <w:b/>
          <w:sz w:val="20"/>
          <w:szCs w:val="20"/>
        </w:rPr>
        <w:t>UNIDAD: Metro Cubico (m3)</w:t>
      </w:r>
    </w:p>
    <w:p w:rsidR="00FE402E" w:rsidRPr="00920A4F" w:rsidRDefault="00FE402E" w:rsidP="00564892">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p>
    <w:p w:rsidR="00FE402E" w:rsidRPr="00920A4F" w:rsidRDefault="00FE402E" w:rsidP="00564892">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p>
    <w:p w:rsidR="00FE402E" w:rsidRPr="00FE402E"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DEFINICIÓN</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 xml:space="preserve">Este ítem comprende la ejecución de elementos que sirven de fundación </w:t>
      </w:r>
      <w:r>
        <w:rPr>
          <w:rFonts w:asciiTheme="minorHAnsi" w:hAnsiTheme="minorHAnsi" w:cstheme="minorHAnsi"/>
          <w:iCs/>
          <w:sz w:val="20"/>
          <w:szCs w:val="20"/>
          <w:lang w:val="es-ES_tradnl"/>
        </w:rPr>
        <w:t>de</w:t>
      </w:r>
      <w:r w:rsidRPr="00CE6332">
        <w:rPr>
          <w:rFonts w:asciiTheme="minorHAnsi" w:hAnsiTheme="minorHAnsi" w:cstheme="minorHAnsi"/>
          <w:iCs/>
          <w:sz w:val="20"/>
          <w:szCs w:val="20"/>
          <w:lang w:val="es-ES_tradnl"/>
        </w:rPr>
        <w:t xml:space="preserve"> zapatas</w:t>
      </w:r>
      <w:r>
        <w:rPr>
          <w:rFonts w:asciiTheme="minorHAnsi" w:hAnsiTheme="minorHAnsi" w:cstheme="minorHAnsi"/>
          <w:iCs/>
          <w:sz w:val="20"/>
          <w:szCs w:val="20"/>
          <w:lang w:val="es-ES_tradnl"/>
        </w:rPr>
        <w:t xml:space="preserve"> de hormigón armado</w:t>
      </w:r>
      <w:r w:rsidRPr="00CE6332">
        <w:rPr>
          <w:rFonts w:asciiTheme="minorHAnsi" w:hAnsiTheme="minorHAnsi" w:cstheme="minorHAnsi"/>
          <w:iCs/>
          <w:sz w:val="20"/>
          <w:szCs w:val="20"/>
          <w:lang w:val="es-ES_tradnl"/>
        </w:rPr>
        <w:t xml:space="preserve">, de acuerdo a los planos de </w:t>
      </w:r>
      <w:r>
        <w:rPr>
          <w:rFonts w:asciiTheme="minorHAnsi" w:hAnsiTheme="minorHAnsi" w:cstheme="minorHAnsi"/>
          <w:iCs/>
          <w:sz w:val="20"/>
          <w:szCs w:val="20"/>
          <w:lang w:val="es-ES_tradnl"/>
        </w:rPr>
        <w:t xml:space="preserve">fundaciones </w:t>
      </w:r>
      <w:r w:rsidRPr="00CE6332">
        <w:rPr>
          <w:rFonts w:asciiTheme="minorHAnsi" w:hAnsiTheme="minorHAnsi" w:cstheme="minorHAnsi"/>
          <w:iCs/>
          <w:sz w:val="20"/>
          <w:szCs w:val="20"/>
          <w:lang w:val="es-ES_tradnl"/>
        </w:rPr>
        <w:t>y/o indicaciones del Supervisor de Obra.</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 xml:space="preserve">Este ítem en cuanto a su diseño deberá ser verificado por el Contratista, en función de los resultados del análisis de suelos, es decir, de acuerdo a la capacidad portante del suelo a nivel de fundación </w:t>
      </w:r>
      <w:r>
        <w:rPr>
          <w:rFonts w:asciiTheme="minorHAnsi" w:hAnsiTheme="minorHAnsi" w:cstheme="minorHAnsi"/>
          <w:iCs/>
          <w:sz w:val="20"/>
          <w:szCs w:val="20"/>
          <w:lang w:val="es-ES_tradnl"/>
        </w:rPr>
        <w:t>descrito</w:t>
      </w:r>
      <w:r w:rsidRPr="00CE6332">
        <w:rPr>
          <w:rFonts w:asciiTheme="minorHAnsi" w:hAnsiTheme="minorHAnsi" w:cstheme="minorHAnsi"/>
          <w:iCs/>
          <w:sz w:val="20"/>
          <w:szCs w:val="20"/>
          <w:lang w:val="es-ES_tradnl"/>
        </w:rPr>
        <w:t xml:space="preserve"> en plano de fundaciones</w:t>
      </w:r>
      <w:r>
        <w:rPr>
          <w:rFonts w:asciiTheme="minorHAnsi" w:hAnsiTheme="minorHAnsi" w:cstheme="minorHAnsi"/>
          <w:iCs/>
          <w:sz w:val="20"/>
          <w:szCs w:val="20"/>
          <w:lang w:val="es-ES_tradnl"/>
        </w:rPr>
        <w:t>.</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Todas las fundaciones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 La resistencia del Hormigón a los 28 días deberá ser de 210 Kg/cm².</w:t>
      </w:r>
    </w:p>
    <w:p w:rsidR="00FE402E" w:rsidRPr="00FE402E"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MATERIALES, HERRAMIENTAS Y EQUIPO.</w:t>
      </w:r>
    </w:p>
    <w:p w:rsidR="00962F61" w:rsidRDefault="00962F61" w:rsidP="00FE402E">
      <w:pPr>
        <w:jc w:val="both"/>
        <w:rPr>
          <w:rFonts w:asciiTheme="minorHAnsi" w:hAnsiTheme="minorHAnsi" w:cstheme="minorHAnsi"/>
          <w:sz w:val="20"/>
          <w:szCs w:val="20"/>
        </w:rPr>
      </w:pPr>
    </w:p>
    <w:p w:rsidR="00962F61" w:rsidRPr="004B39F3" w:rsidRDefault="00962F61" w:rsidP="00962F61">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962F61" w:rsidRPr="004B39F3" w:rsidTr="001006B7">
        <w:trPr>
          <w:trHeight w:val="248"/>
          <w:jc w:val="center"/>
        </w:trPr>
        <w:tc>
          <w:tcPr>
            <w:tcW w:w="7117" w:type="dxa"/>
          </w:tcPr>
          <w:p w:rsidR="00962F61" w:rsidRPr="004B39F3" w:rsidRDefault="00962F61"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962F61" w:rsidRPr="004B39F3" w:rsidTr="001006B7">
        <w:trPr>
          <w:trHeight w:val="248"/>
          <w:jc w:val="center"/>
        </w:trPr>
        <w:tc>
          <w:tcPr>
            <w:tcW w:w="7117" w:type="dxa"/>
          </w:tcPr>
          <w:p w:rsidR="00962F61" w:rsidRPr="00962F61" w:rsidRDefault="00962F61" w:rsidP="00962F61">
            <w:pPr>
              <w:rPr>
                <w:rFonts w:asciiTheme="minorHAnsi" w:hAnsiTheme="minorHAnsi" w:cstheme="minorHAnsi"/>
                <w:sz w:val="20"/>
                <w:szCs w:val="20"/>
              </w:rPr>
            </w:pPr>
            <w:r w:rsidRPr="00962F61">
              <w:rPr>
                <w:rFonts w:asciiTheme="minorHAnsi" w:hAnsiTheme="minorHAnsi" w:cstheme="minorHAnsi"/>
                <w:sz w:val="20"/>
                <w:szCs w:val="20"/>
              </w:rPr>
              <w:t>Cemento portland IP-30</w:t>
            </w:r>
          </w:p>
        </w:tc>
      </w:tr>
      <w:tr w:rsidR="00962F61" w:rsidRPr="004B39F3" w:rsidTr="001006B7">
        <w:trPr>
          <w:trHeight w:val="248"/>
          <w:jc w:val="center"/>
        </w:trPr>
        <w:tc>
          <w:tcPr>
            <w:tcW w:w="7117" w:type="dxa"/>
          </w:tcPr>
          <w:p w:rsidR="00962F61" w:rsidRPr="00962F61" w:rsidRDefault="00962F61" w:rsidP="00962F61">
            <w:pPr>
              <w:rPr>
                <w:rFonts w:asciiTheme="minorHAnsi" w:hAnsiTheme="minorHAnsi" w:cstheme="minorHAnsi"/>
                <w:sz w:val="20"/>
                <w:szCs w:val="20"/>
              </w:rPr>
            </w:pPr>
            <w:r w:rsidRPr="00962F61">
              <w:rPr>
                <w:rFonts w:asciiTheme="minorHAnsi" w:hAnsiTheme="minorHAnsi" w:cstheme="minorHAnsi"/>
                <w:sz w:val="20"/>
                <w:szCs w:val="20"/>
              </w:rPr>
              <w:t>Arena Común</w:t>
            </w:r>
          </w:p>
        </w:tc>
      </w:tr>
      <w:tr w:rsidR="00962F61" w:rsidRPr="004B39F3" w:rsidTr="001006B7">
        <w:trPr>
          <w:trHeight w:val="248"/>
          <w:jc w:val="center"/>
        </w:trPr>
        <w:tc>
          <w:tcPr>
            <w:tcW w:w="7117" w:type="dxa"/>
          </w:tcPr>
          <w:p w:rsidR="00962F61" w:rsidRPr="00962F61" w:rsidRDefault="00962F61" w:rsidP="00962F61">
            <w:pPr>
              <w:rPr>
                <w:rFonts w:asciiTheme="minorHAnsi" w:hAnsiTheme="minorHAnsi" w:cstheme="minorHAnsi"/>
                <w:sz w:val="20"/>
                <w:szCs w:val="20"/>
              </w:rPr>
            </w:pPr>
            <w:r w:rsidRPr="00962F61">
              <w:rPr>
                <w:rFonts w:asciiTheme="minorHAnsi" w:hAnsiTheme="minorHAnsi" w:cstheme="minorHAnsi"/>
                <w:sz w:val="20"/>
                <w:szCs w:val="20"/>
              </w:rPr>
              <w:t>Grava Común</w:t>
            </w:r>
          </w:p>
        </w:tc>
      </w:tr>
      <w:tr w:rsidR="00962F61" w:rsidRPr="004B39F3" w:rsidTr="001006B7">
        <w:trPr>
          <w:trHeight w:val="248"/>
          <w:jc w:val="center"/>
        </w:trPr>
        <w:tc>
          <w:tcPr>
            <w:tcW w:w="7117" w:type="dxa"/>
          </w:tcPr>
          <w:p w:rsidR="00962F61" w:rsidRPr="00962F61" w:rsidRDefault="00962F61" w:rsidP="00962F61">
            <w:pPr>
              <w:rPr>
                <w:rFonts w:asciiTheme="minorHAnsi" w:hAnsiTheme="minorHAnsi" w:cstheme="minorHAnsi"/>
                <w:sz w:val="20"/>
                <w:szCs w:val="20"/>
              </w:rPr>
            </w:pPr>
            <w:r w:rsidRPr="00962F61">
              <w:rPr>
                <w:rFonts w:asciiTheme="minorHAnsi" w:hAnsiTheme="minorHAnsi" w:cstheme="minorHAnsi"/>
                <w:sz w:val="20"/>
                <w:szCs w:val="20"/>
              </w:rPr>
              <w:t>Madera de construcción</w:t>
            </w:r>
          </w:p>
        </w:tc>
      </w:tr>
      <w:tr w:rsidR="00962F61" w:rsidRPr="004B39F3" w:rsidTr="001006B7">
        <w:trPr>
          <w:trHeight w:val="248"/>
          <w:jc w:val="center"/>
        </w:trPr>
        <w:tc>
          <w:tcPr>
            <w:tcW w:w="7117" w:type="dxa"/>
          </w:tcPr>
          <w:p w:rsidR="00962F61" w:rsidRPr="00962F61" w:rsidRDefault="00962F61" w:rsidP="00962F61">
            <w:pPr>
              <w:rPr>
                <w:rFonts w:asciiTheme="minorHAnsi" w:hAnsiTheme="minorHAnsi" w:cstheme="minorHAnsi"/>
                <w:sz w:val="20"/>
                <w:szCs w:val="20"/>
              </w:rPr>
            </w:pPr>
            <w:r w:rsidRPr="00962F61">
              <w:rPr>
                <w:rFonts w:asciiTheme="minorHAnsi" w:hAnsiTheme="minorHAnsi" w:cstheme="minorHAnsi"/>
                <w:sz w:val="20"/>
                <w:szCs w:val="20"/>
              </w:rPr>
              <w:t>Acero Corrugado</w:t>
            </w:r>
          </w:p>
        </w:tc>
      </w:tr>
      <w:tr w:rsidR="00962F61" w:rsidRPr="004B39F3" w:rsidTr="001006B7">
        <w:trPr>
          <w:trHeight w:val="248"/>
          <w:jc w:val="center"/>
        </w:trPr>
        <w:tc>
          <w:tcPr>
            <w:tcW w:w="7117" w:type="dxa"/>
          </w:tcPr>
          <w:p w:rsidR="00962F61" w:rsidRPr="00962F61" w:rsidRDefault="00962F61" w:rsidP="00962F61">
            <w:pPr>
              <w:rPr>
                <w:rFonts w:asciiTheme="minorHAnsi" w:hAnsiTheme="minorHAnsi" w:cstheme="minorHAnsi"/>
                <w:sz w:val="20"/>
                <w:szCs w:val="20"/>
              </w:rPr>
            </w:pPr>
            <w:r w:rsidRPr="00962F61">
              <w:rPr>
                <w:rFonts w:asciiTheme="minorHAnsi" w:hAnsiTheme="minorHAnsi" w:cstheme="minorHAnsi"/>
                <w:sz w:val="20"/>
                <w:szCs w:val="20"/>
              </w:rPr>
              <w:t>Clavos</w:t>
            </w:r>
          </w:p>
        </w:tc>
      </w:tr>
      <w:tr w:rsidR="00962F61" w:rsidRPr="004B39F3" w:rsidTr="001006B7">
        <w:trPr>
          <w:trHeight w:val="248"/>
          <w:jc w:val="center"/>
        </w:trPr>
        <w:tc>
          <w:tcPr>
            <w:tcW w:w="7117" w:type="dxa"/>
          </w:tcPr>
          <w:p w:rsidR="00962F61" w:rsidRPr="00962F61" w:rsidRDefault="00962F61" w:rsidP="00962F61">
            <w:pPr>
              <w:rPr>
                <w:rFonts w:asciiTheme="minorHAnsi" w:hAnsiTheme="minorHAnsi" w:cstheme="minorHAnsi"/>
                <w:sz w:val="20"/>
                <w:szCs w:val="20"/>
              </w:rPr>
            </w:pPr>
            <w:r w:rsidRPr="00962F61">
              <w:rPr>
                <w:rFonts w:asciiTheme="minorHAnsi" w:hAnsiTheme="minorHAnsi" w:cstheme="minorHAnsi"/>
                <w:sz w:val="20"/>
                <w:szCs w:val="20"/>
              </w:rPr>
              <w:t>Alambre de Amarre</w:t>
            </w:r>
          </w:p>
        </w:tc>
      </w:tr>
    </w:tbl>
    <w:p w:rsidR="00962F61" w:rsidRPr="004B39F3" w:rsidRDefault="00962F61" w:rsidP="00962F61">
      <w:pPr>
        <w:widowControl w:val="0"/>
        <w:autoSpaceDE w:val="0"/>
        <w:autoSpaceDN w:val="0"/>
        <w:adjustRightInd w:val="0"/>
        <w:jc w:val="both"/>
        <w:rPr>
          <w:rFonts w:asciiTheme="minorHAnsi" w:hAnsiTheme="minorHAnsi" w:cstheme="minorHAnsi"/>
          <w:b/>
          <w:sz w:val="20"/>
          <w:szCs w:val="20"/>
          <w:lang w:val="es-ES_tradnl"/>
        </w:rPr>
      </w:pPr>
    </w:p>
    <w:p w:rsidR="00962F61" w:rsidRPr="004B39F3" w:rsidRDefault="00962F61" w:rsidP="00962F61">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962F61" w:rsidRPr="004B39F3" w:rsidTr="001006B7">
        <w:trPr>
          <w:trHeight w:val="248"/>
          <w:jc w:val="center"/>
        </w:trPr>
        <w:tc>
          <w:tcPr>
            <w:tcW w:w="7117" w:type="dxa"/>
          </w:tcPr>
          <w:p w:rsidR="00962F61" w:rsidRPr="004B39F3" w:rsidRDefault="00962F61"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962F61" w:rsidRPr="004B39F3" w:rsidTr="001006B7">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962F61" w:rsidRPr="00962F61" w:rsidRDefault="00962F61" w:rsidP="00962F61">
            <w:pPr>
              <w:rPr>
                <w:rFonts w:asciiTheme="minorHAnsi" w:hAnsiTheme="minorHAnsi" w:cstheme="minorHAnsi"/>
                <w:sz w:val="20"/>
                <w:szCs w:val="20"/>
              </w:rPr>
            </w:pPr>
            <w:r w:rsidRPr="00962F61">
              <w:rPr>
                <w:rFonts w:asciiTheme="minorHAnsi" w:hAnsiTheme="minorHAnsi" w:cstheme="minorHAnsi"/>
                <w:sz w:val="20"/>
                <w:szCs w:val="20"/>
              </w:rPr>
              <w:t>Encofrador</w:t>
            </w:r>
          </w:p>
        </w:tc>
      </w:tr>
      <w:tr w:rsidR="00962F61"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962F61" w:rsidRPr="00962F61" w:rsidRDefault="00962F61" w:rsidP="00962F61">
            <w:pPr>
              <w:rPr>
                <w:rFonts w:asciiTheme="minorHAnsi" w:hAnsiTheme="minorHAnsi" w:cstheme="minorHAnsi"/>
                <w:sz w:val="20"/>
                <w:szCs w:val="20"/>
              </w:rPr>
            </w:pPr>
            <w:r w:rsidRPr="00962F61">
              <w:rPr>
                <w:rFonts w:asciiTheme="minorHAnsi" w:hAnsiTheme="minorHAnsi" w:cstheme="minorHAnsi"/>
                <w:sz w:val="20"/>
                <w:szCs w:val="20"/>
              </w:rPr>
              <w:t>Albañil</w:t>
            </w:r>
          </w:p>
        </w:tc>
      </w:tr>
      <w:tr w:rsidR="00962F61"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962F61" w:rsidRPr="00962F61" w:rsidRDefault="00962F61" w:rsidP="00962F61">
            <w:pPr>
              <w:rPr>
                <w:rFonts w:asciiTheme="minorHAnsi" w:hAnsiTheme="minorHAnsi" w:cstheme="minorHAnsi"/>
                <w:sz w:val="20"/>
                <w:szCs w:val="20"/>
              </w:rPr>
            </w:pPr>
            <w:r w:rsidRPr="00962F61">
              <w:rPr>
                <w:rFonts w:asciiTheme="minorHAnsi" w:hAnsiTheme="minorHAnsi" w:cstheme="minorHAnsi"/>
                <w:sz w:val="20"/>
                <w:szCs w:val="20"/>
              </w:rPr>
              <w:t>Ayudante</w:t>
            </w:r>
          </w:p>
        </w:tc>
      </w:tr>
      <w:tr w:rsidR="00962F61"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962F61" w:rsidRPr="00962F61" w:rsidRDefault="00962F61" w:rsidP="00962F61">
            <w:pPr>
              <w:rPr>
                <w:rFonts w:asciiTheme="minorHAnsi" w:hAnsiTheme="minorHAnsi" w:cstheme="minorHAnsi"/>
                <w:sz w:val="20"/>
                <w:szCs w:val="20"/>
              </w:rPr>
            </w:pPr>
            <w:proofErr w:type="spellStart"/>
            <w:r w:rsidRPr="00962F61">
              <w:rPr>
                <w:rFonts w:asciiTheme="minorHAnsi" w:hAnsiTheme="minorHAnsi" w:cstheme="minorHAnsi"/>
                <w:sz w:val="20"/>
                <w:szCs w:val="20"/>
              </w:rPr>
              <w:t>Enferrador</w:t>
            </w:r>
            <w:proofErr w:type="spellEnd"/>
          </w:p>
        </w:tc>
      </w:tr>
    </w:tbl>
    <w:p w:rsidR="00962F61" w:rsidRPr="004B39F3" w:rsidRDefault="00962F61" w:rsidP="00962F61">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lastRenderedPageBreak/>
        <w:t>EQUIPO Y MAQUINARIA.</w:t>
      </w:r>
    </w:p>
    <w:tbl>
      <w:tblPr>
        <w:tblStyle w:val="Tablaconcuadrcula2"/>
        <w:tblW w:w="0" w:type="auto"/>
        <w:jc w:val="center"/>
        <w:tblLook w:val="04A0" w:firstRow="1" w:lastRow="0" w:firstColumn="1" w:lastColumn="0" w:noHBand="0" w:noVBand="1"/>
      </w:tblPr>
      <w:tblGrid>
        <w:gridCol w:w="7117"/>
      </w:tblGrid>
      <w:tr w:rsidR="00962F61" w:rsidRPr="004B39F3" w:rsidTr="001006B7">
        <w:trPr>
          <w:trHeight w:val="248"/>
          <w:jc w:val="center"/>
        </w:trPr>
        <w:tc>
          <w:tcPr>
            <w:tcW w:w="7117" w:type="dxa"/>
          </w:tcPr>
          <w:p w:rsidR="00962F61" w:rsidRPr="004B39F3" w:rsidRDefault="00962F61"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962F61" w:rsidRPr="004B39F3" w:rsidTr="001006B7">
        <w:trPr>
          <w:trHeight w:val="248"/>
          <w:jc w:val="center"/>
        </w:trPr>
        <w:tc>
          <w:tcPr>
            <w:tcW w:w="7117" w:type="dxa"/>
          </w:tcPr>
          <w:p w:rsidR="00962F61" w:rsidRPr="00962F61" w:rsidRDefault="00962F61" w:rsidP="00962F61">
            <w:pPr>
              <w:rPr>
                <w:rFonts w:asciiTheme="minorHAnsi" w:hAnsiTheme="minorHAnsi" w:cstheme="minorHAnsi"/>
                <w:sz w:val="20"/>
                <w:szCs w:val="20"/>
              </w:rPr>
            </w:pPr>
            <w:r w:rsidRPr="00962F61">
              <w:rPr>
                <w:rFonts w:asciiTheme="minorHAnsi" w:hAnsiTheme="minorHAnsi" w:cstheme="minorHAnsi"/>
                <w:sz w:val="20"/>
                <w:szCs w:val="20"/>
              </w:rPr>
              <w:t xml:space="preserve">Hormigonera de 300 </w:t>
            </w:r>
            <w:proofErr w:type="spellStart"/>
            <w:r w:rsidRPr="00962F61">
              <w:rPr>
                <w:rFonts w:asciiTheme="minorHAnsi" w:hAnsiTheme="minorHAnsi" w:cstheme="minorHAnsi"/>
                <w:sz w:val="20"/>
                <w:szCs w:val="20"/>
              </w:rPr>
              <w:t>Lts</w:t>
            </w:r>
            <w:proofErr w:type="spellEnd"/>
            <w:r w:rsidRPr="00962F61">
              <w:rPr>
                <w:rFonts w:asciiTheme="minorHAnsi" w:hAnsiTheme="minorHAnsi" w:cstheme="minorHAnsi"/>
                <w:sz w:val="20"/>
                <w:szCs w:val="20"/>
              </w:rPr>
              <w:t>.</w:t>
            </w:r>
          </w:p>
        </w:tc>
      </w:tr>
      <w:tr w:rsidR="00962F61" w:rsidRPr="004B39F3" w:rsidTr="001006B7">
        <w:trPr>
          <w:trHeight w:val="248"/>
          <w:jc w:val="center"/>
        </w:trPr>
        <w:tc>
          <w:tcPr>
            <w:tcW w:w="7117" w:type="dxa"/>
          </w:tcPr>
          <w:p w:rsidR="00962F61" w:rsidRPr="00962F61" w:rsidRDefault="00962F61" w:rsidP="00962F61">
            <w:pPr>
              <w:rPr>
                <w:rFonts w:asciiTheme="minorHAnsi" w:hAnsiTheme="minorHAnsi" w:cstheme="minorHAnsi"/>
                <w:sz w:val="20"/>
                <w:szCs w:val="20"/>
              </w:rPr>
            </w:pPr>
            <w:r w:rsidRPr="00962F61">
              <w:rPr>
                <w:rFonts w:asciiTheme="minorHAnsi" w:hAnsiTheme="minorHAnsi" w:cstheme="minorHAnsi"/>
                <w:sz w:val="20"/>
                <w:szCs w:val="20"/>
              </w:rPr>
              <w:t>Vibradora 25-60mm</w:t>
            </w:r>
          </w:p>
        </w:tc>
      </w:tr>
      <w:tr w:rsidR="00962F61" w:rsidRPr="004B39F3" w:rsidTr="001006B7">
        <w:trPr>
          <w:trHeight w:val="248"/>
          <w:jc w:val="center"/>
        </w:trPr>
        <w:tc>
          <w:tcPr>
            <w:tcW w:w="7117" w:type="dxa"/>
          </w:tcPr>
          <w:p w:rsidR="00962F61" w:rsidRPr="00962F61" w:rsidRDefault="00962F61" w:rsidP="00962F61">
            <w:pPr>
              <w:rPr>
                <w:rFonts w:asciiTheme="minorHAnsi" w:hAnsiTheme="minorHAnsi" w:cstheme="minorHAnsi"/>
                <w:sz w:val="20"/>
                <w:szCs w:val="20"/>
              </w:rPr>
            </w:pPr>
            <w:r w:rsidRPr="00962F61">
              <w:rPr>
                <w:rFonts w:asciiTheme="minorHAnsi" w:hAnsiTheme="minorHAnsi" w:cstheme="minorHAnsi"/>
                <w:sz w:val="20"/>
                <w:szCs w:val="20"/>
              </w:rPr>
              <w:t>Cizalla de corte</w:t>
            </w:r>
          </w:p>
        </w:tc>
      </w:tr>
    </w:tbl>
    <w:p w:rsidR="00962F61" w:rsidRDefault="00962F61" w:rsidP="00FE402E">
      <w:pPr>
        <w:jc w:val="both"/>
        <w:rPr>
          <w:rFonts w:asciiTheme="minorHAnsi" w:hAnsiTheme="minorHAnsi" w:cstheme="minorHAnsi"/>
          <w:sz w:val="20"/>
          <w:szCs w:val="20"/>
        </w:rPr>
      </w:pPr>
    </w:p>
    <w:p w:rsidR="00FE402E" w:rsidRDefault="00FE402E" w:rsidP="00FE402E">
      <w:pPr>
        <w:jc w:val="both"/>
        <w:rPr>
          <w:rFonts w:asciiTheme="minorHAnsi" w:hAnsiTheme="minorHAnsi" w:cstheme="minorHAnsi"/>
          <w:sz w:val="20"/>
          <w:szCs w:val="20"/>
        </w:rPr>
      </w:pPr>
      <w:r w:rsidRPr="00920A4F">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FE402E" w:rsidRPr="00920A4F" w:rsidRDefault="00FE402E" w:rsidP="00FE402E">
      <w:pPr>
        <w:jc w:val="both"/>
        <w:rPr>
          <w:rFonts w:asciiTheme="minorHAnsi" w:hAnsiTheme="minorHAnsi" w:cstheme="minorHAnsi"/>
          <w:sz w:val="20"/>
          <w:szCs w:val="20"/>
        </w:rPr>
      </w:pPr>
    </w:p>
    <w:p w:rsidR="00FE402E" w:rsidRDefault="00FE402E" w:rsidP="00FE402E">
      <w:pPr>
        <w:jc w:val="both"/>
        <w:rPr>
          <w:rFonts w:asciiTheme="minorHAnsi" w:hAnsiTheme="minorHAnsi" w:cstheme="minorHAnsi"/>
          <w:sz w:val="20"/>
          <w:szCs w:val="20"/>
        </w:rPr>
      </w:pPr>
      <w:r w:rsidRPr="00920A4F">
        <w:rPr>
          <w:rFonts w:asciiTheme="minorHAnsi" w:hAnsiTheme="minorHAnsi" w:cstheme="minorHAnsi"/>
          <w:sz w:val="20"/>
          <w:szCs w:val="20"/>
        </w:rPr>
        <w:t>Agregados Granulometría: Los agregados se dividirán en dos grupos separados: Arena de 0.02 mm a 7 mm Grava de 7 mm a 25 mm La granulometría de los agregados se determinará en laboratorio.</w:t>
      </w:r>
    </w:p>
    <w:p w:rsidR="00FE402E" w:rsidRPr="00920A4F" w:rsidRDefault="00FE402E" w:rsidP="00FE402E">
      <w:pPr>
        <w:jc w:val="both"/>
        <w:rPr>
          <w:rFonts w:asciiTheme="minorHAnsi" w:hAnsiTheme="minorHAnsi" w:cstheme="minorHAnsi"/>
          <w:sz w:val="20"/>
          <w:szCs w:val="20"/>
        </w:rPr>
      </w:pPr>
    </w:p>
    <w:p w:rsidR="00FE402E" w:rsidRDefault="00FE402E" w:rsidP="00FE402E">
      <w:pPr>
        <w:jc w:val="both"/>
        <w:rPr>
          <w:rFonts w:asciiTheme="minorHAnsi" w:hAnsiTheme="minorHAnsi" w:cstheme="minorHAnsi"/>
          <w:sz w:val="20"/>
          <w:szCs w:val="20"/>
        </w:rPr>
      </w:pPr>
      <w:r w:rsidRPr="00920A4F">
        <w:rPr>
          <w:rFonts w:asciiTheme="minorHAnsi" w:hAnsiTheme="minorHAnsi" w:cstheme="minorHAnsi"/>
          <w:sz w:val="20"/>
          <w:szCs w:val="20"/>
        </w:rPr>
        <w:t>Toda agua de calidad dudosa será sometida al análisis respectivo antes que el SUPE</w:t>
      </w:r>
      <w:r>
        <w:rPr>
          <w:rFonts w:asciiTheme="minorHAnsi" w:hAnsiTheme="minorHAnsi" w:cstheme="minorHAnsi"/>
          <w:sz w:val="20"/>
          <w:szCs w:val="20"/>
        </w:rPr>
        <w:t>RVISOR autorice su utilización.</w:t>
      </w:r>
    </w:p>
    <w:p w:rsidR="00FE402E" w:rsidRPr="00920A4F" w:rsidRDefault="00FE402E" w:rsidP="00FE402E">
      <w:pPr>
        <w:jc w:val="both"/>
        <w:rPr>
          <w:rFonts w:asciiTheme="minorHAnsi" w:hAnsiTheme="minorHAnsi" w:cstheme="minorHAnsi"/>
          <w:sz w:val="20"/>
          <w:szCs w:val="20"/>
        </w:rPr>
      </w:pPr>
    </w:p>
    <w:p w:rsidR="00FE402E" w:rsidRDefault="00FE402E" w:rsidP="00FE402E">
      <w:pPr>
        <w:jc w:val="both"/>
        <w:rPr>
          <w:rFonts w:asciiTheme="minorHAnsi" w:hAnsiTheme="minorHAnsi" w:cstheme="minorHAnsi"/>
          <w:sz w:val="20"/>
          <w:szCs w:val="20"/>
        </w:rPr>
      </w:pPr>
      <w:r w:rsidRPr="00920A4F">
        <w:rPr>
          <w:rFonts w:asciiTheme="minorHAnsi" w:hAnsiTheme="minorHAnsi" w:cstheme="minorHAnsi"/>
          <w:sz w:val="20"/>
          <w:szCs w:val="20"/>
        </w:rPr>
        <w:t>Aditivos En caso de que el CONTRATISTA desee emplear aditivos para modificar ciertas propiedades del hormigón, deberá justificar plenamente su empleo y recaba</w:t>
      </w:r>
      <w:r>
        <w:rPr>
          <w:rFonts w:asciiTheme="minorHAnsi" w:hAnsiTheme="minorHAnsi" w:cstheme="minorHAnsi"/>
          <w:sz w:val="20"/>
          <w:szCs w:val="20"/>
        </w:rPr>
        <w:t>r orden escrita del SUPERVISOR.</w:t>
      </w:r>
    </w:p>
    <w:p w:rsidR="00FE402E" w:rsidRPr="00920A4F" w:rsidRDefault="00FE402E" w:rsidP="00FE402E">
      <w:pPr>
        <w:jc w:val="both"/>
        <w:rPr>
          <w:rFonts w:asciiTheme="minorHAnsi" w:hAnsiTheme="minorHAnsi" w:cstheme="minorHAnsi"/>
          <w:sz w:val="20"/>
          <w:szCs w:val="20"/>
        </w:rPr>
      </w:pPr>
    </w:p>
    <w:p w:rsidR="00FE402E" w:rsidRPr="00920A4F" w:rsidRDefault="00FE402E" w:rsidP="00FE402E">
      <w:pPr>
        <w:jc w:val="both"/>
        <w:rPr>
          <w:rFonts w:asciiTheme="minorHAnsi" w:hAnsiTheme="minorHAnsi" w:cstheme="minorHAnsi"/>
          <w:sz w:val="20"/>
          <w:szCs w:val="20"/>
        </w:rPr>
      </w:pPr>
      <w:r w:rsidRPr="00920A4F">
        <w:rPr>
          <w:rFonts w:asciiTheme="minorHAnsi" w:hAnsiTheme="minorHAnsi" w:cstheme="minorHAnsi"/>
          <w:sz w:val="20"/>
          <w:szCs w:val="20"/>
        </w:rPr>
        <w:t>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w:t>
      </w:r>
      <w:r>
        <w:rPr>
          <w:rFonts w:asciiTheme="minorHAnsi" w:hAnsiTheme="minorHAnsi" w:cstheme="minorHAnsi"/>
          <w:sz w:val="20"/>
          <w:szCs w:val="20"/>
        </w:rPr>
        <w:t>nforme a estas especificaciones.</w:t>
      </w:r>
    </w:p>
    <w:p w:rsidR="00FE402E" w:rsidRPr="00AC1901" w:rsidRDefault="00FE402E" w:rsidP="00FE402E">
      <w:pPr>
        <w:autoSpaceDE w:val="0"/>
        <w:autoSpaceDN w:val="0"/>
        <w:adjustRightInd w:val="0"/>
        <w:jc w:val="both"/>
        <w:rPr>
          <w:rFonts w:asciiTheme="minorHAnsi" w:hAnsiTheme="minorHAnsi" w:cstheme="minorHAnsi"/>
          <w:iCs/>
          <w:sz w:val="20"/>
          <w:szCs w:val="20"/>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FE402E" w:rsidRPr="00E2037E"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FE402E"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PROCEDIMIENTO PARA LA EJECUCIÓN.</w:t>
      </w:r>
    </w:p>
    <w:p w:rsidR="00FE402E"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Dosificación de materiales</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Para la fabricación del hormigón, se recomienda que la dosificación de los materiales se efectúe en peso.</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lastRenderedPageBreak/>
        <w:t>Para los áridos se aceptará una dosificación en volumen, es decir transformándose los pesos en volumen aparente de materiales sueltos.</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Se empleara cemento embolsado, la dosificación se hará por número de bolsas de cemento quedando prohibido el uso de fracciones de bolsa.</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La medición de los áridos en volumen se realizara en recipientes aprobados por el Supervisor de Obra y de preferencia deberán ser metálicos e indeformables.</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Mezclado</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hormigón deberá ser mezclado mecánicamente, para lo cual:</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564892">
      <w:pPr>
        <w:pStyle w:val="Prrafodelista"/>
        <w:numPr>
          <w:ilvl w:val="3"/>
          <w:numId w:val="51"/>
        </w:numPr>
        <w:autoSpaceDE w:val="0"/>
        <w:autoSpaceDN w:val="0"/>
        <w:adjustRightInd w:val="0"/>
        <w:ind w:left="709" w:hanging="283"/>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Se utilizarán una o más hormigoneras de capacidad adecuada y se empleará personal capacitado para su manejo.</w:t>
      </w:r>
    </w:p>
    <w:p w:rsidR="00FE402E" w:rsidRPr="00CE6332" w:rsidRDefault="00FE402E" w:rsidP="00564892">
      <w:pPr>
        <w:pStyle w:val="Prrafodelista"/>
        <w:numPr>
          <w:ilvl w:val="3"/>
          <w:numId w:val="51"/>
        </w:numPr>
        <w:autoSpaceDE w:val="0"/>
        <w:autoSpaceDN w:val="0"/>
        <w:adjustRightInd w:val="0"/>
        <w:ind w:left="709" w:hanging="283"/>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Periódicamente se verificará la uniformidad del mezclado.</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Características del hormigón</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hormigón será diseñado para obtener las resistencias características de compresión a los 28 días como indica las normas.</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Mediante el Cono de Abraham se establecerá la consistencia de los hormigones, recomendándose el empleo de hormigones de consistencia plástica cuyo asentamiento deberá estar comprendido entre 3 a 5 cm.</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 xml:space="preserve">Transporte </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Para los medios corrientes de transporte, el hormigón deberá quedar colocado en su posición definitiva dentro de los encofrados antes de que transcurran 30 minutos desde que el agua se ponga en contacto con el cemento.</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Colocación</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Antes del vaciado del hormigón en cualquier sección, el contratista deberá requerir la correspondiente autorización escrita del Supervisor de Obra.</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La velocidad de colocación será la necesaria para que el hormigón en todo momento se mantenga plástico y ocupe rápidamente los espacios comprendidos entre las armaduras.</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 xml:space="preserve">No se permitirá verter libremente hormigón desde alturas mayores a 1.50 metros. </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Durante la colocación y compactación del hormigón se deberá evitar el desplazamiento de las armaduras.</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 xml:space="preserve">Las zapatas deberán </w:t>
      </w:r>
      <w:proofErr w:type="spellStart"/>
      <w:r w:rsidRPr="00CE6332">
        <w:rPr>
          <w:rFonts w:asciiTheme="minorHAnsi" w:hAnsiTheme="minorHAnsi" w:cstheme="minorHAnsi"/>
          <w:iCs/>
          <w:sz w:val="20"/>
          <w:szCs w:val="20"/>
          <w:lang w:val="es-ES_tradnl"/>
        </w:rPr>
        <w:t>hormigonarse</w:t>
      </w:r>
      <w:proofErr w:type="spellEnd"/>
      <w:r w:rsidRPr="00CE6332">
        <w:rPr>
          <w:rFonts w:asciiTheme="minorHAnsi" w:hAnsiTheme="minorHAnsi" w:cstheme="minorHAnsi"/>
          <w:iCs/>
          <w:sz w:val="20"/>
          <w:szCs w:val="20"/>
          <w:lang w:val="es-ES_tradnl"/>
        </w:rPr>
        <w:t xml:space="preserve"> en una operación continua.</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Vibrado</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Protección y curado</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Tan pronto el hormigón haya sido colocado de efectos perjudiciales. El tiempo de curado será de 7 días mínimos consecutivos, a partir del momento en que se inició el endurecimiento</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El curado se realizará por humedecimiento con agua, mediante riego aplicado directamente sobre las superficies de las estructuras las veces necesarias que se vea opaca la superficie.</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 xml:space="preserve">Ensayos de resistencia </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Al iniciar la obra y durante los primeros días se tomarán cuatro probetas diarias, dos para ser ensayadas a los 7 días y dos a los 28 días. Los ensayos a los 7 días permitirán corregir la dosificación en caso necesario.</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Durante el transcurso de la obra se tomarán por lo menos tres probetas en cada vaciado y cada vez que así lo exija el Supervisor  de Obra, pero en ningún caso el número de probetas deberá ser menor a tres por cada 25 m3 de concreto.</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FE402E" w:rsidRDefault="00FE402E" w:rsidP="00FE402E">
      <w:pPr>
        <w:autoSpaceDE w:val="0"/>
        <w:autoSpaceDN w:val="0"/>
        <w:adjustRightInd w:val="0"/>
        <w:jc w:val="both"/>
        <w:rPr>
          <w:rFonts w:asciiTheme="minorHAnsi" w:hAnsiTheme="minorHAnsi" w:cstheme="minorHAnsi"/>
          <w:b/>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 xml:space="preserve">Encofrados </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Podrán ser de metal, madera o de cualquier material suficientemente rígido. Deberán tener la resistencia y estabilidad necesaria, para lo cual serán convenientemente arriostrados.</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Previamente a la colocación del hormigón se procederá a la limpieza y humedecimiento de los encofrados.</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Si se desea pasar con aceite en las caras interiores de los encofrados deberá realizarse previa a la colocación de las armaduras y evitando todo contacto con la misma.</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b/>
          <w:iCs/>
          <w:sz w:val="20"/>
          <w:szCs w:val="20"/>
          <w:lang w:val="es-ES_tradnl"/>
        </w:rPr>
      </w:pPr>
      <w:r w:rsidRPr="00CE6332">
        <w:rPr>
          <w:rFonts w:asciiTheme="minorHAnsi" w:hAnsiTheme="minorHAnsi" w:cstheme="minorHAnsi"/>
          <w:b/>
          <w:iCs/>
          <w:sz w:val="20"/>
          <w:szCs w:val="20"/>
          <w:lang w:val="es-ES_tradnl"/>
        </w:rPr>
        <w:t xml:space="preserve">Retiro de encofrados </w:t>
      </w:r>
    </w:p>
    <w:p w:rsidR="00FE402E"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Los encofrados se retirarán progresivamente, sin golpes, sacudidas ni vibraciones.</w:t>
      </w:r>
    </w:p>
    <w:p w:rsidR="00FE402E" w:rsidRPr="00CE6332"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Queda prohibido aplicar cargas, acumular materiales o maquinarias en cantidades que pongan en peligro su estabilidad.</w:t>
      </w: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CE6332">
        <w:rPr>
          <w:rFonts w:asciiTheme="minorHAnsi" w:hAnsiTheme="minorHAnsi" w:cstheme="minorHAnsi"/>
          <w:iCs/>
          <w:sz w:val="20"/>
          <w:szCs w:val="20"/>
          <w:lang w:val="es-ES_tradnl"/>
        </w:rPr>
        <w:t>Los plazos mínimos para el desencofrado se especifican en el CBH – 87  Norma Boliviana</w:t>
      </w:r>
      <w:r>
        <w:rPr>
          <w:rFonts w:asciiTheme="minorHAnsi" w:hAnsiTheme="minorHAnsi" w:cstheme="minorHAnsi"/>
          <w:iCs/>
          <w:sz w:val="20"/>
          <w:szCs w:val="20"/>
          <w:lang w:val="es-ES_tradnl"/>
        </w:rPr>
        <w:t>.</w:t>
      </w:r>
    </w:p>
    <w:p w:rsidR="00FE402E" w:rsidRPr="00FE402E"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MEDIDAS DE MITIGACION AMBIENTAL</w:t>
      </w:r>
    </w:p>
    <w:p w:rsidR="00FE402E" w:rsidRPr="00920A4F" w:rsidRDefault="00FE402E" w:rsidP="00FE40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E402E" w:rsidRPr="00920A4F" w:rsidRDefault="00FE402E" w:rsidP="00FE402E">
      <w:pPr>
        <w:contextualSpacing/>
        <w:jc w:val="both"/>
        <w:rPr>
          <w:rFonts w:asciiTheme="minorHAnsi" w:hAnsiTheme="minorHAnsi" w:cstheme="minorHAnsi"/>
          <w:kern w:val="28"/>
          <w:sz w:val="20"/>
          <w:szCs w:val="20"/>
        </w:rPr>
      </w:pPr>
    </w:p>
    <w:p w:rsidR="00FE402E" w:rsidRPr="00920A4F" w:rsidRDefault="00FE402E" w:rsidP="00FE40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E402E" w:rsidRPr="00920A4F" w:rsidRDefault="00FE402E" w:rsidP="00FE402E">
      <w:pPr>
        <w:contextualSpacing/>
        <w:jc w:val="both"/>
        <w:rPr>
          <w:rFonts w:asciiTheme="minorHAnsi" w:hAnsiTheme="minorHAnsi" w:cstheme="minorHAnsi"/>
          <w:kern w:val="28"/>
          <w:sz w:val="20"/>
          <w:szCs w:val="20"/>
        </w:rPr>
      </w:pPr>
    </w:p>
    <w:p w:rsidR="00FE402E" w:rsidRPr="00920A4F" w:rsidRDefault="00FE402E" w:rsidP="00FE40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E402E" w:rsidRPr="00920A4F" w:rsidRDefault="00FE402E" w:rsidP="00FE402E">
      <w:pPr>
        <w:contextualSpacing/>
        <w:jc w:val="both"/>
        <w:rPr>
          <w:rFonts w:asciiTheme="minorHAnsi" w:hAnsiTheme="minorHAnsi" w:cstheme="minorHAnsi"/>
          <w:kern w:val="28"/>
          <w:sz w:val="20"/>
          <w:szCs w:val="20"/>
        </w:rPr>
      </w:pPr>
    </w:p>
    <w:p w:rsidR="00FE402E" w:rsidRDefault="00FE402E" w:rsidP="00FE40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E402E" w:rsidRPr="00FE402E"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MEDICIÓN Y FORMA DE PAGO.</w:t>
      </w:r>
    </w:p>
    <w:p w:rsidR="00FE402E" w:rsidRPr="004E4F8E" w:rsidRDefault="00FE402E" w:rsidP="00FE402E">
      <w:pPr>
        <w:tabs>
          <w:tab w:val="left" w:pos="3690"/>
        </w:tabs>
        <w:jc w:val="both"/>
        <w:rPr>
          <w:rFonts w:asciiTheme="minorHAnsi" w:hAnsiTheme="minorHAnsi" w:cstheme="minorHAnsi"/>
          <w:kern w:val="28"/>
          <w:sz w:val="20"/>
          <w:szCs w:val="20"/>
        </w:rPr>
      </w:pPr>
      <w:r w:rsidRPr="004E4F8E">
        <w:rPr>
          <w:rFonts w:asciiTheme="minorHAnsi" w:hAnsiTheme="minorHAnsi" w:cstheme="minorHAnsi"/>
          <w:kern w:val="28"/>
          <w:sz w:val="20"/>
          <w:szCs w:val="20"/>
        </w:rPr>
        <w:t>Las cantidades de hormigón armado que componen la estructura completa</w:t>
      </w:r>
      <w:r>
        <w:rPr>
          <w:rFonts w:asciiTheme="minorHAnsi" w:hAnsiTheme="minorHAnsi" w:cstheme="minorHAnsi"/>
          <w:kern w:val="28"/>
          <w:sz w:val="20"/>
          <w:szCs w:val="20"/>
        </w:rPr>
        <w:t xml:space="preserve"> y terminada serán medidas en metros cúbicos</w:t>
      </w:r>
      <w:r w:rsidRPr="004E4F8E">
        <w:rPr>
          <w:rFonts w:asciiTheme="minorHAnsi" w:hAnsiTheme="minorHAnsi" w:cstheme="minorHAnsi"/>
          <w:kern w:val="28"/>
          <w:sz w:val="20"/>
          <w:szCs w:val="20"/>
        </w:rPr>
        <w:t>.</w:t>
      </w:r>
    </w:p>
    <w:p w:rsidR="00FE402E" w:rsidRPr="004E4F8E" w:rsidRDefault="00FE402E" w:rsidP="00FE402E">
      <w:pPr>
        <w:tabs>
          <w:tab w:val="left" w:pos="3690"/>
        </w:tabs>
        <w:jc w:val="both"/>
        <w:rPr>
          <w:rFonts w:asciiTheme="minorHAnsi" w:hAnsiTheme="minorHAnsi" w:cstheme="minorHAnsi"/>
          <w:kern w:val="28"/>
          <w:sz w:val="20"/>
          <w:szCs w:val="20"/>
        </w:rPr>
      </w:pPr>
    </w:p>
    <w:p w:rsidR="00FE402E" w:rsidRDefault="00FE402E" w:rsidP="00FE402E">
      <w:pPr>
        <w:tabs>
          <w:tab w:val="left" w:pos="3690"/>
        </w:tabs>
        <w:jc w:val="both"/>
        <w:rPr>
          <w:rFonts w:asciiTheme="minorHAnsi" w:hAnsiTheme="minorHAnsi" w:cstheme="minorHAnsi"/>
          <w:kern w:val="28"/>
          <w:sz w:val="20"/>
          <w:szCs w:val="20"/>
        </w:rPr>
      </w:pPr>
      <w:r w:rsidRPr="004E4F8E">
        <w:rPr>
          <w:rFonts w:asciiTheme="minorHAnsi" w:hAnsiTheme="minorHAnsi" w:cstheme="minorHAnsi"/>
          <w:kern w:val="28"/>
          <w:sz w:val="20"/>
          <w:szCs w:val="20"/>
        </w:rPr>
        <w:t>En la medición se incluirá únicamente aquellos trabajos que sean aceptados por el Supervisor de Obra y que tengan las dimensiones y distribuciones de fierro indicados en los planos o reformadas con autorización escrita del Supervisor de Obra.</w:t>
      </w:r>
    </w:p>
    <w:p w:rsidR="00FE402E" w:rsidRPr="004E4F8E" w:rsidRDefault="00FE402E" w:rsidP="00FE402E">
      <w:pPr>
        <w:tabs>
          <w:tab w:val="left" w:pos="3690"/>
        </w:tabs>
        <w:jc w:val="both"/>
        <w:rPr>
          <w:rFonts w:asciiTheme="minorHAnsi" w:hAnsiTheme="minorHAnsi" w:cstheme="minorHAnsi"/>
          <w:kern w:val="28"/>
          <w:sz w:val="20"/>
          <w:szCs w:val="20"/>
        </w:rPr>
      </w:pPr>
    </w:p>
    <w:p w:rsidR="00FE402E" w:rsidRPr="004E4F8E" w:rsidRDefault="00FE402E" w:rsidP="00FE402E">
      <w:pPr>
        <w:tabs>
          <w:tab w:val="left" w:pos="3690"/>
        </w:tabs>
        <w:jc w:val="both"/>
        <w:rPr>
          <w:rFonts w:asciiTheme="minorHAnsi" w:hAnsiTheme="minorHAnsi" w:cstheme="minorHAnsi"/>
          <w:kern w:val="28"/>
          <w:sz w:val="20"/>
          <w:szCs w:val="20"/>
        </w:rPr>
      </w:pPr>
      <w:r w:rsidRPr="004E4F8E">
        <w:rPr>
          <w:rFonts w:asciiTheme="minorHAnsi" w:hAnsiTheme="minorHAnsi" w:cstheme="minorHAnsi"/>
          <w:kern w:val="28"/>
          <w:sz w:val="20"/>
          <w:szCs w:val="20"/>
        </w:rPr>
        <w:t>En este ítem estarán incluidas las armaduras de refuerzo.</w:t>
      </w:r>
    </w:p>
    <w:p w:rsidR="00FE402E" w:rsidRPr="004E4F8E" w:rsidRDefault="00FE402E" w:rsidP="00FE402E">
      <w:pPr>
        <w:tabs>
          <w:tab w:val="left" w:pos="3690"/>
        </w:tabs>
        <w:jc w:val="both"/>
        <w:rPr>
          <w:rFonts w:asciiTheme="minorHAnsi" w:hAnsiTheme="minorHAnsi" w:cstheme="minorHAnsi"/>
          <w:kern w:val="28"/>
          <w:sz w:val="20"/>
          <w:szCs w:val="20"/>
        </w:rPr>
      </w:pPr>
    </w:p>
    <w:p w:rsidR="00FE402E" w:rsidRDefault="00FE402E" w:rsidP="00FE402E">
      <w:pPr>
        <w:tabs>
          <w:tab w:val="left" w:pos="3690"/>
        </w:tabs>
        <w:jc w:val="both"/>
        <w:rPr>
          <w:rFonts w:asciiTheme="minorHAnsi" w:hAnsiTheme="minorHAnsi" w:cstheme="minorHAnsi"/>
          <w:kern w:val="28"/>
          <w:sz w:val="20"/>
          <w:szCs w:val="20"/>
        </w:rPr>
      </w:pPr>
      <w:r w:rsidRPr="004E4F8E">
        <w:rPr>
          <w:rFonts w:asciiTheme="minorHAnsi" w:hAnsiTheme="minorHAnsi" w:cstheme="minorHAnsi"/>
          <w:kern w:val="28"/>
          <w:sz w:val="20"/>
          <w:szCs w:val="20"/>
        </w:rPr>
        <w:t>En la medición de volúmenes de los diferentes elementos estructurales no deberá tomarse en cuenta superposiciones y cruzamientos.</w:t>
      </w:r>
    </w:p>
    <w:p w:rsidR="00FE402E" w:rsidRDefault="00FE402E" w:rsidP="00FE402E">
      <w:pPr>
        <w:tabs>
          <w:tab w:val="left" w:pos="3690"/>
        </w:tabs>
        <w:jc w:val="both"/>
        <w:rPr>
          <w:rFonts w:asciiTheme="minorHAnsi" w:hAnsiTheme="minorHAnsi" w:cstheme="minorHAnsi"/>
          <w:kern w:val="28"/>
          <w:sz w:val="20"/>
          <w:szCs w:val="20"/>
        </w:rPr>
      </w:pPr>
    </w:p>
    <w:p w:rsidR="00CB33DD" w:rsidRDefault="00FE402E" w:rsidP="00FE402E">
      <w:pPr>
        <w:jc w:val="both"/>
        <w:rPr>
          <w:rFonts w:asciiTheme="minorHAnsi" w:hAnsiTheme="minorHAnsi" w:cstheme="minorHAnsi"/>
          <w:sz w:val="20"/>
          <w:szCs w:val="20"/>
        </w:rPr>
      </w:pPr>
      <w:r w:rsidRPr="004E4F8E">
        <w:rPr>
          <w:rFonts w:asciiTheme="minorHAnsi" w:hAnsiTheme="minorHAnsi" w:cstheme="minorHAnsi"/>
          <w:sz w:val="20"/>
          <w:szCs w:val="20"/>
        </w:rPr>
        <w:t>Los trabajos ejecutados en un todo de acuerdo con los planos y las presentes especificaciones, medidos según lo señalado y aprobados por el Supervisor de Obra, serán cancelados a los precios unitarios de la propuesta aceptada.</w:t>
      </w:r>
    </w:p>
    <w:p w:rsidR="00FE402E" w:rsidRPr="00FE402E" w:rsidRDefault="00FE402E" w:rsidP="00564892">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FE402E">
        <w:rPr>
          <w:rFonts w:asciiTheme="minorHAnsi" w:hAnsiTheme="minorHAnsi" w:cstheme="minorHAnsi"/>
          <w:color w:val="4472C4" w:themeColor="accent5"/>
          <w:sz w:val="20"/>
          <w:szCs w:val="20"/>
        </w:rPr>
        <w:t>COLUMNAS DE HORMIGÓN ARMADO</w:t>
      </w:r>
    </w:p>
    <w:p w:rsidR="00FE402E" w:rsidRDefault="00FE402E" w:rsidP="00FE402E">
      <w:pPr>
        <w:jc w:val="both"/>
        <w:rPr>
          <w:rFonts w:asciiTheme="minorHAnsi" w:hAnsiTheme="minorHAnsi" w:cstheme="minorHAnsi"/>
          <w:b/>
          <w:sz w:val="20"/>
          <w:szCs w:val="20"/>
        </w:rPr>
      </w:pPr>
      <w:r w:rsidRPr="00E2037E">
        <w:rPr>
          <w:rFonts w:asciiTheme="minorHAnsi" w:hAnsiTheme="minorHAnsi" w:cstheme="minorHAnsi"/>
          <w:b/>
          <w:sz w:val="20"/>
          <w:szCs w:val="20"/>
        </w:rPr>
        <w:t>UNIDAD: Metro Cubico (m3)</w:t>
      </w:r>
    </w:p>
    <w:p w:rsidR="00FE402E" w:rsidRPr="00920A4F" w:rsidRDefault="00FE402E" w:rsidP="00564892">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p>
    <w:p w:rsidR="00FE402E" w:rsidRPr="00920A4F" w:rsidRDefault="00FE402E" w:rsidP="00564892">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p>
    <w:p w:rsidR="00FE402E" w:rsidRPr="00FE402E"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DEFINICIÓN</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Este ítem comprende la fabricación, transporte, colocación, vibrado, protección y curado del hormigón en los moldes o encofrados, de columnas con una resistencia de 210 Kg/cm2 a los 28 días.</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FE402E"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MATERIALES, HERRAMIENTAS Y EQUIPO.</w:t>
      </w:r>
    </w:p>
    <w:p w:rsidR="004778A8" w:rsidRDefault="004778A8" w:rsidP="00E304E5">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4778A8" w:rsidRDefault="004778A8" w:rsidP="00E304E5">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E304E5" w:rsidRPr="004B39F3" w:rsidRDefault="00E304E5" w:rsidP="00E304E5">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lastRenderedPageBreak/>
        <w:t>MATERIALES.</w:t>
      </w:r>
    </w:p>
    <w:tbl>
      <w:tblPr>
        <w:tblStyle w:val="Tablaconcuadrcula2"/>
        <w:tblW w:w="0" w:type="auto"/>
        <w:jc w:val="center"/>
        <w:tblLook w:val="04A0" w:firstRow="1" w:lastRow="0" w:firstColumn="1" w:lastColumn="0" w:noHBand="0" w:noVBand="1"/>
      </w:tblPr>
      <w:tblGrid>
        <w:gridCol w:w="7117"/>
      </w:tblGrid>
      <w:tr w:rsidR="00E304E5" w:rsidRPr="004B39F3" w:rsidTr="001006B7">
        <w:trPr>
          <w:trHeight w:val="248"/>
          <w:jc w:val="center"/>
        </w:trPr>
        <w:tc>
          <w:tcPr>
            <w:tcW w:w="7117" w:type="dxa"/>
          </w:tcPr>
          <w:p w:rsidR="00E304E5" w:rsidRPr="004B39F3" w:rsidRDefault="00E304E5"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E304E5" w:rsidRPr="004B39F3" w:rsidTr="001006B7">
        <w:trPr>
          <w:trHeight w:val="248"/>
          <w:jc w:val="center"/>
        </w:trPr>
        <w:tc>
          <w:tcPr>
            <w:tcW w:w="7117" w:type="dxa"/>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Cemento portland IP-30</w:t>
            </w:r>
          </w:p>
        </w:tc>
      </w:tr>
      <w:tr w:rsidR="00E304E5" w:rsidRPr="004B39F3" w:rsidTr="001006B7">
        <w:trPr>
          <w:trHeight w:val="248"/>
          <w:jc w:val="center"/>
        </w:trPr>
        <w:tc>
          <w:tcPr>
            <w:tcW w:w="7117" w:type="dxa"/>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Arena Común</w:t>
            </w:r>
          </w:p>
        </w:tc>
      </w:tr>
      <w:tr w:rsidR="00E304E5" w:rsidRPr="004B39F3" w:rsidTr="001006B7">
        <w:trPr>
          <w:trHeight w:val="248"/>
          <w:jc w:val="center"/>
        </w:trPr>
        <w:tc>
          <w:tcPr>
            <w:tcW w:w="7117" w:type="dxa"/>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Grava Común</w:t>
            </w:r>
          </w:p>
        </w:tc>
      </w:tr>
      <w:tr w:rsidR="00E304E5" w:rsidRPr="004B39F3" w:rsidTr="001006B7">
        <w:trPr>
          <w:trHeight w:val="248"/>
          <w:jc w:val="center"/>
        </w:trPr>
        <w:tc>
          <w:tcPr>
            <w:tcW w:w="7117" w:type="dxa"/>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Madera de construcción</w:t>
            </w:r>
          </w:p>
        </w:tc>
      </w:tr>
      <w:tr w:rsidR="00E304E5" w:rsidRPr="004B39F3" w:rsidTr="001006B7">
        <w:trPr>
          <w:trHeight w:val="248"/>
          <w:jc w:val="center"/>
        </w:trPr>
        <w:tc>
          <w:tcPr>
            <w:tcW w:w="7117" w:type="dxa"/>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Acero Corrugado</w:t>
            </w:r>
          </w:p>
        </w:tc>
      </w:tr>
      <w:tr w:rsidR="00E304E5" w:rsidRPr="004B39F3" w:rsidTr="001006B7">
        <w:trPr>
          <w:trHeight w:val="248"/>
          <w:jc w:val="center"/>
        </w:trPr>
        <w:tc>
          <w:tcPr>
            <w:tcW w:w="7117" w:type="dxa"/>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Clavos</w:t>
            </w:r>
          </w:p>
        </w:tc>
      </w:tr>
      <w:tr w:rsidR="00E304E5" w:rsidRPr="004B39F3" w:rsidTr="001006B7">
        <w:trPr>
          <w:trHeight w:val="248"/>
          <w:jc w:val="center"/>
        </w:trPr>
        <w:tc>
          <w:tcPr>
            <w:tcW w:w="7117" w:type="dxa"/>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Alambre de Amarre</w:t>
            </w:r>
          </w:p>
        </w:tc>
      </w:tr>
    </w:tbl>
    <w:p w:rsidR="00E304E5" w:rsidRPr="004B39F3" w:rsidRDefault="00E304E5" w:rsidP="00E304E5">
      <w:pPr>
        <w:widowControl w:val="0"/>
        <w:autoSpaceDE w:val="0"/>
        <w:autoSpaceDN w:val="0"/>
        <w:adjustRightInd w:val="0"/>
        <w:jc w:val="both"/>
        <w:rPr>
          <w:rFonts w:asciiTheme="minorHAnsi" w:hAnsiTheme="minorHAnsi" w:cstheme="minorHAnsi"/>
          <w:b/>
          <w:sz w:val="20"/>
          <w:szCs w:val="20"/>
          <w:lang w:val="es-ES_tradnl"/>
        </w:rPr>
      </w:pPr>
    </w:p>
    <w:p w:rsidR="00E304E5" w:rsidRPr="004B39F3" w:rsidRDefault="00E304E5" w:rsidP="00E304E5">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E304E5" w:rsidRPr="004B39F3" w:rsidTr="001006B7">
        <w:trPr>
          <w:trHeight w:val="248"/>
          <w:jc w:val="center"/>
        </w:trPr>
        <w:tc>
          <w:tcPr>
            <w:tcW w:w="7117" w:type="dxa"/>
          </w:tcPr>
          <w:p w:rsidR="00E304E5" w:rsidRPr="004B39F3" w:rsidRDefault="00E304E5"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E304E5" w:rsidRPr="004B39F3" w:rsidTr="001006B7">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Encofrador</w:t>
            </w:r>
          </w:p>
        </w:tc>
      </w:tr>
      <w:tr w:rsidR="00E304E5"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Albañil</w:t>
            </w:r>
          </w:p>
        </w:tc>
      </w:tr>
      <w:tr w:rsidR="00E304E5"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Ayudante</w:t>
            </w:r>
          </w:p>
        </w:tc>
      </w:tr>
      <w:tr w:rsidR="00E304E5"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E304E5" w:rsidRPr="00962F61" w:rsidRDefault="00E304E5" w:rsidP="001006B7">
            <w:pPr>
              <w:rPr>
                <w:rFonts w:asciiTheme="minorHAnsi" w:hAnsiTheme="minorHAnsi" w:cstheme="minorHAnsi"/>
                <w:sz w:val="20"/>
                <w:szCs w:val="20"/>
              </w:rPr>
            </w:pPr>
            <w:proofErr w:type="spellStart"/>
            <w:r w:rsidRPr="00962F61">
              <w:rPr>
                <w:rFonts w:asciiTheme="minorHAnsi" w:hAnsiTheme="minorHAnsi" w:cstheme="minorHAnsi"/>
                <w:sz w:val="20"/>
                <w:szCs w:val="20"/>
              </w:rPr>
              <w:t>Enferrador</w:t>
            </w:r>
            <w:proofErr w:type="spellEnd"/>
          </w:p>
        </w:tc>
      </w:tr>
    </w:tbl>
    <w:p w:rsidR="00E304E5" w:rsidRPr="004B39F3" w:rsidRDefault="00E304E5" w:rsidP="00E304E5">
      <w:pPr>
        <w:widowControl w:val="0"/>
        <w:autoSpaceDE w:val="0"/>
        <w:autoSpaceDN w:val="0"/>
        <w:adjustRightInd w:val="0"/>
        <w:jc w:val="both"/>
        <w:rPr>
          <w:rFonts w:asciiTheme="minorHAnsi" w:hAnsiTheme="minorHAnsi" w:cstheme="minorHAnsi"/>
          <w:b/>
          <w:sz w:val="20"/>
          <w:szCs w:val="20"/>
          <w:lang w:val="es-ES_tradnl"/>
        </w:rPr>
      </w:pPr>
    </w:p>
    <w:p w:rsidR="00E304E5" w:rsidRPr="004B39F3" w:rsidRDefault="00E304E5" w:rsidP="00E304E5">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EQUIPO Y MAQUINARIA.</w:t>
      </w:r>
    </w:p>
    <w:tbl>
      <w:tblPr>
        <w:tblStyle w:val="Tablaconcuadrcula2"/>
        <w:tblW w:w="0" w:type="auto"/>
        <w:jc w:val="center"/>
        <w:tblLook w:val="04A0" w:firstRow="1" w:lastRow="0" w:firstColumn="1" w:lastColumn="0" w:noHBand="0" w:noVBand="1"/>
      </w:tblPr>
      <w:tblGrid>
        <w:gridCol w:w="7117"/>
      </w:tblGrid>
      <w:tr w:rsidR="00E304E5" w:rsidRPr="004B39F3" w:rsidTr="001006B7">
        <w:trPr>
          <w:trHeight w:val="248"/>
          <w:jc w:val="center"/>
        </w:trPr>
        <w:tc>
          <w:tcPr>
            <w:tcW w:w="7117" w:type="dxa"/>
          </w:tcPr>
          <w:p w:rsidR="00E304E5" w:rsidRPr="004B39F3" w:rsidRDefault="00E304E5"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E304E5" w:rsidRPr="004B39F3" w:rsidTr="001006B7">
        <w:trPr>
          <w:trHeight w:val="248"/>
          <w:jc w:val="center"/>
        </w:trPr>
        <w:tc>
          <w:tcPr>
            <w:tcW w:w="7117" w:type="dxa"/>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 xml:space="preserve">Hormigonera de 300 </w:t>
            </w:r>
            <w:proofErr w:type="spellStart"/>
            <w:r w:rsidRPr="00962F61">
              <w:rPr>
                <w:rFonts w:asciiTheme="minorHAnsi" w:hAnsiTheme="minorHAnsi" w:cstheme="minorHAnsi"/>
                <w:sz w:val="20"/>
                <w:szCs w:val="20"/>
              </w:rPr>
              <w:t>Lts</w:t>
            </w:r>
            <w:proofErr w:type="spellEnd"/>
            <w:r w:rsidRPr="00962F61">
              <w:rPr>
                <w:rFonts w:asciiTheme="minorHAnsi" w:hAnsiTheme="minorHAnsi" w:cstheme="minorHAnsi"/>
                <w:sz w:val="20"/>
                <w:szCs w:val="20"/>
              </w:rPr>
              <w:t>.</w:t>
            </w:r>
          </w:p>
        </w:tc>
      </w:tr>
      <w:tr w:rsidR="00E304E5" w:rsidRPr="004B39F3" w:rsidTr="001006B7">
        <w:trPr>
          <w:trHeight w:val="248"/>
          <w:jc w:val="center"/>
        </w:trPr>
        <w:tc>
          <w:tcPr>
            <w:tcW w:w="7117" w:type="dxa"/>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Vibradora 25-60mm</w:t>
            </w:r>
          </w:p>
        </w:tc>
      </w:tr>
      <w:tr w:rsidR="00E304E5" w:rsidRPr="004B39F3" w:rsidTr="001006B7">
        <w:trPr>
          <w:trHeight w:val="248"/>
          <w:jc w:val="center"/>
        </w:trPr>
        <w:tc>
          <w:tcPr>
            <w:tcW w:w="7117" w:type="dxa"/>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Cizalla de corte</w:t>
            </w:r>
          </w:p>
        </w:tc>
      </w:tr>
    </w:tbl>
    <w:p w:rsidR="00FE402E" w:rsidRDefault="00FE402E" w:rsidP="00FE402E">
      <w:pPr>
        <w:jc w:val="both"/>
        <w:rPr>
          <w:rFonts w:asciiTheme="minorHAnsi" w:hAnsiTheme="minorHAnsi" w:cstheme="minorHAnsi"/>
          <w:sz w:val="20"/>
          <w:szCs w:val="20"/>
        </w:rPr>
      </w:pPr>
      <w:r w:rsidRPr="00920A4F">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FE402E" w:rsidRPr="00920A4F" w:rsidRDefault="00FE402E" w:rsidP="00FE402E">
      <w:pPr>
        <w:jc w:val="both"/>
        <w:rPr>
          <w:rFonts w:asciiTheme="minorHAnsi" w:hAnsiTheme="minorHAnsi" w:cstheme="minorHAnsi"/>
          <w:sz w:val="20"/>
          <w:szCs w:val="20"/>
        </w:rPr>
      </w:pPr>
    </w:p>
    <w:p w:rsidR="00FE402E" w:rsidRDefault="00FE402E" w:rsidP="00FE402E">
      <w:pPr>
        <w:jc w:val="both"/>
        <w:rPr>
          <w:rFonts w:asciiTheme="minorHAnsi" w:hAnsiTheme="minorHAnsi" w:cstheme="minorHAnsi"/>
          <w:sz w:val="20"/>
          <w:szCs w:val="20"/>
        </w:rPr>
      </w:pPr>
      <w:r w:rsidRPr="00920A4F">
        <w:rPr>
          <w:rFonts w:asciiTheme="minorHAnsi" w:hAnsiTheme="minorHAnsi" w:cstheme="minorHAnsi"/>
          <w:sz w:val="20"/>
          <w:szCs w:val="20"/>
        </w:rPr>
        <w:t>Agregados Granulometría: Los agregados se dividirán en dos grupos separados: Arena de 0.02 mm a 7 mm Grava de 7 mm a 25 mm La granulometría de los agregados se determinará en laboratorio.</w:t>
      </w:r>
    </w:p>
    <w:p w:rsidR="00FE402E" w:rsidRPr="00920A4F" w:rsidRDefault="00FE402E" w:rsidP="00FE402E">
      <w:pPr>
        <w:jc w:val="both"/>
        <w:rPr>
          <w:rFonts w:asciiTheme="minorHAnsi" w:hAnsiTheme="minorHAnsi" w:cstheme="minorHAnsi"/>
          <w:sz w:val="20"/>
          <w:szCs w:val="20"/>
        </w:rPr>
      </w:pPr>
    </w:p>
    <w:p w:rsidR="00FE402E" w:rsidRDefault="00FE402E" w:rsidP="00FE402E">
      <w:pPr>
        <w:jc w:val="both"/>
        <w:rPr>
          <w:rFonts w:asciiTheme="minorHAnsi" w:hAnsiTheme="minorHAnsi" w:cstheme="minorHAnsi"/>
          <w:sz w:val="20"/>
          <w:szCs w:val="20"/>
        </w:rPr>
      </w:pPr>
      <w:r w:rsidRPr="00920A4F">
        <w:rPr>
          <w:rFonts w:asciiTheme="minorHAnsi" w:hAnsiTheme="minorHAnsi" w:cstheme="minorHAnsi"/>
          <w:sz w:val="20"/>
          <w:szCs w:val="20"/>
        </w:rPr>
        <w:t>Toda agua de calidad dudosa será sometida al análisis respectivo antes que el SUPE</w:t>
      </w:r>
      <w:r>
        <w:rPr>
          <w:rFonts w:asciiTheme="minorHAnsi" w:hAnsiTheme="minorHAnsi" w:cstheme="minorHAnsi"/>
          <w:sz w:val="20"/>
          <w:szCs w:val="20"/>
        </w:rPr>
        <w:t>RVISOR autorice su utilización.</w:t>
      </w:r>
    </w:p>
    <w:p w:rsidR="00FE402E" w:rsidRPr="00920A4F" w:rsidRDefault="00FE402E" w:rsidP="00FE402E">
      <w:pPr>
        <w:jc w:val="both"/>
        <w:rPr>
          <w:rFonts w:asciiTheme="minorHAnsi" w:hAnsiTheme="minorHAnsi" w:cstheme="minorHAnsi"/>
          <w:sz w:val="20"/>
          <w:szCs w:val="20"/>
        </w:rPr>
      </w:pPr>
    </w:p>
    <w:p w:rsidR="00FE402E" w:rsidRDefault="00FE402E" w:rsidP="00FE402E">
      <w:pPr>
        <w:jc w:val="both"/>
        <w:rPr>
          <w:rFonts w:asciiTheme="minorHAnsi" w:hAnsiTheme="minorHAnsi" w:cstheme="minorHAnsi"/>
          <w:sz w:val="20"/>
          <w:szCs w:val="20"/>
        </w:rPr>
      </w:pPr>
      <w:r w:rsidRPr="00920A4F">
        <w:rPr>
          <w:rFonts w:asciiTheme="minorHAnsi" w:hAnsiTheme="minorHAnsi" w:cstheme="minorHAnsi"/>
          <w:sz w:val="20"/>
          <w:szCs w:val="20"/>
        </w:rPr>
        <w:t>Aditivos En caso de que el CONTRATISTA desee emplear aditivos para modificar ciertas propiedades del hormigón, deberá justificar plenamente su empleo y recaba</w:t>
      </w:r>
      <w:r>
        <w:rPr>
          <w:rFonts w:asciiTheme="minorHAnsi" w:hAnsiTheme="minorHAnsi" w:cstheme="minorHAnsi"/>
          <w:sz w:val="20"/>
          <w:szCs w:val="20"/>
        </w:rPr>
        <w:t>r orden escrita del SUPERVISOR.</w:t>
      </w:r>
    </w:p>
    <w:p w:rsidR="00FE402E" w:rsidRPr="00920A4F" w:rsidRDefault="00FE402E" w:rsidP="00FE402E">
      <w:pPr>
        <w:jc w:val="both"/>
        <w:rPr>
          <w:rFonts w:asciiTheme="minorHAnsi" w:hAnsiTheme="minorHAnsi" w:cstheme="minorHAnsi"/>
          <w:sz w:val="20"/>
          <w:szCs w:val="20"/>
        </w:rPr>
      </w:pPr>
    </w:p>
    <w:p w:rsidR="00FE402E" w:rsidRPr="00920A4F" w:rsidRDefault="00FE402E" w:rsidP="00FE402E">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conforme a estas especificaciones </w:t>
      </w:r>
    </w:p>
    <w:p w:rsidR="00FE402E" w:rsidRPr="00AC1901" w:rsidRDefault="00FE402E" w:rsidP="00FE402E">
      <w:pPr>
        <w:autoSpaceDE w:val="0"/>
        <w:autoSpaceDN w:val="0"/>
        <w:adjustRightInd w:val="0"/>
        <w:jc w:val="both"/>
        <w:rPr>
          <w:rFonts w:asciiTheme="minorHAnsi" w:hAnsiTheme="minorHAnsi" w:cstheme="minorHAnsi"/>
          <w:iCs/>
          <w:sz w:val="20"/>
          <w:szCs w:val="20"/>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 xml:space="preserve">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w:t>
      </w:r>
      <w:r>
        <w:rPr>
          <w:rFonts w:asciiTheme="minorHAnsi" w:hAnsiTheme="minorHAnsi" w:cstheme="minorHAnsi"/>
          <w:iCs/>
          <w:sz w:val="20"/>
          <w:szCs w:val="20"/>
          <w:lang w:val="es-ES_tradnl"/>
        </w:rPr>
        <w:t>preparación del Hormigón Armado, además de la pintura para los mismos.</w:t>
      </w:r>
    </w:p>
    <w:p w:rsidR="00FE402E" w:rsidRPr="00FE402E"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PROCEDIMIENTO PARA LA EJECUCIÓN.</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FE402E">
      <w:pPr>
        <w:autoSpaceDE w:val="0"/>
        <w:autoSpaceDN w:val="0"/>
        <w:adjustRightInd w:val="0"/>
        <w:jc w:val="both"/>
        <w:rPr>
          <w:rFonts w:asciiTheme="minorHAnsi" w:hAnsiTheme="minorHAnsi" w:cstheme="minorHAnsi"/>
          <w:b/>
          <w:iCs/>
          <w:sz w:val="20"/>
          <w:szCs w:val="20"/>
          <w:lang w:val="es-ES_tradnl"/>
        </w:rPr>
      </w:pPr>
      <w:r w:rsidRPr="008116D8">
        <w:rPr>
          <w:rFonts w:asciiTheme="minorHAnsi" w:hAnsiTheme="minorHAnsi" w:cstheme="minorHAnsi"/>
          <w:b/>
          <w:iCs/>
          <w:sz w:val="20"/>
          <w:szCs w:val="20"/>
          <w:lang w:val="es-ES_tradnl"/>
        </w:rPr>
        <w:t>Fabricación, transporte, colocación y compactación</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Las proporciones en que intervendrán los diversos materiales para formar el concreto, serán tales que la mezcla resultante llegue fácilmente a todas las esquinas o ángulos.</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Los métodos para medir los materiales, serán tales que las proporciones puedan ser comprobadas con precisión y verificadas fácilmente en cualquier etapa del trabajo.</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Para la fabricación del hormigón, se recomienda que la dosificación de los materiales se efectúe por peso con 1% de margen de error.</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La relación agua/cemento, para una resistencia dada del concreto no excederá los valores en la tabla siguiente, en la que se incluye la humedad superficial de los agregados.</w:t>
      </w:r>
    </w:p>
    <w:p w:rsidR="00FE402E" w:rsidRDefault="00FE402E" w:rsidP="00FE402E">
      <w:pPr>
        <w:autoSpaceDE w:val="0"/>
        <w:autoSpaceDN w:val="0"/>
        <w:adjustRightInd w:val="0"/>
        <w:jc w:val="both"/>
        <w:rPr>
          <w:rFonts w:asciiTheme="minorHAnsi" w:hAnsiTheme="minorHAnsi" w:cstheme="minorHAnsi"/>
          <w:iCs/>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5"/>
        <w:gridCol w:w="2496"/>
      </w:tblGrid>
      <w:tr w:rsidR="00FE402E" w:rsidRPr="00235C01" w:rsidTr="0044750B">
        <w:trPr>
          <w:jc w:val="center"/>
        </w:trPr>
        <w:tc>
          <w:tcPr>
            <w:tcW w:w="0" w:type="auto"/>
            <w:vAlign w:val="center"/>
          </w:tcPr>
          <w:p w:rsidR="00FE402E" w:rsidRPr="00235C01" w:rsidRDefault="00FE402E" w:rsidP="0044750B">
            <w:pPr>
              <w:jc w:val="center"/>
              <w:rPr>
                <w:rFonts w:asciiTheme="minorHAnsi" w:hAnsiTheme="minorHAnsi" w:cstheme="minorHAnsi"/>
                <w:sz w:val="20"/>
                <w:szCs w:val="20"/>
              </w:rPr>
            </w:pPr>
            <w:r w:rsidRPr="00235C01">
              <w:rPr>
                <w:rFonts w:asciiTheme="minorHAnsi" w:hAnsiTheme="minorHAnsi" w:cstheme="minorHAnsi"/>
                <w:sz w:val="20"/>
                <w:szCs w:val="20"/>
              </w:rPr>
              <w:t>RESISTENCIA CILÍNDRICA Kg./cm2</w:t>
            </w:r>
          </w:p>
          <w:p w:rsidR="00FE402E" w:rsidRPr="00235C01" w:rsidRDefault="00FE402E" w:rsidP="0044750B">
            <w:pPr>
              <w:jc w:val="center"/>
              <w:rPr>
                <w:rFonts w:asciiTheme="minorHAnsi" w:hAnsiTheme="minorHAnsi" w:cstheme="minorHAnsi"/>
                <w:sz w:val="20"/>
                <w:szCs w:val="20"/>
              </w:rPr>
            </w:pPr>
            <w:r w:rsidRPr="00235C01">
              <w:rPr>
                <w:rFonts w:asciiTheme="minorHAnsi" w:hAnsiTheme="minorHAnsi" w:cstheme="minorHAnsi"/>
                <w:sz w:val="20"/>
                <w:szCs w:val="20"/>
              </w:rPr>
              <w:t>A LA COMPRESIÓN A LOS 28 DIAS</w:t>
            </w:r>
          </w:p>
        </w:tc>
        <w:tc>
          <w:tcPr>
            <w:tcW w:w="0" w:type="auto"/>
            <w:vAlign w:val="center"/>
          </w:tcPr>
          <w:p w:rsidR="00FE402E" w:rsidRPr="00235C01" w:rsidRDefault="00FE402E" w:rsidP="0044750B">
            <w:pPr>
              <w:jc w:val="center"/>
              <w:rPr>
                <w:rFonts w:asciiTheme="minorHAnsi" w:hAnsiTheme="minorHAnsi" w:cstheme="minorHAnsi"/>
                <w:sz w:val="20"/>
                <w:szCs w:val="20"/>
              </w:rPr>
            </w:pPr>
            <w:r w:rsidRPr="00235C01">
              <w:rPr>
                <w:rFonts w:asciiTheme="minorHAnsi" w:hAnsiTheme="minorHAnsi" w:cstheme="minorHAnsi"/>
                <w:sz w:val="20"/>
                <w:szCs w:val="20"/>
              </w:rPr>
              <w:t>RELACION AGUA / CEMENTO</w:t>
            </w:r>
          </w:p>
          <w:p w:rsidR="00FE402E" w:rsidRPr="00235C01" w:rsidRDefault="00FE402E" w:rsidP="0044750B">
            <w:pPr>
              <w:jc w:val="center"/>
              <w:rPr>
                <w:rFonts w:asciiTheme="minorHAnsi" w:hAnsiTheme="minorHAnsi" w:cstheme="minorHAnsi"/>
                <w:sz w:val="20"/>
                <w:szCs w:val="20"/>
              </w:rPr>
            </w:pPr>
            <w:r w:rsidRPr="00235C01">
              <w:rPr>
                <w:rFonts w:asciiTheme="minorHAnsi" w:hAnsiTheme="minorHAnsi" w:cstheme="minorHAnsi"/>
                <w:sz w:val="20"/>
                <w:szCs w:val="20"/>
              </w:rPr>
              <w:t>EN PESO</w:t>
            </w:r>
          </w:p>
        </w:tc>
      </w:tr>
      <w:tr w:rsidR="00FE402E" w:rsidRPr="00235C01" w:rsidTr="0044750B">
        <w:trPr>
          <w:jc w:val="center"/>
        </w:trPr>
        <w:tc>
          <w:tcPr>
            <w:tcW w:w="0" w:type="auto"/>
            <w:vAlign w:val="center"/>
          </w:tcPr>
          <w:p w:rsidR="00FE402E" w:rsidRPr="00235C01" w:rsidRDefault="00FE402E" w:rsidP="0044750B">
            <w:pPr>
              <w:jc w:val="center"/>
              <w:rPr>
                <w:rFonts w:asciiTheme="minorHAnsi" w:hAnsiTheme="minorHAnsi" w:cstheme="minorHAnsi"/>
                <w:b/>
                <w:sz w:val="20"/>
                <w:szCs w:val="20"/>
              </w:rPr>
            </w:pPr>
            <w:r w:rsidRPr="00235C01">
              <w:rPr>
                <w:rFonts w:asciiTheme="minorHAnsi" w:hAnsiTheme="minorHAnsi" w:cstheme="minorHAnsi"/>
                <w:b/>
                <w:sz w:val="20"/>
                <w:szCs w:val="20"/>
              </w:rPr>
              <w:t>210</w:t>
            </w:r>
          </w:p>
        </w:tc>
        <w:tc>
          <w:tcPr>
            <w:tcW w:w="0" w:type="auto"/>
            <w:vAlign w:val="center"/>
          </w:tcPr>
          <w:p w:rsidR="00FE402E" w:rsidRPr="00235C01" w:rsidRDefault="00FE402E" w:rsidP="0044750B">
            <w:pPr>
              <w:jc w:val="center"/>
              <w:rPr>
                <w:rFonts w:asciiTheme="minorHAnsi" w:hAnsiTheme="minorHAnsi" w:cstheme="minorHAnsi"/>
                <w:b/>
                <w:sz w:val="20"/>
                <w:szCs w:val="20"/>
              </w:rPr>
            </w:pPr>
            <w:r w:rsidRPr="00235C01">
              <w:rPr>
                <w:rFonts w:asciiTheme="minorHAnsi" w:hAnsiTheme="minorHAnsi" w:cstheme="minorHAnsi"/>
                <w:b/>
                <w:sz w:val="20"/>
                <w:szCs w:val="20"/>
              </w:rPr>
              <w:t>0,576</w:t>
            </w:r>
          </w:p>
        </w:tc>
      </w:tr>
      <w:tr w:rsidR="00FE402E" w:rsidRPr="00235C01" w:rsidTr="0044750B">
        <w:trPr>
          <w:jc w:val="center"/>
        </w:trPr>
        <w:tc>
          <w:tcPr>
            <w:tcW w:w="0" w:type="auto"/>
            <w:vAlign w:val="center"/>
          </w:tcPr>
          <w:p w:rsidR="00FE402E" w:rsidRPr="00235C01" w:rsidRDefault="00FE402E" w:rsidP="0044750B">
            <w:pPr>
              <w:jc w:val="center"/>
              <w:rPr>
                <w:rFonts w:asciiTheme="minorHAnsi" w:hAnsiTheme="minorHAnsi" w:cstheme="minorHAnsi"/>
                <w:sz w:val="20"/>
                <w:szCs w:val="20"/>
              </w:rPr>
            </w:pPr>
            <w:r w:rsidRPr="00235C01">
              <w:rPr>
                <w:rFonts w:asciiTheme="minorHAnsi" w:hAnsiTheme="minorHAnsi" w:cstheme="minorHAnsi"/>
                <w:sz w:val="20"/>
                <w:szCs w:val="20"/>
              </w:rPr>
              <w:t>250</w:t>
            </w:r>
          </w:p>
        </w:tc>
        <w:tc>
          <w:tcPr>
            <w:tcW w:w="0" w:type="auto"/>
            <w:vAlign w:val="center"/>
          </w:tcPr>
          <w:p w:rsidR="00FE402E" w:rsidRPr="00235C01" w:rsidRDefault="00FE402E" w:rsidP="0044750B">
            <w:pPr>
              <w:jc w:val="center"/>
              <w:rPr>
                <w:rFonts w:asciiTheme="minorHAnsi" w:hAnsiTheme="minorHAnsi" w:cstheme="minorHAnsi"/>
                <w:sz w:val="20"/>
                <w:szCs w:val="20"/>
              </w:rPr>
            </w:pPr>
            <w:r w:rsidRPr="00235C01">
              <w:rPr>
                <w:rFonts w:asciiTheme="minorHAnsi" w:hAnsiTheme="minorHAnsi" w:cstheme="minorHAnsi"/>
                <w:sz w:val="20"/>
                <w:szCs w:val="20"/>
              </w:rPr>
              <w:t>0,510</w:t>
            </w:r>
          </w:p>
        </w:tc>
      </w:tr>
      <w:tr w:rsidR="00FE402E" w:rsidRPr="00235C01" w:rsidTr="0044750B">
        <w:trPr>
          <w:jc w:val="center"/>
        </w:trPr>
        <w:tc>
          <w:tcPr>
            <w:tcW w:w="0" w:type="auto"/>
            <w:vAlign w:val="center"/>
          </w:tcPr>
          <w:p w:rsidR="00FE402E" w:rsidRPr="00235C01" w:rsidRDefault="00FE402E" w:rsidP="0044750B">
            <w:pPr>
              <w:jc w:val="center"/>
              <w:rPr>
                <w:rFonts w:asciiTheme="minorHAnsi" w:hAnsiTheme="minorHAnsi" w:cstheme="minorHAnsi"/>
                <w:sz w:val="20"/>
                <w:szCs w:val="20"/>
              </w:rPr>
            </w:pPr>
            <w:r w:rsidRPr="00235C01">
              <w:rPr>
                <w:rFonts w:asciiTheme="minorHAnsi" w:hAnsiTheme="minorHAnsi" w:cstheme="minorHAnsi"/>
                <w:sz w:val="20"/>
                <w:szCs w:val="20"/>
              </w:rPr>
              <w:t>280</w:t>
            </w:r>
          </w:p>
        </w:tc>
        <w:tc>
          <w:tcPr>
            <w:tcW w:w="0" w:type="auto"/>
            <w:vAlign w:val="center"/>
          </w:tcPr>
          <w:p w:rsidR="00FE402E" w:rsidRPr="00235C01" w:rsidRDefault="00FE402E" w:rsidP="0044750B">
            <w:pPr>
              <w:jc w:val="center"/>
              <w:rPr>
                <w:rFonts w:asciiTheme="minorHAnsi" w:hAnsiTheme="minorHAnsi" w:cstheme="minorHAnsi"/>
                <w:sz w:val="20"/>
                <w:szCs w:val="20"/>
              </w:rPr>
            </w:pPr>
            <w:r w:rsidRPr="00235C01">
              <w:rPr>
                <w:rFonts w:asciiTheme="minorHAnsi" w:hAnsiTheme="minorHAnsi" w:cstheme="minorHAnsi"/>
                <w:sz w:val="20"/>
                <w:szCs w:val="20"/>
              </w:rPr>
              <w:t>0,443</w:t>
            </w:r>
          </w:p>
        </w:tc>
      </w:tr>
    </w:tbl>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lastRenderedPageBreak/>
        <w:t>Se puedan usar relaciones agua/cemento mayores a las dadas en la tabla anterior siempre que la relación entre resistencia y relación agua/cemento para los materiales que se usen haya sido establecida previamente por datos de ensayo dignos de confianza, aprobados por el Supervisor de Obra.</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Para el caso de mezclado, se deberá introducir los materiales en la hormigonera, respetando el siguiente orden: Primero una parte del agua de mezclado, luego el cemento y la arena simultáneamente, después la grava y finalmente la parte de agua restante. Antes del vaciado del hormigón en cualquier sección el Contratista deberá recabar la correspondiente autorización escrita del Supervisor de Obra.</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235C01" w:rsidRDefault="00FE402E" w:rsidP="00FE402E">
      <w:pPr>
        <w:autoSpaceDE w:val="0"/>
        <w:autoSpaceDN w:val="0"/>
        <w:adjustRightInd w:val="0"/>
        <w:jc w:val="both"/>
        <w:rPr>
          <w:rFonts w:asciiTheme="minorHAnsi" w:hAnsiTheme="minorHAnsi" w:cstheme="minorHAnsi"/>
          <w:b/>
          <w:iCs/>
          <w:sz w:val="20"/>
          <w:szCs w:val="20"/>
          <w:lang w:val="es-ES_tradnl"/>
        </w:rPr>
      </w:pPr>
      <w:r w:rsidRPr="00235C01">
        <w:rPr>
          <w:rFonts w:asciiTheme="minorHAnsi" w:hAnsiTheme="minorHAnsi" w:cstheme="minorHAnsi"/>
          <w:b/>
          <w:iCs/>
          <w:sz w:val="20"/>
          <w:szCs w:val="20"/>
          <w:lang w:val="es-ES_tradnl"/>
        </w:rPr>
        <w:t>Vibrado del Hormigón</w:t>
      </w:r>
    </w:p>
    <w:p w:rsidR="00FE402E" w:rsidRPr="002B65AA"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 vibrado será realizado con vibradora eléctrica o a gasolina, pudiendo ser posible el uso del vibrado manual, dando unos golpes en los lugares críticos o esquinas haciendo uso de martillos (donde no pueda ingresar la vibradora).</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proofErr w:type="spellStart"/>
      <w:r w:rsidRPr="008116D8">
        <w:rPr>
          <w:rFonts w:asciiTheme="minorHAnsi" w:hAnsiTheme="minorHAnsi" w:cstheme="minorHAnsi"/>
          <w:iCs/>
          <w:sz w:val="20"/>
          <w:szCs w:val="20"/>
          <w:lang w:val="es-ES_tradnl"/>
        </w:rPr>
        <w:t>mt</w:t>
      </w:r>
      <w:proofErr w:type="spellEnd"/>
      <w:r w:rsidRPr="008116D8">
        <w:rPr>
          <w:rFonts w:asciiTheme="minorHAnsi" w:hAnsiTheme="minorHAnsi" w:cstheme="minorHAnsi"/>
          <w:iCs/>
          <w:sz w:val="20"/>
          <w:szCs w:val="20"/>
          <w:lang w:val="es-ES_tradnl"/>
        </w:rPr>
        <w:t>., ni se depositará una cantidad en un sitio para luego extenderla. Todo el concreto se consolidará y compactará.</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Una vez iniciado el vaciado, este será continuado hasta que haya sido finalizado un sector, elemento o sección, no se admitirán juntas de trabajo, por lo cual el hormigón será previamente planeado.</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235C01" w:rsidRDefault="00FE402E" w:rsidP="00FE402E">
      <w:pPr>
        <w:autoSpaceDE w:val="0"/>
        <w:autoSpaceDN w:val="0"/>
        <w:adjustRightInd w:val="0"/>
        <w:jc w:val="both"/>
        <w:rPr>
          <w:rFonts w:asciiTheme="minorHAnsi" w:hAnsiTheme="minorHAnsi" w:cstheme="minorHAnsi"/>
          <w:b/>
          <w:iCs/>
          <w:sz w:val="20"/>
          <w:szCs w:val="20"/>
          <w:lang w:val="es-ES_tradnl"/>
        </w:rPr>
      </w:pPr>
      <w:r w:rsidRPr="00235C01">
        <w:rPr>
          <w:rFonts w:asciiTheme="minorHAnsi" w:hAnsiTheme="minorHAnsi" w:cstheme="minorHAnsi"/>
          <w:b/>
          <w:iCs/>
          <w:sz w:val="20"/>
          <w:szCs w:val="20"/>
          <w:lang w:val="es-ES_tradnl"/>
        </w:rPr>
        <w:t>Protección y curado</w:t>
      </w:r>
    </w:p>
    <w:p w:rsidR="00FE402E" w:rsidRPr="002B65AA"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Tan pronto el hormigón haya sido colocado se lo protegerá de efectos perjudiciales. El tiempo de curado será durante siete días con agua mediante riego aplicado directamente sobre las superficies.</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235C01" w:rsidRDefault="00FE402E" w:rsidP="00FE402E">
      <w:pPr>
        <w:autoSpaceDE w:val="0"/>
        <w:autoSpaceDN w:val="0"/>
        <w:adjustRightInd w:val="0"/>
        <w:jc w:val="both"/>
        <w:rPr>
          <w:rFonts w:asciiTheme="minorHAnsi" w:hAnsiTheme="minorHAnsi" w:cstheme="minorHAnsi"/>
          <w:b/>
          <w:iCs/>
          <w:sz w:val="20"/>
          <w:szCs w:val="20"/>
          <w:lang w:val="es-ES_tradnl"/>
        </w:rPr>
      </w:pPr>
      <w:r w:rsidRPr="00235C01">
        <w:rPr>
          <w:rFonts w:asciiTheme="minorHAnsi" w:hAnsiTheme="minorHAnsi" w:cstheme="minorHAnsi"/>
          <w:b/>
          <w:iCs/>
          <w:sz w:val="20"/>
          <w:szCs w:val="20"/>
          <w:lang w:val="es-ES_tradnl"/>
        </w:rPr>
        <w:t xml:space="preserve">Encofrados </w:t>
      </w:r>
    </w:p>
    <w:p w:rsidR="00FE402E" w:rsidRPr="002B65AA"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Podrán ser de madera, metálicos o de cualquier otro material suficientemente rígido. Deberán tener la resistencia y estabilidad necesario, para lo cual serán convenientemente arriostrados.</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4778A8" w:rsidRDefault="004778A8" w:rsidP="00FE402E">
      <w:pPr>
        <w:autoSpaceDE w:val="0"/>
        <w:autoSpaceDN w:val="0"/>
        <w:adjustRightInd w:val="0"/>
        <w:jc w:val="both"/>
        <w:rPr>
          <w:rFonts w:asciiTheme="minorHAnsi" w:hAnsiTheme="minorHAnsi" w:cstheme="minorHAnsi"/>
          <w:b/>
          <w:iCs/>
          <w:sz w:val="20"/>
          <w:szCs w:val="20"/>
          <w:lang w:val="es-ES_tradnl"/>
        </w:rPr>
      </w:pPr>
    </w:p>
    <w:p w:rsidR="00FE402E" w:rsidRPr="00235C01" w:rsidRDefault="00FE402E" w:rsidP="00FE402E">
      <w:pPr>
        <w:autoSpaceDE w:val="0"/>
        <w:autoSpaceDN w:val="0"/>
        <w:adjustRightInd w:val="0"/>
        <w:jc w:val="both"/>
        <w:rPr>
          <w:rFonts w:asciiTheme="minorHAnsi" w:hAnsiTheme="minorHAnsi" w:cstheme="minorHAnsi"/>
          <w:b/>
          <w:iCs/>
          <w:sz w:val="20"/>
          <w:szCs w:val="20"/>
          <w:lang w:val="es-ES_tradnl"/>
        </w:rPr>
      </w:pPr>
      <w:r w:rsidRPr="00235C01">
        <w:rPr>
          <w:rFonts w:asciiTheme="minorHAnsi" w:hAnsiTheme="minorHAnsi" w:cstheme="minorHAnsi"/>
          <w:b/>
          <w:iCs/>
          <w:sz w:val="20"/>
          <w:szCs w:val="20"/>
          <w:lang w:val="es-ES_tradnl"/>
        </w:rPr>
        <w:lastRenderedPageBreak/>
        <w:t>Armaduras</w:t>
      </w:r>
    </w:p>
    <w:p w:rsidR="00FE402E" w:rsidRPr="002B65AA"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 fierro de las armaduras deberá ser de clase, tipo y diámetro establecido en los planos estructurales correspondientes.</w:t>
      </w:r>
    </w:p>
    <w:p w:rsidR="00FE402E"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 doblado de las barras se realizará en frío mediante herramientas sin golpes, quedando prohibido el corte y doblado en caliente.</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Antes de proceder al colocado de las armaduras en los encofrados</w:t>
      </w:r>
      <w:r>
        <w:rPr>
          <w:rFonts w:asciiTheme="minorHAnsi" w:hAnsiTheme="minorHAnsi" w:cstheme="minorHAnsi"/>
          <w:iCs/>
          <w:sz w:val="20"/>
          <w:szCs w:val="20"/>
          <w:lang w:val="es-ES_tradnl"/>
        </w:rPr>
        <w:t>, é</w:t>
      </w:r>
      <w:r w:rsidRPr="008116D8">
        <w:rPr>
          <w:rFonts w:asciiTheme="minorHAnsi" w:hAnsiTheme="minorHAnsi" w:cstheme="minorHAnsi"/>
          <w:iCs/>
          <w:sz w:val="20"/>
          <w:szCs w:val="20"/>
          <w:lang w:val="es-ES_tradnl"/>
        </w:rPr>
        <w:t>stas se limpiarán adecuadamente, librándolas de polvo, barro pinturas y todo aquellos de disminuir la adherencias. Todas las armaduras se colocarán en las posiciones precisas y de acuerdo a los planos.</w:t>
      </w:r>
    </w:p>
    <w:p w:rsidR="00FE402E"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Se cuidará especialmente que todas las armaduras quedarán protegidas mediante recubrimientos mínimos especificados en los planos. En caso de no especificarse en los planos recubrimientos se tomarán en cuenta los siguientes:</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Ambientes interiores protegidos</w:t>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t>1.0 a 1.5 cm</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Elementos expuestos a la atmósfera normal</w:t>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t>1.5 a 2.0 cm</w:t>
      </w: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Elementos expuestos a la atmósfera húmeda</w:t>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t>2.0 a 2.5 cm</w:t>
      </w:r>
    </w:p>
    <w:p w:rsidR="00FE402E" w:rsidRDefault="00FE402E" w:rsidP="00FE402E">
      <w:pPr>
        <w:autoSpaceDE w:val="0"/>
        <w:autoSpaceDN w:val="0"/>
        <w:adjustRightInd w:val="0"/>
        <w:jc w:val="both"/>
        <w:rPr>
          <w:rFonts w:asciiTheme="minorHAnsi" w:hAnsiTheme="minorHAnsi" w:cstheme="minorHAnsi"/>
          <w:iCs/>
          <w:sz w:val="20"/>
          <w:szCs w:val="20"/>
          <w:lang w:val="es-ES_tradnl"/>
        </w:rPr>
      </w:pPr>
      <w:r w:rsidRPr="008116D8">
        <w:rPr>
          <w:rFonts w:asciiTheme="minorHAnsi" w:hAnsiTheme="minorHAnsi" w:cstheme="minorHAnsi"/>
          <w:iCs/>
          <w:sz w:val="20"/>
          <w:szCs w:val="20"/>
          <w:lang w:val="es-ES_tradnl"/>
        </w:rPr>
        <w:t>Elementos expuestos a la atmósfera corrosiva</w:t>
      </w:r>
      <w:r w:rsidRPr="008116D8">
        <w:rPr>
          <w:rFonts w:asciiTheme="minorHAnsi" w:hAnsiTheme="minorHAnsi" w:cstheme="minorHAnsi"/>
          <w:iCs/>
          <w:sz w:val="20"/>
          <w:szCs w:val="20"/>
          <w:lang w:val="es-ES_tradnl"/>
        </w:rPr>
        <w:tab/>
      </w:r>
      <w:r w:rsidRPr="008116D8">
        <w:rPr>
          <w:rFonts w:asciiTheme="minorHAnsi" w:hAnsiTheme="minorHAnsi" w:cstheme="minorHAnsi"/>
          <w:iCs/>
          <w:sz w:val="20"/>
          <w:szCs w:val="20"/>
          <w:lang w:val="es-ES_tradnl"/>
        </w:rPr>
        <w:tab/>
        <w:t>3.0 a 3.5 cm</w:t>
      </w:r>
    </w:p>
    <w:p w:rsidR="00FE402E" w:rsidRDefault="00FE402E" w:rsidP="00FE402E">
      <w:pPr>
        <w:autoSpaceDE w:val="0"/>
        <w:autoSpaceDN w:val="0"/>
        <w:adjustRightInd w:val="0"/>
        <w:jc w:val="both"/>
        <w:rPr>
          <w:rFonts w:asciiTheme="minorHAnsi" w:hAnsiTheme="minorHAnsi" w:cstheme="minorHAnsi"/>
          <w:b/>
          <w:iCs/>
          <w:sz w:val="20"/>
          <w:szCs w:val="20"/>
          <w:lang w:val="es-ES_tradnl"/>
        </w:rPr>
      </w:pPr>
    </w:p>
    <w:p w:rsidR="00FE402E" w:rsidRPr="00235C01" w:rsidRDefault="00FE402E" w:rsidP="00FE402E">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Pintado</w:t>
      </w:r>
    </w:p>
    <w:p w:rsidR="00FE402E" w:rsidRPr="002B65AA" w:rsidRDefault="00FE402E" w:rsidP="00FE402E">
      <w:pPr>
        <w:autoSpaceDE w:val="0"/>
        <w:autoSpaceDN w:val="0"/>
        <w:adjustRightInd w:val="0"/>
        <w:jc w:val="both"/>
        <w:rPr>
          <w:rFonts w:asciiTheme="minorHAnsi" w:hAnsiTheme="minorHAnsi" w:cstheme="minorHAnsi"/>
          <w:iCs/>
          <w:sz w:val="20"/>
          <w:szCs w:val="20"/>
          <w:lang w:val="es-ES_tradnl"/>
        </w:rPr>
      </w:pPr>
    </w:p>
    <w:p w:rsidR="00FE402E" w:rsidRPr="008116D8" w:rsidRDefault="00FE402E" w:rsidP="00FE402E">
      <w:pPr>
        <w:autoSpaceDE w:val="0"/>
        <w:autoSpaceDN w:val="0"/>
        <w:adjustRightInd w:val="0"/>
        <w:jc w:val="both"/>
        <w:rPr>
          <w:rFonts w:asciiTheme="minorHAnsi" w:hAnsiTheme="minorHAnsi" w:cstheme="minorHAnsi"/>
          <w:iCs/>
          <w:sz w:val="20"/>
          <w:szCs w:val="20"/>
          <w:lang w:val="es-ES_tradnl"/>
        </w:rPr>
      </w:pPr>
      <w:r>
        <w:rPr>
          <w:rFonts w:asciiTheme="minorHAnsi" w:hAnsiTheme="minorHAnsi" w:cstheme="minorHAnsi"/>
          <w:iCs/>
          <w:sz w:val="20"/>
          <w:szCs w:val="20"/>
          <w:lang w:val="es-ES_tradnl"/>
        </w:rPr>
        <w:t>El área expuesta en superficie de las columnas de hormigón armado deberá  ser pintada con pintura al óleo de color amarillo y negro.</w:t>
      </w:r>
    </w:p>
    <w:p w:rsidR="00FE402E" w:rsidRPr="005C5557"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5C5557">
        <w:rPr>
          <w:rFonts w:asciiTheme="minorHAnsi" w:eastAsiaTheme="minorHAnsi" w:hAnsiTheme="minorHAnsi" w:cstheme="minorHAnsi"/>
          <w:color w:val="auto"/>
          <w:sz w:val="20"/>
          <w:szCs w:val="20"/>
        </w:rPr>
        <w:t>MEDIDAS DE MITIGACION AMBIENTAL</w:t>
      </w:r>
    </w:p>
    <w:p w:rsidR="00FE402E" w:rsidRPr="00920A4F" w:rsidRDefault="00FE402E" w:rsidP="00FE40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E402E" w:rsidRPr="00920A4F" w:rsidRDefault="00FE402E" w:rsidP="00FE402E">
      <w:pPr>
        <w:contextualSpacing/>
        <w:jc w:val="both"/>
        <w:rPr>
          <w:rFonts w:asciiTheme="minorHAnsi" w:hAnsiTheme="minorHAnsi" w:cstheme="minorHAnsi"/>
          <w:kern w:val="28"/>
          <w:sz w:val="20"/>
          <w:szCs w:val="20"/>
        </w:rPr>
      </w:pPr>
    </w:p>
    <w:p w:rsidR="00FE402E" w:rsidRPr="00920A4F" w:rsidRDefault="00FE402E" w:rsidP="00FE40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E402E" w:rsidRDefault="00FE402E" w:rsidP="00FE402E">
      <w:pPr>
        <w:contextualSpacing/>
        <w:jc w:val="both"/>
        <w:rPr>
          <w:rFonts w:asciiTheme="minorHAnsi" w:hAnsiTheme="minorHAnsi" w:cstheme="minorHAnsi"/>
          <w:kern w:val="28"/>
          <w:sz w:val="20"/>
          <w:szCs w:val="20"/>
        </w:rPr>
      </w:pPr>
    </w:p>
    <w:p w:rsidR="004778A8" w:rsidRPr="00920A4F" w:rsidRDefault="004778A8" w:rsidP="00FE402E">
      <w:pPr>
        <w:contextualSpacing/>
        <w:jc w:val="both"/>
        <w:rPr>
          <w:rFonts w:asciiTheme="minorHAnsi" w:hAnsiTheme="minorHAnsi" w:cstheme="minorHAnsi"/>
          <w:kern w:val="28"/>
          <w:sz w:val="20"/>
          <w:szCs w:val="20"/>
        </w:rPr>
      </w:pPr>
    </w:p>
    <w:p w:rsidR="00FE402E" w:rsidRPr="00920A4F" w:rsidRDefault="00FE402E" w:rsidP="00FE40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E402E" w:rsidRPr="00920A4F" w:rsidRDefault="00FE402E" w:rsidP="00FE402E">
      <w:pPr>
        <w:contextualSpacing/>
        <w:jc w:val="both"/>
        <w:rPr>
          <w:rFonts w:asciiTheme="minorHAnsi" w:hAnsiTheme="minorHAnsi" w:cstheme="minorHAnsi"/>
          <w:kern w:val="28"/>
          <w:sz w:val="20"/>
          <w:szCs w:val="20"/>
        </w:rPr>
      </w:pPr>
    </w:p>
    <w:p w:rsidR="00FE402E" w:rsidRDefault="00FE402E" w:rsidP="00FE402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E402E" w:rsidRPr="005C5557" w:rsidRDefault="00FE402E"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5C5557">
        <w:rPr>
          <w:rFonts w:asciiTheme="minorHAnsi" w:eastAsiaTheme="minorHAnsi" w:hAnsiTheme="minorHAnsi" w:cstheme="minorHAnsi"/>
          <w:color w:val="auto"/>
          <w:sz w:val="20"/>
          <w:szCs w:val="20"/>
        </w:rPr>
        <w:t>MEDICIÓN Y FORMA DE PAGO.</w:t>
      </w:r>
    </w:p>
    <w:p w:rsidR="00FE402E" w:rsidRPr="00235C01" w:rsidRDefault="00FE402E" w:rsidP="00FE402E">
      <w:pPr>
        <w:tabs>
          <w:tab w:val="left" w:pos="3690"/>
        </w:tabs>
        <w:jc w:val="both"/>
        <w:rPr>
          <w:rFonts w:asciiTheme="minorHAnsi" w:hAnsiTheme="minorHAnsi" w:cstheme="minorHAnsi"/>
          <w:kern w:val="28"/>
          <w:sz w:val="20"/>
          <w:szCs w:val="20"/>
        </w:rPr>
      </w:pPr>
      <w:r w:rsidRPr="00235C01">
        <w:rPr>
          <w:rFonts w:asciiTheme="minorHAnsi" w:hAnsiTheme="minorHAnsi" w:cstheme="minorHAnsi"/>
          <w:kern w:val="28"/>
          <w:sz w:val="20"/>
          <w:szCs w:val="20"/>
        </w:rPr>
        <w:t>Las cantidades de hormigón armado que componen la estructura y terminada serán medidas en metros cúbicos, tomando en cuenta únicamente aquel trabajo aprobado y aceptado por el Supervisor de Obra.</w:t>
      </w:r>
    </w:p>
    <w:p w:rsidR="00FE402E" w:rsidRPr="00235C01" w:rsidRDefault="00FE402E" w:rsidP="00FE402E">
      <w:pPr>
        <w:tabs>
          <w:tab w:val="left" w:pos="3690"/>
        </w:tabs>
        <w:jc w:val="both"/>
        <w:rPr>
          <w:rFonts w:asciiTheme="minorHAnsi" w:hAnsiTheme="minorHAnsi" w:cstheme="minorHAnsi"/>
          <w:kern w:val="28"/>
          <w:sz w:val="20"/>
          <w:szCs w:val="20"/>
        </w:rPr>
      </w:pPr>
    </w:p>
    <w:p w:rsidR="00FE402E" w:rsidRPr="00235C01" w:rsidRDefault="00FE402E" w:rsidP="00FE402E">
      <w:pPr>
        <w:tabs>
          <w:tab w:val="left" w:pos="3690"/>
        </w:tabs>
        <w:jc w:val="both"/>
        <w:rPr>
          <w:rFonts w:asciiTheme="minorHAnsi" w:hAnsiTheme="minorHAnsi" w:cstheme="minorHAnsi"/>
          <w:kern w:val="28"/>
          <w:sz w:val="20"/>
          <w:szCs w:val="20"/>
        </w:rPr>
      </w:pPr>
      <w:r w:rsidRPr="00235C01">
        <w:rPr>
          <w:rFonts w:asciiTheme="minorHAnsi" w:hAnsiTheme="minorHAnsi" w:cstheme="minorHAnsi"/>
          <w:kern w:val="28"/>
          <w:sz w:val="20"/>
          <w:szCs w:val="20"/>
        </w:rPr>
        <w:t>En la medición de volúmenes de los diferentes elementos estructurales no deberán tomarse en cuenta superposiciones y cruzamientos, debiendo considerarse los aspectos siguientes: las columnas se medirán de piso a piso.</w:t>
      </w:r>
    </w:p>
    <w:p w:rsidR="00FE402E" w:rsidRPr="00235C01" w:rsidRDefault="00FE402E" w:rsidP="00FE402E">
      <w:pPr>
        <w:tabs>
          <w:tab w:val="left" w:pos="3690"/>
        </w:tabs>
        <w:jc w:val="both"/>
        <w:rPr>
          <w:rFonts w:asciiTheme="minorHAnsi" w:hAnsiTheme="minorHAnsi" w:cstheme="minorHAnsi"/>
          <w:kern w:val="28"/>
          <w:sz w:val="20"/>
          <w:szCs w:val="20"/>
        </w:rPr>
      </w:pPr>
    </w:p>
    <w:p w:rsidR="00FE402E" w:rsidRDefault="00FE402E" w:rsidP="00FE402E">
      <w:pPr>
        <w:tabs>
          <w:tab w:val="left" w:pos="3690"/>
        </w:tabs>
        <w:jc w:val="both"/>
        <w:rPr>
          <w:rFonts w:asciiTheme="minorHAnsi" w:hAnsiTheme="minorHAnsi" w:cstheme="minorHAnsi"/>
          <w:kern w:val="28"/>
          <w:sz w:val="20"/>
          <w:szCs w:val="20"/>
        </w:rPr>
      </w:pPr>
      <w:r w:rsidRPr="00235C01">
        <w:rPr>
          <w:rFonts w:asciiTheme="minorHAnsi" w:hAnsiTheme="minorHAnsi" w:cstheme="minorHAnsi"/>
          <w:kern w:val="28"/>
          <w:sz w:val="20"/>
          <w:szCs w:val="20"/>
        </w:rPr>
        <w:t>Por otro lado se especifica que en la medición del volumen será independiente a las dimensiones de la sección.</w:t>
      </w:r>
    </w:p>
    <w:p w:rsidR="00FE402E" w:rsidRDefault="00FE402E" w:rsidP="00FE402E">
      <w:pPr>
        <w:tabs>
          <w:tab w:val="left" w:pos="3690"/>
        </w:tabs>
        <w:jc w:val="both"/>
        <w:rPr>
          <w:rFonts w:asciiTheme="minorHAnsi" w:hAnsiTheme="minorHAnsi" w:cstheme="minorHAnsi"/>
          <w:sz w:val="20"/>
          <w:szCs w:val="20"/>
        </w:rPr>
      </w:pPr>
    </w:p>
    <w:p w:rsidR="00FE402E" w:rsidRDefault="00FE402E" w:rsidP="00FE402E">
      <w:pPr>
        <w:tabs>
          <w:tab w:val="left" w:pos="3690"/>
        </w:tabs>
        <w:jc w:val="both"/>
        <w:rPr>
          <w:rFonts w:asciiTheme="minorHAnsi" w:hAnsiTheme="minorHAnsi" w:cstheme="minorHAnsi"/>
          <w:sz w:val="20"/>
          <w:szCs w:val="20"/>
        </w:rPr>
      </w:pPr>
      <w:r w:rsidRPr="00235C01">
        <w:rPr>
          <w:rFonts w:asciiTheme="minorHAnsi" w:hAnsiTheme="minorHAnsi" w:cstheme="minorHAnsi"/>
          <w:sz w:val="20"/>
          <w:szCs w:val="20"/>
        </w:rPr>
        <w:t>Este ítem será pagado de acuerdo a los precios unitarios de la propuesta aceptada, que incluyen todos los materiales, herramientas, mano de obra y actividades necesarias para la ejecución de este trabajo.</w:t>
      </w:r>
    </w:p>
    <w:p w:rsidR="00FE402E" w:rsidRDefault="00FE402E" w:rsidP="00FE402E">
      <w:pPr>
        <w:jc w:val="both"/>
      </w:pPr>
    </w:p>
    <w:p w:rsidR="005C5557" w:rsidRDefault="005C5557" w:rsidP="00564892">
      <w:pPr>
        <w:pStyle w:val="Ttulo3"/>
        <w:keepLines w:val="0"/>
        <w:numPr>
          <w:ilvl w:val="0"/>
          <w:numId w:val="36"/>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5C5557">
        <w:rPr>
          <w:rFonts w:asciiTheme="minorHAnsi" w:hAnsiTheme="minorHAnsi" w:cstheme="minorHAnsi"/>
          <w:color w:val="4472C4" w:themeColor="accent5"/>
          <w:sz w:val="20"/>
          <w:szCs w:val="20"/>
        </w:rPr>
        <w:t>SEÑALIZACIONES DE IDENTIFICACIÓN INSTITUCIONAL Y PRECUACIÓN PARA LA EDR</w:t>
      </w:r>
    </w:p>
    <w:p w:rsidR="005C5557" w:rsidRPr="005A3330" w:rsidRDefault="005C5557" w:rsidP="005C5557">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proofErr w:type="spellStart"/>
      <w:r>
        <w:rPr>
          <w:rFonts w:asciiTheme="minorHAnsi" w:hAnsiTheme="minorHAnsi" w:cstheme="minorHAnsi"/>
          <w:b/>
          <w:kern w:val="28"/>
          <w:sz w:val="20"/>
          <w:szCs w:val="20"/>
        </w:rPr>
        <w:t>Glb</w:t>
      </w:r>
      <w:proofErr w:type="spellEnd"/>
    </w:p>
    <w:p w:rsidR="005C5557" w:rsidRPr="00FE402E" w:rsidRDefault="005C5557"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DEFINICIÓN</w:t>
      </w:r>
    </w:p>
    <w:p w:rsidR="005C5557" w:rsidRPr="005C5557" w:rsidRDefault="005C5557" w:rsidP="005C5557">
      <w:pPr>
        <w:tabs>
          <w:tab w:val="left" w:pos="3690"/>
        </w:tabs>
        <w:jc w:val="both"/>
        <w:rPr>
          <w:rFonts w:asciiTheme="minorHAnsi" w:hAnsiTheme="minorHAnsi" w:cstheme="minorHAnsi"/>
          <w:sz w:val="20"/>
          <w:szCs w:val="20"/>
        </w:rPr>
      </w:pPr>
      <w:r w:rsidRPr="005C5557">
        <w:rPr>
          <w:rFonts w:asciiTheme="minorHAnsi" w:hAnsiTheme="minorHAnsi" w:cstheme="minorHAnsi"/>
          <w:sz w:val="20"/>
          <w:szCs w:val="20"/>
        </w:rPr>
        <w:t xml:space="preserve">Este ítem se refiere a la señalización que la EDR deberá contar dentro de sus predios para identificar la Institución a la que pertenece y las características que presenta dicho Puente de Regulación. </w:t>
      </w:r>
    </w:p>
    <w:p w:rsidR="005C5557" w:rsidRPr="005C5557" w:rsidRDefault="005C5557"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5C5557">
        <w:rPr>
          <w:rFonts w:asciiTheme="minorHAnsi" w:eastAsiaTheme="minorHAnsi" w:hAnsiTheme="minorHAnsi" w:cstheme="minorHAnsi"/>
          <w:color w:val="auto"/>
          <w:sz w:val="20"/>
          <w:szCs w:val="20"/>
        </w:rPr>
        <w:t xml:space="preserve">MATERIALES, HERRAMIENTAS Y EQUIPO </w:t>
      </w:r>
    </w:p>
    <w:p w:rsidR="005C5557" w:rsidRDefault="005C5557" w:rsidP="005C5557">
      <w:pPr>
        <w:jc w:val="both"/>
        <w:rPr>
          <w:rFonts w:asciiTheme="minorHAnsi" w:hAnsiTheme="minorHAnsi" w:cstheme="minorHAnsi"/>
          <w:sz w:val="20"/>
          <w:szCs w:val="20"/>
        </w:rPr>
      </w:pPr>
      <w:r w:rsidRPr="006B6548">
        <w:rPr>
          <w:rFonts w:asciiTheme="minorHAnsi" w:hAnsiTheme="minorHAnsi" w:cstheme="minorHAnsi"/>
          <w:sz w:val="20"/>
          <w:szCs w:val="20"/>
        </w:rPr>
        <w:t xml:space="preserve">El Contratista proporcionará todos los materiales, herramientas y equipo necesarios para la ejecución de los trabajos, los mismos deberán ser aprobados por el Supervisor de Obra. </w:t>
      </w:r>
    </w:p>
    <w:p w:rsidR="00E304E5" w:rsidRDefault="00E304E5" w:rsidP="005C5557">
      <w:pPr>
        <w:jc w:val="both"/>
        <w:rPr>
          <w:rFonts w:asciiTheme="minorHAnsi" w:hAnsiTheme="minorHAnsi" w:cstheme="minorHAnsi"/>
          <w:sz w:val="20"/>
          <w:szCs w:val="20"/>
        </w:rPr>
      </w:pPr>
    </w:p>
    <w:p w:rsidR="004778A8" w:rsidRDefault="004778A8" w:rsidP="005C5557">
      <w:pPr>
        <w:jc w:val="both"/>
        <w:rPr>
          <w:rFonts w:asciiTheme="minorHAnsi" w:hAnsiTheme="minorHAnsi" w:cstheme="minorHAnsi"/>
          <w:sz w:val="20"/>
          <w:szCs w:val="20"/>
        </w:rPr>
      </w:pPr>
    </w:p>
    <w:p w:rsidR="004778A8" w:rsidRDefault="004778A8" w:rsidP="005C5557">
      <w:pPr>
        <w:jc w:val="both"/>
        <w:rPr>
          <w:rFonts w:asciiTheme="minorHAnsi" w:hAnsiTheme="minorHAnsi" w:cstheme="minorHAnsi"/>
          <w:sz w:val="20"/>
          <w:szCs w:val="20"/>
        </w:rPr>
      </w:pPr>
    </w:p>
    <w:p w:rsidR="004778A8" w:rsidRDefault="004778A8" w:rsidP="005C5557">
      <w:pPr>
        <w:jc w:val="both"/>
        <w:rPr>
          <w:rFonts w:asciiTheme="minorHAnsi" w:hAnsiTheme="minorHAnsi" w:cstheme="minorHAnsi"/>
          <w:sz w:val="20"/>
          <w:szCs w:val="20"/>
        </w:rPr>
      </w:pPr>
    </w:p>
    <w:p w:rsidR="00E304E5" w:rsidRPr="004B39F3" w:rsidRDefault="00E304E5" w:rsidP="00E304E5">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lastRenderedPageBreak/>
        <w:t>MATERIALES.</w:t>
      </w:r>
    </w:p>
    <w:tbl>
      <w:tblPr>
        <w:tblStyle w:val="Tablaconcuadrcula2"/>
        <w:tblW w:w="0" w:type="auto"/>
        <w:jc w:val="center"/>
        <w:tblLook w:val="04A0" w:firstRow="1" w:lastRow="0" w:firstColumn="1" w:lastColumn="0" w:noHBand="0" w:noVBand="1"/>
      </w:tblPr>
      <w:tblGrid>
        <w:gridCol w:w="7117"/>
      </w:tblGrid>
      <w:tr w:rsidR="00E304E5" w:rsidRPr="004B39F3" w:rsidTr="001006B7">
        <w:trPr>
          <w:trHeight w:val="248"/>
          <w:jc w:val="center"/>
        </w:trPr>
        <w:tc>
          <w:tcPr>
            <w:tcW w:w="7117" w:type="dxa"/>
          </w:tcPr>
          <w:p w:rsidR="00E304E5" w:rsidRPr="004B39F3" w:rsidRDefault="00E304E5"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6C3A28" w:rsidRPr="004B39F3" w:rsidTr="001006B7">
        <w:trPr>
          <w:trHeight w:val="248"/>
          <w:jc w:val="center"/>
        </w:trPr>
        <w:tc>
          <w:tcPr>
            <w:tcW w:w="7117" w:type="dxa"/>
          </w:tcPr>
          <w:p w:rsidR="006C3A28" w:rsidRPr="006C3A28" w:rsidRDefault="006C3A28" w:rsidP="006C3A28">
            <w:pPr>
              <w:rPr>
                <w:rFonts w:asciiTheme="minorHAnsi" w:hAnsiTheme="minorHAnsi" w:cstheme="minorHAnsi"/>
                <w:sz w:val="20"/>
                <w:szCs w:val="20"/>
              </w:rPr>
            </w:pPr>
            <w:r>
              <w:rPr>
                <w:rFonts w:asciiTheme="minorHAnsi" w:hAnsiTheme="minorHAnsi" w:cstheme="minorHAnsi"/>
                <w:sz w:val="20"/>
                <w:szCs w:val="20"/>
              </w:rPr>
              <w:t>C</w:t>
            </w:r>
            <w:r w:rsidRPr="006C3A28">
              <w:rPr>
                <w:rFonts w:asciiTheme="minorHAnsi" w:hAnsiTheme="minorHAnsi" w:cstheme="minorHAnsi"/>
                <w:sz w:val="20"/>
                <w:szCs w:val="20"/>
              </w:rPr>
              <w:t xml:space="preserve">artel de </w:t>
            </w:r>
            <w:r>
              <w:rPr>
                <w:rFonts w:asciiTheme="minorHAnsi" w:hAnsiTheme="minorHAnsi" w:cstheme="minorHAnsi"/>
                <w:sz w:val="20"/>
                <w:szCs w:val="20"/>
              </w:rPr>
              <w:t>S</w:t>
            </w:r>
            <w:r w:rsidRPr="006C3A28">
              <w:rPr>
                <w:rFonts w:asciiTheme="minorHAnsi" w:hAnsiTheme="minorHAnsi" w:cstheme="minorHAnsi"/>
                <w:sz w:val="20"/>
                <w:szCs w:val="20"/>
              </w:rPr>
              <w:t>eñalización</w:t>
            </w:r>
            <w:r>
              <w:rPr>
                <w:rFonts w:asciiTheme="minorHAnsi" w:hAnsiTheme="minorHAnsi" w:cstheme="minorHAnsi"/>
                <w:sz w:val="20"/>
                <w:szCs w:val="20"/>
              </w:rPr>
              <w:t xml:space="preserve"> en A</w:t>
            </w:r>
            <w:r w:rsidRPr="006C3A28">
              <w:rPr>
                <w:rFonts w:asciiTheme="minorHAnsi" w:hAnsiTheme="minorHAnsi" w:cstheme="minorHAnsi"/>
                <w:sz w:val="20"/>
                <w:szCs w:val="20"/>
              </w:rPr>
              <w:t>cero inoxidable d</w:t>
            </w:r>
            <w:r w:rsidR="00697B06">
              <w:rPr>
                <w:rFonts w:asciiTheme="minorHAnsi" w:hAnsiTheme="minorHAnsi" w:cstheme="minorHAnsi"/>
                <w:sz w:val="20"/>
                <w:szCs w:val="20"/>
              </w:rPr>
              <w:t>e espesor mínimo de 2 mm  con lá</w:t>
            </w:r>
            <w:r w:rsidRPr="006C3A28">
              <w:rPr>
                <w:rFonts w:asciiTheme="minorHAnsi" w:hAnsiTheme="minorHAnsi" w:cstheme="minorHAnsi"/>
                <w:sz w:val="20"/>
                <w:szCs w:val="20"/>
              </w:rPr>
              <w:t xml:space="preserve">mina adhesivo </w:t>
            </w:r>
            <w:proofErr w:type="spellStart"/>
            <w:r w:rsidRPr="006C3A28">
              <w:rPr>
                <w:rFonts w:asciiTheme="minorHAnsi" w:hAnsiTheme="minorHAnsi" w:cstheme="minorHAnsi"/>
                <w:sz w:val="20"/>
                <w:szCs w:val="20"/>
              </w:rPr>
              <w:t>reflectivo</w:t>
            </w:r>
            <w:proofErr w:type="spellEnd"/>
            <w:r w:rsidRPr="006C3A28">
              <w:rPr>
                <w:rFonts w:asciiTheme="minorHAnsi" w:hAnsiTheme="minorHAnsi" w:cstheme="minorHAnsi"/>
                <w:sz w:val="20"/>
                <w:szCs w:val="20"/>
              </w:rPr>
              <w:t xml:space="preserve"> en un porcentaje mínimo del 80 % de medidas 60 x 120 cm</w:t>
            </w:r>
          </w:p>
        </w:tc>
      </w:tr>
      <w:tr w:rsidR="006C3A28" w:rsidRPr="004B39F3" w:rsidTr="001006B7">
        <w:trPr>
          <w:trHeight w:val="248"/>
          <w:jc w:val="center"/>
        </w:trPr>
        <w:tc>
          <w:tcPr>
            <w:tcW w:w="7117" w:type="dxa"/>
          </w:tcPr>
          <w:p w:rsidR="006C3A28" w:rsidRPr="006C3A28" w:rsidRDefault="006C3A28" w:rsidP="006C3A28">
            <w:pPr>
              <w:rPr>
                <w:rFonts w:asciiTheme="minorHAnsi" w:hAnsiTheme="minorHAnsi" w:cstheme="minorHAnsi"/>
                <w:sz w:val="20"/>
                <w:szCs w:val="20"/>
              </w:rPr>
            </w:pPr>
            <w:r>
              <w:rPr>
                <w:rFonts w:asciiTheme="minorHAnsi" w:hAnsiTheme="minorHAnsi" w:cstheme="minorHAnsi"/>
                <w:sz w:val="20"/>
                <w:szCs w:val="20"/>
              </w:rPr>
              <w:t>C</w:t>
            </w:r>
            <w:r w:rsidRPr="006C3A28">
              <w:rPr>
                <w:rFonts w:asciiTheme="minorHAnsi" w:hAnsiTheme="minorHAnsi" w:cstheme="minorHAnsi"/>
                <w:sz w:val="20"/>
                <w:szCs w:val="20"/>
              </w:rPr>
              <w:t xml:space="preserve">artel de </w:t>
            </w:r>
            <w:r>
              <w:rPr>
                <w:rFonts w:asciiTheme="minorHAnsi" w:hAnsiTheme="minorHAnsi" w:cstheme="minorHAnsi"/>
                <w:sz w:val="20"/>
                <w:szCs w:val="20"/>
              </w:rPr>
              <w:t>S</w:t>
            </w:r>
            <w:r w:rsidRPr="006C3A28">
              <w:rPr>
                <w:rFonts w:asciiTheme="minorHAnsi" w:hAnsiTheme="minorHAnsi" w:cstheme="minorHAnsi"/>
                <w:sz w:val="20"/>
                <w:szCs w:val="20"/>
              </w:rPr>
              <w:t xml:space="preserve">eñalización en </w:t>
            </w:r>
            <w:r>
              <w:rPr>
                <w:rFonts w:asciiTheme="minorHAnsi" w:hAnsiTheme="minorHAnsi" w:cstheme="minorHAnsi"/>
                <w:sz w:val="20"/>
                <w:szCs w:val="20"/>
              </w:rPr>
              <w:t>A</w:t>
            </w:r>
            <w:r w:rsidRPr="006C3A28">
              <w:rPr>
                <w:rFonts w:asciiTheme="minorHAnsi" w:hAnsiTheme="minorHAnsi" w:cstheme="minorHAnsi"/>
                <w:sz w:val="20"/>
                <w:szCs w:val="20"/>
              </w:rPr>
              <w:t>cero inoxidable de espesor mínimo de 2 mm</w:t>
            </w:r>
            <w:r w:rsidR="00697B06">
              <w:rPr>
                <w:rFonts w:asciiTheme="minorHAnsi" w:hAnsiTheme="minorHAnsi" w:cstheme="minorHAnsi"/>
                <w:sz w:val="20"/>
                <w:szCs w:val="20"/>
              </w:rPr>
              <w:t xml:space="preserve">  con lá</w:t>
            </w:r>
            <w:r w:rsidRPr="006C3A28">
              <w:rPr>
                <w:rFonts w:asciiTheme="minorHAnsi" w:hAnsiTheme="minorHAnsi" w:cstheme="minorHAnsi"/>
                <w:sz w:val="20"/>
                <w:szCs w:val="20"/>
              </w:rPr>
              <w:t xml:space="preserve">mina adhesivo </w:t>
            </w:r>
            <w:proofErr w:type="spellStart"/>
            <w:r w:rsidRPr="006C3A28">
              <w:rPr>
                <w:rFonts w:asciiTheme="minorHAnsi" w:hAnsiTheme="minorHAnsi" w:cstheme="minorHAnsi"/>
                <w:sz w:val="20"/>
                <w:szCs w:val="20"/>
              </w:rPr>
              <w:t>reflectivo</w:t>
            </w:r>
            <w:proofErr w:type="spellEnd"/>
            <w:r w:rsidRPr="006C3A28">
              <w:rPr>
                <w:rFonts w:asciiTheme="minorHAnsi" w:hAnsiTheme="minorHAnsi" w:cstheme="minorHAnsi"/>
                <w:sz w:val="20"/>
                <w:szCs w:val="20"/>
              </w:rPr>
              <w:t xml:space="preserve"> en un porcentaje mínimo del 80 % de medidas 42 x 60 cm</w:t>
            </w:r>
          </w:p>
        </w:tc>
      </w:tr>
      <w:tr w:rsidR="006C3A28" w:rsidRPr="004B39F3" w:rsidTr="001006B7">
        <w:trPr>
          <w:trHeight w:val="248"/>
          <w:jc w:val="center"/>
        </w:trPr>
        <w:tc>
          <w:tcPr>
            <w:tcW w:w="7117" w:type="dxa"/>
          </w:tcPr>
          <w:p w:rsidR="006C3A28" w:rsidRPr="006C3A28" w:rsidRDefault="006C3A28" w:rsidP="006C3A28">
            <w:pPr>
              <w:rPr>
                <w:rFonts w:asciiTheme="minorHAnsi" w:hAnsiTheme="minorHAnsi" w:cstheme="minorHAnsi"/>
                <w:sz w:val="20"/>
                <w:szCs w:val="20"/>
              </w:rPr>
            </w:pPr>
            <w:r w:rsidRPr="006C3A28">
              <w:rPr>
                <w:rFonts w:asciiTheme="minorHAnsi" w:hAnsiTheme="minorHAnsi" w:cstheme="minorHAnsi"/>
                <w:sz w:val="20"/>
                <w:szCs w:val="20"/>
              </w:rPr>
              <w:t>Ganchos de sujeción</w:t>
            </w:r>
          </w:p>
        </w:tc>
      </w:tr>
    </w:tbl>
    <w:p w:rsidR="00E304E5" w:rsidRPr="004B39F3" w:rsidRDefault="00E304E5" w:rsidP="00E304E5">
      <w:pPr>
        <w:widowControl w:val="0"/>
        <w:autoSpaceDE w:val="0"/>
        <w:autoSpaceDN w:val="0"/>
        <w:adjustRightInd w:val="0"/>
        <w:jc w:val="both"/>
        <w:rPr>
          <w:rFonts w:asciiTheme="minorHAnsi" w:hAnsiTheme="minorHAnsi" w:cstheme="minorHAnsi"/>
          <w:b/>
          <w:sz w:val="20"/>
          <w:szCs w:val="20"/>
          <w:lang w:val="es-ES_tradnl"/>
        </w:rPr>
      </w:pPr>
    </w:p>
    <w:p w:rsidR="00E304E5" w:rsidRPr="004B39F3" w:rsidRDefault="00E304E5" w:rsidP="00E304E5">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E304E5" w:rsidRPr="004B39F3" w:rsidTr="001006B7">
        <w:trPr>
          <w:trHeight w:val="248"/>
          <w:jc w:val="center"/>
        </w:trPr>
        <w:tc>
          <w:tcPr>
            <w:tcW w:w="7117" w:type="dxa"/>
          </w:tcPr>
          <w:p w:rsidR="00E304E5" w:rsidRPr="004B39F3" w:rsidRDefault="00E304E5"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E304E5"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Albañil</w:t>
            </w:r>
          </w:p>
        </w:tc>
      </w:tr>
      <w:tr w:rsidR="00E304E5"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E304E5" w:rsidRPr="00962F61" w:rsidRDefault="00E304E5" w:rsidP="001006B7">
            <w:pPr>
              <w:rPr>
                <w:rFonts w:asciiTheme="minorHAnsi" w:hAnsiTheme="minorHAnsi" w:cstheme="minorHAnsi"/>
                <w:sz w:val="20"/>
                <w:szCs w:val="20"/>
              </w:rPr>
            </w:pPr>
            <w:r w:rsidRPr="00962F61">
              <w:rPr>
                <w:rFonts w:asciiTheme="minorHAnsi" w:hAnsiTheme="minorHAnsi" w:cstheme="minorHAnsi"/>
                <w:sz w:val="20"/>
                <w:szCs w:val="20"/>
              </w:rPr>
              <w:t>Ayudante</w:t>
            </w:r>
          </w:p>
        </w:tc>
      </w:tr>
    </w:tbl>
    <w:p w:rsidR="00E304E5" w:rsidRDefault="00E304E5" w:rsidP="005C5557">
      <w:pPr>
        <w:jc w:val="both"/>
        <w:rPr>
          <w:rFonts w:asciiTheme="minorHAnsi" w:hAnsiTheme="minorHAnsi" w:cstheme="minorHAnsi"/>
          <w:sz w:val="20"/>
          <w:szCs w:val="20"/>
        </w:rPr>
      </w:pPr>
    </w:p>
    <w:p w:rsidR="005C5557" w:rsidRPr="00126585" w:rsidRDefault="005C5557" w:rsidP="005C5557">
      <w:pPr>
        <w:jc w:val="both"/>
        <w:rPr>
          <w:rFonts w:asciiTheme="minorHAnsi" w:hAnsiTheme="minorHAnsi" w:cstheme="minorHAnsi"/>
          <w:kern w:val="28"/>
          <w:sz w:val="20"/>
          <w:szCs w:val="20"/>
          <w:lang w:val="es-ES_tradnl"/>
        </w:rPr>
      </w:pPr>
      <w:r w:rsidRPr="006B6548">
        <w:rPr>
          <w:rFonts w:asciiTheme="minorHAnsi" w:hAnsiTheme="minorHAnsi" w:cstheme="minorHAnsi"/>
          <w:sz w:val="20"/>
          <w:szCs w:val="20"/>
        </w:rPr>
        <w:t xml:space="preserve">Las Planchas a utilizar en la manufacturación de los letreros de señalización deberán ser de PVC y de acero inoxidable de espesor mínimo de </w:t>
      </w:r>
      <w:r w:rsidR="006C3A28">
        <w:rPr>
          <w:rFonts w:asciiTheme="minorHAnsi" w:hAnsiTheme="minorHAnsi" w:cstheme="minorHAnsi"/>
          <w:sz w:val="20"/>
          <w:szCs w:val="20"/>
        </w:rPr>
        <w:t>2</w:t>
      </w:r>
      <w:r w:rsidRPr="006B6548">
        <w:rPr>
          <w:rFonts w:asciiTheme="minorHAnsi" w:hAnsiTheme="minorHAnsi" w:cstheme="minorHAnsi"/>
          <w:sz w:val="20"/>
          <w:szCs w:val="20"/>
        </w:rPr>
        <w:t xml:space="preserve"> </w:t>
      </w:r>
      <w:proofErr w:type="spellStart"/>
      <w:r w:rsidRPr="006B6548">
        <w:rPr>
          <w:rFonts w:asciiTheme="minorHAnsi" w:hAnsiTheme="minorHAnsi" w:cstheme="minorHAnsi"/>
          <w:sz w:val="20"/>
          <w:szCs w:val="20"/>
        </w:rPr>
        <w:t>mm.</w:t>
      </w:r>
      <w:proofErr w:type="spellEnd"/>
      <w:r w:rsidRPr="006B6548">
        <w:rPr>
          <w:rFonts w:asciiTheme="minorHAnsi" w:hAnsiTheme="minorHAnsi" w:cstheme="minorHAnsi"/>
          <w:sz w:val="20"/>
          <w:szCs w:val="20"/>
        </w:rPr>
        <w:t xml:space="preserve"> El material de la cual las leyendas y símbolos estarán impresos en las planchas deberá ser de material adhesivo </w:t>
      </w:r>
      <w:proofErr w:type="spellStart"/>
      <w:r w:rsidRPr="006B6548">
        <w:rPr>
          <w:rFonts w:asciiTheme="minorHAnsi" w:hAnsiTheme="minorHAnsi" w:cstheme="minorHAnsi"/>
          <w:sz w:val="20"/>
          <w:szCs w:val="20"/>
        </w:rPr>
        <w:t>reflectivo</w:t>
      </w:r>
      <w:proofErr w:type="spellEnd"/>
      <w:r w:rsidRPr="006B6548">
        <w:rPr>
          <w:rFonts w:asciiTheme="minorHAnsi" w:hAnsiTheme="minorHAnsi" w:cstheme="minorHAnsi"/>
          <w:sz w:val="20"/>
          <w:szCs w:val="20"/>
        </w:rPr>
        <w:t xml:space="preserve"> en un porcentaje mínimo del 80 % como aceptable. El Contratista presentará una muestra de todos los materiales que se propone emplear al Supervisor de Obra con anterioridad a la iniciación de cualquier trabajo. El Contratista deberá tener un grupo electrógeno para efectuar el trabajo del presente ítem.</w:t>
      </w:r>
    </w:p>
    <w:p w:rsidR="006B6548" w:rsidRPr="00FE402E" w:rsidRDefault="006B6548"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PROCEDIMIENTO PARA LA EJECUCIÓN.</w:t>
      </w:r>
    </w:p>
    <w:p w:rsidR="005C5557" w:rsidRDefault="005C5557" w:rsidP="005C5557">
      <w:pPr>
        <w:jc w:val="both"/>
        <w:rPr>
          <w:rFonts w:asciiTheme="minorHAnsi" w:hAnsiTheme="minorHAnsi" w:cstheme="minorHAnsi"/>
          <w:kern w:val="28"/>
          <w:sz w:val="20"/>
          <w:szCs w:val="20"/>
          <w:lang w:val="es-ES_tradnl"/>
        </w:rPr>
      </w:pPr>
      <w:r w:rsidRPr="00126585">
        <w:rPr>
          <w:rFonts w:asciiTheme="minorHAnsi" w:hAnsiTheme="minorHAnsi" w:cstheme="minorHAnsi"/>
          <w:kern w:val="28"/>
          <w:sz w:val="20"/>
          <w:szCs w:val="20"/>
          <w:lang w:val="es-ES_tradnl"/>
        </w:rPr>
        <w:t xml:space="preserve">Se manufacturarán todos los letreros de identificación y de símbolos, los cuales se describen en la Sección 9 (Planos y Gráficos) en las dimensiones que indica los planos; de material de PVC color Blanco y acero inoxidable. Posteriormente se deberá colocar las leyendas y/o símbolos con material adhesivo </w:t>
      </w:r>
      <w:proofErr w:type="spellStart"/>
      <w:r w:rsidRPr="00126585">
        <w:rPr>
          <w:rFonts w:asciiTheme="minorHAnsi" w:hAnsiTheme="minorHAnsi" w:cstheme="minorHAnsi"/>
          <w:kern w:val="28"/>
          <w:sz w:val="20"/>
          <w:szCs w:val="20"/>
          <w:lang w:val="es-ES_tradnl"/>
        </w:rPr>
        <w:t>reflectivo</w:t>
      </w:r>
      <w:proofErr w:type="spellEnd"/>
      <w:r w:rsidRPr="00126585">
        <w:rPr>
          <w:rFonts w:asciiTheme="minorHAnsi" w:hAnsiTheme="minorHAnsi" w:cstheme="minorHAnsi"/>
          <w:kern w:val="28"/>
          <w:sz w:val="20"/>
          <w:szCs w:val="20"/>
          <w:lang w:val="es-ES_tradnl"/>
        </w:rPr>
        <w:t xml:space="preserve"> con el tamaño de letra proporcional al tamaño del Letrero, el cual, deberá ser aprobado por el Supervisor de Obra. Los letreros a manufacturar serán </w:t>
      </w:r>
      <w:r w:rsidR="006C3A28">
        <w:rPr>
          <w:rFonts w:asciiTheme="minorHAnsi" w:hAnsiTheme="minorHAnsi" w:cstheme="minorHAnsi"/>
          <w:kern w:val="28"/>
          <w:sz w:val="20"/>
          <w:szCs w:val="20"/>
          <w:lang w:val="es-ES_tradnl"/>
        </w:rPr>
        <w:t>5</w:t>
      </w:r>
      <w:r w:rsidRPr="00126585">
        <w:rPr>
          <w:rFonts w:asciiTheme="minorHAnsi" w:hAnsiTheme="minorHAnsi" w:cstheme="minorHAnsi"/>
          <w:kern w:val="28"/>
          <w:sz w:val="20"/>
          <w:szCs w:val="20"/>
          <w:lang w:val="es-ES_tradnl"/>
        </w:rPr>
        <w:t xml:space="preserve"> los cuales están descritos en la Sección DE Planos y Gráficos del Proyecto. </w:t>
      </w:r>
    </w:p>
    <w:p w:rsidR="0051248E" w:rsidRPr="005C5557" w:rsidRDefault="0051248E" w:rsidP="0051248E">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5C5557">
        <w:rPr>
          <w:rFonts w:asciiTheme="minorHAnsi" w:eastAsiaTheme="minorHAnsi" w:hAnsiTheme="minorHAnsi" w:cstheme="minorHAnsi"/>
          <w:color w:val="auto"/>
          <w:sz w:val="20"/>
          <w:szCs w:val="20"/>
        </w:rPr>
        <w:t>MEDIDAS DE MITIGACION AMBIENTAL</w:t>
      </w:r>
    </w:p>
    <w:p w:rsidR="0051248E" w:rsidRPr="00920A4F" w:rsidRDefault="0051248E" w:rsidP="0051248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248E" w:rsidRPr="00920A4F" w:rsidRDefault="0051248E" w:rsidP="0051248E">
      <w:pPr>
        <w:contextualSpacing/>
        <w:jc w:val="both"/>
        <w:rPr>
          <w:rFonts w:asciiTheme="minorHAnsi" w:hAnsiTheme="minorHAnsi" w:cstheme="minorHAnsi"/>
          <w:kern w:val="28"/>
          <w:sz w:val="20"/>
          <w:szCs w:val="20"/>
        </w:rPr>
      </w:pPr>
    </w:p>
    <w:p w:rsidR="0051248E" w:rsidRPr="00920A4F" w:rsidRDefault="0051248E" w:rsidP="0051248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51248E" w:rsidRPr="00920A4F" w:rsidRDefault="0051248E" w:rsidP="0051248E">
      <w:pPr>
        <w:contextualSpacing/>
        <w:jc w:val="both"/>
        <w:rPr>
          <w:rFonts w:asciiTheme="minorHAnsi" w:hAnsiTheme="minorHAnsi" w:cstheme="minorHAnsi"/>
          <w:kern w:val="28"/>
          <w:sz w:val="20"/>
          <w:szCs w:val="20"/>
        </w:rPr>
      </w:pPr>
    </w:p>
    <w:p w:rsidR="0051248E" w:rsidRPr="00920A4F" w:rsidRDefault="0051248E" w:rsidP="0051248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248E" w:rsidRDefault="0051248E" w:rsidP="0051248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4750B" w:rsidRPr="005C5557" w:rsidRDefault="0044750B" w:rsidP="00564892">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5C5557">
        <w:rPr>
          <w:rFonts w:asciiTheme="minorHAnsi" w:eastAsiaTheme="minorHAnsi" w:hAnsiTheme="minorHAnsi" w:cstheme="minorHAnsi"/>
          <w:color w:val="auto"/>
          <w:sz w:val="20"/>
          <w:szCs w:val="20"/>
        </w:rPr>
        <w:t>MEDICIÓN Y FORMA DE PAGO.</w:t>
      </w:r>
    </w:p>
    <w:p w:rsidR="0051248E" w:rsidRDefault="005C5557" w:rsidP="005C5557">
      <w:pPr>
        <w:jc w:val="both"/>
        <w:rPr>
          <w:rFonts w:asciiTheme="minorHAnsi" w:hAnsiTheme="minorHAnsi" w:cstheme="minorHAnsi"/>
          <w:kern w:val="28"/>
          <w:sz w:val="20"/>
          <w:szCs w:val="20"/>
          <w:lang w:val="es-ES_tradnl"/>
        </w:rPr>
      </w:pPr>
      <w:r w:rsidRPr="00126585">
        <w:rPr>
          <w:rFonts w:asciiTheme="minorHAnsi" w:hAnsiTheme="minorHAnsi" w:cstheme="minorHAnsi"/>
          <w:kern w:val="28"/>
          <w:sz w:val="20"/>
          <w:szCs w:val="20"/>
          <w:lang w:val="es-ES_tradnl"/>
        </w:rPr>
        <w:t xml:space="preserve">La ejecución de presente ítem será de forma GLOBAL. </w:t>
      </w:r>
      <w:r w:rsidR="0051248E">
        <w:rPr>
          <w:rFonts w:asciiTheme="minorHAnsi" w:hAnsiTheme="minorHAnsi" w:cstheme="minorHAnsi"/>
          <w:kern w:val="28"/>
          <w:sz w:val="20"/>
          <w:szCs w:val="20"/>
          <w:lang w:val="es-ES_tradnl"/>
        </w:rPr>
        <w:t xml:space="preserve"> </w:t>
      </w:r>
    </w:p>
    <w:p w:rsidR="005C5557" w:rsidRDefault="005C5557" w:rsidP="005C5557">
      <w:pPr>
        <w:jc w:val="both"/>
        <w:rPr>
          <w:rFonts w:asciiTheme="minorHAnsi" w:hAnsiTheme="minorHAnsi" w:cstheme="minorHAnsi"/>
          <w:kern w:val="28"/>
          <w:sz w:val="20"/>
          <w:szCs w:val="20"/>
          <w:lang w:val="es-ES_tradnl"/>
        </w:rPr>
      </w:pPr>
      <w:r w:rsidRPr="00126585">
        <w:rPr>
          <w:rFonts w:asciiTheme="minorHAnsi" w:hAnsiTheme="minorHAnsi" w:cstheme="minorHAnsi"/>
          <w:kern w:val="28"/>
          <w:sz w:val="20"/>
          <w:szCs w:val="20"/>
          <w:lang w:val="es-ES_tradnl"/>
        </w:rPr>
        <w:t>El pago por el trabajo efectuado tal como lo prescribe éste ítem y medido en la forma indicada en el inciso anterior, de acuerdo con los planos y las presentes especificaciones técnicas, será pagado de acuerdo al total de lo señalado, revisado y aprobado por el Supervisor de Obra, Dicho precio será compensación total por los materiales, mano de obra, herramientas, equipo empleados para la adecuada y correcta ejecución de los trabajos.</w:t>
      </w:r>
    </w:p>
    <w:p w:rsidR="00697B06" w:rsidRDefault="00697B06" w:rsidP="005C5557">
      <w:pPr>
        <w:jc w:val="both"/>
        <w:rPr>
          <w:rFonts w:asciiTheme="minorHAnsi" w:hAnsiTheme="minorHAnsi" w:cstheme="minorHAnsi"/>
          <w:kern w:val="28"/>
          <w:sz w:val="20"/>
          <w:szCs w:val="20"/>
          <w:lang w:val="es-ES_tradnl"/>
        </w:rPr>
      </w:pPr>
    </w:p>
    <w:p w:rsidR="00164D78" w:rsidRPr="0003616D" w:rsidRDefault="00164D78" w:rsidP="00697B06">
      <w:pPr>
        <w:pStyle w:val="Ttulo3"/>
        <w:keepLines w:val="0"/>
        <w:numPr>
          <w:ilvl w:val="0"/>
          <w:numId w:val="61"/>
        </w:numPr>
        <w:spacing w:before="0" w:line="240" w:lineRule="auto"/>
        <w:contextualSpacing/>
        <w:jc w:val="both"/>
        <w:rPr>
          <w:rFonts w:asciiTheme="minorHAnsi" w:hAnsiTheme="minorHAnsi" w:cstheme="minorHAnsi"/>
          <w:color w:val="auto"/>
        </w:rPr>
      </w:pPr>
      <w:r w:rsidRPr="0003616D">
        <w:rPr>
          <w:rFonts w:asciiTheme="minorHAnsi" w:hAnsiTheme="minorHAnsi" w:cstheme="minorHAnsi"/>
          <w:color w:val="auto"/>
        </w:rPr>
        <w:t>PROVISIÓN E INSTALACIÓN DE ESTA</w:t>
      </w:r>
      <w:r>
        <w:rPr>
          <w:rFonts w:asciiTheme="minorHAnsi" w:hAnsiTheme="minorHAnsi" w:cstheme="minorHAnsi"/>
          <w:color w:val="auto"/>
        </w:rPr>
        <w:t>CIÓN DE PRUEBA TIPO A</w:t>
      </w:r>
      <w:r w:rsidRPr="0003616D">
        <w:rPr>
          <w:rFonts w:asciiTheme="minorHAnsi" w:hAnsiTheme="minorHAnsi" w:cstheme="minorHAnsi"/>
          <w:color w:val="auto"/>
        </w:rPr>
        <w:t xml:space="preserve"> (TEST POINTS)</w:t>
      </w:r>
    </w:p>
    <w:p w:rsidR="00164D78" w:rsidRPr="004009F8" w:rsidRDefault="00164D78" w:rsidP="00164D78">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390F9A" w:rsidRPr="00390F9A" w:rsidRDefault="00390F9A" w:rsidP="00390F9A">
      <w:pPr>
        <w:pStyle w:val="Prrafodelista"/>
        <w:keepNext/>
        <w:numPr>
          <w:ilvl w:val="0"/>
          <w:numId w:val="36"/>
        </w:numPr>
        <w:autoSpaceDE w:val="0"/>
        <w:autoSpaceDN w:val="0"/>
        <w:adjustRightInd w:val="0"/>
        <w:spacing w:before="240" w:line="360" w:lineRule="auto"/>
        <w:contextualSpacing/>
        <w:jc w:val="both"/>
        <w:outlineLvl w:val="2"/>
        <w:rPr>
          <w:rFonts w:asciiTheme="minorHAnsi" w:eastAsiaTheme="minorHAnsi" w:hAnsiTheme="minorHAnsi" w:cstheme="minorHAnsi"/>
          <w:b/>
          <w:bCs/>
          <w:vanish/>
          <w:sz w:val="20"/>
          <w:szCs w:val="20"/>
          <w:lang w:val="es-BO" w:eastAsia="en-US"/>
        </w:rPr>
      </w:pPr>
    </w:p>
    <w:p w:rsidR="00390F9A" w:rsidRPr="00FE402E" w:rsidRDefault="00390F9A" w:rsidP="00390F9A">
      <w:pPr>
        <w:pStyle w:val="Ttulo3"/>
        <w:keepLines w:val="0"/>
        <w:numPr>
          <w:ilvl w:val="1"/>
          <w:numId w:val="36"/>
        </w:numPr>
        <w:autoSpaceDE w:val="0"/>
        <w:autoSpaceDN w:val="0"/>
        <w:adjustRightInd w:val="0"/>
        <w:spacing w:before="240" w:line="360" w:lineRule="auto"/>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DEFINICIÓN</w:t>
      </w:r>
    </w:p>
    <w:p w:rsidR="00390F9A" w:rsidRPr="00390F9A" w:rsidRDefault="00390F9A" w:rsidP="00390F9A">
      <w:pPr>
        <w:spacing w:line="276" w:lineRule="auto"/>
        <w:jc w:val="both"/>
        <w:rPr>
          <w:rFonts w:asciiTheme="minorHAnsi" w:eastAsia="Arial Unicode MS" w:hAnsiTheme="minorHAnsi"/>
          <w:bCs/>
          <w:sz w:val="20"/>
          <w:szCs w:val="20"/>
        </w:rPr>
      </w:pPr>
      <w:r w:rsidRPr="00390F9A">
        <w:rPr>
          <w:rFonts w:asciiTheme="minorHAnsi" w:hAnsiTheme="minorHAnsi" w:cs="Calibri"/>
          <w:sz w:val="20"/>
          <w:szCs w:val="20"/>
        </w:rPr>
        <w:t xml:space="preserve">Este ítem comprende </w:t>
      </w:r>
      <w:r w:rsidRPr="00390F9A">
        <w:rPr>
          <w:rFonts w:asciiTheme="minorHAnsi" w:hAnsiTheme="minorHAnsi" w:cstheme="minorHAnsi"/>
          <w:sz w:val="20"/>
          <w:szCs w:val="20"/>
        </w:rPr>
        <w:t>todos los trabajos a ser ejecutados por el contratista</w:t>
      </w:r>
      <w:r w:rsidRPr="00390F9A">
        <w:rPr>
          <w:rFonts w:asciiTheme="minorHAnsi" w:hAnsiTheme="minorHAnsi" w:cs="Calibri"/>
          <w:sz w:val="20"/>
          <w:szCs w:val="20"/>
        </w:rPr>
        <w:t xml:space="preserve"> para instalación de las estaciones de prueba (test </w:t>
      </w:r>
      <w:proofErr w:type="spellStart"/>
      <w:r w:rsidRPr="00390F9A">
        <w:rPr>
          <w:rFonts w:asciiTheme="minorHAnsi" w:hAnsiTheme="minorHAnsi" w:cs="Calibri"/>
          <w:sz w:val="20"/>
          <w:szCs w:val="20"/>
        </w:rPr>
        <w:t>Points</w:t>
      </w:r>
      <w:proofErr w:type="spellEnd"/>
      <w:r w:rsidRPr="00390F9A">
        <w:rPr>
          <w:rFonts w:asciiTheme="minorHAnsi" w:hAnsiTheme="minorHAnsi" w:cs="Calibri"/>
          <w:sz w:val="20"/>
          <w:szCs w:val="20"/>
        </w:rPr>
        <w:t>) en la red primaria construida</w:t>
      </w:r>
      <w:r w:rsidRPr="00390F9A">
        <w:rPr>
          <w:rFonts w:asciiTheme="minorHAnsi" w:eastAsia="Arial Unicode MS" w:hAnsiTheme="minorHAnsi"/>
          <w:bCs/>
          <w:sz w:val="20"/>
          <w:szCs w:val="20"/>
        </w:rPr>
        <w:t xml:space="preserve">, </w:t>
      </w:r>
      <w:r w:rsidRPr="00390F9A">
        <w:rPr>
          <w:rFonts w:asciiTheme="minorHAnsi" w:hAnsiTheme="minorHAnsi" w:cstheme="minorHAnsi"/>
          <w:sz w:val="20"/>
          <w:szCs w:val="20"/>
        </w:rPr>
        <w:t>siendo de carácter enunciativo y no limitativo</w:t>
      </w:r>
    </w:p>
    <w:p w:rsidR="00390F9A" w:rsidRPr="005C5557" w:rsidRDefault="00390F9A" w:rsidP="00390F9A">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5C5557">
        <w:rPr>
          <w:rFonts w:asciiTheme="minorHAnsi" w:eastAsiaTheme="minorHAnsi" w:hAnsiTheme="minorHAnsi" w:cstheme="minorHAnsi"/>
          <w:color w:val="auto"/>
          <w:sz w:val="20"/>
          <w:szCs w:val="20"/>
        </w:rPr>
        <w:t xml:space="preserve">MATERIALES, HERRAMIENTAS Y EQUIPO </w:t>
      </w:r>
    </w:p>
    <w:p w:rsidR="00390F9A" w:rsidRDefault="00390F9A" w:rsidP="00390F9A">
      <w:pPr>
        <w:spacing w:line="276" w:lineRule="auto"/>
        <w:ind w:right="-1"/>
        <w:jc w:val="both"/>
        <w:rPr>
          <w:rFonts w:asciiTheme="minorHAnsi" w:hAnsiTheme="minorHAnsi"/>
          <w:sz w:val="20"/>
          <w:szCs w:val="20"/>
        </w:rPr>
      </w:pPr>
      <w:r w:rsidRPr="006B6548">
        <w:rPr>
          <w:rFonts w:asciiTheme="minorHAnsi" w:hAnsiTheme="minorHAnsi" w:cstheme="minorHAnsi"/>
          <w:sz w:val="20"/>
          <w:szCs w:val="20"/>
        </w:rPr>
        <w:t>El Contratista</w:t>
      </w:r>
      <w:r>
        <w:rPr>
          <w:rFonts w:asciiTheme="minorHAnsi" w:hAnsiTheme="minorHAnsi" w:cstheme="minorHAnsi"/>
          <w:sz w:val="20"/>
          <w:szCs w:val="20"/>
        </w:rPr>
        <w:t xml:space="preserve"> </w:t>
      </w:r>
      <w:r w:rsidRPr="001B70AF">
        <w:rPr>
          <w:rFonts w:asciiTheme="minorHAnsi" w:hAnsiTheme="minorHAnsi"/>
          <w:sz w:val="20"/>
          <w:szCs w:val="20"/>
        </w:rPr>
        <w:t xml:space="preserve">deberá proveer mínimamente para la </w:t>
      </w:r>
      <w:r w:rsidRPr="001B70AF">
        <w:rPr>
          <w:rFonts w:asciiTheme="minorHAnsi" w:hAnsiTheme="minorHAnsi" w:cs="Calibri"/>
          <w:sz w:val="20"/>
          <w:szCs w:val="20"/>
        </w:rPr>
        <w:t xml:space="preserve">Instalación de las estaciones de prueba (test </w:t>
      </w:r>
      <w:proofErr w:type="spellStart"/>
      <w:r w:rsidRPr="001B70AF">
        <w:rPr>
          <w:rFonts w:asciiTheme="minorHAnsi" w:hAnsiTheme="minorHAnsi" w:cs="Calibri"/>
          <w:sz w:val="20"/>
          <w:szCs w:val="20"/>
        </w:rPr>
        <w:t>points</w:t>
      </w:r>
      <w:proofErr w:type="spellEnd"/>
      <w:r w:rsidRPr="001B70AF">
        <w:rPr>
          <w:rFonts w:asciiTheme="minorHAnsi" w:hAnsiTheme="minorHAnsi" w:cs="Calibri"/>
          <w:sz w:val="20"/>
          <w:szCs w:val="20"/>
        </w:rPr>
        <w:t xml:space="preserve">) </w:t>
      </w:r>
      <w:r w:rsidRPr="001B70AF">
        <w:rPr>
          <w:rFonts w:asciiTheme="minorHAnsi" w:hAnsiTheme="minorHAnsi"/>
          <w:sz w:val="20"/>
          <w:szCs w:val="20"/>
        </w:rPr>
        <w:t>los siguientes equipos y materiales de los cuales se deberán presentar los certificados de calibración correspondientes:</w:t>
      </w:r>
    </w:p>
    <w:p w:rsidR="00390F9A" w:rsidRPr="004B39F3" w:rsidRDefault="00390F9A" w:rsidP="00390F9A">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390F9A" w:rsidRPr="004B39F3" w:rsidTr="00390F9A">
        <w:trPr>
          <w:trHeight w:val="248"/>
          <w:jc w:val="center"/>
        </w:trPr>
        <w:tc>
          <w:tcPr>
            <w:tcW w:w="7117" w:type="dxa"/>
          </w:tcPr>
          <w:p w:rsidR="00390F9A" w:rsidRPr="004B39F3" w:rsidRDefault="00390F9A" w:rsidP="00390F9A">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390F9A" w:rsidRPr="004B39F3" w:rsidTr="00390F9A">
        <w:trPr>
          <w:trHeight w:val="248"/>
          <w:jc w:val="center"/>
        </w:trPr>
        <w:tc>
          <w:tcPr>
            <w:tcW w:w="7117" w:type="dxa"/>
          </w:tcPr>
          <w:p w:rsidR="00390F9A" w:rsidRPr="001B7CF2" w:rsidRDefault="00390F9A" w:rsidP="00390F9A">
            <w:pPr>
              <w:rPr>
                <w:rFonts w:asciiTheme="minorHAnsi" w:hAnsiTheme="minorHAnsi" w:cstheme="minorHAnsi"/>
                <w:sz w:val="20"/>
                <w:szCs w:val="20"/>
              </w:rPr>
            </w:pPr>
            <w:r w:rsidRPr="001B7CF2">
              <w:rPr>
                <w:rFonts w:asciiTheme="minorHAnsi" w:hAnsiTheme="minorHAnsi" w:cstheme="minorHAnsi"/>
                <w:sz w:val="20"/>
                <w:szCs w:val="20"/>
              </w:rPr>
              <w:t xml:space="preserve">Provisión de Estación de Protección Catódica en Hormigón Armado de 1,6 m. de altura x 0,20 m. de ancho x 0,15 m. de fondo.  </w:t>
            </w:r>
          </w:p>
        </w:tc>
      </w:tr>
      <w:tr w:rsidR="00390F9A" w:rsidRPr="004B39F3" w:rsidTr="00390F9A">
        <w:trPr>
          <w:trHeight w:val="248"/>
          <w:jc w:val="center"/>
        </w:trPr>
        <w:tc>
          <w:tcPr>
            <w:tcW w:w="7117" w:type="dxa"/>
          </w:tcPr>
          <w:p w:rsidR="00390F9A" w:rsidRPr="001B7CF2" w:rsidRDefault="00390F9A" w:rsidP="00390F9A">
            <w:pPr>
              <w:rPr>
                <w:rFonts w:asciiTheme="minorHAnsi" w:hAnsiTheme="minorHAnsi" w:cstheme="minorHAnsi"/>
                <w:sz w:val="20"/>
                <w:szCs w:val="20"/>
              </w:rPr>
            </w:pPr>
            <w:r w:rsidRPr="001B7CF2">
              <w:rPr>
                <w:rFonts w:asciiTheme="minorHAnsi" w:hAnsiTheme="minorHAnsi" w:cstheme="minorHAnsi"/>
                <w:sz w:val="20"/>
                <w:szCs w:val="20"/>
              </w:rPr>
              <w:t>Cable AWG No.2, de siete hilos, con revestimiento HMWPE</w:t>
            </w:r>
          </w:p>
        </w:tc>
      </w:tr>
      <w:tr w:rsidR="00390F9A" w:rsidRPr="004B39F3" w:rsidTr="00390F9A">
        <w:trPr>
          <w:trHeight w:val="248"/>
          <w:jc w:val="center"/>
        </w:trPr>
        <w:tc>
          <w:tcPr>
            <w:tcW w:w="7117" w:type="dxa"/>
          </w:tcPr>
          <w:p w:rsidR="00390F9A" w:rsidRPr="001B7CF2" w:rsidRDefault="00390F9A" w:rsidP="00390F9A">
            <w:pPr>
              <w:rPr>
                <w:rFonts w:asciiTheme="minorHAnsi" w:hAnsiTheme="minorHAnsi" w:cstheme="minorHAnsi"/>
                <w:sz w:val="20"/>
                <w:szCs w:val="20"/>
              </w:rPr>
            </w:pPr>
            <w:r w:rsidRPr="001B7CF2">
              <w:rPr>
                <w:rFonts w:asciiTheme="minorHAnsi" w:hAnsiTheme="minorHAnsi" w:cstheme="minorHAnsi"/>
                <w:sz w:val="20"/>
                <w:szCs w:val="20"/>
              </w:rPr>
              <w:t>Soldaduras exotérmicas tipo CADWELD CA</w:t>
            </w:r>
            <w:r>
              <w:rPr>
                <w:rFonts w:asciiTheme="minorHAnsi" w:hAnsiTheme="minorHAnsi" w:cstheme="minorHAnsi"/>
                <w:sz w:val="20"/>
                <w:szCs w:val="20"/>
              </w:rPr>
              <w:t>-115 gramos</w:t>
            </w:r>
          </w:p>
        </w:tc>
      </w:tr>
      <w:tr w:rsidR="00390F9A" w:rsidRPr="004B39F3" w:rsidTr="00390F9A">
        <w:trPr>
          <w:trHeight w:val="248"/>
          <w:jc w:val="center"/>
        </w:trPr>
        <w:tc>
          <w:tcPr>
            <w:tcW w:w="7117" w:type="dxa"/>
          </w:tcPr>
          <w:p w:rsidR="00390F9A" w:rsidRPr="001B7CF2" w:rsidRDefault="00390F9A" w:rsidP="00390F9A">
            <w:pPr>
              <w:rPr>
                <w:rFonts w:asciiTheme="minorHAnsi" w:hAnsiTheme="minorHAnsi" w:cstheme="minorHAnsi"/>
                <w:sz w:val="20"/>
                <w:szCs w:val="20"/>
              </w:rPr>
            </w:pPr>
            <w:r w:rsidRPr="001B7CF2">
              <w:rPr>
                <w:rFonts w:asciiTheme="minorHAnsi" w:hAnsiTheme="minorHAnsi" w:cstheme="minorHAnsi"/>
                <w:sz w:val="20"/>
                <w:szCs w:val="20"/>
              </w:rPr>
              <w:t xml:space="preserve">Protección de soldadura con sello tipo TERMO CAPS  </w:t>
            </w:r>
          </w:p>
        </w:tc>
      </w:tr>
    </w:tbl>
    <w:p w:rsidR="00390F9A" w:rsidRPr="004B39F3" w:rsidRDefault="00390F9A" w:rsidP="00390F9A">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lastRenderedPageBreak/>
        <w:t>MANO DE OBRA.</w:t>
      </w:r>
    </w:p>
    <w:tbl>
      <w:tblPr>
        <w:tblStyle w:val="Tablaconcuadrcula2"/>
        <w:tblW w:w="0" w:type="auto"/>
        <w:jc w:val="center"/>
        <w:tblLook w:val="04A0" w:firstRow="1" w:lastRow="0" w:firstColumn="1" w:lastColumn="0" w:noHBand="0" w:noVBand="1"/>
      </w:tblPr>
      <w:tblGrid>
        <w:gridCol w:w="7117"/>
      </w:tblGrid>
      <w:tr w:rsidR="00390F9A" w:rsidRPr="004B39F3" w:rsidTr="00390F9A">
        <w:trPr>
          <w:trHeight w:val="248"/>
          <w:jc w:val="center"/>
        </w:trPr>
        <w:tc>
          <w:tcPr>
            <w:tcW w:w="7117" w:type="dxa"/>
          </w:tcPr>
          <w:p w:rsidR="00390F9A" w:rsidRPr="004B39F3" w:rsidRDefault="00390F9A" w:rsidP="00390F9A">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390F9A" w:rsidRPr="004B39F3" w:rsidTr="00390F9A">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390F9A" w:rsidRPr="001B7CF2" w:rsidRDefault="00390F9A" w:rsidP="00390F9A">
            <w:pPr>
              <w:rPr>
                <w:rFonts w:asciiTheme="minorHAnsi" w:hAnsiTheme="minorHAnsi" w:cstheme="minorHAnsi"/>
                <w:sz w:val="20"/>
                <w:szCs w:val="20"/>
              </w:rPr>
            </w:pPr>
            <w:r w:rsidRPr="001B7CF2">
              <w:rPr>
                <w:rFonts w:asciiTheme="minorHAnsi" w:hAnsiTheme="minorHAnsi" w:cstheme="minorHAnsi"/>
                <w:sz w:val="20"/>
                <w:szCs w:val="20"/>
              </w:rPr>
              <w:t>Especialista en Protección Catódica</w:t>
            </w:r>
          </w:p>
        </w:tc>
      </w:tr>
      <w:tr w:rsidR="00390F9A" w:rsidRPr="004B39F3" w:rsidTr="00390F9A">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390F9A" w:rsidRPr="001B7CF2" w:rsidRDefault="00390F9A" w:rsidP="00390F9A">
            <w:pPr>
              <w:rPr>
                <w:rFonts w:asciiTheme="minorHAnsi" w:hAnsiTheme="minorHAnsi" w:cstheme="minorHAnsi"/>
                <w:sz w:val="20"/>
                <w:szCs w:val="20"/>
              </w:rPr>
            </w:pPr>
            <w:r w:rsidRPr="001B7CF2">
              <w:rPr>
                <w:rFonts w:asciiTheme="minorHAnsi" w:hAnsiTheme="minorHAnsi" w:cstheme="minorHAnsi"/>
                <w:sz w:val="20"/>
                <w:szCs w:val="20"/>
              </w:rPr>
              <w:t>Ayudante</w:t>
            </w:r>
          </w:p>
        </w:tc>
      </w:tr>
      <w:tr w:rsidR="00390F9A" w:rsidRPr="004B39F3" w:rsidTr="00390F9A">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390F9A" w:rsidRPr="001B7CF2" w:rsidRDefault="00390F9A" w:rsidP="00390F9A">
            <w:pPr>
              <w:rPr>
                <w:rFonts w:asciiTheme="minorHAnsi" w:hAnsiTheme="minorHAnsi" w:cstheme="minorHAnsi"/>
                <w:sz w:val="20"/>
                <w:szCs w:val="20"/>
              </w:rPr>
            </w:pPr>
            <w:r w:rsidRPr="001B7CF2">
              <w:rPr>
                <w:rFonts w:asciiTheme="minorHAnsi" w:hAnsiTheme="minorHAnsi" w:cstheme="minorHAnsi"/>
                <w:sz w:val="20"/>
                <w:szCs w:val="20"/>
              </w:rPr>
              <w:t>Chofer</w:t>
            </w:r>
          </w:p>
        </w:tc>
      </w:tr>
      <w:tr w:rsidR="00390F9A" w:rsidRPr="004B39F3" w:rsidTr="00390F9A">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390F9A" w:rsidRPr="001B7CF2" w:rsidRDefault="00390F9A" w:rsidP="00390F9A">
            <w:pPr>
              <w:rPr>
                <w:rFonts w:asciiTheme="minorHAnsi" w:hAnsiTheme="minorHAnsi" w:cstheme="minorHAnsi"/>
                <w:sz w:val="20"/>
                <w:szCs w:val="20"/>
              </w:rPr>
            </w:pPr>
            <w:r w:rsidRPr="001B7CF2">
              <w:rPr>
                <w:rFonts w:asciiTheme="minorHAnsi" w:hAnsiTheme="minorHAnsi" w:cstheme="minorHAnsi"/>
                <w:sz w:val="20"/>
                <w:szCs w:val="20"/>
              </w:rPr>
              <w:t>Albañil</w:t>
            </w:r>
          </w:p>
        </w:tc>
      </w:tr>
    </w:tbl>
    <w:p w:rsidR="00390F9A" w:rsidRDefault="00390F9A" w:rsidP="00390F9A">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390F9A" w:rsidRPr="004B39F3" w:rsidRDefault="00390F9A" w:rsidP="00390F9A">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EQUIPO Y MAQUINARIA.</w:t>
      </w:r>
    </w:p>
    <w:tbl>
      <w:tblPr>
        <w:tblStyle w:val="Tablaconcuadrcula2"/>
        <w:tblW w:w="0" w:type="auto"/>
        <w:jc w:val="center"/>
        <w:tblLook w:val="04A0" w:firstRow="1" w:lastRow="0" w:firstColumn="1" w:lastColumn="0" w:noHBand="0" w:noVBand="1"/>
      </w:tblPr>
      <w:tblGrid>
        <w:gridCol w:w="7117"/>
      </w:tblGrid>
      <w:tr w:rsidR="00390F9A" w:rsidRPr="004B39F3" w:rsidTr="00390F9A">
        <w:trPr>
          <w:trHeight w:val="248"/>
          <w:jc w:val="center"/>
        </w:trPr>
        <w:tc>
          <w:tcPr>
            <w:tcW w:w="7117" w:type="dxa"/>
          </w:tcPr>
          <w:p w:rsidR="00390F9A" w:rsidRPr="004B39F3" w:rsidRDefault="00390F9A" w:rsidP="00390F9A">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390F9A" w:rsidRPr="004B39F3" w:rsidTr="00390F9A">
        <w:trPr>
          <w:trHeight w:val="248"/>
          <w:jc w:val="center"/>
        </w:trPr>
        <w:tc>
          <w:tcPr>
            <w:tcW w:w="7117" w:type="dxa"/>
          </w:tcPr>
          <w:p w:rsidR="00390F9A" w:rsidRPr="001B7CF2" w:rsidRDefault="00390F9A" w:rsidP="00390F9A">
            <w:pPr>
              <w:rPr>
                <w:rFonts w:asciiTheme="minorHAnsi" w:hAnsiTheme="minorHAnsi" w:cstheme="minorHAnsi"/>
                <w:sz w:val="20"/>
                <w:szCs w:val="20"/>
              </w:rPr>
            </w:pPr>
            <w:proofErr w:type="spellStart"/>
            <w:r w:rsidRPr="001B7CF2">
              <w:rPr>
                <w:rFonts w:asciiTheme="minorHAnsi" w:hAnsiTheme="minorHAnsi" w:cstheme="minorHAnsi"/>
                <w:sz w:val="20"/>
                <w:szCs w:val="20"/>
              </w:rPr>
              <w:t>Megger</w:t>
            </w:r>
            <w:proofErr w:type="spellEnd"/>
            <w:r w:rsidRPr="001B7CF2">
              <w:rPr>
                <w:rFonts w:asciiTheme="minorHAnsi" w:hAnsiTheme="minorHAnsi" w:cstheme="minorHAnsi"/>
                <w:sz w:val="20"/>
                <w:szCs w:val="20"/>
              </w:rPr>
              <w:t xml:space="preserve"> de tierra</w:t>
            </w:r>
          </w:p>
        </w:tc>
      </w:tr>
      <w:tr w:rsidR="00390F9A" w:rsidRPr="004B39F3" w:rsidTr="00390F9A">
        <w:trPr>
          <w:trHeight w:val="248"/>
          <w:jc w:val="center"/>
        </w:trPr>
        <w:tc>
          <w:tcPr>
            <w:tcW w:w="7117" w:type="dxa"/>
          </w:tcPr>
          <w:p w:rsidR="00390F9A" w:rsidRPr="001B7CF2" w:rsidRDefault="00390F9A" w:rsidP="00390F9A">
            <w:pPr>
              <w:rPr>
                <w:rFonts w:asciiTheme="minorHAnsi" w:hAnsiTheme="minorHAnsi" w:cstheme="minorHAnsi"/>
                <w:sz w:val="20"/>
                <w:szCs w:val="20"/>
              </w:rPr>
            </w:pPr>
            <w:r w:rsidRPr="001B7CF2">
              <w:rPr>
                <w:rFonts w:asciiTheme="minorHAnsi" w:hAnsiTheme="minorHAnsi" w:cstheme="minorHAnsi"/>
                <w:sz w:val="20"/>
                <w:szCs w:val="20"/>
              </w:rPr>
              <w:t>Camioneta</w:t>
            </w:r>
          </w:p>
        </w:tc>
      </w:tr>
    </w:tbl>
    <w:p w:rsidR="00390F9A" w:rsidRPr="00FE402E" w:rsidRDefault="00390F9A" w:rsidP="00390F9A">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PROCEDIMIENTO PARA LA EJECUCIÓN.</w:t>
      </w:r>
    </w:p>
    <w:p w:rsidR="00164D78" w:rsidRPr="00F165D2" w:rsidRDefault="00164D78" w:rsidP="00564892">
      <w:pPr>
        <w:pStyle w:val="Prrafodelista"/>
        <w:numPr>
          <w:ilvl w:val="0"/>
          <w:numId w:val="57"/>
        </w:numPr>
        <w:spacing w:line="276" w:lineRule="auto"/>
        <w:contextualSpacing/>
        <w:rPr>
          <w:rFonts w:asciiTheme="minorHAnsi" w:hAnsiTheme="minorHAnsi"/>
          <w:b/>
          <w:sz w:val="20"/>
          <w:szCs w:val="20"/>
        </w:rPr>
      </w:pPr>
      <w:r w:rsidRPr="00F165D2">
        <w:rPr>
          <w:rFonts w:asciiTheme="minorHAnsi" w:hAnsiTheme="minorHAnsi"/>
          <w:b/>
          <w:sz w:val="20"/>
          <w:szCs w:val="20"/>
        </w:rPr>
        <w:t>PROVISIÓN DE ESTACIÓN DE PRUEBA (TEST POINT)</w:t>
      </w:r>
    </w:p>
    <w:p w:rsidR="00164D78" w:rsidRDefault="00164D78" w:rsidP="00164D78">
      <w:pPr>
        <w:spacing w:line="276" w:lineRule="auto"/>
        <w:jc w:val="both"/>
        <w:rPr>
          <w:rFonts w:asciiTheme="minorHAnsi" w:hAnsiTheme="minorHAnsi"/>
          <w:iCs/>
          <w:sz w:val="20"/>
          <w:szCs w:val="20"/>
        </w:rPr>
      </w:pPr>
      <w:r>
        <w:rPr>
          <w:rFonts w:asciiTheme="minorHAnsi" w:hAnsiTheme="minorHAnsi"/>
          <w:iCs/>
          <w:sz w:val="20"/>
          <w:szCs w:val="20"/>
        </w:rPr>
        <w:t>El CONTRATISTA</w:t>
      </w:r>
      <w:r w:rsidRPr="001B70AF">
        <w:rPr>
          <w:rFonts w:asciiTheme="minorHAnsi" w:hAnsiTheme="minorHAnsi"/>
          <w:iCs/>
          <w:sz w:val="20"/>
          <w:szCs w:val="20"/>
        </w:rPr>
        <w:t xml:space="preserve"> deberá proveer estaciones de prueba (Test </w:t>
      </w:r>
      <w:proofErr w:type="spellStart"/>
      <w:r w:rsidRPr="001B70AF">
        <w:rPr>
          <w:rFonts w:asciiTheme="minorHAnsi" w:hAnsiTheme="minorHAnsi"/>
          <w:iCs/>
          <w:sz w:val="20"/>
          <w:szCs w:val="20"/>
        </w:rPr>
        <w:t>Points</w:t>
      </w:r>
      <w:proofErr w:type="spellEnd"/>
      <w:r w:rsidRPr="001B70AF">
        <w:rPr>
          <w:rFonts w:asciiTheme="minorHAnsi" w:hAnsiTheme="minorHAnsi"/>
          <w:iCs/>
          <w:sz w:val="20"/>
          <w:szCs w:val="20"/>
        </w:rPr>
        <w:t>), las mismos deberán ser fabricadas conforme se indica en el detalle constructivo ubicado en la sección gráficos del termino de referencia, dichas estaciones de prueba deberán ser presentados al supervisor de manera previa a su instalación para que este de conformidad al respecto del cumplimiento de las especificaciones técnicas, para ello la empresa deberá acompañar los equipos de planos a detalle de las estaciones de prueba.</w:t>
      </w:r>
    </w:p>
    <w:p w:rsidR="00164D78" w:rsidRPr="001B70AF" w:rsidRDefault="00164D78" w:rsidP="00164D78">
      <w:pPr>
        <w:spacing w:line="276" w:lineRule="auto"/>
        <w:jc w:val="both"/>
        <w:rPr>
          <w:rFonts w:asciiTheme="minorHAnsi" w:hAnsiTheme="minorHAnsi"/>
          <w:iCs/>
          <w:sz w:val="20"/>
          <w:szCs w:val="20"/>
        </w:rPr>
      </w:pPr>
      <w:r w:rsidRPr="001B70AF">
        <w:rPr>
          <w:rFonts w:asciiTheme="minorHAnsi" w:hAnsiTheme="minorHAnsi"/>
          <w:iCs/>
          <w:sz w:val="20"/>
          <w:szCs w:val="20"/>
        </w:rPr>
        <w:t xml:space="preserve"> </w:t>
      </w:r>
    </w:p>
    <w:p w:rsidR="00164D78" w:rsidRPr="001B70AF" w:rsidRDefault="00164D78" w:rsidP="00164D78">
      <w:pPr>
        <w:tabs>
          <w:tab w:val="left" w:pos="4820"/>
        </w:tabs>
        <w:spacing w:line="276" w:lineRule="auto"/>
        <w:jc w:val="both"/>
        <w:rPr>
          <w:rFonts w:asciiTheme="minorHAnsi" w:hAnsiTheme="minorHAnsi"/>
          <w:iCs/>
          <w:sz w:val="20"/>
          <w:szCs w:val="20"/>
        </w:rPr>
      </w:pPr>
      <w:r w:rsidRPr="001B70AF">
        <w:rPr>
          <w:rFonts w:asciiTheme="minorHAnsi" w:eastAsia="Arial Unicode MS" w:hAnsiTheme="minorHAnsi"/>
          <w:sz w:val="20"/>
          <w:szCs w:val="20"/>
          <w:lang w:val="es-ES_tradnl"/>
        </w:rPr>
        <w:t xml:space="preserve">Las estaciones de prueba deberán estar de acorde a las especificaciones de construcción presentadas en este documento, así mismo deberán ser construidas </w:t>
      </w:r>
      <w:r w:rsidRPr="001B70AF">
        <w:rPr>
          <w:rFonts w:asciiTheme="minorHAnsi" w:hAnsiTheme="minorHAnsi"/>
          <w:iCs/>
          <w:sz w:val="20"/>
          <w:szCs w:val="20"/>
        </w:rPr>
        <w:t xml:space="preserve">con cemento de primera calidad “Portland” Tipo I conforme a especificaciones ASTM C-150 o similar. </w:t>
      </w:r>
    </w:p>
    <w:p w:rsidR="00164D78" w:rsidRPr="001B70AF" w:rsidRDefault="00164D78" w:rsidP="00164D78">
      <w:pPr>
        <w:tabs>
          <w:tab w:val="left" w:pos="4820"/>
        </w:tabs>
        <w:spacing w:line="276" w:lineRule="auto"/>
        <w:jc w:val="both"/>
        <w:rPr>
          <w:rFonts w:asciiTheme="minorHAnsi" w:hAnsiTheme="minorHAnsi"/>
          <w:iCs/>
          <w:sz w:val="20"/>
          <w:szCs w:val="20"/>
        </w:rPr>
      </w:pPr>
      <w:r w:rsidRPr="001B70AF">
        <w:rPr>
          <w:rFonts w:asciiTheme="minorHAnsi" w:hAnsiTheme="minorHAnsi"/>
          <w:iCs/>
          <w:sz w:val="20"/>
          <w:szCs w:val="20"/>
        </w:rPr>
        <w:t>Las estaciones de prueba deberán estar señalizadas con el KP correspondiente a su instalación y deberán contener a los lados de la mimas la leyenda “TP-</w:t>
      </w:r>
      <w:r w:rsidRPr="001B70AF">
        <w:rPr>
          <w:rFonts w:asciiTheme="minorHAnsi" w:hAnsiTheme="minorHAnsi"/>
          <w:i/>
          <w:iCs/>
          <w:sz w:val="20"/>
          <w:szCs w:val="20"/>
        </w:rPr>
        <w:t xml:space="preserve">Nro. De test </w:t>
      </w:r>
      <w:proofErr w:type="spellStart"/>
      <w:r w:rsidRPr="001B70AF">
        <w:rPr>
          <w:rFonts w:asciiTheme="minorHAnsi" w:hAnsiTheme="minorHAnsi"/>
          <w:i/>
          <w:iCs/>
          <w:sz w:val="20"/>
          <w:szCs w:val="20"/>
        </w:rPr>
        <w:t>points</w:t>
      </w:r>
      <w:proofErr w:type="spellEnd"/>
      <w:r w:rsidRPr="001B70AF">
        <w:rPr>
          <w:rFonts w:asciiTheme="minorHAnsi" w:hAnsiTheme="minorHAnsi"/>
          <w:iCs/>
          <w:sz w:val="20"/>
          <w:szCs w:val="20"/>
        </w:rPr>
        <w:t xml:space="preserve">”, Estos trabajos deberán contar con la aprobación de la supervisión de YPFB. </w:t>
      </w:r>
    </w:p>
    <w:p w:rsidR="00164D78" w:rsidRDefault="00164D78" w:rsidP="00164D78">
      <w:pPr>
        <w:spacing w:line="276" w:lineRule="auto"/>
        <w:jc w:val="both"/>
        <w:rPr>
          <w:rFonts w:asciiTheme="minorHAnsi" w:hAnsiTheme="minorHAnsi"/>
          <w:iCs/>
          <w:sz w:val="20"/>
          <w:szCs w:val="20"/>
        </w:rPr>
      </w:pPr>
      <w:r w:rsidRPr="001B70AF">
        <w:rPr>
          <w:rFonts w:asciiTheme="minorHAnsi" w:hAnsiTheme="minorHAnsi"/>
          <w:iCs/>
          <w:sz w:val="20"/>
          <w:szCs w:val="20"/>
        </w:rPr>
        <w:t>La construcción de la base para la fijación de la estación de prueba se incluye en este ítem, el detalle constructivo se encuentra descrito en la sección gráficos. Este ítem incluye el transporte de las estaciones de prueba y su base hasta el sitio de obra para su instalación.</w:t>
      </w:r>
    </w:p>
    <w:p w:rsidR="00164D78" w:rsidRPr="00F165D2" w:rsidRDefault="00164D78" w:rsidP="00564892">
      <w:pPr>
        <w:pStyle w:val="Prrafodelista"/>
        <w:numPr>
          <w:ilvl w:val="0"/>
          <w:numId w:val="57"/>
        </w:numPr>
        <w:spacing w:line="276" w:lineRule="auto"/>
        <w:contextualSpacing/>
        <w:rPr>
          <w:rFonts w:asciiTheme="minorHAnsi" w:hAnsiTheme="minorHAnsi"/>
          <w:b/>
          <w:sz w:val="20"/>
          <w:szCs w:val="20"/>
        </w:rPr>
      </w:pPr>
      <w:r w:rsidRPr="00F165D2">
        <w:rPr>
          <w:rFonts w:asciiTheme="minorHAnsi" w:hAnsiTheme="minorHAnsi"/>
          <w:b/>
          <w:sz w:val="20"/>
          <w:szCs w:val="20"/>
        </w:rPr>
        <w:t>INSTALACIÓN DE ESTACIONES DE PRUEBA (TEST POINTS)</w:t>
      </w:r>
    </w:p>
    <w:p w:rsidR="00164D78" w:rsidRDefault="00164D78" w:rsidP="00164D78">
      <w:pPr>
        <w:spacing w:line="276" w:lineRule="auto"/>
        <w:jc w:val="both"/>
        <w:rPr>
          <w:rFonts w:asciiTheme="minorHAnsi" w:hAnsiTheme="minorHAnsi" w:cs="Calibri"/>
          <w:sz w:val="20"/>
          <w:szCs w:val="20"/>
        </w:rPr>
      </w:pPr>
      <w:r>
        <w:rPr>
          <w:rFonts w:asciiTheme="minorHAnsi" w:hAnsiTheme="minorHAnsi" w:cs="Calibri"/>
          <w:sz w:val="20"/>
          <w:szCs w:val="20"/>
        </w:rPr>
        <w:t>El CONTRATISTA</w:t>
      </w:r>
      <w:r w:rsidRPr="001B70AF">
        <w:rPr>
          <w:rFonts w:asciiTheme="minorHAnsi" w:hAnsiTheme="minorHAnsi" w:cs="Calibri"/>
          <w:sz w:val="20"/>
          <w:szCs w:val="20"/>
        </w:rPr>
        <w:t xml:space="preserve"> deberá hacer uso de conductores HMWPE No 4 para la instalación de las estaciones de prueba, así mismo los puntos de unión de los conductores a la tubería deberán realizarse mediante SOLDADURA CADWELD CA-15 gr, siendo dos los puntos soldados tanto en la red primaria como en la línea de enfriamiento, dichos puntos deberán estar separados al menos 30 cm uno del otro, y a no menos de  5 metros de los equipos EDR.</w:t>
      </w:r>
    </w:p>
    <w:p w:rsidR="00164D78" w:rsidRPr="001B70AF" w:rsidRDefault="00164D78" w:rsidP="00164D78">
      <w:pPr>
        <w:spacing w:line="276" w:lineRule="auto"/>
        <w:jc w:val="both"/>
        <w:rPr>
          <w:rFonts w:asciiTheme="minorHAnsi" w:hAnsiTheme="minorHAnsi" w:cs="Calibri"/>
          <w:sz w:val="20"/>
          <w:szCs w:val="20"/>
        </w:rPr>
      </w:pPr>
    </w:p>
    <w:p w:rsidR="00164D78" w:rsidRPr="001B70AF" w:rsidRDefault="00164D78" w:rsidP="00164D78">
      <w:pPr>
        <w:spacing w:line="276" w:lineRule="auto"/>
        <w:jc w:val="both"/>
        <w:rPr>
          <w:rFonts w:asciiTheme="minorHAnsi" w:hAnsiTheme="minorHAnsi" w:cs="Calibri"/>
          <w:sz w:val="20"/>
          <w:szCs w:val="20"/>
        </w:rPr>
      </w:pPr>
      <w:r>
        <w:rPr>
          <w:rFonts w:asciiTheme="minorHAnsi" w:hAnsiTheme="minorHAnsi" w:cs="Calibri"/>
          <w:sz w:val="20"/>
          <w:szCs w:val="20"/>
        </w:rPr>
        <w:t xml:space="preserve">El CONTRATISTA </w:t>
      </w:r>
      <w:r w:rsidRPr="001B70AF">
        <w:rPr>
          <w:rFonts w:asciiTheme="minorHAnsi" w:hAnsiTheme="minorHAnsi" w:cs="Calibri"/>
          <w:sz w:val="20"/>
          <w:szCs w:val="20"/>
        </w:rPr>
        <w:t xml:space="preserve"> deberá remover el revestimiento en los cuatro puntos seleccionados, la dimensión removida debe ser de 5 x 5 cm por cada uno, posteriormente realizará la medición de espesor de la tubería por medio de un medidor de espesores conforme a procedimiento presentado por </w:t>
      </w:r>
      <w:r>
        <w:rPr>
          <w:rFonts w:asciiTheme="minorHAnsi" w:hAnsiTheme="minorHAnsi" w:cs="Calibri"/>
          <w:sz w:val="20"/>
          <w:szCs w:val="20"/>
        </w:rPr>
        <w:t>el CONTRATISTA</w:t>
      </w:r>
      <w:r w:rsidRPr="001B70AF">
        <w:rPr>
          <w:rFonts w:asciiTheme="minorHAnsi" w:hAnsiTheme="minorHAnsi" w:cs="Calibri"/>
          <w:sz w:val="20"/>
          <w:szCs w:val="20"/>
        </w:rPr>
        <w:t xml:space="preserve"> y aprobado por el supervisor de obra, en el caso en el que el espesor se encontrase por debajo de los valores </w:t>
      </w:r>
      <w:proofErr w:type="spellStart"/>
      <w:r w:rsidRPr="001B70AF">
        <w:rPr>
          <w:rFonts w:asciiTheme="minorHAnsi" w:hAnsiTheme="minorHAnsi" w:cs="Calibri"/>
          <w:sz w:val="20"/>
          <w:szCs w:val="20"/>
        </w:rPr>
        <w:t>standart</w:t>
      </w:r>
      <w:proofErr w:type="spellEnd"/>
      <w:r w:rsidRPr="001B70AF">
        <w:rPr>
          <w:rFonts w:asciiTheme="minorHAnsi" w:hAnsiTheme="minorHAnsi" w:cs="Calibri"/>
          <w:sz w:val="20"/>
          <w:szCs w:val="20"/>
        </w:rPr>
        <w:t xml:space="preserve"> para los diámetros presentados en la tabla 1 la empresa deberá seleccionar un nuevo punto e iniciar nuevamente el procedimiento.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736"/>
        <w:gridCol w:w="2368"/>
      </w:tblGrid>
      <w:tr w:rsidR="00164D78" w:rsidRPr="001B70AF" w:rsidTr="001006B7">
        <w:trPr>
          <w:trHeight w:val="134"/>
          <w:jc w:val="center"/>
        </w:trPr>
        <w:tc>
          <w:tcPr>
            <w:tcW w:w="1736" w:type="dxa"/>
            <w:shd w:val="clear" w:color="auto" w:fill="44546A"/>
          </w:tcPr>
          <w:p w:rsidR="00164D78" w:rsidRPr="001B70AF" w:rsidRDefault="00164D78" w:rsidP="001006B7">
            <w:pPr>
              <w:spacing w:line="276" w:lineRule="auto"/>
              <w:jc w:val="center"/>
              <w:rPr>
                <w:rFonts w:asciiTheme="minorHAnsi" w:hAnsiTheme="minorHAnsi" w:cs="Calibri"/>
                <w:color w:val="FFFFFF"/>
                <w:sz w:val="20"/>
                <w:szCs w:val="20"/>
              </w:rPr>
            </w:pPr>
            <w:r w:rsidRPr="001B70AF">
              <w:rPr>
                <w:rFonts w:asciiTheme="minorHAnsi" w:hAnsiTheme="minorHAnsi" w:cs="Calibri"/>
                <w:color w:val="FFFFFF"/>
                <w:sz w:val="20"/>
                <w:szCs w:val="20"/>
              </w:rPr>
              <w:t>Diámetro de tubería</w:t>
            </w:r>
          </w:p>
        </w:tc>
        <w:tc>
          <w:tcPr>
            <w:tcW w:w="1736" w:type="dxa"/>
            <w:shd w:val="clear" w:color="auto" w:fill="44546A"/>
          </w:tcPr>
          <w:p w:rsidR="00164D78" w:rsidRPr="001B70AF" w:rsidRDefault="00164D78" w:rsidP="001006B7">
            <w:pPr>
              <w:spacing w:line="276" w:lineRule="auto"/>
              <w:jc w:val="center"/>
              <w:rPr>
                <w:rFonts w:asciiTheme="minorHAnsi" w:hAnsiTheme="minorHAnsi" w:cs="Calibri"/>
                <w:color w:val="FFFFFF"/>
                <w:sz w:val="20"/>
                <w:szCs w:val="20"/>
              </w:rPr>
            </w:pPr>
            <w:r w:rsidRPr="001B70AF">
              <w:rPr>
                <w:rFonts w:asciiTheme="minorHAnsi" w:hAnsiTheme="minorHAnsi" w:cs="Calibri"/>
                <w:color w:val="FFFFFF"/>
                <w:sz w:val="20"/>
                <w:szCs w:val="20"/>
              </w:rPr>
              <w:t>Espesor Estándar (mm)</w:t>
            </w:r>
          </w:p>
        </w:tc>
        <w:tc>
          <w:tcPr>
            <w:tcW w:w="2368" w:type="dxa"/>
            <w:shd w:val="clear" w:color="auto" w:fill="44546A"/>
          </w:tcPr>
          <w:p w:rsidR="00164D78" w:rsidRPr="001B70AF" w:rsidRDefault="00164D78" w:rsidP="001006B7">
            <w:pPr>
              <w:spacing w:line="276" w:lineRule="auto"/>
              <w:jc w:val="center"/>
              <w:rPr>
                <w:rFonts w:asciiTheme="minorHAnsi" w:hAnsiTheme="minorHAnsi" w:cs="Calibri"/>
                <w:color w:val="FFFFFF"/>
                <w:sz w:val="20"/>
                <w:szCs w:val="20"/>
              </w:rPr>
            </w:pPr>
            <w:r w:rsidRPr="001B70AF">
              <w:rPr>
                <w:rFonts w:asciiTheme="minorHAnsi" w:hAnsiTheme="minorHAnsi" w:cs="Calibri"/>
                <w:color w:val="FFFFFF"/>
                <w:sz w:val="20"/>
                <w:szCs w:val="20"/>
              </w:rPr>
              <w:t>Porcentaje aceptable de perdida</w:t>
            </w:r>
          </w:p>
        </w:tc>
      </w:tr>
      <w:tr w:rsidR="00164D78" w:rsidRPr="001B70AF" w:rsidTr="001006B7">
        <w:trPr>
          <w:trHeight w:val="170"/>
          <w:jc w:val="center"/>
        </w:trPr>
        <w:tc>
          <w:tcPr>
            <w:tcW w:w="1736" w:type="dxa"/>
            <w:shd w:val="clear" w:color="auto" w:fill="auto"/>
          </w:tcPr>
          <w:p w:rsidR="00164D78" w:rsidRPr="001B70AF" w:rsidRDefault="00164D78" w:rsidP="001006B7">
            <w:pPr>
              <w:spacing w:line="276" w:lineRule="auto"/>
              <w:jc w:val="center"/>
              <w:rPr>
                <w:rFonts w:asciiTheme="minorHAnsi" w:hAnsiTheme="minorHAnsi" w:cs="Calibri"/>
                <w:sz w:val="20"/>
                <w:szCs w:val="20"/>
              </w:rPr>
            </w:pPr>
            <w:r w:rsidRPr="001B70AF">
              <w:rPr>
                <w:rFonts w:asciiTheme="minorHAnsi" w:hAnsiTheme="minorHAnsi" w:cs="Calibri"/>
                <w:sz w:val="20"/>
                <w:szCs w:val="20"/>
              </w:rPr>
              <w:t>3”</w:t>
            </w:r>
          </w:p>
        </w:tc>
        <w:tc>
          <w:tcPr>
            <w:tcW w:w="1736" w:type="dxa"/>
            <w:shd w:val="clear" w:color="auto" w:fill="auto"/>
          </w:tcPr>
          <w:p w:rsidR="00164D78" w:rsidRPr="001B70AF" w:rsidRDefault="00164D78" w:rsidP="001006B7">
            <w:pPr>
              <w:spacing w:line="276" w:lineRule="auto"/>
              <w:jc w:val="center"/>
              <w:rPr>
                <w:rFonts w:asciiTheme="minorHAnsi" w:hAnsiTheme="minorHAnsi" w:cs="Calibri"/>
                <w:sz w:val="20"/>
                <w:szCs w:val="20"/>
              </w:rPr>
            </w:pPr>
            <w:r w:rsidRPr="001B70AF">
              <w:rPr>
                <w:rFonts w:asciiTheme="minorHAnsi" w:hAnsiTheme="minorHAnsi" w:cs="Calibri"/>
                <w:sz w:val="20"/>
                <w:szCs w:val="20"/>
              </w:rPr>
              <w:t>5,49</w:t>
            </w:r>
          </w:p>
        </w:tc>
        <w:tc>
          <w:tcPr>
            <w:tcW w:w="2368" w:type="dxa"/>
            <w:shd w:val="clear" w:color="auto" w:fill="auto"/>
          </w:tcPr>
          <w:p w:rsidR="00164D78" w:rsidRPr="001B70AF" w:rsidRDefault="00164D78" w:rsidP="001006B7">
            <w:pPr>
              <w:spacing w:line="276" w:lineRule="auto"/>
              <w:jc w:val="center"/>
              <w:rPr>
                <w:rFonts w:asciiTheme="minorHAnsi" w:hAnsiTheme="minorHAnsi" w:cs="Calibri"/>
                <w:sz w:val="20"/>
                <w:szCs w:val="20"/>
              </w:rPr>
            </w:pPr>
            <w:r w:rsidRPr="001B70AF">
              <w:rPr>
                <w:rFonts w:asciiTheme="minorHAnsi" w:hAnsiTheme="minorHAnsi" w:cs="Calibri"/>
                <w:sz w:val="20"/>
                <w:szCs w:val="20"/>
              </w:rPr>
              <w:t>15 %</w:t>
            </w:r>
          </w:p>
        </w:tc>
      </w:tr>
      <w:tr w:rsidR="00164D78" w:rsidRPr="001B70AF" w:rsidTr="001006B7">
        <w:trPr>
          <w:trHeight w:val="134"/>
          <w:jc w:val="center"/>
        </w:trPr>
        <w:tc>
          <w:tcPr>
            <w:tcW w:w="1736" w:type="dxa"/>
            <w:shd w:val="clear" w:color="auto" w:fill="auto"/>
          </w:tcPr>
          <w:p w:rsidR="00164D78" w:rsidRPr="001B70AF" w:rsidRDefault="00164D78" w:rsidP="001006B7">
            <w:pPr>
              <w:spacing w:line="276" w:lineRule="auto"/>
              <w:jc w:val="center"/>
              <w:rPr>
                <w:rFonts w:asciiTheme="minorHAnsi" w:hAnsiTheme="minorHAnsi" w:cs="Calibri"/>
                <w:sz w:val="20"/>
                <w:szCs w:val="20"/>
              </w:rPr>
            </w:pPr>
            <w:r w:rsidRPr="001B70AF">
              <w:rPr>
                <w:rFonts w:asciiTheme="minorHAnsi" w:hAnsiTheme="minorHAnsi" w:cs="Calibri"/>
                <w:sz w:val="20"/>
                <w:szCs w:val="20"/>
              </w:rPr>
              <w:t>4”</w:t>
            </w:r>
          </w:p>
        </w:tc>
        <w:tc>
          <w:tcPr>
            <w:tcW w:w="1736" w:type="dxa"/>
            <w:shd w:val="clear" w:color="auto" w:fill="auto"/>
          </w:tcPr>
          <w:p w:rsidR="00164D78" w:rsidRPr="001B70AF" w:rsidRDefault="00164D78" w:rsidP="001006B7">
            <w:pPr>
              <w:spacing w:line="276" w:lineRule="auto"/>
              <w:jc w:val="center"/>
              <w:rPr>
                <w:rFonts w:asciiTheme="minorHAnsi" w:hAnsiTheme="minorHAnsi" w:cs="Calibri"/>
                <w:sz w:val="20"/>
                <w:szCs w:val="20"/>
              </w:rPr>
            </w:pPr>
            <w:r w:rsidRPr="001B70AF">
              <w:rPr>
                <w:rFonts w:asciiTheme="minorHAnsi" w:hAnsiTheme="minorHAnsi" w:cs="Calibri"/>
                <w:sz w:val="20"/>
                <w:szCs w:val="20"/>
              </w:rPr>
              <w:t>6,02</w:t>
            </w:r>
          </w:p>
        </w:tc>
        <w:tc>
          <w:tcPr>
            <w:tcW w:w="2368" w:type="dxa"/>
            <w:shd w:val="clear" w:color="auto" w:fill="auto"/>
          </w:tcPr>
          <w:p w:rsidR="00164D78" w:rsidRPr="001B70AF" w:rsidRDefault="00164D78" w:rsidP="001006B7">
            <w:pPr>
              <w:spacing w:line="276" w:lineRule="auto"/>
              <w:jc w:val="center"/>
              <w:rPr>
                <w:rFonts w:asciiTheme="minorHAnsi" w:hAnsiTheme="minorHAnsi" w:cs="Calibri"/>
                <w:sz w:val="20"/>
                <w:szCs w:val="20"/>
              </w:rPr>
            </w:pPr>
            <w:r w:rsidRPr="001B70AF">
              <w:rPr>
                <w:rFonts w:asciiTheme="minorHAnsi" w:hAnsiTheme="minorHAnsi" w:cs="Calibri"/>
                <w:sz w:val="20"/>
                <w:szCs w:val="20"/>
              </w:rPr>
              <w:t>15 %</w:t>
            </w:r>
          </w:p>
        </w:tc>
      </w:tr>
      <w:tr w:rsidR="00164D78" w:rsidRPr="001B70AF" w:rsidTr="001006B7">
        <w:trPr>
          <w:trHeight w:val="134"/>
          <w:jc w:val="center"/>
        </w:trPr>
        <w:tc>
          <w:tcPr>
            <w:tcW w:w="1736" w:type="dxa"/>
            <w:shd w:val="clear" w:color="auto" w:fill="auto"/>
          </w:tcPr>
          <w:p w:rsidR="00164D78" w:rsidRPr="003F580F" w:rsidRDefault="00164D78" w:rsidP="001006B7">
            <w:pPr>
              <w:spacing w:line="276" w:lineRule="auto"/>
              <w:jc w:val="center"/>
              <w:rPr>
                <w:rFonts w:asciiTheme="minorHAnsi" w:hAnsiTheme="minorHAnsi" w:cs="Calibri"/>
                <w:sz w:val="20"/>
                <w:szCs w:val="20"/>
              </w:rPr>
            </w:pPr>
            <w:r w:rsidRPr="003F580F">
              <w:rPr>
                <w:rFonts w:asciiTheme="minorHAnsi" w:hAnsiTheme="minorHAnsi" w:cs="Calibri"/>
                <w:sz w:val="20"/>
                <w:szCs w:val="20"/>
              </w:rPr>
              <w:t>6”</w:t>
            </w:r>
          </w:p>
        </w:tc>
        <w:tc>
          <w:tcPr>
            <w:tcW w:w="1736" w:type="dxa"/>
            <w:shd w:val="clear" w:color="auto" w:fill="auto"/>
          </w:tcPr>
          <w:p w:rsidR="00164D78" w:rsidRPr="003F580F" w:rsidRDefault="00164D78" w:rsidP="001006B7">
            <w:pPr>
              <w:spacing w:line="276" w:lineRule="auto"/>
              <w:jc w:val="center"/>
              <w:rPr>
                <w:rFonts w:asciiTheme="minorHAnsi" w:hAnsiTheme="minorHAnsi" w:cs="Calibri"/>
                <w:sz w:val="20"/>
                <w:szCs w:val="20"/>
              </w:rPr>
            </w:pPr>
            <w:r w:rsidRPr="003F580F">
              <w:rPr>
                <w:rFonts w:asciiTheme="minorHAnsi" w:hAnsiTheme="minorHAnsi" w:cs="Calibri"/>
                <w:sz w:val="20"/>
                <w:szCs w:val="20"/>
              </w:rPr>
              <w:t>7,10</w:t>
            </w:r>
          </w:p>
        </w:tc>
        <w:tc>
          <w:tcPr>
            <w:tcW w:w="2368" w:type="dxa"/>
            <w:shd w:val="clear" w:color="auto" w:fill="auto"/>
          </w:tcPr>
          <w:p w:rsidR="00164D78" w:rsidRPr="003F580F" w:rsidRDefault="00164D78" w:rsidP="001006B7">
            <w:pPr>
              <w:spacing w:line="276" w:lineRule="auto"/>
              <w:jc w:val="center"/>
              <w:rPr>
                <w:rFonts w:asciiTheme="minorHAnsi" w:hAnsiTheme="minorHAnsi" w:cs="Calibri"/>
                <w:sz w:val="20"/>
                <w:szCs w:val="20"/>
              </w:rPr>
            </w:pPr>
            <w:r w:rsidRPr="003F580F">
              <w:rPr>
                <w:rFonts w:asciiTheme="minorHAnsi" w:hAnsiTheme="minorHAnsi" w:cs="Calibri"/>
                <w:sz w:val="20"/>
                <w:szCs w:val="20"/>
              </w:rPr>
              <w:t>15 %</w:t>
            </w:r>
          </w:p>
        </w:tc>
      </w:tr>
    </w:tbl>
    <w:p w:rsidR="00164D78" w:rsidRDefault="00164D78" w:rsidP="00164D78">
      <w:pPr>
        <w:spacing w:line="276" w:lineRule="auto"/>
        <w:jc w:val="both"/>
        <w:rPr>
          <w:rFonts w:asciiTheme="minorHAnsi" w:hAnsiTheme="minorHAnsi" w:cs="Calibri"/>
          <w:sz w:val="20"/>
          <w:szCs w:val="20"/>
        </w:rPr>
      </w:pPr>
      <w:r>
        <w:rPr>
          <w:rFonts w:asciiTheme="minorHAnsi" w:hAnsiTheme="minorHAnsi" w:cs="Calibri"/>
          <w:sz w:val="20"/>
          <w:szCs w:val="20"/>
        </w:rPr>
        <w:t>El CONTRATISTA</w:t>
      </w:r>
      <w:r w:rsidRPr="001B70AF">
        <w:rPr>
          <w:rFonts w:asciiTheme="minorHAnsi" w:hAnsiTheme="minorHAnsi" w:cs="Calibri"/>
          <w:sz w:val="20"/>
          <w:szCs w:val="20"/>
        </w:rPr>
        <w:t xml:space="preserve"> deberá fijar la base y la estación de prueba la posición definida por YPFB, el costo de esta actividad se encuentra incluido en este </w:t>
      </w:r>
      <w:r w:rsidR="00390F9A" w:rsidRPr="001B70AF">
        <w:rPr>
          <w:rFonts w:asciiTheme="minorHAnsi" w:hAnsiTheme="minorHAnsi" w:cs="Calibri"/>
          <w:sz w:val="20"/>
          <w:szCs w:val="20"/>
        </w:rPr>
        <w:t>ítem</w:t>
      </w:r>
      <w:r w:rsidRPr="001B70AF">
        <w:rPr>
          <w:rFonts w:asciiTheme="minorHAnsi" w:hAnsiTheme="minorHAnsi" w:cs="Calibri"/>
          <w:sz w:val="20"/>
          <w:szCs w:val="20"/>
        </w:rPr>
        <w:t>.</w:t>
      </w:r>
    </w:p>
    <w:p w:rsidR="00164D78" w:rsidRPr="001B70AF" w:rsidRDefault="00164D78" w:rsidP="00164D78">
      <w:pPr>
        <w:spacing w:line="276" w:lineRule="auto"/>
        <w:jc w:val="both"/>
        <w:rPr>
          <w:rFonts w:asciiTheme="minorHAnsi" w:hAnsiTheme="minorHAnsi" w:cs="Calibri"/>
          <w:sz w:val="20"/>
          <w:szCs w:val="20"/>
        </w:rPr>
      </w:pPr>
    </w:p>
    <w:p w:rsidR="00164D78" w:rsidRPr="001B70AF" w:rsidRDefault="00164D78" w:rsidP="00164D78">
      <w:pPr>
        <w:spacing w:line="276" w:lineRule="auto"/>
        <w:jc w:val="both"/>
        <w:rPr>
          <w:rFonts w:asciiTheme="minorHAnsi" w:hAnsiTheme="minorHAnsi" w:cs="Calibri"/>
          <w:sz w:val="20"/>
          <w:szCs w:val="20"/>
        </w:rPr>
      </w:pPr>
      <w:r>
        <w:rPr>
          <w:rFonts w:asciiTheme="minorHAnsi" w:hAnsiTheme="minorHAnsi" w:cs="Calibri"/>
          <w:sz w:val="20"/>
          <w:szCs w:val="20"/>
        </w:rPr>
        <w:t>El CONTRATISTA</w:t>
      </w:r>
      <w:r w:rsidRPr="001B70AF">
        <w:rPr>
          <w:rFonts w:asciiTheme="minorHAnsi" w:hAnsiTheme="minorHAnsi" w:cs="Calibri"/>
          <w:sz w:val="20"/>
          <w:szCs w:val="20"/>
        </w:rPr>
        <w:t xml:space="preserve"> empleará la soldadura </w:t>
      </w:r>
      <w:proofErr w:type="spellStart"/>
      <w:r w:rsidRPr="001B70AF">
        <w:rPr>
          <w:rFonts w:asciiTheme="minorHAnsi" w:hAnsiTheme="minorHAnsi" w:cs="Calibri"/>
          <w:sz w:val="20"/>
          <w:szCs w:val="20"/>
        </w:rPr>
        <w:t>Cadweld</w:t>
      </w:r>
      <w:proofErr w:type="spellEnd"/>
      <w:r w:rsidRPr="001B70AF">
        <w:rPr>
          <w:rFonts w:asciiTheme="minorHAnsi" w:hAnsiTheme="minorHAnsi" w:cs="Calibri"/>
          <w:sz w:val="20"/>
          <w:szCs w:val="20"/>
        </w:rPr>
        <w:t xml:space="preserve"> para interconectar el cable HMWPE a la tubería, posteriormente realizará la reparación del revestimiento con líquido epóxido 3M, siendo necesaria la aprobación del supervisor sobre la calidad de reparación para iniciar la actividad de relleno y compactado.</w:t>
      </w:r>
    </w:p>
    <w:p w:rsidR="00164D78" w:rsidRDefault="00164D78" w:rsidP="00164D78">
      <w:pPr>
        <w:spacing w:line="276" w:lineRule="auto"/>
        <w:jc w:val="both"/>
        <w:rPr>
          <w:rFonts w:asciiTheme="minorHAnsi" w:hAnsiTheme="minorHAnsi" w:cs="Calibri"/>
          <w:sz w:val="20"/>
          <w:szCs w:val="20"/>
        </w:rPr>
      </w:pPr>
      <w:r>
        <w:rPr>
          <w:rFonts w:asciiTheme="minorHAnsi" w:hAnsiTheme="minorHAnsi" w:cs="Calibri"/>
          <w:sz w:val="20"/>
          <w:szCs w:val="20"/>
        </w:rPr>
        <w:t>El CONTRATISTA</w:t>
      </w:r>
      <w:r w:rsidRPr="001B70AF">
        <w:rPr>
          <w:rFonts w:asciiTheme="minorHAnsi" w:hAnsiTheme="minorHAnsi" w:cs="Calibri"/>
          <w:sz w:val="20"/>
          <w:szCs w:val="20"/>
        </w:rPr>
        <w:t xml:space="preserve"> será responsable del tendido del cable que conectará las tuberías con el Test Point, el trayecto de la zanja se ajustará a la configuración descrita en la sección gráficos, así mismo el cableado e interconexión en el Test Point será pagado en este ítem.</w:t>
      </w:r>
    </w:p>
    <w:p w:rsidR="00164D78" w:rsidRPr="001B70AF" w:rsidRDefault="00164D78" w:rsidP="00164D78">
      <w:pPr>
        <w:spacing w:line="276" w:lineRule="auto"/>
        <w:jc w:val="both"/>
        <w:rPr>
          <w:rFonts w:asciiTheme="minorHAnsi" w:hAnsiTheme="minorHAnsi" w:cs="Calibri"/>
          <w:sz w:val="20"/>
          <w:szCs w:val="20"/>
        </w:rPr>
      </w:pPr>
    </w:p>
    <w:p w:rsidR="00164D78" w:rsidRPr="001B70AF" w:rsidRDefault="00164D78" w:rsidP="00164D78">
      <w:pPr>
        <w:pStyle w:val="Textoindependiente"/>
        <w:spacing w:after="0" w:line="276" w:lineRule="auto"/>
        <w:jc w:val="both"/>
        <w:rPr>
          <w:rStyle w:val="nfasis"/>
          <w:rFonts w:cs="Calibri"/>
          <w:szCs w:val="20"/>
        </w:rPr>
      </w:pPr>
      <w:r w:rsidRPr="001B70AF">
        <w:rPr>
          <w:rStyle w:val="nfasis"/>
          <w:rFonts w:cs="Calibri"/>
          <w:szCs w:val="20"/>
        </w:rPr>
        <w:t xml:space="preserve">Una vez concluida la instalación, realizado el relleno y compactado de la zanja, </w:t>
      </w:r>
      <w:r>
        <w:rPr>
          <w:rStyle w:val="nfasis"/>
          <w:rFonts w:cs="Calibri"/>
          <w:szCs w:val="20"/>
        </w:rPr>
        <w:t>El CONTRATISTA</w:t>
      </w:r>
      <w:r w:rsidRPr="001B70AF">
        <w:rPr>
          <w:rStyle w:val="nfasis"/>
          <w:rFonts w:cs="Calibri"/>
          <w:szCs w:val="20"/>
        </w:rPr>
        <w:t xml:space="preserve"> deberá medir los Potenciales “ON”, esta medición será realizada al concluir la compactación y transcurridos tres días de la misma, debiendo </w:t>
      </w:r>
      <w:r>
        <w:rPr>
          <w:rStyle w:val="nfasis"/>
          <w:rFonts w:cs="Calibri"/>
          <w:szCs w:val="20"/>
        </w:rPr>
        <w:t>El CONTRATISTA</w:t>
      </w:r>
      <w:r w:rsidRPr="001B70AF">
        <w:rPr>
          <w:rStyle w:val="nfasis"/>
          <w:rFonts w:cs="Calibri"/>
          <w:szCs w:val="20"/>
        </w:rPr>
        <w:t>, en el caso que se detectase alguna anomalía, hallar el origen de la misma y repararla.</w:t>
      </w:r>
    </w:p>
    <w:p w:rsidR="00164D78" w:rsidRPr="00051656" w:rsidRDefault="00164D78" w:rsidP="00164D78">
      <w:pPr>
        <w:pStyle w:val="Textoindependiente"/>
        <w:spacing w:after="0" w:line="276" w:lineRule="auto"/>
        <w:jc w:val="both"/>
        <w:rPr>
          <w:rStyle w:val="nfasis"/>
          <w:rFonts w:cs="Calibri"/>
          <w:szCs w:val="20"/>
        </w:rPr>
      </w:pPr>
      <w:r w:rsidRPr="001B70AF">
        <w:rPr>
          <w:rStyle w:val="nfasis"/>
          <w:rFonts w:cs="Calibri"/>
          <w:szCs w:val="20"/>
        </w:rPr>
        <w:t>El detalle de la instalación de cada una de las estaciones de prueba se encuentra detallado en la sección gráficos del término de referencia. Las obras civiles de excavación y relleno estarán de acuerdo a lo especificado en la sección de procedimientos de obras civiles de</w:t>
      </w:r>
      <w:r>
        <w:rPr>
          <w:rStyle w:val="nfasis"/>
          <w:rFonts w:cs="Calibri"/>
          <w:szCs w:val="20"/>
        </w:rPr>
        <w:t xml:space="preserve"> </w:t>
      </w:r>
      <w:r w:rsidRPr="001B70AF">
        <w:rPr>
          <w:rStyle w:val="nfasis"/>
          <w:rFonts w:cs="Calibri"/>
          <w:szCs w:val="20"/>
        </w:rPr>
        <w:t>l</w:t>
      </w:r>
      <w:r>
        <w:rPr>
          <w:rStyle w:val="nfasis"/>
          <w:rFonts w:cs="Calibri"/>
          <w:szCs w:val="20"/>
        </w:rPr>
        <w:t>as</w:t>
      </w:r>
      <w:r w:rsidRPr="001B70AF">
        <w:rPr>
          <w:rStyle w:val="nfasis"/>
          <w:rFonts w:cs="Calibri"/>
          <w:szCs w:val="20"/>
        </w:rPr>
        <w:t xml:space="preserve"> </w:t>
      </w:r>
      <w:r>
        <w:rPr>
          <w:rStyle w:val="nfasis"/>
          <w:rFonts w:cs="Calibri"/>
          <w:szCs w:val="20"/>
        </w:rPr>
        <w:t>especificaciones técnicas</w:t>
      </w:r>
      <w:r w:rsidRPr="001B70AF">
        <w:rPr>
          <w:rStyle w:val="nfasis"/>
          <w:rFonts w:cs="Calibri"/>
          <w:szCs w:val="20"/>
        </w:rPr>
        <w:t>, pero todos los volúmenes de obras generados serán considerados en este ítem.</w:t>
      </w:r>
    </w:p>
    <w:p w:rsidR="0051248E" w:rsidRPr="005C5557" w:rsidRDefault="0051248E" w:rsidP="0051248E">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5C5557">
        <w:rPr>
          <w:rFonts w:asciiTheme="minorHAnsi" w:eastAsiaTheme="minorHAnsi" w:hAnsiTheme="minorHAnsi" w:cstheme="minorHAnsi"/>
          <w:color w:val="auto"/>
          <w:sz w:val="20"/>
          <w:szCs w:val="20"/>
        </w:rPr>
        <w:t>MEDIDAS DE MITIGACION AMBIENTAL</w:t>
      </w:r>
    </w:p>
    <w:p w:rsidR="0051248E" w:rsidRPr="00920A4F" w:rsidRDefault="0051248E" w:rsidP="0051248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51248E" w:rsidRPr="00920A4F" w:rsidRDefault="0051248E" w:rsidP="0051248E">
      <w:pPr>
        <w:contextualSpacing/>
        <w:jc w:val="both"/>
        <w:rPr>
          <w:rFonts w:asciiTheme="minorHAnsi" w:hAnsiTheme="minorHAnsi" w:cstheme="minorHAnsi"/>
          <w:kern w:val="28"/>
          <w:sz w:val="20"/>
          <w:szCs w:val="20"/>
        </w:rPr>
      </w:pPr>
    </w:p>
    <w:p w:rsidR="0051248E" w:rsidRPr="00920A4F" w:rsidRDefault="0051248E" w:rsidP="0051248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248E" w:rsidRPr="00920A4F" w:rsidRDefault="0051248E" w:rsidP="0051248E">
      <w:pPr>
        <w:contextualSpacing/>
        <w:jc w:val="both"/>
        <w:rPr>
          <w:rFonts w:asciiTheme="minorHAnsi" w:hAnsiTheme="minorHAnsi" w:cstheme="minorHAnsi"/>
          <w:kern w:val="28"/>
          <w:sz w:val="20"/>
          <w:szCs w:val="20"/>
        </w:rPr>
      </w:pPr>
    </w:p>
    <w:p w:rsidR="0051248E" w:rsidRPr="00920A4F" w:rsidRDefault="0051248E" w:rsidP="0051248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248E" w:rsidRPr="00920A4F" w:rsidRDefault="0051248E" w:rsidP="0051248E">
      <w:pPr>
        <w:contextualSpacing/>
        <w:jc w:val="both"/>
        <w:rPr>
          <w:rFonts w:asciiTheme="minorHAnsi" w:hAnsiTheme="minorHAnsi" w:cstheme="minorHAnsi"/>
          <w:kern w:val="28"/>
          <w:sz w:val="20"/>
          <w:szCs w:val="20"/>
        </w:rPr>
      </w:pPr>
    </w:p>
    <w:p w:rsidR="0051248E" w:rsidRDefault="0051248E" w:rsidP="0051248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1248E" w:rsidRPr="005C5557" w:rsidRDefault="0051248E" w:rsidP="0051248E">
      <w:pPr>
        <w:pStyle w:val="Ttulo3"/>
        <w:keepLines w:val="0"/>
        <w:numPr>
          <w:ilvl w:val="1"/>
          <w:numId w:val="36"/>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5C5557">
        <w:rPr>
          <w:rFonts w:asciiTheme="minorHAnsi" w:eastAsiaTheme="minorHAnsi" w:hAnsiTheme="minorHAnsi" w:cstheme="minorHAnsi"/>
          <w:color w:val="auto"/>
          <w:sz w:val="20"/>
          <w:szCs w:val="20"/>
        </w:rPr>
        <w:t>MEDICIÓN Y FORMA DE PAGO.</w:t>
      </w:r>
    </w:p>
    <w:p w:rsidR="00164D78" w:rsidRDefault="00164D78" w:rsidP="00164D78">
      <w:pPr>
        <w:spacing w:line="276" w:lineRule="auto"/>
        <w:jc w:val="both"/>
        <w:rPr>
          <w:rFonts w:asciiTheme="minorHAnsi" w:hAnsiTheme="minorHAnsi"/>
          <w:kern w:val="28"/>
          <w:sz w:val="20"/>
          <w:szCs w:val="20"/>
          <w:lang w:val="es-ES_tradnl"/>
        </w:rPr>
      </w:pPr>
      <w:r w:rsidRPr="001B70AF">
        <w:rPr>
          <w:rFonts w:asciiTheme="minorHAnsi" w:hAnsiTheme="minorHAnsi"/>
          <w:kern w:val="28"/>
          <w:sz w:val="20"/>
          <w:szCs w:val="20"/>
          <w:lang w:val="es-ES_tradnl"/>
        </w:rPr>
        <w:t xml:space="preserve">La presente actividad, será medida en piezas de puntos de prueba, en concordancia con lo establecido en los procedimientos técnicos, los cuales serán aprobados y reconocidos por el Supervisor. La forma de pago se efectuará de acuerdo al precio unitario de la propuesta aceptada. </w:t>
      </w:r>
    </w:p>
    <w:p w:rsidR="00164D78" w:rsidRDefault="00164D78" w:rsidP="00164D78">
      <w:pPr>
        <w:spacing w:line="276" w:lineRule="auto"/>
        <w:jc w:val="both"/>
        <w:rPr>
          <w:rFonts w:asciiTheme="minorHAnsi" w:hAnsiTheme="minorHAnsi"/>
          <w:kern w:val="28"/>
          <w:sz w:val="20"/>
          <w:szCs w:val="20"/>
          <w:lang w:val="es-ES_tradnl"/>
        </w:rPr>
      </w:pPr>
    </w:p>
    <w:p w:rsidR="00164D78" w:rsidRPr="009326AC" w:rsidRDefault="00164D78" w:rsidP="00164D78">
      <w:pPr>
        <w:spacing w:line="276" w:lineRule="auto"/>
        <w:jc w:val="both"/>
        <w:rPr>
          <w:rFonts w:asciiTheme="minorHAnsi" w:hAnsiTheme="minorHAnsi"/>
          <w:kern w:val="28"/>
          <w:sz w:val="20"/>
          <w:szCs w:val="20"/>
          <w:lang w:val="es-ES_tradnl"/>
        </w:rPr>
      </w:pPr>
      <w:r w:rsidRPr="001B70AF">
        <w:rPr>
          <w:rFonts w:asciiTheme="minorHAnsi" w:hAnsi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64D78" w:rsidRDefault="00164D78" w:rsidP="00164D78">
      <w:pPr>
        <w:rPr>
          <w:lang w:val="es-ES_tradnl"/>
        </w:rPr>
      </w:pPr>
    </w:p>
    <w:p w:rsidR="00A9590E" w:rsidRPr="0003616D" w:rsidRDefault="00A9590E" w:rsidP="00564892">
      <w:pPr>
        <w:pStyle w:val="Ttulo3"/>
        <w:keepLines w:val="0"/>
        <w:numPr>
          <w:ilvl w:val="0"/>
          <w:numId w:val="61"/>
        </w:numPr>
        <w:spacing w:before="0" w:line="240" w:lineRule="auto"/>
        <w:contextualSpacing/>
        <w:jc w:val="both"/>
        <w:rPr>
          <w:rFonts w:asciiTheme="minorHAnsi" w:hAnsiTheme="minorHAnsi" w:cstheme="minorHAnsi"/>
          <w:color w:val="auto"/>
        </w:rPr>
      </w:pPr>
      <w:r w:rsidRPr="0003616D">
        <w:rPr>
          <w:rFonts w:asciiTheme="minorHAnsi" w:hAnsiTheme="minorHAnsi" w:cstheme="minorHAnsi"/>
          <w:color w:val="auto"/>
        </w:rPr>
        <w:t>PROVISIÓN E INSTALACIÓN DE ESTA</w:t>
      </w:r>
      <w:r>
        <w:rPr>
          <w:rFonts w:asciiTheme="minorHAnsi" w:hAnsiTheme="minorHAnsi" w:cstheme="minorHAnsi"/>
          <w:color w:val="auto"/>
        </w:rPr>
        <w:t>CIÓN DE PRUEBA TIPO B</w:t>
      </w:r>
      <w:r w:rsidRPr="0003616D">
        <w:rPr>
          <w:rFonts w:asciiTheme="minorHAnsi" w:hAnsiTheme="minorHAnsi" w:cstheme="minorHAnsi"/>
          <w:color w:val="auto"/>
        </w:rPr>
        <w:t xml:space="preserve"> (TEST POINTS)</w:t>
      </w:r>
    </w:p>
    <w:p w:rsidR="00A9590E" w:rsidRPr="004009F8" w:rsidRDefault="00A9590E" w:rsidP="00A9590E">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51248E" w:rsidRPr="0051248E" w:rsidRDefault="0051248E" w:rsidP="0051248E">
      <w:pPr>
        <w:pStyle w:val="Prrafodelista"/>
        <w:keepNext/>
        <w:numPr>
          <w:ilvl w:val="0"/>
          <w:numId w:val="71"/>
        </w:numPr>
        <w:autoSpaceDE w:val="0"/>
        <w:autoSpaceDN w:val="0"/>
        <w:adjustRightInd w:val="0"/>
        <w:spacing w:before="240" w:line="360" w:lineRule="auto"/>
        <w:contextualSpacing/>
        <w:jc w:val="both"/>
        <w:outlineLvl w:val="2"/>
        <w:rPr>
          <w:rFonts w:asciiTheme="minorHAnsi" w:eastAsiaTheme="minorHAnsi" w:hAnsiTheme="minorHAnsi" w:cstheme="minorHAnsi"/>
          <w:b/>
          <w:bCs/>
          <w:vanish/>
          <w:sz w:val="20"/>
          <w:szCs w:val="20"/>
          <w:lang w:val="es-BO" w:eastAsia="en-US"/>
        </w:rPr>
      </w:pPr>
    </w:p>
    <w:p w:rsidR="0051248E" w:rsidRPr="0051248E" w:rsidRDefault="0051248E" w:rsidP="0051248E">
      <w:pPr>
        <w:pStyle w:val="Prrafodelista"/>
        <w:keepNext/>
        <w:numPr>
          <w:ilvl w:val="0"/>
          <w:numId w:val="71"/>
        </w:numPr>
        <w:autoSpaceDE w:val="0"/>
        <w:autoSpaceDN w:val="0"/>
        <w:adjustRightInd w:val="0"/>
        <w:spacing w:before="240" w:line="360" w:lineRule="auto"/>
        <w:contextualSpacing/>
        <w:jc w:val="both"/>
        <w:outlineLvl w:val="2"/>
        <w:rPr>
          <w:rFonts w:asciiTheme="minorHAnsi" w:eastAsiaTheme="minorHAnsi" w:hAnsiTheme="minorHAnsi" w:cstheme="minorHAnsi"/>
          <w:b/>
          <w:bCs/>
          <w:vanish/>
          <w:sz w:val="20"/>
          <w:szCs w:val="20"/>
          <w:lang w:val="es-BO" w:eastAsia="en-US"/>
        </w:rPr>
      </w:pPr>
    </w:p>
    <w:p w:rsidR="0051248E" w:rsidRPr="00FE402E" w:rsidRDefault="0051248E" w:rsidP="0051248E">
      <w:pPr>
        <w:pStyle w:val="Ttulo3"/>
        <w:keepLines w:val="0"/>
        <w:numPr>
          <w:ilvl w:val="1"/>
          <w:numId w:val="71"/>
        </w:numPr>
        <w:autoSpaceDE w:val="0"/>
        <w:autoSpaceDN w:val="0"/>
        <w:adjustRightInd w:val="0"/>
        <w:spacing w:before="240" w:line="360" w:lineRule="auto"/>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DEFINICIÓN</w:t>
      </w:r>
    </w:p>
    <w:p w:rsidR="00A9590E" w:rsidRDefault="0051248E" w:rsidP="0051248E">
      <w:pPr>
        <w:spacing w:line="276" w:lineRule="auto"/>
        <w:jc w:val="both"/>
        <w:rPr>
          <w:rFonts w:asciiTheme="minorHAnsi" w:hAnsiTheme="minorHAnsi" w:cstheme="minorHAnsi"/>
          <w:sz w:val="20"/>
          <w:szCs w:val="20"/>
        </w:rPr>
      </w:pPr>
      <w:r w:rsidRPr="00390F9A">
        <w:rPr>
          <w:rFonts w:asciiTheme="minorHAnsi" w:hAnsiTheme="minorHAnsi" w:cs="Calibri"/>
          <w:sz w:val="20"/>
          <w:szCs w:val="20"/>
        </w:rPr>
        <w:t xml:space="preserve">Este </w:t>
      </w:r>
      <w:r w:rsidR="00A9590E">
        <w:rPr>
          <w:rFonts w:asciiTheme="minorHAnsi" w:hAnsiTheme="minorHAnsi" w:cs="Calibri"/>
          <w:sz w:val="20"/>
          <w:szCs w:val="20"/>
        </w:rPr>
        <w:t xml:space="preserve">ítem comprende </w:t>
      </w:r>
      <w:r w:rsidR="00A9590E" w:rsidRPr="004009F8">
        <w:rPr>
          <w:rFonts w:asciiTheme="minorHAnsi" w:hAnsiTheme="minorHAnsi" w:cstheme="minorHAnsi"/>
          <w:sz w:val="20"/>
          <w:szCs w:val="20"/>
        </w:rPr>
        <w:t>todos los trabajos a ser ejecutados por el contratista</w:t>
      </w:r>
      <w:r w:rsidR="00A9590E" w:rsidRPr="00F165D2">
        <w:rPr>
          <w:rFonts w:asciiTheme="minorHAnsi" w:hAnsiTheme="minorHAnsi" w:cs="Calibri"/>
          <w:sz w:val="20"/>
          <w:szCs w:val="20"/>
        </w:rPr>
        <w:t xml:space="preserve"> para instalación de las estaciones de prueba (test </w:t>
      </w:r>
      <w:proofErr w:type="spellStart"/>
      <w:r w:rsidR="00A9590E" w:rsidRPr="00F165D2">
        <w:rPr>
          <w:rFonts w:asciiTheme="minorHAnsi" w:hAnsiTheme="minorHAnsi" w:cs="Calibri"/>
          <w:sz w:val="20"/>
          <w:szCs w:val="20"/>
        </w:rPr>
        <w:t>Points</w:t>
      </w:r>
      <w:proofErr w:type="spellEnd"/>
      <w:r w:rsidR="00A9590E" w:rsidRPr="00F165D2">
        <w:rPr>
          <w:rFonts w:asciiTheme="minorHAnsi" w:hAnsiTheme="minorHAnsi" w:cs="Calibri"/>
          <w:sz w:val="20"/>
          <w:szCs w:val="20"/>
        </w:rPr>
        <w:t>) en la red primaria construida</w:t>
      </w:r>
      <w:r w:rsidR="00A9590E" w:rsidRPr="00F165D2">
        <w:rPr>
          <w:rFonts w:asciiTheme="minorHAnsi" w:eastAsia="Arial Unicode MS" w:hAnsiTheme="minorHAnsi"/>
          <w:bCs/>
          <w:sz w:val="20"/>
          <w:szCs w:val="20"/>
        </w:rPr>
        <w:t xml:space="preserve">, </w:t>
      </w:r>
      <w:r w:rsidR="00A9590E" w:rsidRPr="004009F8">
        <w:rPr>
          <w:rFonts w:asciiTheme="minorHAnsi" w:hAnsiTheme="minorHAnsi" w:cstheme="minorHAnsi"/>
          <w:sz w:val="20"/>
          <w:szCs w:val="20"/>
        </w:rPr>
        <w:t>siendo de carácter enunciativo y no limitativo</w:t>
      </w:r>
    </w:p>
    <w:p w:rsidR="0051248E" w:rsidRDefault="0051248E" w:rsidP="0051248E">
      <w:pPr>
        <w:spacing w:line="276" w:lineRule="auto"/>
        <w:jc w:val="both"/>
        <w:rPr>
          <w:rFonts w:asciiTheme="minorHAnsi" w:hAnsiTheme="minorHAnsi" w:cstheme="minorHAnsi"/>
          <w:sz w:val="20"/>
          <w:szCs w:val="20"/>
        </w:rPr>
      </w:pPr>
    </w:p>
    <w:p w:rsidR="00A9590E" w:rsidRPr="0051248E" w:rsidRDefault="0051248E" w:rsidP="0051248E">
      <w:pPr>
        <w:pStyle w:val="Ttulo3"/>
        <w:keepLines w:val="0"/>
        <w:numPr>
          <w:ilvl w:val="1"/>
          <w:numId w:val="71"/>
        </w:numPr>
        <w:autoSpaceDE w:val="0"/>
        <w:autoSpaceDN w:val="0"/>
        <w:adjustRightInd w:val="0"/>
        <w:spacing w:before="240" w:line="360" w:lineRule="auto"/>
        <w:contextualSpacing/>
        <w:jc w:val="both"/>
        <w:rPr>
          <w:rFonts w:asciiTheme="minorHAnsi" w:eastAsiaTheme="minorHAnsi" w:hAnsiTheme="minorHAnsi" w:cstheme="minorHAnsi"/>
          <w:color w:val="auto"/>
          <w:sz w:val="20"/>
          <w:szCs w:val="20"/>
        </w:rPr>
      </w:pPr>
      <w:r w:rsidRPr="0051248E">
        <w:rPr>
          <w:rFonts w:asciiTheme="minorHAnsi" w:eastAsiaTheme="minorHAnsi" w:hAnsiTheme="minorHAnsi" w:cstheme="minorHAnsi"/>
          <w:color w:val="auto"/>
          <w:sz w:val="20"/>
          <w:szCs w:val="20"/>
        </w:rPr>
        <w:lastRenderedPageBreak/>
        <w:t>M</w:t>
      </w:r>
      <w:r w:rsidR="00A9590E" w:rsidRPr="0051248E">
        <w:rPr>
          <w:rFonts w:asciiTheme="minorHAnsi" w:eastAsiaTheme="minorHAnsi" w:hAnsiTheme="minorHAnsi" w:cstheme="minorHAnsi"/>
          <w:color w:val="auto"/>
          <w:sz w:val="20"/>
          <w:szCs w:val="20"/>
        </w:rPr>
        <w:t>ATERIALES, HERRAMIENTAS Y EQUIPO</w:t>
      </w:r>
    </w:p>
    <w:p w:rsidR="00A9590E" w:rsidRPr="001B70AF" w:rsidRDefault="00A9590E" w:rsidP="00A9590E">
      <w:pPr>
        <w:spacing w:line="276" w:lineRule="auto"/>
        <w:ind w:right="-1"/>
        <w:jc w:val="both"/>
        <w:rPr>
          <w:rFonts w:asciiTheme="minorHAnsi" w:hAnsiTheme="minorHAnsi"/>
          <w:sz w:val="20"/>
          <w:szCs w:val="20"/>
        </w:rPr>
      </w:pPr>
      <w:r>
        <w:rPr>
          <w:rFonts w:asciiTheme="minorHAnsi" w:hAnsiTheme="minorHAnsi"/>
          <w:sz w:val="20"/>
          <w:szCs w:val="20"/>
        </w:rPr>
        <w:t>El CONTRATISTA</w:t>
      </w:r>
      <w:r w:rsidRPr="001B70AF">
        <w:rPr>
          <w:rFonts w:asciiTheme="minorHAnsi" w:hAnsiTheme="minorHAnsi"/>
          <w:sz w:val="20"/>
          <w:szCs w:val="20"/>
        </w:rPr>
        <w:t xml:space="preserve"> deberá proveer mínimamente para la </w:t>
      </w:r>
      <w:r w:rsidRPr="001B70AF">
        <w:rPr>
          <w:rFonts w:asciiTheme="minorHAnsi" w:hAnsiTheme="minorHAnsi" w:cs="Calibri"/>
          <w:sz w:val="20"/>
          <w:szCs w:val="20"/>
        </w:rPr>
        <w:t xml:space="preserve">Instalación de las estaciones de prueba (test </w:t>
      </w:r>
      <w:proofErr w:type="spellStart"/>
      <w:r w:rsidRPr="001B70AF">
        <w:rPr>
          <w:rFonts w:asciiTheme="minorHAnsi" w:hAnsiTheme="minorHAnsi" w:cs="Calibri"/>
          <w:sz w:val="20"/>
          <w:szCs w:val="20"/>
        </w:rPr>
        <w:t>points</w:t>
      </w:r>
      <w:proofErr w:type="spellEnd"/>
      <w:r w:rsidRPr="001B70AF">
        <w:rPr>
          <w:rFonts w:asciiTheme="minorHAnsi" w:hAnsiTheme="minorHAnsi" w:cs="Calibri"/>
          <w:sz w:val="20"/>
          <w:szCs w:val="20"/>
        </w:rPr>
        <w:t xml:space="preserve">) </w:t>
      </w:r>
      <w:r w:rsidRPr="001B70AF">
        <w:rPr>
          <w:rFonts w:asciiTheme="minorHAnsi" w:hAnsiTheme="minorHAnsi"/>
          <w:sz w:val="20"/>
          <w:szCs w:val="20"/>
        </w:rPr>
        <w:t>los siguientes equipos y materiales de los cuales se deberán presentar los certificados de calibración correspondientes:</w:t>
      </w:r>
    </w:p>
    <w:p w:rsidR="00A9590E" w:rsidRPr="004B39F3" w:rsidRDefault="00A9590E" w:rsidP="00A9590E">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A9590E" w:rsidRPr="004B39F3" w:rsidTr="001006B7">
        <w:trPr>
          <w:trHeight w:val="248"/>
          <w:jc w:val="center"/>
        </w:trPr>
        <w:tc>
          <w:tcPr>
            <w:tcW w:w="7117" w:type="dxa"/>
          </w:tcPr>
          <w:p w:rsidR="00A9590E" w:rsidRPr="004B39F3" w:rsidRDefault="00A9590E"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A9590E" w:rsidRPr="004B39F3" w:rsidTr="001006B7">
        <w:trPr>
          <w:trHeight w:val="248"/>
          <w:jc w:val="center"/>
        </w:trPr>
        <w:tc>
          <w:tcPr>
            <w:tcW w:w="7117" w:type="dxa"/>
          </w:tcPr>
          <w:p w:rsidR="00A9590E" w:rsidRPr="00A9590E" w:rsidRDefault="00A9590E" w:rsidP="00A9590E">
            <w:pPr>
              <w:rPr>
                <w:rFonts w:asciiTheme="minorHAnsi" w:hAnsiTheme="minorHAnsi" w:cstheme="minorHAnsi"/>
                <w:sz w:val="20"/>
                <w:szCs w:val="20"/>
              </w:rPr>
            </w:pPr>
            <w:r>
              <w:rPr>
                <w:rFonts w:asciiTheme="minorHAnsi" w:hAnsiTheme="minorHAnsi" w:cstheme="minorHAnsi"/>
                <w:sz w:val="20"/>
                <w:szCs w:val="20"/>
              </w:rPr>
              <w:t>Provisión de Estación de Protección Catódica en Hormigón A</w:t>
            </w:r>
            <w:r w:rsidRPr="00A9590E">
              <w:rPr>
                <w:rFonts w:asciiTheme="minorHAnsi" w:hAnsiTheme="minorHAnsi" w:cstheme="minorHAnsi"/>
                <w:sz w:val="20"/>
                <w:szCs w:val="20"/>
              </w:rPr>
              <w:t xml:space="preserve">rmado de 1,6 m. de altura x 0,20 m. de ancho x 0,15 m. de fondo.  </w:t>
            </w:r>
          </w:p>
        </w:tc>
      </w:tr>
      <w:tr w:rsidR="00A9590E" w:rsidRPr="004B39F3" w:rsidTr="001006B7">
        <w:trPr>
          <w:trHeight w:val="248"/>
          <w:jc w:val="center"/>
        </w:trPr>
        <w:tc>
          <w:tcPr>
            <w:tcW w:w="7117" w:type="dxa"/>
          </w:tcPr>
          <w:p w:rsidR="00A9590E" w:rsidRPr="00A9590E" w:rsidRDefault="00A9590E" w:rsidP="00A9590E">
            <w:pPr>
              <w:rPr>
                <w:rFonts w:asciiTheme="minorHAnsi" w:hAnsiTheme="minorHAnsi" w:cstheme="minorHAnsi"/>
                <w:sz w:val="20"/>
                <w:szCs w:val="20"/>
              </w:rPr>
            </w:pPr>
            <w:r>
              <w:rPr>
                <w:rFonts w:asciiTheme="minorHAnsi" w:hAnsiTheme="minorHAnsi" w:cstheme="minorHAnsi"/>
                <w:sz w:val="20"/>
                <w:szCs w:val="20"/>
              </w:rPr>
              <w:t>C</w:t>
            </w:r>
            <w:r w:rsidRPr="00A9590E">
              <w:rPr>
                <w:rFonts w:asciiTheme="minorHAnsi" w:hAnsiTheme="minorHAnsi" w:cstheme="minorHAnsi"/>
                <w:sz w:val="20"/>
                <w:szCs w:val="20"/>
              </w:rPr>
              <w:t>able AWG NO.2, de siete hilos, con revestimiento HMWPE</w:t>
            </w:r>
          </w:p>
        </w:tc>
      </w:tr>
      <w:tr w:rsidR="00A9590E" w:rsidRPr="004B39F3" w:rsidTr="001006B7">
        <w:trPr>
          <w:trHeight w:val="248"/>
          <w:jc w:val="center"/>
        </w:trPr>
        <w:tc>
          <w:tcPr>
            <w:tcW w:w="7117" w:type="dxa"/>
          </w:tcPr>
          <w:p w:rsidR="00A9590E" w:rsidRPr="00A9590E" w:rsidRDefault="00A9590E" w:rsidP="00A9590E">
            <w:pPr>
              <w:rPr>
                <w:rFonts w:asciiTheme="minorHAnsi" w:hAnsiTheme="minorHAnsi" w:cstheme="minorHAnsi"/>
                <w:sz w:val="20"/>
                <w:szCs w:val="20"/>
              </w:rPr>
            </w:pPr>
            <w:r>
              <w:rPr>
                <w:rFonts w:asciiTheme="minorHAnsi" w:hAnsiTheme="minorHAnsi" w:cstheme="minorHAnsi"/>
                <w:sz w:val="20"/>
                <w:szCs w:val="20"/>
              </w:rPr>
              <w:t>S</w:t>
            </w:r>
            <w:r w:rsidRPr="00A9590E">
              <w:rPr>
                <w:rFonts w:asciiTheme="minorHAnsi" w:hAnsiTheme="minorHAnsi" w:cstheme="minorHAnsi"/>
                <w:sz w:val="20"/>
                <w:szCs w:val="20"/>
              </w:rPr>
              <w:t>oldaduras exotérmicas tipo CADWELD CA</w:t>
            </w:r>
            <w:r>
              <w:rPr>
                <w:rFonts w:asciiTheme="minorHAnsi" w:hAnsiTheme="minorHAnsi" w:cstheme="minorHAnsi"/>
                <w:sz w:val="20"/>
                <w:szCs w:val="20"/>
              </w:rPr>
              <w:t>-115 gramos marca</w:t>
            </w:r>
          </w:p>
        </w:tc>
      </w:tr>
      <w:tr w:rsidR="00A9590E" w:rsidRPr="004B39F3" w:rsidTr="001006B7">
        <w:trPr>
          <w:trHeight w:val="248"/>
          <w:jc w:val="center"/>
        </w:trPr>
        <w:tc>
          <w:tcPr>
            <w:tcW w:w="7117" w:type="dxa"/>
          </w:tcPr>
          <w:p w:rsidR="00A9590E" w:rsidRPr="00A9590E" w:rsidRDefault="00A9590E" w:rsidP="00A9590E">
            <w:pPr>
              <w:rPr>
                <w:rFonts w:asciiTheme="minorHAnsi" w:hAnsiTheme="minorHAnsi" w:cstheme="minorHAnsi"/>
                <w:sz w:val="20"/>
                <w:szCs w:val="20"/>
              </w:rPr>
            </w:pPr>
            <w:r>
              <w:rPr>
                <w:rFonts w:asciiTheme="minorHAnsi" w:hAnsiTheme="minorHAnsi" w:cstheme="minorHAnsi"/>
                <w:sz w:val="20"/>
                <w:szCs w:val="20"/>
              </w:rPr>
              <w:t>P</w:t>
            </w:r>
            <w:r w:rsidRPr="00A9590E">
              <w:rPr>
                <w:rFonts w:asciiTheme="minorHAnsi" w:hAnsiTheme="minorHAnsi" w:cstheme="minorHAnsi"/>
                <w:sz w:val="20"/>
                <w:szCs w:val="20"/>
              </w:rPr>
              <w:t xml:space="preserve">rotección de soldadura con sello tipo TERMO CAPS  </w:t>
            </w:r>
          </w:p>
        </w:tc>
      </w:tr>
      <w:tr w:rsidR="00A9590E" w:rsidRPr="004B39F3" w:rsidTr="001006B7">
        <w:trPr>
          <w:trHeight w:val="248"/>
          <w:jc w:val="center"/>
        </w:trPr>
        <w:tc>
          <w:tcPr>
            <w:tcW w:w="7117" w:type="dxa"/>
          </w:tcPr>
          <w:p w:rsidR="00A9590E" w:rsidRPr="00A9590E" w:rsidRDefault="00A9590E" w:rsidP="00A9590E">
            <w:pPr>
              <w:rPr>
                <w:rFonts w:asciiTheme="minorHAnsi" w:hAnsiTheme="minorHAnsi" w:cstheme="minorHAnsi"/>
                <w:sz w:val="20"/>
                <w:szCs w:val="20"/>
              </w:rPr>
            </w:pPr>
            <w:r>
              <w:rPr>
                <w:rFonts w:asciiTheme="minorHAnsi" w:hAnsiTheme="minorHAnsi" w:cstheme="minorHAnsi"/>
                <w:sz w:val="20"/>
                <w:szCs w:val="20"/>
              </w:rPr>
              <w:t>Á</w:t>
            </w:r>
            <w:r w:rsidRPr="00A9590E">
              <w:rPr>
                <w:rFonts w:asciiTheme="minorHAnsi" w:hAnsiTheme="minorHAnsi" w:cstheme="minorHAnsi"/>
                <w:sz w:val="20"/>
                <w:szCs w:val="20"/>
              </w:rPr>
              <w:t>nodo de magnesio de 4 kg. pre-empacado en BACKFILL</w:t>
            </w:r>
          </w:p>
        </w:tc>
      </w:tr>
    </w:tbl>
    <w:p w:rsidR="00A9590E" w:rsidRPr="004B39F3" w:rsidRDefault="00A9590E" w:rsidP="00A9590E">
      <w:pPr>
        <w:widowControl w:val="0"/>
        <w:autoSpaceDE w:val="0"/>
        <w:autoSpaceDN w:val="0"/>
        <w:adjustRightInd w:val="0"/>
        <w:jc w:val="both"/>
        <w:rPr>
          <w:rFonts w:asciiTheme="minorHAnsi" w:hAnsiTheme="minorHAnsi" w:cstheme="minorHAnsi"/>
          <w:b/>
          <w:sz w:val="20"/>
          <w:szCs w:val="20"/>
          <w:lang w:val="es-ES_tradnl"/>
        </w:rPr>
      </w:pPr>
    </w:p>
    <w:p w:rsidR="00A9590E" w:rsidRPr="004B39F3" w:rsidRDefault="00A9590E" w:rsidP="00A9590E">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A9590E" w:rsidRPr="004B39F3" w:rsidTr="001006B7">
        <w:trPr>
          <w:trHeight w:val="248"/>
          <w:jc w:val="center"/>
        </w:trPr>
        <w:tc>
          <w:tcPr>
            <w:tcW w:w="7117" w:type="dxa"/>
          </w:tcPr>
          <w:p w:rsidR="00A9590E" w:rsidRPr="004B39F3" w:rsidRDefault="00A9590E"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A9590E" w:rsidRPr="004B39F3" w:rsidTr="001006B7">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A9590E" w:rsidRPr="001B7CF2" w:rsidRDefault="00A9590E" w:rsidP="001006B7">
            <w:pPr>
              <w:rPr>
                <w:rFonts w:asciiTheme="minorHAnsi" w:hAnsiTheme="minorHAnsi" w:cstheme="minorHAnsi"/>
                <w:sz w:val="20"/>
                <w:szCs w:val="20"/>
              </w:rPr>
            </w:pPr>
            <w:r w:rsidRPr="001B7CF2">
              <w:rPr>
                <w:rFonts w:asciiTheme="minorHAnsi" w:hAnsiTheme="minorHAnsi" w:cstheme="minorHAnsi"/>
                <w:sz w:val="20"/>
                <w:szCs w:val="20"/>
              </w:rPr>
              <w:t>Especialista en Protección Catódica</w:t>
            </w:r>
          </w:p>
        </w:tc>
      </w:tr>
      <w:tr w:rsidR="00A9590E"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A9590E" w:rsidRPr="001B7CF2" w:rsidRDefault="00A9590E" w:rsidP="001006B7">
            <w:pPr>
              <w:rPr>
                <w:rFonts w:asciiTheme="minorHAnsi" w:hAnsiTheme="minorHAnsi" w:cstheme="minorHAnsi"/>
                <w:sz w:val="20"/>
                <w:szCs w:val="20"/>
              </w:rPr>
            </w:pPr>
            <w:r w:rsidRPr="001B7CF2">
              <w:rPr>
                <w:rFonts w:asciiTheme="minorHAnsi" w:hAnsiTheme="minorHAnsi" w:cstheme="minorHAnsi"/>
                <w:sz w:val="20"/>
                <w:szCs w:val="20"/>
              </w:rPr>
              <w:t>Ayudante</w:t>
            </w:r>
          </w:p>
        </w:tc>
      </w:tr>
      <w:tr w:rsidR="00A9590E"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A9590E" w:rsidRPr="001B7CF2" w:rsidRDefault="00A9590E" w:rsidP="001006B7">
            <w:pPr>
              <w:rPr>
                <w:rFonts w:asciiTheme="minorHAnsi" w:hAnsiTheme="minorHAnsi" w:cstheme="minorHAnsi"/>
                <w:sz w:val="20"/>
                <w:szCs w:val="20"/>
              </w:rPr>
            </w:pPr>
            <w:r w:rsidRPr="001B7CF2">
              <w:rPr>
                <w:rFonts w:asciiTheme="minorHAnsi" w:hAnsiTheme="minorHAnsi" w:cstheme="minorHAnsi"/>
                <w:sz w:val="20"/>
                <w:szCs w:val="20"/>
              </w:rPr>
              <w:t>Chofer</w:t>
            </w:r>
          </w:p>
        </w:tc>
      </w:tr>
      <w:tr w:rsidR="00A9590E"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A9590E" w:rsidRPr="001B7CF2" w:rsidRDefault="00A9590E" w:rsidP="001006B7">
            <w:pPr>
              <w:rPr>
                <w:rFonts w:asciiTheme="minorHAnsi" w:hAnsiTheme="minorHAnsi" w:cstheme="minorHAnsi"/>
                <w:sz w:val="20"/>
                <w:szCs w:val="20"/>
              </w:rPr>
            </w:pPr>
            <w:r w:rsidRPr="001B7CF2">
              <w:rPr>
                <w:rFonts w:asciiTheme="minorHAnsi" w:hAnsiTheme="minorHAnsi" w:cstheme="minorHAnsi"/>
                <w:sz w:val="20"/>
                <w:szCs w:val="20"/>
              </w:rPr>
              <w:t>Albañil</w:t>
            </w:r>
          </w:p>
        </w:tc>
      </w:tr>
    </w:tbl>
    <w:p w:rsidR="00A9590E" w:rsidRDefault="00A9590E" w:rsidP="00A9590E">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A9590E" w:rsidRPr="004B39F3" w:rsidRDefault="00A9590E" w:rsidP="00A9590E">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EQUIPO Y MAQUINARIA.</w:t>
      </w:r>
    </w:p>
    <w:tbl>
      <w:tblPr>
        <w:tblStyle w:val="Tablaconcuadrcula2"/>
        <w:tblW w:w="0" w:type="auto"/>
        <w:jc w:val="center"/>
        <w:tblLook w:val="04A0" w:firstRow="1" w:lastRow="0" w:firstColumn="1" w:lastColumn="0" w:noHBand="0" w:noVBand="1"/>
      </w:tblPr>
      <w:tblGrid>
        <w:gridCol w:w="7117"/>
      </w:tblGrid>
      <w:tr w:rsidR="00A9590E" w:rsidRPr="004B39F3" w:rsidTr="001006B7">
        <w:trPr>
          <w:trHeight w:val="248"/>
          <w:jc w:val="center"/>
        </w:trPr>
        <w:tc>
          <w:tcPr>
            <w:tcW w:w="7117" w:type="dxa"/>
          </w:tcPr>
          <w:p w:rsidR="00A9590E" w:rsidRPr="004B39F3" w:rsidRDefault="00A9590E"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A9590E" w:rsidRPr="004B39F3" w:rsidTr="001006B7">
        <w:trPr>
          <w:trHeight w:val="248"/>
          <w:jc w:val="center"/>
        </w:trPr>
        <w:tc>
          <w:tcPr>
            <w:tcW w:w="7117" w:type="dxa"/>
          </w:tcPr>
          <w:p w:rsidR="00A9590E" w:rsidRPr="001B7CF2" w:rsidRDefault="00A9590E" w:rsidP="001006B7">
            <w:pPr>
              <w:rPr>
                <w:rFonts w:asciiTheme="minorHAnsi" w:hAnsiTheme="minorHAnsi" w:cstheme="minorHAnsi"/>
                <w:sz w:val="20"/>
                <w:szCs w:val="20"/>
              </w:rPr>
            </w:pPr>
            <w:proofErr w:type="spellStart"/>
            <w:r w:rsidRPr="001B7CF2">
              <w:rPr>
                <w:rFonts w:asciiTheme="minorHAnsi" w:hAnsiTheme="minorHAnsi" w:cstheme="minorHAnsi"/>
                <w:sz w:val="20"/>
                <w:szCs w:val="20"/>
              </w:rPr>
              <w:t>Megger</w:t>
            </w:r>
            <w:proofErr w:type="spellEnd"/>
            <w:r w:rsidRPr="001B7CF2">
              <w:rPr>
                <w:rFonts w:asciiTheme="minorHAnsi" w:hAnsiTheme="minorHAnsi" w:cstheme="minorHAnsi"/>
                <w:sz w:val="20"/>
                <w:szCs w:val="20"/>
              </w:rPr>
              <w:t xml:space="preserve"> de tierra</w:t>
            </w:r>
          </w:p>
        </w:tc>
      </w:tr>
      <w:tr w:rsidR="00A9590E" w:rsidRPr="004B39F3" w:rsidTr="001006B7">
        <w:trPr>
          <w:trHeight w:val="248"/>
          <w:jc w:val="center"/>
        </w:trPr>
        <w:tc>
          <w:tcPr>
            <w:tcW w:w="7117" w:type="dxa"/>
          </w:tcPr>
          <w:p w:rsidR="00A9590E" w:rsidRPr="001B7CF2" w:rsidRDefault="00A9590E" w:rsidP="001006B7">
            <w:pPr>
              <w:rPr>
                <w:rFonts w:asciiTheme="minorHAnsi" w:hAnsiTheme="minorHAnsi" w:cstheme="minorHAnsi"/>
                <w:sz w:val="20"/>
                <w:szCs w:val="20"/>
              </w:rPr>
            </w:pPr>
            <w:r w:rsidRPr="001B7CF2">
              <w:rPr>
                <w:rFonts w:asciiTheme="minorHAnsi" w:hAnsiTheme="minorHAnsi" w:cstheme="minorHAnsi"/>
                <w:sz w:val="20"/>
                <w:szCs w:val="20"/>
              </w:rPr>
              <w:t>Camioneta</w:t>
            </w:r>
          </w:p>
        </w:tc>
      </w:tr>
    </w:tbl>
    <w:p w:rsidR="00A9590E" w:rsidRPr="0051248E" w:rsidRDefault="00A9590E" w:rsidP="0051248E">
      <w:pPr>
        <w:pStyle w:val="Ttulo3"/>
        <w:keepLines w:val="0"/>
        <w:numPr>
          <w:ilvl w:val="1"/>
          <w:numId w:val="71"/>
        </w:numPr>
        <w:autoSpaceDE w:val="0"/>
        <w:autoSpaceDN w:val="0"/>
        <w:adjustRightInd w:val="0"/>
        <w:spacing w:before="240" w:line="360" w:lineRule="auto"/>
        <w:contextualSpacing/>
        <w:jc w:val="both"/>
        <w:rPr>
          <w:rFonts w:asciiTheme="minorHAnsi" w:eastAsiaTheme="minorHAnsi" w:hAnsiTheme="minorHAnsi" w:cstheme="minorHAnsi"/>
          <w:color w:val="auto"/>
          <w:sz w:val="20"/>
          <w:szCs w:val="20"/>
        </w:rPr>
      </w:pPr>
      <w:r w:rsidRPr="0051248E">
        <w:rPr>
          <w:rFonts w:asciiTheme="minorHAnsi" w:eastAsiaTheme="minorHAnsi" w:hAnsiTheme="minorHAnsi" w:cstheme="minorHAnsi"/>
          <w:color w:val="auto"/>
          <w:sz w:val="20"/>
          <w:szCs w:val="20"/>
        </w:rPr>
        <w:t>PROCEDIMIENTO PARA EJECUCIÓN</w:t>
      </w:r>
    </w:p>
    <w:p w:rsidR="00A9590E" w:rsidRPr="00F165D2" w:rsidRDefault="00A9590E" w:rsidP="00A9590E">
      <w:pPr>
        <w:pStyle w:val="Estilo1"/>
        <w:spacing w:line="252" w:lineRule="auto"/>
        <w:ind w:left="720"/>
        <w:contextualSpacing/>
        <w:rPr>
          <w:rFonts w:asciiTheme="minorHAnsi" w:hAnsiTheme="minorHAnsi" w:cstheme="minorHAnsi"/>
          <w:b w:val="0"/>
          <w:bCs/>
          <w:sz w:val="20"/>
          <w:szCs w:val="20"/>
        </w:rPr>
      </w:pPr>
    </w:p>
    <w:p w:rsidR="00A9590E" w:rsidRPr="00F165D2" w:rsidRDefault="00A9590E" w:rsidP="00564892">
      <w:pPr>
        <w:pStyle w:val="Prrafodelista"/>
        <w:numPr>
          <w:ilvl w:val="0"/>
          <w:numId w:val="57"/>
        </w:numPr>
        <w:spacing w:line="276" w:lineRule="auto"/>
        <w:contextualSpacing/>
        <w:rPr>
          <w:rFonts w:asciiTheme="minorHAnsi" w:hAnsiTheme="minorHAnsi"/>
          <w:b/>
          <w:sz w:val="20"/>
          <w:szCs w:val="20"/>
        </w:rPr>
      </w:pPr>
      <w:r w:rsidRPr="00F165D2">
        <w:rPr>
          <w:rFonts w:asciiTheme="minorHAnsi" w:hAnsiTheme="minorHAnsi"/>
          <w:b/>
          <w:sz w:val="20"/>
          <w:szCs w:val="20"/>
        </w:rPr>
        <w:t>PROVISIÓN DE ESTACIÓN DE PRUEBA (TEST POINT)</w:t>
      </w:r>
    </w:p>
    <w:p w:rsidR="00A9590E" w:rsidRDefault="00A9590E" w:rsidP="00A9590E">
      <w:pPr>
        <w:spacing w:line="276" w:lineRule="auto"/>
        <w:jc w:val="both"/>
        <w:rPr>
          <w:rFonts w:asciiTheme="minorHAnsi" w:hAnsiTheme="minorHAnsi"/>
          <w:iCs/>
          <w:sz w:val="20"/>
          <w:szCs w:val="20"/>
        </w:rPr>
      </w:pPr>
      <w:r>
        <w:rPr>
          <w:rFonts w:asciiTheme="minorHAnsi" w:hAnsiTheme="minorHAnsi"/>
          <w:iCs/>
          <w:sz w:val="20"/>
          <w:szCs w:val="20"/>
        </w:rPr>
        <w:t>El CONTRATISTA</w:t>
      </w:r>
      <w:r w:rsidRPr="001B70AF">
        <w:rPr>
          <w:rFonts w:asciiTheme="minorHAnsi" w:hAnsiTheme="minorHAnsi"/>
          <w:iCs/>
          <w:sz w:val="20"/>
          <w:szCs w:val="20"/>
        </w:rPr>
        <w:t xml:space="preserve"> deberá proveer estaciones de prueba (Test </w:t>
      </w:r>
      <w:proofErr w:type="spellStart"/>
      <w:r w:rsidRPr="001B70AF">
        <w:rPr>
          <w:rFonts w:asciiTheme="minorHAnsi" w:hAnsiTheme="minorHAnsi"/>
          <w:iCs/>
          <w:sz w:val="20"/>
          <w:szCs w:val="20"/>
        </w:rPr>
        <w:t>Points</w:t>
      </w:r>
      <w:proofErr w:type="spellEnd"/>
      <w:r w:rsidRPr="001B70AF">
        <w:rPr>
          <w:rFonts w:asciiTheme="minorHAnsi" w:hAnsiTheme="minorHAnsi"/>
          <w:iCs/>
          <w:sz w:val="20"/>
          <w:szCs w:val="20"/>
        </w:rPr>
        <w:t>), las mismos deberán ser fabricadas conforme se indica en el detalle constructivo ubicado en la sección gráficos del termino de referencia, dichas estaciones de prueba deberán ser presentados al supervisor de manera previa a su instalación para que este de conformidad al respecto del cumplimiento de las especificaciones técnicas, para ello la empresa deberá acompañar los equipos de planos a detalle de las estaciones de prueba.</w:t>
      </w:r>
    </w:p>
    <w:p w:rsidR="00A9590E" w:rsidRPr="001B70AF" w:rsidRDefault="00A9590E" w:rsidP="00A9590E">
      <w:pPr>
        <w:spacing w:line="276" w:lineRule="auto"/>
        <w:jc w:val="both"/>
        <w:rPr>
          <w:rFonts w:asciiTheme="minorHAnsi" w:hAnsiTheme="minorHAnsi"/>
          <w:iCs/>
          <w:sz w:val="20"/>
          <w:szCs w:val="20"/>
        </w:rPr>
      </w:pPr>
      <w:r w:rsidRPr="001B70AF">
        <w:rPr>
          <w:rFonts w:asciiTheme="minorHAnsi" w:hAnsiTheme="minorHAnsi"/>
          <w:iCs/>
          <w:sz w:val="20"/>
          <w:szCs w:val="20"/>
        </w:rPr>
        <w:t xml:space="preserve"> </w:t>
      </w:r>
    </w:p>
    <w:p w:rsidR="00A9590E" w:rsidRPr="001B70AF" w:rsidRDefault="00A9590E" w:rsidP="00A9590E">
      <w:pPr>
        <w:tabs>
          <w:tab w:val="left" w:pos="4820"/>
        </w:tabs>
        <w:spacing w:line="276" w:lineRule="auto"/>
        <w:jc w:val="both"/>
        <w:rPr>
          <w:rFonts w:asciiTheme="minorHAnsi" w:hAnsiTheme="minorHAnsi"/>
          <w:iCs/>
          <w:sz w:val="20"/>
          <w:szCs w:val="20"/>
        </w:rPr>
      </w:pPr>
      <w:r w:rsidRPr="001B70AF">
        <w:rPr>
          <w:rFonts w:asciiTheme="minorHAnsi" w:eastAsia="Arial Unicode MS" w:hAnsiTheme="minorHAnsi"/>
          <w:sz w:val="20"/>
          <w:szCs w:val="20"/>
          <w:lang w:val="es-ES_tradnl"/>
        </w:rPr>
        <w:lastRenderedPageBreak/>
        <w:t xml:space="preserve">Las estaciones de prueba deberán estar de acorde a las especificaciones de construcción presentadas en este documento, así mismo deberán ser construidas </w:t>
      </w:r>
      <w:r w:rsidRPr="001B70AF">
        <w:rPr>
          <w:rFonts w:asciiTheme="minorHAnsi" w:hAnsiTheme="minorHAnsi"/>
          <w:iCs/>
          <w:sz w:val="20"/>
          <w:szCs w:val="20"/>
        </w:rPr>
        <w:t xml:space="preserve">con cemento de primera calidad “Portland” Tipo I conforme a especificaciones ASTM C-150 o similar. </w:t>
      </w:r>
    </w:p>
    <w:p w:rsidR="00A9590E" w:rsidRPr="001B70AF" w:rsidRDefault="00A9590E" w:rsidP="00A9590E">
      <w:pPr>
        <w:tabs>
          <w:tab w:val="left" w:pos="4820"/>
        </w:tabs>
        <w:spacing w:line="276" w:lineRule="auto"/>
        <w:jc w:val="both"/>
        <w:rPr>
          <w:rFonts w:asciiTheme="minorHAnsi" w:hAnsiTheme="minorHAnsi"/>
          <w:iCs/>
          <w:sz w:val="20"/>
          <w:szCs w:val="20"/>
        </w:rPr>
      </w:pPr>
      <w:r w:rsidRPr="001B70AF">
        <w:rPr>
          <w:rFonts w:asciiTheme="minorHAnsi" w:hAnsiTheme="minorHAnsi"/>
          <w:iCs/>
          <w:sz w:val="20"/>
          <w:szCs w:val="20"/>
        </w:rPr>
        <w:t>Las estaciones de prueba deberán estar señalizadas con el KP correspondiente a su instalación y deberán contener a los lados de la mimas la leyenda “TP-</w:t>
      </w:r>
      <w:r w:rsidRPr="001B70AF">
        <w:rPr>
          <w:rFonts w:asciiTheme="minorHAnsi" w:hAnsiTheme="minorHAnsi"/>
          <w:i/>
          <w:iCs/>
          <w:sz w:val="20"/>
          <w:szCs w:val="20"/>
        </w:rPr>
        <w:t xml:space="preserve">Nro. De test </w:t>
      </w:r>
      <w:proofErr w:type="spellStart"/>
      <w:r w:rsidRPr="001B70AF">
        <w:rPr>
          <w:rFonts w:asciiTheme="minorHAnsi" w:hAnsiTheme="minorHAnsi"/>
          <w:i/>
          <w:iCs/>
          <w:sz w:val="20"/>
          <w:szCs w:val="20"/>
        </w:rPr>
        <w:t>points</w:t>
      </w:r>
      <w:proofErr w:type="spellEnd"/>
      <w:r w:rsidRPr="001B70AF">
        <w:rPr>
          <w:rFonts w:asciiTheme="minorHAnsi" w:hAnsiTheme="minorHAnsi"/>
          <w:iCs/>
          <w:sz w:val="20"/>
          <w:szCs w:val="20"/>
        </w:rPr>
        <w:t xml:space="preserve">”, Estos trabajos deberán contar con la aprobación de la supervisión de YPFB. </w:t>
      </w:r>
    </w:p>
    <w:p w:rsidR="00A9590E" w:rsidRDefault="00A9590E" w:rsidP="00A9590E">
      <w:pPr>
        <w:spacing w:line="276" w:lineRule="auto"/>
        <w:jc w:val="both"/>
        <w:rPr>
          <w:rFonts w:asciiTheme="minorHAnsi" w:hAnsiTheme="minorHAnsi"/>
          <w:iCs/>
          <w:sz w:val="20"/>
          <w:szCs w:val="20"/>
        </w:rPr>
      </w:pPr>
      <w:r w:rsidRPr="001B70AF">
        <w:rPr>
          <w:rFonts w:asciiTheme="minorHAnsi" w:hAnsiTheme="minorHAnsi"/>
          <w:iCs/>
          <w:sz w:val="20"/>
          <w:szCs w:val="20"/>
        </w:rPr>
        <w:t>La construcción de la base para la fijación de la estación de prueba se incluye en este ítem, el detalle constructivo se encuentra descrito en la sección gráficos. Este ítem incluye el transporte de las estaciones de prueba y su base hasta el sitio de obra para su instalación.</w:t>
      </w:r>
    </w:p>
    <w:p w:rsidR="00A9590E" w:rsidRPr="001B70AF" w:rsidRDefault="00A9590E" w:rsidP="00A9590E">
      <w:pPr>
        <w:spacing w:line="276" w:lineRule="auto"/>
        <w:jc w:val="both"/>
        <w:rPr>
          <w:rFonts w:asciiTheme="minorHAnsi" w:hAnsiTheme="minorHAnsi"/>
          <w:iCs/>
          <w:sz w:val="20"/>
          <w:szCs w:val="20"/>
        </w:rPr>
      </w:pPr>
    </w:p>
    <w:p w:rsidR="00A9590E" w:rsidRPr="00F165D2" w:rsidRDefault="00A9590E" w:rsidP="00564892">
      <w:pPr>
        <w:pStyle w:val="Prrafodelista"/>
        <w:numPr>
          <w:ilvl w:val="0"/>
          <w:numId w:val="57"/>
        </w:numPr>
        <w:spacing w:line="276" w:lineRule="auto"/>
        <w:contextualSpacing/>
        <w:rPr>
          <w:rFonts w:asciiTheme="minorHAnsi" w:hAnsiTheme="minorHAnsi"/>
          <w:b/>
          <w:sz w:val="20"/>
          <w:szCs w:val="20"/>
        </w:rPr>
      </w:pPr>
      <w:r w:rsidRPr="00F165D2">
        <w:rPr>
          <w:rFonts w:asciiTheme="minorHAnsi" w:hAnsiTheme="minorHAnsi"/>
          <w:b/>
          <w:sz w:val="20"/>
          <w:szCs w:val="20"/>
        </w:rPr>
        <w:t>INSTALACIÓN DE ESTACIONES DE PRUEBA (TEST POINTS)</w:t>
      </w:r>
    </w:p>
    <w:p w:rsidR="00A9590E" w:rsidRDefault="00A9590E" w:rsidP="00A9590E">
      <w:pPr>
        <w:spacing w:line="276" w:lineRule="auto"/>
        <w:jc w:val="both"/>
        <w:rPr>
          <w:rFonts w:asciiTheme="minorHAnsi" w:hAnsiTheme="minorHAnsi" w:cs="Calibri"/>
          <w:sz w:val="20"/>
          <w:szCs w:val="20"/>
        </w:rPr>
      </w:pPr>
      <w:r>
        <w:rPr>
          <w:rFonts w:asciiTheme="minorHAnsi" w:hAnsiTheme="minorHAnsi" w:cs="Calibri"/>
          <w:sz w:val="20"/>
          <w:szCs w:val="20"/>
        </w:rPr>
        <w:t>El CONTRATISTA</w:t>
      </w:r>
      <w:r w:rsidRPr="001B70AF">
        <w:rPr>
          <w:rFonts w:asciiTheme="minorHAnsi" w:hAnsiTheme="minorHAnsi" w:cs="Calibri"/>
          <w:sz w:val="20"/>
          <w:szCs w:val="20"/>
        </w:rPr>
        <w:t xml:space="preserve"> deberá hacer uso de conductores HMWPE No 4 para la instalación de las estaciones de prueba, así mismo los puntos de unión de los conductores a la tubería deberán realizarse mediante SOLDADURA CADWELD CA-15 gr, siendo dos los puntos soldados tanto en la red primaria como en la línea de enfriamiento, dichos puntos deberán estar separados al menos 30 cm uno del otro, y a no menos de  5 metros de los equipos EDR.</w:t>
      </w:r>
    </w:p>
    <w:p w:rsidR="00A9590E" w:rsidRPr="001B70AF" w:rsidRDefault="00A9590E" w:rsidP="00A9590E">
      <w:pPr>
        <w:spacing w:line="276" w:lineRule="auto"/>
        <w:jc w:val="both"/>
        <w:rPr>
          <w:rFonts w:asciiTheme="minorHAnsi" w:hAnsiTheme="minorHAnsi" w:cs="Calibri"/>
          <w:sz w:val="20"/>
          <w:szCs w:val="20"/>
        </w:rPr>
      </w:pPr>
    </w:p>
    <w:p w:rsidR="00A9590E" w:rsidRPr="001B70AF" w:rsidRDefault="00A9590E" w:rsidP="00A9590E">
      <w:pPr>
        <w:spacing w:line="276" w:lineRule="auto"/>
        <w:jc w:val="both"/>
        <w:rPr>
          <w:rFonts w:asciiTheme="minorHAnsi" w:hAnsiTheme="minorHAnsi" w:cs="Calibri"/>
          <w:sz w:val="20"/>
          <w:szCs w:val="20"/>
        </w:rPr>
      </w:pPr>
      <w:r>
        <w:rPr>
          <w:rFonts w:asciiTheme="minorHAnsi" w:hAnsiTheme="minorHAnsi" w:cs="Calibri"/>
          <w:sz w:val="20"/>
          <w:szCs w:val="20"/>
        </w:rPr>
        <w:t xml:space="preserve">El CONTRATISTA </w:t>
      </w:r>
      <w:r w:rsidRPr="001B70AF">
        <w:rPr>
          <w:rFonts w:asciiTheme="minorHAnsi" w:hAnsiTheme="minorHAnsi" w:cs="Calibri"/>
          <w:sz w:val="20"/>
          <w:szCs w:val="20"/>
        </w:rPr>
        <w:t xml:space="preserve"> deberá remover el revestimiento en los cuatro puntos seleccionados, la dimensión removida debe ser de 5 x 5 cm por cada uno, posteriormente realizará la medición de espesor de la tubería por medio de un medidor de espesores conforme a procedimiento presentado por </w:t>
      </w:r>
      <w:r>
        <w:rPr>
          <w:rFonts w:asciiTheme="minorHAnsi" w:hAnsiTheme="minorHAnsi" w:cs="Calibri"/>
          <w:sz w:val="20"/>
          <w:szCs w:val="20"/>
        </w:rPr>
        <w:t>el CONTRATISTA</w:t>
      </w:r>
      <w:r w:rsidRPr="001B70AF">
        <w:rPr>
          <w:rFonts w:asciiTheme="minorHAnsi" w:hAnsiTheme="minorHAnsi" w:cs="Calibri"/>
          <w:sz w:val="20"/>
          <w:szCs w:val="20"/>
        </w:rPr>
        <w:t xml:space="preserve"> y aprobado por el supervisor de obra, en el caso en el que el espesor se encontrase por debajo de los valores </w:t>
      </w:r>
      <w:proofErr w:type="spellStart"/>
      <w:r w:rsidRPr="001B70AF">
        <w:rPr>
          <w:rFonts w:asciiTheme="minorHAnsi" w:hAnsiTheme="minorHAnsi" w:cs="Calibri"/>
          <w:sz w:val="20"/>
          <w:szCs w:val="20"/>
        </w:rPr>
        <w:t>standart</w:t>
      </w:r>
      <w:proofErr w:type="spellEnd"/>
      <w:r w:rsidRPr="001B70AF">
        <w:rPr>
          <w:rFonts w:asciiTheme="minorHAnsi" w:hAnsiTheme="minorHAnsi" w:cs="Calibri"/>
          <w:sz w:val="20"/>
          <w:szCs w:val="20"/>
        </w:rPr>
        <w:t xml:space="preserve"> para los diámetros presentados en la tabla 1 la empresa deberá seleccionar un nuevo punto e iniciar nuevamente el procedimiento.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736"/>
        <w:gridCol w:w="2368"/>
      </w:tblGrid>
      <w:tr w:rsidR="00A9590E" w:rsidRPr="001B70AF" w:rsidTr="001006B7">
        <w:trPr>
          <w:trHeight w:val="134"/>
          <w:jc w:val="center"/>
        </w:trPr>
        <w:tc>
          <w:tcPr>
            <w:tcW w:w="1736" w:type="dxa"/>
            <w:shd w:val="clear" w:color="auto" w:fill="44546A"/>
          </w:tcPr>
          <w:p w:rsidR="00A9590E" w:rsidRPr="001B70AF" w:rsidRDefault="00A9590E" w:rsidP="001006B7">
            <w:pPr>
              <w:spacing w:line="276" w:lineRule="auto"/>
              <w:jc w:val="center"/>
              <w:rPr>
                <w:rFonts w:asciiTheme="minorHAnsi" w:hAnsiTheme="minorHAnsi" w:cs="Calibri"/>
                <w:color w:val="FFFFFF"/>
                <w:sz w:val="20"/>
                <w:szCs w:val="20"/>
              </w:rPr>
            </w:pPr>
            <w:r w:rsidRPr="001B70AF">
              <w:rPr>
                <w:rFonts w:asciiTheme="minorHAnsi" w:hAnsiTheme="minorHAnsi" w:cs="Calibri"/>
                <w:color w:val="FFFFFF"/>
                <w:sz w:val="20"/>
                <w:szCs w:val="20"/>
              </w:rPr>
              <w:t>Diámetro de tubería</w:t>
            </w:r>
          </w:p>
        </w:tc>
        <w:tc>
          <w:tcPr>
            <w:tcW w:w="1736" w:type="dxa"/>
            <w:shd w:val="clear" w:color="auto" w:fill="44546A"/>
          </w:tcPr>
          <w:p w:rsidR="00A9590E" w:rsidRPr="001B70AF" w:rsidRDefault="00A9590E" w:rsidP="001006B7">
            <w:pPr>
              <w:spacing w:line="276" w:lineRule="auto"/>
              <w:jc w:val="center"/>
              <w:rPr>
                <w:rFonts w:asciiTheme="minorHAnsi" w:hAnsiTheme="minorHAnsi" w:cs="Calibri"/>
                <w:color w:val="FFFFFF"/>
                <w:sz w:val="20"/>
                <w:szCs w:val="20"/>
              </w:rPr>
            </w:pPr>
            <w:r w:rsidRPr="001B70AF">
              <w:rPr>
                <w:rFonts w:asciiTheme="minorHAnsi" w:hAnsiTheme="minorHAnsi" w:cs="Calibri"/>
                <w:color w:val="FFFFFF"/>
                <w:sz w:val="20"/>
                <w:szCs w:val="20"/>
              </w:rPr>
              <w:t>Espesor Estándar (mm)</w:t>
            </w:r>
          </w:p>
        </w:tc>
        <w:tc>
          <w:tcPr>
            <w:tcW w:w="2368" w:type="dxa"/>
            <w:shd w:val="clear" w:color="auto" w:fill="44546A"/>
          </w:tcPr>
          <w:p w:rsidR="00A9590E" w:rsidRPr="001B70AF" w:rsidRDefault="00A9590E" w:rsidP="001006B7">
            <w:pPr>
              <w:spacing w:line="276" w:lineRule="auto"/>
              <w:jc w:val="center"/>
              <w:rPr>
                <w:rFonts w:asciiTheme="minorHAnsi" w:hAnsiTheme="minorHAnsi" w:cs="Calibri"/>
                <w:color w:val="FFFFFF"/>
                <w:sz w:val="20"/>
                <w:szCs w:val="20"/>
              </w:rPr>
            </w:pPr>
            <w:r w:rsidRPr="001B70AF">
              <w:rPr>
                <w:rFonts w:asciiTheme="minorHAnsi" w:hAnsiTheme="minorHAnsi" w:cs="Calibri"/>
                <w:color w:val="FFFFFF"/>
                <w:sz w:val="20"/>
                <w:szCs w:val="20"/>
              </w:rPr>
              <w:t>Porcentaje aceptable de perdida</w:t>
            </w:r>
          </w:p>
        </w:tc>
      </w:tr>
      <w:tr w:rsidR="00A9590E" w:rsidRPr="001B70AF" w:rsidTr="001006B7">
        <w:trPr>
          <w:trHeight w:val="170"/>
          <w:jc w:val="center"/>
        </w:trPr>
        <w:tc>
          <w:tcPr>
            <w:tcW w:w="1736" w:type="dxa"/>
            <w:shd w:val="clear" w:color="auto" w:fill="auto"/>
          </w:tcPr>
          <w:p w:rsidR="00A9590E" w:rsidRPr="001B70AF" w:rsidRDefault="00A9590E" w:rsidP="001006B7">
            <w:pPr>
              <w:spacing w:line="276" w:lineRule="auto"/>
              <w:jc w:val="center"/>
              <w:rPr>
                <w:rFonts w:asciiTheme="minorHAnsi" w:hAnsiTheme="minorHAnsi" w:cs="Calibri"/>
                <w:sz w:val="20"/>
                <w:szCs w:val="20"/>
              </w:rPr>
            </w:pPr>
            <w:r w:rsidRPr="001B70AF">
              <w:rPr>
                <w:rFonts w:asciiTheme="minorHAnsi" w:hAnsiTheme="minorHAnsi" w:cs="Calibri"/>
                <w:sz w:val="20"/>
                <w:szCs w:val="20"/>
              </w:rPr>
              <w:t>3”</w:t>
            </w:r>
          </w:p>
        </w:tc>
        <w:tc>
          <w:tcPr>
            <w:tcW w:w="1736" w:type="dxa"/>
            <w:shd w:val="clear" w:color="auto" w:fill="auto"/>
          </w:tcPr>
          <w:p w:rsidR="00A9590E" w:rsidRPr="001B70AF" w:rsidRDefault="00A9590E" w:rsidP="001006B7">
            <w:pPr>
              <w:spacing w:line="276" w:lineRule="auto"/>
              <w:jc w:val="center"/>
              <w:rPr>
                <w:rFonts w:asciiTheme="minorHAnsi" w:hAnsiTheme="minorHAnsi" w:cs="Calibri"/>
                <w:sz w:val="20"/>
                <w:szCs w:val="20"/>
              </w:rPr>
            </w:pPr>
            <w:r w:rsidRPr="001B70AF">
              <w:rPr>
                <w:rFonts w:asciiTheme="minorHAnsi" w:hAnsiTheme="minorHAnsi" w:cs="Calibri"/>
                <w:sz w:val="20"/>
                <w:szCs w:val="20"/>
              </w:rPr>
              <w:t>5,49</w:t>
            </w:r>
          </w:p>
        </w:tc>
        <w:tc>
          <w:tcPr>
            <w:tcW w:w="2368" w:type="dxa"/>
            <w:shd w:val="clear" w:color="auto" w:fill="auto"/>
          </w:tcPr>
          <w:p w:rsidR="00A9590E" w:rsidRPr="001B70AF" w:rsidRDefault="00A9590E" w:rsidP="001006B7">
            <w:pPr>
              <w:spacing w:line="276" w:lineRule="auto"/>
              <w:jc w:val="center"/>
              <w:rPr>
                <w:rFonts w:asciiTheme="minorHAnsi" w:hAnsiTheme="minorHAnsi" w:cs="Calibri"/>
                <w:sz w:val="20"/>
                <w:szCs w:val="20"/>
              </w:rPr>
            </w:pPr>
            <w:r w:rsidRPr="001B70AF">
              <w:rPr>
                <w:rFonts w:asciiTheme="minorHAnsi" w:hAnsiTheme="minorHAnsi" w:cs="Calibri"/>
                <w:sz w:val="20"/>
                <w:szCs w:val="20"/>
              </w:rPr>
              <w:t>15 %</w:t>
            </w:r>
          </w:p>
        </w:tc>
      </w:tr>
      <w:tr w:rsidR="00A9590E" w:rsidRPr="001B70AF" w:rsidTr="001006B7">
        <w:trPr>
          <w:trHeight w:val="134"/>
          <w:jc w:val="center"/>
        </w:trPr>
        <w:tc>
          <w:tcPr>
            <w:tcW w:w="1736" w:type="dxa"/>
            <w:shd w:val="clear" w:color="auto" w:fill="auto"/>
          </w:tcPr>
          <w:p w:rsidR="00A9590E" w:rsidRPr="001B70AF" w:rsidRDefault="00A9590E" w:rsidP="001006B7">
            <w:pPr>
              <w:spacing w:line="276" w:lineRule="auto"/>
              <w:jc w:val="center"/>
              <w:rPr>
                <w:rFonts w:asciiTheme="minorHAnsi" w:hAnsiTheme="minorHAnsi" w:cs="Calibri"/>
                <w:sz w:val="20"/>
                <w:szCs w:val="20"/>
              </w:rPr>
            </w:pPr>
            <w:r w:rsidRPr="001B70AF">
              <w:rPr>
                <w:rFonts w:asciiTheme="minorHAnsi" w:hAnsiTheme="minorHAnsi" w:cs="Calibri"/>
                <w:sz w:val="20"/>
                <w:szCs w:val="20"/>
              </w:rPr>
              <w:t>4”</w:t>
            </w:r>
          </w:p>
        </w:tc>
        <w:tc>
          <w:tcPr>
            <w:tcW w:w="1736" w:type="dxa"/>
            <w:shd w:val="clear" w:color="auto" w:fill="auto"/>
          </w:tcPr>
          <w:p w:rsidR="00A9590E" w:rsidRPr="001B70AF" w:rsidRDefault="00A9590E" w:rsidP="001006B7">
            <w:pPr>
              <w:spacing w:line="276" w:lineRule="auto"/>
              <w:jc w:val="center"/>
              <w:rPr>
                <w:rFonts w:asciiTheme="minorHAnsi" w:hAnsiTheme="minorHAnsi" w:cs="Calibri"/>
                <w:sz w:val="20"/>
                <w:szCs w:val="20"/>
              </w:rPr>
            </w:pPr>
            <w:r w:rsidRPr="001B70AF">
              <w:rPr>
                <w:rFonts w:asciiTheme="minorHAnsi" w:hAnsiTheme="minorHAnsi" w:cs="Calibri"/>
                <w:sz w:val="20"/>
                <w:szCs w:val="20"/>
              </w:rPr>
              <w:t>6,02</w:t>
            </w:r>
          </w:p>
        </w:tc>
        <w:tc>
          <w:tcPr>
            <w:tcW w:w="2368" w:type="dxa"/>
            <w:shd w:val="clear" w:color="auto" w:fill="auto"/>
          </w:tcPr>
          <w:p w:rsidR="00A9590E" w:rsidRPr="001B70AF" w:rsidRDefault="00A9590E" w:rsidP="001006B7">
            <w:pPr>
              <w:spacing w:line="276" w:lineRule="auto"/>
              <w:jc w:val="center"/>
              <w:rPr>
                <w:rFonts w:asciiTheme="minorHAnsi" w:hAnsiTheme="minorHAnsi" w:cs="Calibri"/>
                <w:sz w:val="20"/>
                <w:szCs w:val="20"/>
              </w:rPr>
            </w:pPr>
            <w:r w:rsidRPr="001B70AF">
              <w:rPr>
                <w:rFonts w:asciiTheme="minorHAnsi" w:hAnsiTheme="minorHAnsi" w:cs="Calibri"/>
                <w:sz w:val="20"/>
                <w:szCs w:val="20"/>
              </w:rPr>
              <w:t>15 %</w:t>
            </w:r>
          </w:p>
        </w:tc>
      </w:tr>
      <w:tr w:rsidR="00A9590E" w:rsidRPr="001B70AF" w:rsidTr="001006B7">
        <w:trPr>
          <w:trHeight w:val="134"/>
          <w:jc w:val="center"/>
        </w:trPr>
        <w:tc>
          <w:tcPr>
            <w:tcW w:w="1736" w:type="dxa"/>
            <w:shd w:val="clear" w:color="auto" w:fill="auto"/>
          </w:tcPr>
          <w:p w:rsidR="00A9590E" w:rsidRPr="003F580F" w:rsidRDefault="00A9590E" w:rsidP="001006B7">
            <w:pPr>
              <w:spacing w:line="276" w:lineRule="auto"/>
              <w:jc w:val="center"/>
              <w:rPr>
                <w:rFonts w:asciiTheme="minorHAnsi" w:hAnsiTheme="minorHAnsi" w:cs="Calibri"/>
                <w:sz w:val="20"/>
                <w:szCs w:val="20"/>
              </w:rPr>
            </w:pPr>
            <w:r w:rsidRPr="003F580F">
              <w:rPr>
                <w:rFonts w:asciiTheme="minorHAnsi" w:hAnsiTheme="minorHAnsi" w:cs="Calibri"/>
                <w:sz w:val="20"/>
                <w:szCs w:val="20"/>
              </w:rPr>
              <w:t>6”</w:t>
            </w:r>
          </w:p>
        </w:tc>
        <w:tc>
          <w:tcPr>
            <w:tcW w:w="1736" w:type="dxa"/>
            <w:shd w:val="clear" w:color="auto" w:fill="auto"/>
          </w:tcPr>
          <w:p w:rsidR="00A9590E" w:rsidRPr="003F580F" w:rsidRDefault="00A9590E" w:rsidP="001006B7">
            <w:pPr>
              <w:spacing w:line="276" w:lineRule="auto"/>
              <w:jc w:val="center"/>
              <w:rPr>
                <w:rFonts w:asciiTheme="minorHAnsi" w:hAnsiTheme="minorHAnsi" w:cs="Calibri"/>
                <w:sz w:val="20"/>
                <w:szCs w:val="20"/>
              </w:rPr>
            </w:pPr>
            <w:r w:rsidRPr="003F580F">
              <w:rPr>
                <w:rFonts w:asciiTheme="minorHAnsi" w:hAnsiTheme="minorHAnsi" w:cs="Calibri"/>
                <w:sz w:val="20"/>
                <w:szCs w:val="20"/>
              </w:rPr>
              <w:t>7,10</w:t>
            </w:r>
          </w:p>
        </w:tc>
        <w:tc>
          <w:tcPr>
            <w:tcW w:w="2368" w:type="dxa"/>
            <w:shd w:val="clear" w:color="auto" w:fill="auto"/>
          </w:tcPr>
          <w:p w:rsidR="00A9590E" w:rsidRPr="003F580F" w:rsidRDefault="00A9590E" w:rsidP="001006B7">
            <w:pPr>
              <w:spacing w:line="276" w:lineRule="auto"/>
              <w:jc w:val="center"/>
              <w:rPr>
                <w:rFonts w:asciiTheme="minorHAnsi" w:hAnsiTheme="minorHAnsi" w:cs="Calibri"/>
                <w:sz w:val="20"/>
                <w:szCs w:val="20"/>
              </w:rPr>
            </w:pPr>
            <w:r w:rsidRPr="003F580F">
              <w:rPr>
                <w:rFonts w:asciiTheme="minorHAnsi" w:hAnsiTheme="minorHAnsi" w:cs="Calibri"/>
                <w:sz w:val="20"/>
                <w:szCs w:val="20"/>
              </w:rPr>
              <w:t>15 %</w:t>
            </w:r>
          </w:p>
        </w:tc>
      </w:tr>
    </w:tbl>
    <w:p w:rsidR="00A9590E" w:rsidRPr="001B70AF" w:rsidRDefault="00A9590E" w:rsidP="00A9590E">
      <w:pPr>
        <w:spacing w:line="276" w:lineRule="auto"/>
        <w:jc w:val="both"/>
        <w:rPr>
          <w:rFonts w:asciiTheme="minorHAnsi" w:hAnsiTheme="minorHAnsi" w:cs="Calibri"/>
          <w:sz w:val="20"/>
          <w:szCs w:val="20"/>
        </w:rPr>
      </w:pPr>
    </w:p>
    <w:p w:rsidR="00A9590E" w:rsidRDefault="00A9590E" w:rsidP="00A9590E">
      <w:pPr>
        <w:spacing w:line="276" w:lineRule="auto"/>
        <w:jc w:val="both"/>
        <w:rPr>
          <w:rFonts w:asciiTheme="minorHAnsi" w:hAnsiTheme="minorHAnsi" w:cs="Calibri"/>
          <w:sz w:val="20"/>
          <w:szCs w:val="20"/>
        </w:rPr>
      </w:pPr>
      <w:r>
        <w:rPr>
          <w:rFonts w:asciiTheme="minorHAnsi" w:hAnsiTheme="minorHAnsi" w:cs="Calibri"/>
          <w:sz w:val="20"/>
          <w:szCs w:val="20"/>
        </w:rPr>
        <w:t>El CONTRATISTA</w:t>
      </w:r>
      <w:r w:rsidRPr="001B70AF">
        <w:rPr>
          <w:rFonts w:asciiTheme="minorHAnsi" w:hAnsiTheme="minorHAnsi" w:cs="Calibri"/>
          <w:sz w:val="20"/>
          <w:szCs w:val="20"/>
        </w:rPr>
        <w:t xml:space="preserve"> deberá fijar la base y la estación de prueba la posición definida por YPFB, el costo de esta actividad se encuentra incluido en este </w:t>
      </w:r>
      <w:proofErr w:type="spellStart"/>
      <w:r w:rsidRPr="001B70AF">
        <w:rPr>
          <w:rFonts w:asciiTheme="minorHAnsi" w:hAnsiTheme="minorHAnsi" w:cs="Calibri"/>
          <w:sz w:val="20"/>
          <w:szCs w:val="20"/>
        </w:rPr>
        <w:t>item</w:t>
      </w:r>
      <w:proofErr w:type="spellEnd"/>
      <w:r w:rsidRPr="001B70AF">
        <w:rPr>
          <w:rFonts w:asciiTheme="minorHAnsi" w:hAnsiTheme="minorHAnsi" w:cs="Calibri"/>
          <w:sz w:val="20"/>
          <w:szCs w:val="20"/>
        </w:rPr>
        <w:t>.</w:t>
      </w:r>
    </w:p>
    <w:p w:rsidR="00A9590E" w:rsidRPr="001B70AF" w:rsidRDefault="00A9590E" w:rsidP="00A9590E">
      <w:pPr>
        <w:spacing w:line="276" w:lineRule="auto"/>
        <w:jc w:val="both"/>
        <w:rPr>
          <w:rFonts w:asciiTheme="minorHAnsi" w:hAnsiTheme="minorHAnsi" w:cs="Calibri"/>
          <w:sz w:val="20"/>
          <w:szCs w:val="20"/>
        </w:rPr>
      </w:pPr>
    </w:p>
    <w:p w:rsidR="00A9590E" w:rsidRPr="001B70AF" w:rsidRDefault="00A9590E" w:rsidP="00A9590E">
      <w:pPr>
        <w:spacing w:line="276" w:lineRule="auto"/>
        <w:jc w:val="both"/>
        <w:rPr>
          <w:rFonts w:asciiTheme="minorHAnsi" w:hAnsiTheme="minorHAnsi" w:cs="Calibri"/>
          <w:sz w:val="20"/>
          <w:szCs w:val="20"/>
        </w:rPr>
      </w:pPr>
      <w:r>
        <w:rPr>
          <w:rFonts w:asciiTheme="minorHAnsi" w:hAnsiTheme="minorHAnsi" w:cs="Calibri"/>
          <w:sz w:val="20"/>
          <w:szCs w:val="20"/>
        </w:rPr>
        <w:t>El CONTRATISTA</w:t>
      </w:r>
      <w:r w:rsidRPr="001B70AF">
        <w:rPr>
          <w:rFonts w:asciiTheme="minorHAnsi" w:hAnsiTheme="minorHAnsi" w:cs="Calibri"/>
          <w:sz w:val="20"/>
          <w:szCs w:val="20"/>
        </w:rPr>
        <w:t xml:space="preserve"> empleará la soldadura </w:t>
      </w:r>
      <w:proofErr w:type="spellStart"/>
      <w:r w:rsidRPr="001B70AF">
        <w:rPr>
          <w:rFonts w:asciiTheme="minorHAnsi" w:hAnsiTheme="minorHAnsi" w:cs="Calibri"/>
          <w:sz w:val="20"/>
          <w:szCs w:val="20"/>
        </w:rPr>
        <w:t>Cadweld</w:t>
      </w:r>
      <w:proofErr w:type="spellEnd"/>
      <w:r w:rsidRPr="001B70AF">
        <w:rPr>
          <w:rFonts w:asciiTheme="minorHAnsi" w:hAnsiTheme="minorHAnsi" w:cs="Calibri"/>
          <w:sz w:val="20"/>
          <w:szCs w:val="20"/>
        </w:rPr>
        <w:t xml:space="preserve"> para interconectar el cable HMWPE a la tubería, posteriormente realizará la reparación del revestimiento con líquido epóxido 3M, siendo necesaria la aprobación del supervisor sobre la calidad de reparación para iniciar la actividad de relleno y compactado.</w:t>
      </w:r>
    </w:p>
    <w:p w:rsidR="00A9590E" w:rsidRDefault="00A9590E" w:rsidP="00A9590E">
      <w:pPr>
        <w:spacing w:line="276" w:lineRule="auto"/>
        <w:jc w:val="both"/>
        <w:rPr>
          <w:rFonts w:asciiTheme="minorHAnsi" w:hAnsiTheme="minorHAnsi" w:cs="Calibri"/>
          <w:sz w:val="20"/>
          <w:szCs w:val="20"/>
        </w:rPr>
      </w:pPr>
      <w:r>
        <w:rPr>
          <w:rFonts w:asciiTheme="minorHAnsi" w:hAnsiTheme="minorHAnsi" w:cs="Calibri"/>
          <w:sz w:val="20"/>
          <w:szCs w:val="20"/>
        </w:rPr>
        <w:lastRenderedPageBreak/>
        <w:t>El CONTRATISTA</w:t>
      </w:r>
      <w:r w:rsidRPr="001B70AF">
        <w:rPr>
          <w:rFonts w:asciiTheme="minorHAnsi" w:hAnsiTheme="minorHAnsi" w:cs="Calibri"/>
          <w:sz w:val="20"/>
          <w:szCs w:val="20"/>
        </w:rPr>
        <w:t xml:space="preserve"> será responsable del tendido del cable que conectará las tuberías con el Test Point, el trayecto de la zanja se ajustará a la configuración descrita en la sección gráficos, así mismo el cableado e interconexión en el Test Point será pagado en este ítem.</w:t>
      </w:r>
    </w:p>
    <w:p w:rsidR="00A9590E" w:rsidRPr="001B70AF" w:rsidRDefault="00A9590E" w:rsidP="00A9590E">
      <w:pPr>
        <w:spacing w:line="276" w:lineRule="auto"/>
        <w:jc w:val="both"/>
        <w:rPr>
          <w:rFonts w:asciiTheme="minorHAnsi" w:hAnsiTheme="minorHAnsi" w:cs="Calibri"/>
          <w:sz w:val="20"/>
          <w:szCs w:val="20"/>
        </w:rPr>
      </w:pPr>
    </w:p>
    <w:p w:rsidR="00A9590E" w:rsidRPr="001B70AF" w:rsidRDefault="00A9590E" w:rsidP="00A9590E">
      <w:pPr>
        <w:pStyle w:val="Textoindependiente"/>
        <w:spacing w:after="0" w:line="276" w:lineRule="auto"/>
        <w:jc w:val="both"/>
        <w:rPr>
          <w:rStyle w:val="nfasis"/>
          <w:rFonts w:cs="Calibri"/>
          <w:szCs w:val="20"/>
        </w:rPr>
      </w:pPr>
      <w:r w:rsidRPr="001B70AF">
        <w:rPr>
          <w:rStyle w:val="nfasis"/>
          <w:rFonts w:cs="Calibri"/>
          <w:szCs w:val="20"/>
        </w:rPr>
        <w:t xml:space="preserve">Una vez concluida la instalación, realizado el relleno y compactado de la zanja, </w:t>
      </w:r>
      <w:r>
        <w:rPr>
          <w:rStyle w:val="nfasis"/>
          <w:rFonts w:cs="Calibri"/>
          <w:szCs w:val="20"/>
        </w:rPr>
        <w:t>El CONTRATISTA</w:t>
      </w:r>
      <w:r w:rsidRPr="001B70AF">
        <w:rPr>
          <w:rStyle w:val="nfasis"/>
          <w:rFonts w:cs="Calibri"/>
          <w:szCs w:val="20"/>
        </w:rPr>
        <w:t xml:space="preserve"> deberá medir los Potenciales “ON”, esta medición será realizada al concluir la compactación y transcurridos tres días de la misma, debiendo </w:t>
      </w:r>
      <w:r>
        <w:rPr>
          <w:rStyle w:val="nfasis"/>
          <w:rFonts w:cs="Calibri"/>
          <w:szCs w:val="20"/>
        </w:rPr>
        <w:t>El CONTRATISTA</w:t>
      </w:r>
      <w:r w:rsidRPr="001B70AF">
        <w:rPr>
          <w:rStyle w:val="nfasis"/>
          <w:rFonts w:cs="Calibri"/>
          <w:szCs w:val="20"/>
        </w:rPr>
        <w:t>, en el caso que se detectase alguna anomalía, hallar el origen de la misma y repararla.</w:t>
      </w:r>
    </w:p>
    <w:p w:rsidR="00A9590E" w:rsidRPr="00051656" w:rsidRDefault="00A9590E" w:rsidP="00A9590E">
      <w:pPr>
        <w:pStyle w:val="Textoindependiente"/>
        <w:spacing w:after="0" w:line="276" w:lineRule="auto"/>
        <w:jc w:val="both"/>
        <w:rPr>
          <w:rStyle w:val="nfasis"/>
          <w:rFonts w:cs="Calibri"/>
          <w:szCs w:val="20"/>
        </w:rPr>
      </w:pPr>
      <w:r w:rsidRPr="001B70AF">
        <w:rPr>
          <w:rStyle w:val="nfasis"/>
          <w:rFonts w:cs="Calibri"/>
          <w:szCs w:val="20"/>
        </w:rPr>
        <w:t>El detalle de la instalación de cada una de las estaciones de prueba se encuentra detallado en la sección gráficos del término de referencia. Las obras civiles de excavación y relleno estarán de acuerdo a lo especificado en la sección de procedimientos de obras civiles de</w:t>
      </w:r>
      <w:r>
        <w:rPr>
          <w:rStyle w:val="nfasis"/>
          <w:rFonts w:cs="Calibri"/>
          <w:szCs w:val="20"/>
        </w:rPr>
        <w:t xml:space="preserve"> </w:t>
      </w:r>
      <w:r w:rsidRPr="001B70AF">
        <w:rPr>
          <w:rStyle w:val="nfasis"/>
          <w:rFonts w:cs="Calibri"/>
          <w:szCs w:val="20"/>
        </w:rPr>
        <w:t>l</w:t>
      </w:r>
      <w:r>
        <w:rPr>
          <w:rStyle w:val="nfasis"/>
          <w:rFonts w:cs="Calibri"/>
          <w:szCs w:val="20"/>
        </w:rPr>
        <w:t>as</w:t>
      </w:r>
      <w:r w:rsidRPr="001B70AF">
        <w:rPr>
          <w:rStyle w:val="nfasis"/>
          <w:rFonts w:cs="Calibri"/>
          <w:szCs w:val="20"/>
        </w:rPr>
        <w:t xml:space="preserve"> </w:t>
      </w:r>
      <w:r>
        <w:rPr>
          <w:rStyle w:val="nfasis"/>
          <w:rFonts w:cs="Calibri"/>
          <w:szCs w:val="20"/>
        </w:rPr>
        <w:t>especificaciones técnicas</w:t>
      </w:r>
      <w:r w:rsidRPr="001B70AF">
        <w:rPr>
          <w:rStyle w:val="nfasis"/>
          <w:rFonts w:cs="Calibri"/>
          <w:szCs w:val="20"/>
        </w:rPr>
        <w:t>, pero todos los volúmenes de obras generados serán considerados en este ítem.</w:t>
      </w:r>
    </w:p>
    <w:p w:rsidR="00A9590E" w:rsidRPr="0051248E" w:rsidRDefault="00A9590E" w:rsidP="00972D39">
      <w:pPr>
        <w:pStyle w:val="Ttulo3"/>
        <w:keepLines w:val="0"/>
        <w:numPr>
          <w:ilvl w:val="1"/>
          <w:numId w:val="71"/>
        </w:numPr>
        <w:autoSpaceDE w:val="0"/>
        <w:autoSpaceDN w:val="0"/>
        <w:adjustRightInd w:val="0"/>
        <w:spacing w:before="240" w:line="252" w:lineRule="auto"/>
        <w:contextualSpacing/>
        <w:jc w:val="both"/>
        <w:rPr>
          <w:rFonts w:asciiTheme="minorHAnsi" w:eastAsiaTheme="minorHAnsi" w:hAnsiTheme="minorHAnsi" w:cstheme="minorHAnsi"/>
          <w:color w:val="auto"/>
          <w:sz w:val="20"/>
          <w:szCs w:val="20"/>
        </w:rPr>
      </w:pPr>
      <w:r w:rsidRPr="0051248E">
        <w:rPr>
          <w:rFonts w:asciiTheme="minorHAnsi" w:eastAsiaTheme="minorHAnsi" w:hAnsiTheme="minorHAnsi" w:cstheme="minorHAnsi"/>
          <w:color w:val="auto"/>
          <w:sz w:val="20"/>
          <w:szCs w:val="20"/>
        </w:rPr>
        <w:t>MEDIDAS DE MITIGACIÓN AMBIENTAL</w:t>
      </w:r>
    </w:p>
    <w:p w:rsidR="00A9590E" w:rsidRPr="004009F8" w:rsidRDefault="00A9590E" w:rsidP="00A9590E">
      <w:pPr>
        <w:pStyle w:val="Estilo1"/>
        <w:spacing w:line="252" w:lineRule="auto"/>
        <w:ind w:left="384"/>
        <w:contextualSpacing/>
        <w:rPr>
          <w:rFonts w:cstheme="minorHAnsi"/>
          <w:b w:val="0"/>
          <w:bCs/>
          <w:sz w:val="20"/>
          <w:szCs w:val="20"/>
        </w:rPr>
      </w:pPr>
    </w:p>
    <w:p w:rsidR="00A9590E" w:rsidRPr="004009F8" w:rsidRDefault="00A9590E" w:rsidP="00A9590E">
      <w:pPr>
        <w:jc w:val="both"/>
        <w:rPr>
          <w:rFonts w:asciiTheme="minorHAnsi" w:hAnsiTheme="minorHAnsi" w:cstheme="minorHAnsi"/>
          <w:sz w:val="20"/>
          <w:szCs w:val="20"/>
        </w:rPr>
      </w:pPr>
      <w:r w:rsidRPr="004009F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590E" w:rsidRPr="004009F8" w:rsidRDefault="00A9590E" w:rsidP="00A9590E">
      <w:pPr>
        <w:jc w:val="both"/>
        <w:rPr>
          <w:rFonts w:asciiTheme="minorHAnsi" w:hAnsiTheme="minorHAnsi" w:cstheme="minorHAnsi"/>
          <w:sz w:val="20"/>
          <w:szCs w:val="20"/>
        </w:rPr>
      </w:pPr>
    </w:p>
    <w:p w:rsidR="00A9590E" w:rsidRPr="004009F8" w:rsidRDefault="00A9590E" w:rsidP="00A9590E">
      <w:pPr>
        <w:jc w:val="both"/>
        <w:rPr>
          <w:rFonts w:asciiTheme="minorHAnsi" w:hAnsiTheme="minorHAnsi" w:cstheme="minorHAnsi"/>
          <w:sz w:val="20"/>
          <w:szCs w:val="20"/>
        </w:rPr>
      </w:pPr>
      <w:r w:rsidRPr="004009F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590E" w:rsidRPr="004009F8" w:rsidRDefault="00A9590E" w:rsidP="00A9590E">
      <w:pPr>
        <w:jc w:val="both"/>
        <w:rPr>
          <w:rFonts w:asciiTheme="minorHAnsi" w:hAnsiTheme="minorHAnsi" w:cstheme="minorHAnsi"/>
          <w:sz w:val="20"/>
          <w:szCs w:val="20"/>
        </w:rPr>
      </w:pPr>
    </w:p>
    <w:p w:rsidR="00A9590E" w:rsidRPr="004009F8" w:rsidRDefault="00A9590E" w:rsidP="00A9590E">
      <w:pPr>
        <w:jc w:val="both"/>
        <w:rPr>
          <w:rFonts w:asciiTheme="minorHAnsi" w:hAnsiTheme="minorHAnsi" w:cstheme="minorHAnsi"/>
          <w:sz w:val="20"/>
          <w:szCs w:val="20"/>
        </w:rPr>
      </w:pPr>
      <w:r w:rsidRPr="004009F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590E" w:rsidRPr="004009F8" w:rsidRDefault="00A9590E" w:rsidP="00A9590E">
      <w:pPr>
        <w:jc w:val="both"/>
        <w:rPr>
          <w:rFonts w:asciiTheme="minorHAnsi" w:hAnsiTheme="minorHAnsi" w:cstheme="minorHAnsi"/>
          <w:sz w:val="20"/>
          <w:szCs w:val="20"/>
        </w:rPr>
      </w:pPr>
    </w:p>
    <w:p w:rsidR="00A9590E" w:rsidRDefault="00A9590E" w:rsidP="00A9590E">
      <w:pPr>
        <w:jc w:val="both"/>
        <w:rPr>
          <w:rFonts w:asciiTheme="minorHAnsi" w:hAnsiTheme="minorHAnsi" w:cstheme="minorHAnsi"/>
          <w:sz w:val="20"/>
          <w:szCs w:val="20"/>
        </w:rPr>
      </w:pPr>
      <w:r w:rsidRPr="004009F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9590E" w:rsidRPr="0051248E" w:rsidRDefault="00A9590E" w:rsidP="0051248E">
      <w:pPr>
        <w:pStyle w:val="Ttulo3"/>
        <w:keepLines w:val="0"/>
        <w:numPr>
          <w:ilvl w:val="1"/>
          <w:numId w:val="71"/>
        </w:numPr>
        <w:autoSpaceDE w:val="0"/>
        <w:autoSpaceDN w:val="0"/>
        <w:adjustRightInd w:val="0"/>
        <w:spacing w:before="240" w:line="360" w:lineRule="auto"/>
        <w:contextualSpacing/>
        <w:jc w:val="both"/>
        <w:rPr>
          <w:rFonts w:asciiTheme="minorHAnsi" w:eastAsiaTheme="minorHAnsi" w:hAnsiTheme="minorHAnsi" w:cstheme="minorHAnsi"/>
          <w:color w:val="auto"/>
          <w:sz w:val="20"/>
          <w:szCs w:val="20"/>
        </w:rPr>
      </w:pPr>
      <w:r w:rsidRPr="0051248E">
        <w:rPr>
          <w:rFonts w:asciiTheme="minorHAnsi" w:eastAsiaTheme="minorHAnsi" w:hAnsiTheme="minorHAnsi" w:cstheme="minorHAnsi"/>
          <w:color w:val="auto"/>
          <w:sz w:val="20"/>
          <w:szCs w:val="20"/>
        </w:rPr>
        <w:lastRenderedPageBreak/>
        <w:t>MEDICIÓN Y FORMA DE PAGO</w:t>
      </w:r>
      <w:r w:rsidRPr="0051248E">
        <w:rPr>
          <w:rFonts w:asciiTheme="minorHAnsi" w:hAnsiTheme="minorHAnsi"/>
          <w:sz w:val="20"/>
          <w:szCs w:val="20"/>
        </w:rPr>
        <w:t>.</w:t>
      </w:r>
    </w:p>
    <w:p w:rsidR="00A9590E" w:rsidRPr="00F165D2" w:rsidRDefault="00A9590E" w:rsidP="00A9590E">
      <w:pPr>
        <w:pStyle w:val="Estilo1"/>
        <w:spacing w:line="252" w:lineRule="auto"/>
        <w:ind w:left="384"/>
        <w:contextualSpacing/>
        <w:rPr>
          <w:rFonts w:asciiTheme="minorHAnsi" w:hAnsiTheme="minorHAnsi"/>
          <w:b w:val="0"/>
          <w:sz w:val="20"/>
          <w:szCs w:val="20"/>
        </w:rPr>
      </w:pPr>
    </w:p>
    <w:p w:rsidR="00A9590E" w:rsidRDefault="00A9590E" w:rsidP="00A9590E">
      <w:pPr>
        <w:spacing w:line="276" w:lineRule="auto"/>
        <w:jc w:val="both"/>
        <w:rPr>
          <w:rFonts w:asciiTheme="minorHAnsi" w:hAnsiTheme="minorHAnsi"/>
          <w:kern w:val="28"/>
          <w:sz w:val="20"/>
          <w:szCs w:val="20"/>
          <w:lang w:val="es-ES_tradnl"/>
        </w:rPr>
      </w:pPr>
      <w:r w:rsidRPr="001B70AF">
        <w:rPr>
          <w:rFonts w:asciiTheme="minorHAnsi" w:hAnsiTheme="minorHAnsi"/>
          <w:kern w:val="28"/>
          <w:sz w:val="20"/>
          <w:szCs w:val="20"/>
          <w:lang w:val="es-ES_tradnl"/>
        </w:rPr>
        <w:t xml:space="preserve">La presente actividad, será medida en piezas de puntos de prueba, en concordancia con lo establecido en los procedimientos técnicos, los cuales serán aprobados y reconocidos por el Supervisor. La forma de pago se efectuará de acuerdo al precio unitario de la propuesta aceptada. </w:t>
      </w:r>
    </w:p>
    <w:p w:rsidR="00A9590E" w:rsidRDefault="00A9590E" w:rsidP="00A9590E">
      <w:pPr>
        <w:spacing w:line="276" w:lineRule="auto"/>
        <w:jc w:val="both"/>
        <w:rPr>
          <w:rFonts w:asciiTheme="minorHAnsi" w:hAnsiTheme="minorHAnsi"/>
          <w:kern w:val="28"/>
          <w:sz w:val="20"/>
          <w:szCs w:val="20"/>
          <w:lang w:val="es-ES_tradnl"/>
        </w:rPr>
      </w:pPr>
    </w:p>
    <w:p w:rsidR="00A9590E" w:rsidRPr="009326AC" w:rsidRDefault="00A9590E" w:rsidP="00A9590E">
      <w:pPr>
        <w:spacing w:line="276" w:lineRule="auto"/>
        <w:jc w:val="both"/>
        <w:rPr>
          <w:rFonts w:asciiTheme="minorHAnsi" w:hAnsiTheme="minorHAnsi"/>
          <w:kern w:val="28"/>
          <w:sz w:val="20"/>
          <w:szCs w:val="20"/>
          <w:lang w:val="es-ES_tradnl"/>
        </w:rPr>
      </w:pPr>
      <w:r w:rsidRPr="001B70AF">
        <w:rPr>
          <w:rFonts w:asciiTheme="minorHAnsi" w:hAnsi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BF3624" w:rsidRPr="007234FD" w:rsidRDefault="00BF3624" w:rsidP="00697B06">
      <w:pPr>
        <w:pStyle w:val="Ttulo3"/>
        <w:keepLines w:val="0"/>
        <w:numPr>
          <w:ilvl w:val="0"/>
          <w:numId w:val="65"/>
        </w:numPr>
        <w:spacing w:before="240" w:line="360" w:lineRule="auto"/>
        <w:contextualSpacing/>
        <w:jc w:val="both"/>
        <w:rPr>
          <w:rFonts w:asciiTheme="minorHAnsi" w:hAnsiTheme="minorHAnsi" w:cstheme="minorHAnsi"/>
          <w:color w:val="auto"/>
        </w:rPr>
      </w:pPr>
      <w:bookmarkStart w:id="53" w:name="_Toc395629540"/>
      <w:bookmarkStart w:id="54" w:name="_Toc411244239"/>
      <w:bookmarkStart w:id="55" w:name="_Toc411411992"/>
      <w:bookmarkStart w:id="56" w:name="_Toc423073967"/>
      <w:bookmarkStart w:id="57" w:name="_Toc423074232"/>
      <w:r w:rsidRPr="007234FD">
        <w:rPr>
          <w:rFonts w:asciiTheme="minorHAnsi" w:hAnsiTheme="minorHAnsi" w:cstheme="minorHAnsi"/>
          <w:color w:val="auto"/>
        </w:rPr>
        <w:t>PROVISIÓN Y COLOCADO EXTINTORES DE POLVO QUÍMICO DE 10 LB</w:t>
      </w:r>
      <w:bookmarkEnd w:id="53"/>
      <w:bookmarkEnd w:id="54"/>
      <w:bookmarkEnd w:id="55"/>
      <w:bookmarkEnd w:id="56"/>
      <w:bookmarkEnd w:id="57"/>
      <w:r>
        <w:rPr>
          <w:rFonts w:asciiTheme="minorHAnsi" w:hAnsiTheme="minorHAnsi" w:cstheme="minorHAnsi"/>
          <w:color w:val="auto"/>
        </w:rPr>
        <w:t>.</w:t>
      </w:r>
    </w:p>
    <w:p w:rsidR="00BF3624" w:rsidRPr="00FB44AA" w:rsidRDefault="00BF3624" w:rsidP="00BF3624">
      <w:pPr>
        <w:spacing w:after="240"/>
        <w:contextualSpacing/>
        <w:jc w:val="both"/>
        <w:rPr>
          <w:rFonts w:ascii="Calibri" w:hAnsi="Calibri" w:cs="Calibri"/>
          <w:b/>
          <w:sz w:val="20"/>
          <w:szCs w:val="20"/>
        </w:rPr>
      </w:pPr>
      <w:r>
        <w:rPr>
          <w:rFonts w:ascii="Calibri" w:hAnsi="Calibri" w:cs="Calibri"/>
          <w:b/>
          <w:sz w:val="20"/>
          <w:szCs w:val="20"/>
        </w:rPr>
        <w:t>UNIDAD: PZA</w:t>
      </w:r>
    </w:p>
    <w:p w:rsidR="00BF3624" w:rsidRPr="00C418ED" w:rsidRDefault="00BF3624" w:rsidP="00564892">
      <w:pPr>
        <w:pStyle w:val="Estilo1"/>
        <w:numPr>
          <w:ilvl w:val="1"/>
          <w:numId w:val="65"/>
        </w:numPr>
        <w:spacing w:line="252" w:lineRule="auto"/>
        <w:contextualSpacing/>
        <w:rPr>
          <w:rFonts w:ascii="Calibri" w:hAnsi="Calibri"/>
          <w:kern w:val="28"/>
          <w:sz w:val="20"/>
          <w:szCs w:val="20"/>
          <w:lang w:val="es-BO"/>
        </w:rPr>
      </w:pPr>
      <w:r w:rsidRPr="00C418ED">
        <w:rPr>
          <w:rFonts w:ascii="Calibri" w:hAnsi="Calibri"/>
          <w:kern w:val="28"/>
          <w:sz w:val="20"/>
          <w:szCs w:val="20"/>
          <w:lang w:val="es-BO"/>
        </w:rPr>
        <w:t>DEFINICIÓN</w:t>
      </w:r>
    </w:p>
    <w:p w:rsidR="00BF3624" w:rsidRPr="00BF0EF1" w:rsidRDefault="00BF3624" w:rsidP="00BF3624">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Este Ítem comprende todos los trabajos necesarios para realizar la provisión </w:t>
      </w:r>
      <w:r>
        <w:rPr>
          <w:rFonts w:ascii="Calibri" w:eastAsia="Arial Unicode MS" w:hAnsi="Calibri"/>
          <w:sz w:val="20"/>
          <w:szCs w:val="20"/>
          <w:lang w:val="es-BO" w:eastAsia="en-US"/>
        </w:rPr>
        <w:t>y colocado</w:t>
      </w:r>
      <w:r w:rsidRPr="00BF0EF1">
        <w:rPr>
          <w:rFonts w:ascii="Calibri" w:eastAsia="Arial Unicode MS" w:hAnsi="Calibri"/>
          <w:sz w:val="20"/>
          <w:szCs w:val="20"/>
          <w:lang w:val="es-BO" w:eastAsia="en-US"/>
        </w:rPr>
        <w:t xml:space="preserve"> </w:t>
      </w:r>
      <w:r>
        <w:rPr>
          <w:rFonts w:ascii="Calibri" w:eastAsia="Arial Unicode MS" w:hAnsi="Calibri"/>
          <w:sz w:val="20"/>
          <w:szCs w:val="20"/>
          <w:lang w:val="es-BO" w:eastAsia="en-US"/>
        </w:rPr>
        <w:t xml:space="preserve">de </w:t>
      </w:r>
      <w:r w:rsidRPr="00BF0EF1">
        <w:rPr>
          <w:rFonts w:ascii="Calibri" w:eastAsia="Arial Unicode MS" w:hAnsi="Calibri"/>
          <w:sz w:val="20"/>
          <w:szCs w:val="20"/>
          <w:lang w:val="es-BO" w:eastAsia="en-US"/>
        </w:rPr>
        <w:t>extintor</w:t>
      </w:r>
      <w:r>
        <w:rPr>
          <w:rFonts w:ascii="Calibri" w:eastAsia="Arial Unicode MS" w:hAnsi="Calibri"/>
          <w:sz w:val="20"/>
          <w:szCs w:val="20"/>
          <w:lang w:val="es-BO" w:eastAsia="en-US"/>
        </w:rPr>
        <w:t>es de polvo químico</w:t>
      </w:r>
      <w:r w:rsidRPr="00BF0EF1">
        <w:rPr>
          <w:rFonts w:ascii="Calibri" w:eastAsia="Arial Unicode MS" w:hAnsi="Calibri"/>
          <w:sz w:val="20"/>
          <w:szCs w:val="20"/>
          <w:lang w:val="es-BO" w:eastAsia="en-US"/>
        </w:rPr>
        <w:t xml:space="preserve"> </w:t>
      </w:r>
      <w:r>
        <w:rPr>
          <w:rFonts w:ascii="Calibri" w:eastAsia="Arial Unicode MS" w:hAnsi="Calibri"/>
          <w:sz w:val="20"/>
          <w:szCs w:val="20"/>
          <w:lang w:val="es-BO" w:eastAsia="en-US"/>
        </w:rPr>
        <w:t xml:space="preserve">de 10 Lb. </w:t>
      </w:r>
      <w:r w:rsidRPr="00BF0EF1">
        <w:rPr>
          <w:rFonts w:ascii="Calibri" w:eastAsia="Arial Unicode MS" w:hAnsi="Calibri"/>
          <w:sz w:val="20"/>
          <w:szCs w:val="20"/>
          <w:lang w:val="es-BO" w:eastAsia="en-US"/>
        </w:rPr>
        <w:t xml:space="preserve">de acuerdo con las especificaciones detalladas a continuación. </w:t>
      </w:r>
    </w:p>
    <w:p w:rsidR="00BF3624" w:rsidRPr="00BF0EF1" w:rsidRDefault="00BF3624" w:rsidP="00BF3624">
      <w:pPr>
        <w:spacing w:line="276" w:lineRule="auto"/>
        <w:jc w:val="both"/>
        <w:rPr>
          <w:rFonts w:ascii="Calibri" w:eastAsia="Arial Unicode MS" w:hAnsi="Calibri"/>
          <w:sz w:val="20"/>
          <w:szCs w:val="20"/>
          <w:lang w:val="es-BO" w:eastAsia="en-US"/>
        </w:rPr>
      </w:pPr>
    </w:p>
    <w:p w:rsidR="00BF3624" w:rsidRPr="00C418ED" w:rsidRDefault="00BF3624" w:rsidP="00564892">
      <w:pPr>
        <w:pStyle w:val="Estilo1"/>
        <w:numPr>
          <w:ilvl w:val="1"/>
          <w:numId w:val="65"/>
        </w:numPr>
        <w:spacing w:line="252" w:lineRule="auto"/>
        <w:contextualSpacing/>
        <w:rPr>
          <w:rFonts w:ascii="Calibri" w:hAnsi="Calibri"/>
          <w:kern w:val="28"/>
          <w:sz w:val="20"/>
          <w:szCs w:val="20"/>
          <w:lang w:val="es-BO"/>
        </w:rPr>
      </w:pPr>
      <w:r w:rsidRPr="00BF0EF1">
        <w:rPr>
          <w:rFonts w:ascii="Calibri" w:hAnsi="Calibri"/>
          <w:b w:val="0"/>
          <w:kern w:val="28"/>
          <w:sz w:val="20"/>
          <w:szCs w:val="20"/>
          <w:lang w:val="es-BO"/>
        </w:rPr>
        <w:t xml:space="preserve"> </w:t>
      </w:r>
      <w:r w:rsidRPr="00C418ED">
        <w:rPr>
          <w:rFonts w:ascii="Calibri" w:hAnsi="Calibri"/>
          <w:kern w:val="28"/>
          <w:sz w:val="20"/>
          <w:szCs w:val="20"/>
          <w:lang w:val="es-BO"/>
        </w:rPr>
        <w:t>MATERIALES, HERRAMIENTAS, EQUIPO Y PERSONAL</w:t>
      </w:r>
    </w:p>
    <w:p w:rsidR="00BF3624" w:rsidRDefault="00BF3624" w:rsidP="00BF3624">
      <w:pPr>
        <w:spacing w:line="276" w:lineRule="auto"/>
        <w:jc w:val="both"/>
        <w:rPr>
          <w:rFonts w:ascii="Calibri" w:hAnsi="Calibri"/>
          <w:kern w:val="28"/>
          <w:sz w:val="20"/>
          <w:szCs w:val="20"/>
          <w:lang w:val="es-BO"/>
        </w:rPr>
      </w:pPr>
      <w:r w:rsidRPr="00BF0EF1">
        <w:rPr>
          <w:rFonts w:ascii="Calibri" w:eastAsia="Calibri" w:hAnsi="Calibri"/>
          <w:kern w:val="28"/>
          <w:sz w:val="20"/>
          <w:szCs w:val="20"/>
          <w:lang w:val="es-BO" w:eastAsia="en-US"/>
        </w:rPr>
        <w:t xml:space="preserve">El CONTRATISTA proporcionará todos los materiales, herramientas, equipos y personal necesarios para la ejecución de este ítem, los mismos deberán ser propuestos al y aprobados por el SUPERVISOR antes del Inicio de la actividad. </w:t>
      </w:r>
    </w:p>
    <w:p w:rsidR="00BF3624" w:rsidRPr="004B39F3" w:rsidRDefault="00BF3624" w:rsidP="00BF3624">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BF3624" w:rsidRPr="004B39F3" w:rsidTr="001006B7">
        <w:trPr>
          <w:trHeight w:val="248"/>
          <w:jc w:val="center"/>
        </w:trPr>
        <w:tc>
          <w:tcPr>
            <w:tcW w:w="7117" w:type="dxa"/>
          </w:tcPr>
          <w:p w:rsidR="00BF3624" w:rsidRPr="004B39F3" w:rsidRDefault="00BF3624"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BF3624" w:rsidRPr="004B39F3" w:rsidTr="001006B7">
        <w:trPr>
          <w:trHeight w:val="248"/>
          <w:jc w:val="center"/>
        </w:trPr>
        <w:tc>
          <w:tcPr>
            <w:tcW w:w="7117" w:type="dxa"/>
          </w:tcPr>
          <w:p w:rsidR="00BF3624" w:rsidRPr="00BF3624" w:rsidRDefault="00BF3624" w:rsidP="00BF3624">
            <w:pPr>
              <w:rPr>
                <w:rFonts w:asciiTheme="minorHAnsi" w:hAnsiTheme="minorHAnsi" w:cstheme="minorHAnsi"/>
                <w:sz w:val="20"/>
                <w:szCs w:val="20"/>
              </w:rPr>
            </w:pPr>
            <w:r w:rsidRPr="00BF3624">
              <w:rPr>
                <w:rFonts w:asciiTheme="minorHAnsi" w:hAnsiTheme="minorHAnsi" w:cstheme="minorHAnsi"/>
                <w:sz w:val="20"/>
                <w:szCs w:val="20"/>
              </w:rPr>
              <w:t>Extintor 10 Lb.</w:t>
            </w:r>
          </w:p>
        </w:tc>
      </w:tr>
      <w:tr w:rsidR="00BF3624" w:rsidRPr="004B39F3" w:rsidTr="001006B7">
        <w:trPr>
          <w:trHeight w:val="248"/>
          <w:jc w:val="center"/>
        </w:trPr>
        <w:tc>
          <w:tcPr>
            <w:tcW w:w="7117" w:type="dxa"/>
          </w:tcPr>
          <w:p w:rsidR="00BF3624" w:rsidRPr="00BF3624" w:rsidRDefault="00BF3624" w:rsidP="00BF3624">
            <w:pPr>
              <w:rPr>
                <w:rFonts w:asciiTheme="minorHAnsi" w:hAnsiTheme="minorHAnsi" w:cstheme="minorHAnsi"/>
                <w:sz w:val="20"/>
                <w:szCs w:val="20"/>
              </w:rPr>
            </w:pPr>
            <w:r w:rsidRPr="00BF3624">
              <w:rPr>
                <w:rFonts w:asciiTheme="minorHAnsi" w:hAnsiTheme="minorHAnsi" w:cstheme="minorHAnsi"/>
                <w:sz w:val="20"/>
                <w:szCs w:val="20"/>
              </w:rPr>
              <w:t>Cofre(Extintores)</w:t>
            </w:r>
          </w:p>
        </w:tc>
      </w:tr>
      <w:tr w:rsidR="00BF3624" w:rsidRPr="004B39F3" w:rsidTr="001006B7">
        <w:trPr>
          <w:trHeight w:val="248"/>
          <w:jc w:val="center"/>
        </w:trPr>
        <w:tc>
          <w:tcPr>
            <w:tcW w:w="7117" w:type="dxa"/>
          </w:tcPr>
          <w:p w:rsidR="00BF3624" w:rsidRPr="00BF3624" w:rsidRDefault="00BF3624" w:rsidP="00BF3624">
            <w:pPr>
              <w:rPr>
                <w:rFonts w:asciiTheme="minorHAnsi" w:hAnsiTheme="minorHAnsi" w:cstheme="minorHAnsi"/>
                <w:sz w:val="20"/>
                <w:szCs w:val="20"/>
              </w:rPr>
            </w:pPr>
            <w:r>
              <w:rPr>
                <w:rFonts w:asciiTheme="minorHAnsi" w:hAnsiTheme="minorHAnsi" w:cstheme="minorHAnsi"/>
                <w:sz w:val="20"/>
                <w:szCs w:val="20"/>
              </w:rPr>
              <w:t>Material para Empotrado y</w:t>
            </w:r>
            <w:r w:rsidRPr="00BF3624">
              <w:rPr>
                <w:rFonts w:asciiTheme="minorHAnsi" w:hAnsiTheme="minorHAnsi" w:cstheme="minorHAnsi"/>
                <w:sz w:val="20"/>
                <w:szCs w:val="20"/>
              </w:rPr>
              <w:t xml:space="preserve"> Pintado</w:t>
            </w:r>
          </w:p>
        </w:tc>
      </w:tr>
    </w:tbl>
    <w:p w:rsidR="00BF3624" w:rsidRPr="004B39F3" w:rsidRDefault="00BF3624" w:rsidP="00BF3624">
      <w:pPr>
        <w:widowControl w:val="0"/>
        <w:autoSpaceDE w:val="0"/>
        <w:autoSpaceDN w:val="0"/>
        <w:adjustRightInd w:val="0"/>
        <w:jc w:val="both"/>
        <w:rPr>
          <w:rFonts w:asciiTheme="minorHAnsi" w:hAnsiTheme="minorHAnsi" w:cstheme="minorHAnsi"/>
          <w:b/>
          <w:sz w:val="20"/>
          <w:szCs w:val="20"/>
          <w:lang w:val="es-ES_tradnl"/>
        </w:rPr>
      </w:pPr>
    </w:p>
    <w:p w:rsidR="00BF3624" w:rsidRPr="004B39F3" w:rsidRDefault="00BF3624" w:rsidP="00BF3624">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BF3624" w:rsidRPr="004B39F3" w:rsidTr="001006B7">
        <w:trPr>
          <w:trHeight w:val="248"/>
          <w:jc w:val="center"/>
        </w:trPr>
        <w:tc>
          <w:tcPr>
            <w:tcW w:w="7117" w:type="dxa"/>
          </w:tcPr>
          <w:p w:rsidR="00BF3624" w:rsidRPr="004B39F3" w:rsidRDefault="00BF3624"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BF3624" w:rsidRPr="004B39F3" w:rsidTr="001006B7">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BF3624" w:rsidRPr="00BF3624" w:rsidRDefault="00BF3624" w:rsidP="00BF3624">
            <w:pPr>
              <w:rPr>
                <w:rFonts w:asciiTheme="minorHAnsi" w:hAnsiTheme="minorHAnsi" w:cstheme="minorHAnsi"/>
                <w:sz w:val="20"/>
                <w:szCs w:val="20"/>
              </w:rPr>
            </w:pPr>
            <w:r w:rsidRPr="00BF3624">
              <w:rPr>
                <w:rFonts w:asciiTheme="minorHAnsi" w:hAnsiTheme="minorHAnsi" w:cstheme="minorHAnsi"/>
                <w:sz w:val="20"/>
                <w:szCs w:val="20"/>
              </w:rPr>
              <w:t>Especialista en Seguridad Industrial</w:t>
            </w:r>
          </w:p>
        </w:tc>
      </w:tr>
      <w:tr w:rsidR="00BF3624"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BF3624" w:rsidRPr="00BF3624" w:rsidRDefault="00BF3624" w:rsidP="00BF3624">
            <w:pPr>
              <w:rPr>
                <w:rFonts w:asciiTheme="minorHAnsi" w:hAnsiTheme="minorHAnsi" w:cstheme="minorHAnsi"/>
                <w:sz w:val="20"/>
                <w:szCs w:val="20"/>
              </w:rPr>
            </w:pPr>
            <w:r w:rsidRPr="00BF3624">
              <w:rPr>
                <w:rFonts w:asciiTheme="minorHAnsi" w:hAnsiTheme="minorHAnsi" w:cstheme="minorHAnsi"/>
                <w:sz w:val="20"/>
                <w:szCs w:val="20"/>
              </w:rPr>
              <w:t>Ayudante</w:t>
            </w:r>
          </w:p>
        </w:tc>
      </w:tr>
    </w:tbl>
    <w:p w:rsidR="00BF3624" w:rsidRDefault="00BF3624" w:rsidP="00BF3624">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BF3624" w:rsidRDefault="00BF3624" w:rsidP="00BF3624">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Los materiales principalmente consistirán  de:</w:t>
      </w:r>
    </w:p>
    <w:p w:rsidR="00BF3624" w:rsidRPr="00BF0EF1" w:rsidRDefault="00BF3624" w:rsidP="00BF3624">
      <w:pPr>
        <w:spacing w:line="276" w:lineRule="auto"/>
        <w:jc w:val="both"/>
        <w:rPr>
          <w:rFonts w:ascii="Calibri" w:eastAsia="Calibri" w:hAnsi="Calibri"/>
          <w:kern w:val="28"/>
          <w:sz w:val="20"/>
          <w:szCs w:val="20"/>
          <w:lang w:val="es-BO" w:eastAsia="en-US"/>
        </w:rPr>
      </w:pPr>
    </w:p>
    <w:p w:rsidR="00BF3624" w:rsidRPr="00BF0EF1" w:rsidRDefault="00BF3624" w:rsidP="00564892">
      <w:pPr>
        <w:numPr>
          <w:ilvl w:val="0"/>
          <w:numId w:val="66"/>
        </w:num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Extintor de acero recargable, color Rojo, 10 Lb. ABC (cargado y presurizado con polvo químico seco), de al menos 12 segundos de descarga, fabricado bajo NFPA 10, UL 711 o UL 299, con certificado  para </w:t>
      </w:r>
      <w:r w:rsidRPr="00BF0EF1">
        <w:rPr>
          <w:rFonts w:ascii="Calibri" w:hAnsi="Calibri"/>
          <w:kern w:val="28"/>
          <w:sz w:val="20"/>
          <w:szCs w:val="20"/>
          <w:lang w:val="es-BO"/>
        </w:rPr>
        <w:lastRenderedPageBreak/>
        <w:t>funcionamiento a 150 psi o superior y presión de prueba a 400 psi o mayor, debidamente señalizado (identificando Clase de fuego, uso del extintor, fechas de carga y vencimiento y manual de uso). Con manómetro.</w:t>
      </w:r>
    </w:p>
    <w:p w:rsidR="00BF3624" w:rsidRPr="00BF0EF1" w:rsidRDefault="00BF3624" w:rsidP="00564892">
      <w:pPr>
        <w:numPr>
          <w:ilvl w:val="0"/>
          <w:numId w:val="66"/>
        </w:num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Cofre de plancha de acero pintado color rojo anticorrosivo, puerta de vidrio con cerradura y con bisagras, dimensiones adecuadas al Extintor.    </w:t>
      </w:r>
    </w:p>
    <w:p w:rsidR="00BF3624" w:rsidRDefault="00BF3624" w:rsidP="00564892">
      <w:pPr>
        <w:numPr>
          <w:ilvl w:val="0"/>
          <w:numId w:val="66"/>
        </w:num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Pintura roja y blanco (blanco con perlas de vidrio </w:t>
      </w:r>
      <w:proofErr w:type="spellStart"/>
      <w:r w:rsidRPr="00BF0EF1">
        <w:rPr>
          <w:rFonts w:ascii="Calibri" w:hAnsi="Calibri"/>
          <w:kern w:val="28"/>
          <w:sz w:val="20"/>
          <w:szCs w:val="20"/>
          <w:lang w:val="es-BO"/>
        </w:rPr>
        <w:t>reflectivas</w:t>
      </w:r>
      <w:proofErr w:type="spellEnd"/>
      <w:r w:rsidRPr="00BF0EF1">
        <w:rPr>
          <w:rFonts w:ascii="Calibri" w:hAnsi="Calibri"/>
          <w:kern w:val="28"/>
          <w:sz w:val="20"/>
          <w:szCs w:val="20"/>
          <w:lang w:val="es-BO"/>
        </w:rPr>
        <w:t>)</w:t>
      </w:r>
    </w:p>
    <w:p w:rsidR="00BF3624" w:rsidRPr="00C418ED" w:rsidRDefault="00BF3624" w:rsidP="00564892">
      <w:pPr>
        <w:pStyle w:val="Estilo1"/>
        <w:numPr>
          <w:ilvl w:val="1"/>
          <w:numId w:val="65"/>
        </w:numPr>
        <w:spacing w:line="252" w:lineRule="auto"/>
        <w:contextualSpacing/>
        <w:rPr>
          <w:rFonts w:ascii="Calibri" w:hAnsi="Calibri"/>
          <w:kern w:val="28"/>
          <w:sz w:val="20"/>
          <w:szCs w:val="20"/>
          <w:lang w:val="es-BO"/>
        </w:rPr>
      </w:pPr>
      <w:r w:rsidRPr="00BF0EF1">
        <w:rPr>
          <w:rFonts w:ascii="Calibri" w:hAnsi="Calibri"/>
          <w:b w:val="0"/>
          <w:kern w:val="28"/>
          <w:sz w:val="20"/>
          <w:szCs w:val="20"/>
          <w:lang w:val="es-BO"/>
        </w:rPr>
        <w:t xml:space="preserve"> </w:t>
      </w:r>
      <w:r w:rsidRPr="00C418ED">
        <w:rPr>
          <w:rFonts w:ascii="Calibri" w:hAnsi="Calibri"/>
          <w:kern w:val="28"/>
          <w:sz w:val="20"/>
          <w:szCs w:val="20"/>
          <w:lang w:val="es-BO"/>
        </w:rPr>
        <w:t>PROCEDIMIENTO PARA LA EJECUCIÓN</w:t>
      </w:r>
    </w:p>
    <w:p w:rsidR="00BF3624" w:rsidRDefault="00BF3624" w:rsidP="00BF3624">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extintor será provisto puesto en obra, deberá estar cargado y el cofre empotrado firmemente fijado.</w:t>
      </w:r>
    </w:p>
    <w:p w:rsidR="003918D7" w:rsidRDefault="003918D7" w:rsidP="00BF3624">
      <w:pPr>
        <w:spacing w:line="276" w:lineRule="auto"/>
        <w:jc w:val="both"/>
        <w:rPr>
          <w:rFonts w:ascii="Calibri" w:eastAsia="Calibri" w:hAnsi="Calibri"/>
          <w:kern w:val="28"/>
          <w:sz w:val="20"/>
          <w:szCs w:val="20"/>
          <w:lang w:val="es-BO" w:eastAsia="en-US"/>
        </w:rPr>
      </w:pPr>
    </w:p>
    <w:p w:rsidR="00BF3624" w:rsidRDefault="00BF3624" w:rsidP="009D3433">
      <w:pPr>
        <w:pStyle w:val="Estilo1"/>
        <w:numPr>
          <w:ilvl w:val="1"/>
          <w:numId w:val="65"/>
        </w:numPr>
        <w:spacing w:line="252" w:lineRule="auto"/>
        <w:contextualSpacing/>
        <w:rPr>
          <w:rFonts w:ascii="Calibri" w:hAnsi="Calibri"/>
          <w:kern w:val="28"/>
          <w:sz w:val="20"/>
          <w:szCs w:val="20"/>
          <w:lang w:val="es-BO"/>
        </w:rPr>
      </w:pPr>
      <w:r w:rsidRPr="003918D7">
        <w:rPr>
          <w:rFonts w:ascii="Calibri" w:hAnsi="Calibri"/>
          <w:kern w:val="28"/>
          <w:sz w:val="20"/>
          <w:szCs w:val="20"/>
          <w:lang w:val="es-BO"/>
        </w:rPr>
        <w:t>MEDIDAS DE MITIGACION AMBIENTAL</w:t>
      </w:r>
    </w:p>
    <w:p w:rsidR="003918D7" w:rsidRPr="003918D7" w:rsidRDefault="003918D7" w:rsidP="003918D7">
      <w:pPr>
        <w:pStyle w:val="Estilo1"/>
        <w:spacing w:line="252" w:lineRule="auto"/>
        <w:ind w:left="375"/>
        <w:contextualSpacing/>
        <w:rPr>
          <w:rFonts w:ascii="Calibri" w:hAnsi="Calibri"/>
          <w:kern w:val="28"/>
          <w:sz w:val="20"/>
          <w:szCs w:val="20"/>
          <w:lang w:val="es-BO"/>
        </w:rPr>
      </w:pPr>
    </w:p>
    <w:p w:rsidR="00BF3624" w:rsidRPr="00BF0EF1" w:rsidRDefault="00BF3624" w:rsidP="00BF3624">
      <w:p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3624" w:rsidRPr="00BF0EF1" w:rsidRDefault="00BF3624" w:rsidP="00BF3624">
      <w:p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3624" w:rsidRPr="00BF0EF1" w:rsidRDefault="00BF3624" w:rsidP="00BF3624">
      <w:p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F3624" w:rsidRDefault="00BF3624" w:rsidP="00BF3624">
      <w:pPr>
        <w:spacing w:after="160" w:line="276" w:lineRule="auto"/>
        <w:jc w:val="both"/>
        <w:rPr>
          <w:rFonts w:ascii="Calibri" w:hAnsi="Calibri"/>
          <w:kern w:val="28"/>
          <w:sz w:val="20"/>
          <w:szCs w:val="20"/>
          <w:lang w:val="es-BO"/>
        </w:rPr>
      </w:pPr>
      <w:r w:rsidRPr="00BF0EF1">
        <w:rPr>
          <w:rFonts w:ascii="Calibri" w:hAnsi="Calibri"/>
          <w:kern w:val="28"/>
          <w:sz w:val="20"/>
          <w:szCs w:val="20"/>
          <w:lang w:val="es-BO"/>
        </w:rPr>
        <w:t>El Contratista mantendrá un registro y hará informes acerca de la salud, la seguridad y el bienestar de las personas, así como de los daños a la propiedad, según lo solicite razonablemente el Ingeniero.</w:t>
      </w:r>
    </w:p>
    <w:p w:rsidR="00BF3624" w:rsidRPr="003918D7" w:rsidRDefault="00BF3624" w:rsidP="003918D7">
      <w:pPr>
        <w:pStyle w:val="Estilo1"/>
        <w:numPr>
          <w:ilvl w:val="1"/>
          <w:numId w:val="65"/>
        </w:numPr>
        <w:spacing w:line="252" w:lineRule="auto"/>
        <w:contextualSpacing/>
        <w:rPr>
          <w:rFonts w:ascii="Calibri" w:hAnsi="Calibri"/>
          <w:kern w:val="28"/>
          <w:sz w:val="20"/>
          <w:szCs w:val="20"/>
          <w:lang w:val="es-BO"/>
        </w:rPr>
      </w:pPr>
      <w:r w:rsidRPr="003918D7">
        <w:rPr>
          <w:rFonts w:ascii="Calibri" w:hAnsi="Calibri"/>
          <w:kern w:val="28"/>
          <w:sz w:val="20"/>
          <w:szCs w:val="20"/>
          <w:lang w:val="es-BO"/>
        </w:rPr>
        <w:t>MEDICIÓN Y FORMA DE PAGO</w:t>
      </w:r>
    </w:p>
    <w:p w:rsidR="003918D7" w:rsidRPr="007F3C83" w:rsidRDefault="003918D7" w:rsidP="003918D7">
      <w:pPr>
        <w:pStyle w:val="Estilo1"/>
        <w:spacing w:line="252" w:lineRule="auto"/>
        <w:ind w:left="360"/>
        <w:contextualSpacing/>
        <w:rPr>
          <w:rFonts w:ascii="Calibri" w:hAnsi="Calibri"/>
          <w:kern w:val="28"/>
          <w:sz w:val="20"/>
          <w:szCs w:val="20"/>
          <w:lang w:val="es-BO"/>
        </w:rPr>
      </w:pPr>
    </w:p>
    <w:p w:rsidR="00BF3624" w:rsidRDefault="00BF3624" w:rsidP="00BF3624">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ítem de Provisión </w:t>
      </w:r>
      <w:r>
        <w:rPr>
          <w:rFonts w:ascii="Calibri" w:eastAsia="Calibri" w:hAnsi="Calibri"/>
          <w:kern w:val="28"/>
          <w:sz w:val="20"/>
          <w:szCs w:val="20"/>
          <w:lang w:val="es-BO" w:eastAsia="en-US"/>
        </w:rPr>
        <w:t>y colocado</w:t>
      </w:r>
      <w:r w:rsidRPr="00BF0EF1">
        <w:rPr>
          <w:rFonts w:ascii="Calibri" w:eastAsia="Calibri" w:hAnsi="Calibri"/>
          <w:kern w:val="28"/>
          <w:sz w:val="20"/>
          <w:szCs w:val="20"/>
          <w:lang w:val="es-BO" w:eastAsia="en-US"/>
        </w:rPr>
        <w:t xml:space="preserve"> de extintores de polvo químico de 10 lb., será medido por  pieza  ejecutada a conformidad del supervisor y en cumplimiento de las especificaciones.</w:t>
      </w:r>
    </w:p>
    <w:p w:rsidR="00BF3624" w:rsidRPr="00BF0EF1" w:rsidRDefault="00BF3624" w:rsidP="00BF3624">
      <w:pPr>
        <w:spacing w:line="276" w:lineRule="auto"/>
        <w:jc w:val="both"/>
        <w:rPr>
          <w:rFonts w:ascii="Calibri" w:eastAsia="Calibri" w:hAnsi="Calibri"/>
          <w:kern w:val="28"/>
          <w:sz w:val="20"/>
          <w:szCs w:val="20"/>
          <w:lang w:val="es-BO" w:eastAsia="en-US"/>
        </w:rPr>
      </w:pPr>
    </w:p>
    <w:p w:rsidR="00BF3624" w:rsidRDefault="00BF3624" w:rsidP="00BF3624">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Este Ítem será pagado de acuerdo al precio unitario de la propuesta aceptada. Dicho precio será la compensación total por los materiales, mano de obra, herramientas, equipo y otros gastos que sean necesarios para la adecuada y corr</w:t>
      </w:r>
      <w:r>
        <w:rPr>
          <w:rFonts w:ascii="Calibri" w:eastAsia="Calibri" w:hAnsi="Calibri"/>
          <w:kern w:val="28"/>
          <w:sz w:val="20"/>
          <w:szCs w:val="20"/>
          <w:lang w:val="es-BO" w:eastAsia="en-US"/>
        </w:rPr>
        <w:t>ecta ejecución de los trabajos.</w:t>
      </w:r>
    </w:p>
    <w:p w:rsidR="00875C06" w:rsidRPr="00FB44AA" w:rsidRDefault="00875C06" w:rsidP="00697B06">
      <w:pPr>
        <w:pStyle w:val="Ttulo3"/>
        <w:keepLines w:val="0"/>
        <w:numPr>
          <w:ilvl w:val="0"/>
          <w:numId w:val="69"/>
        </w:numPr>
        <w:spacing w:before="240" w:line="360" w:lineRule="auto"/>
        <w:contextualSpacing/>
        <w:jc w:val="both"/>
        <w:rPr>
          <w:rFonts w:asciiTheme="minorHAnsi" w:hAnsiTheme="minorHAnsi" w:cstheme="minorHAnsi"/>
          <w:color w:val="auto"/>
        </w:rPr>
      </w:pPr>
      <w:bookmarkStart w:id="58" w:name="_Toc395629544"/>
      <w:bookmarkStart w:id="59" w:name="_Toc411244243"/>
      <w:bookmarkStart w:id="60" w:name="_Toc411411996"/>
      <w:bookmarkStart w:id="61" w:name="_Toc423073971"/>
      <w:bookmarkStart w:id="62" w:name="_Toc423074236"/>
      <w:r w:rsidRPr="00FB44AA">
        <w:rPr>
          <w:rFonts w:asciiTheme="minorHAnsi" w:hAnsiTheme="minorHAnsi" w:cstheme="minorHAnsi"/>
          <w:color w:val="auto"/>
        </w:rPr>
        <w:t>PROVISIÓN E INSTALACIÓN DE JABALINAS</w:t>
      </w:r>
      <w:bookmarkEnd w:id="58"/>
      <w:r w:rsidRPr="00FB44AA">
        <w:rPr>
          <w:rFonts w:asciiTheme="minorHAnsi" w:hAnsiTheme="minorHAnsi" w:cstheme="minorHAnsi"/>
          <w:color w:val="auto"/>
        </w:rPr>
        <w:t xml:space="preserve"> DE COBRE PURO 3MX5/8”</w:t>
      </w:r>
      <w:bookmarkEnd w:id="59"/>
      <w:bookmarkEnd w:id="60"/>
      <w:bookmarkEnd w:id="61"/>
      <w:bookmarkEnd w:id="62"/>
    </w:p>
    <w:p w:rsidR="00875C06" w:rsidRPr="002C373E" w:rsidRDefault="00875C06" w:rsidP="00875C06">
      <w:pPr>
        <w:spacing w:after="240"/>
        <w:contextualSpacing/>
        <w:jc w:val="both"/>
        <w:rPr>
          <w:rFonts w:ascii="Calibri" w:hAnsi="Calibri" w:cs="Calibri"/>
          <w:b/>
          <w:sz w:val="20"/>
          <w:szCs w:val="20"/>
        </w:rPr>
      </w:pPr>
      <w:r w:rsidRPr="002C373E">
        <w:rPr>
          <w:rFonts w:ascii="Calibri" w:hAnsi="Calibri" w:cs="Calibri"/>
          <w:b/>
          <w:sz w:val="20"/>
          <w:szCs w:val="20"/>
        </w:rPr>
        <w:t xml:space="preserve">UNIDAD: </w:t>
      </w:r>
      <w:r>
        <w:rPr>
          <w:rFonts w:ascii="Calibri" w:hAnsi="Calibri" w:cs="Calibri"/>
          <w:b/>
          <w:sz w:val="20"/>
          <w:szCs w:val="20"/>
        </w:rPr>
        <w:t>PZA</w:t>
      </w:r>
    </w:p>
    <w:p w:rsidR="003918D7" w:rsidRPr="003918D7" w:rsidRDefault="003918D7" w:rsidP="003918D7">
      <w:pPr>
        <w:pStyle w:val="Prrafodelista"/>
        <w:keepNext/>
        <w:numPr>
          <w:ilvl w:val="0"/>
          <w:numId w:val="71"/>
        </w:numPr>
        <w:autoSpaceDE w:val="0"/>
        <w:autoSpaceDN w:val="0"/>
        <w:adjustRightInd w:val="0"/>
        <w:spacing w:before="240" w:line="360" w:lineRule="auto"/>
        <w:contextualSpacing/>
        <w:jc w:val="both"/>
        <w:outlineLvl w:val="2"/>
        <w:rPr>
          <w:rFonts w:asciiTheme="minorHAnsi" w:eastAsiaTheme="minorHAnsi" w:hAnsiTheme="minorHAnsi" w:cstheme="minorHAnsi"/>
          <w:b/>
          <w:bCs/>
          <w:vanish/>
          <w:sz w:val="20"/>
          <w:szCs w:val="20"/>
          <w:lang w:val="es-BO" w:eastAsia="en-US"/>
        </w:rPr>
      </w:pPr>
    </w:p>
    <w:p w:rsidR="003918D7" w:rsidRPr="003918D7" w:rsidRDefault="003918D7" w:rsidP="003918D7">
      <w:pPr>
        <w:pStyle w:val="Prrafodelista"/>
        <w:keepNext/>
        <w:numPr>
          <w:ilvl w:val="0"/>
          <w:numId w:val="71"/>
        </w:numPr>
        <w:autoSpaceDE w:val="0"/>
        <w:autoSpaceDN w:val="0"/>
        <w:adjustRightInd w:val="0"/>
        <w:spacing w:before="240" w:line="360" w:lineRule="auto"/>
        <w:contextualSpacing/>
        <w:jc w:val="both"/>
        <w:outlineLvl w:val="2"/>
        <w:rPr>
          <w:rFonts w:asciiTheme="minorHAnsi" w:eastAsiaTheme="minorHAnsi" w:hAnsiTheme="minorHAnsi" w:cstheme="minorHAnsi"/>
          <w:b/>
          <w:bCs/>
          <w:vanish/>
          <w:sz w:val="20"/>
          <w:szCs w:val="20"/>
          <w:lang w:val="es-BO" w:eastAsia="en-US"/>
        </w:rPr>
      </w:pPr>
    </w:p>
    <w:p w:rsidR="003918D7" w:rsidRPr="00FE402E" w:rsidRDefault="003918D7" w:rsidP="003918D7">
      <w:pPr>
        <w:pStyle w:val="Ttulo3"/>
        <w:keepLines w:val="0"/>
        <w:numPr>
          <w:ilvl w:val="1"/>
          <w:numId w:val="71"/>
        </w:numPr>
        <w:autoSpaceDE w:val="0"/>
        <w:autoSpaceDN w:val="0"/>
        <w:adjustRightInd w:val="0"/>
        <w:spacing w:before="240" w:line="360" w:lineRule="auto"/>
        <w:contextualSpacing/>
        <w:jc w:val="both"/>
        <w:rPr>
          <w:rFonts w:asciiTheme="minorHAnsi" w:eastAsiaTheme="minorHAnsi" w:hAnsiTheme="minorHAnsi" w:cstheme="minorHAnsi"/>
          <w:color w:val="auto"/>
          <w:sz w:val="20"/>
          <w:szCs w:val="20"/>
        </w:rPr>
      </w:pPr>
      <w:r w:rsidRPr="00FE402E">
        <w:rPr>
          <w:rFonts w:asciiTheme="minorHAnsi" w:eastAsiaTheme="minorHAnsi" w:hAnsiTheme="minorHAnsi" w:cstheme="minorHAnsi"/>
          <w:color w:val="auto"/>
          <w:sz w:val="20"/>
          <w:szCs w:val="20"/>
        </w:rPr>
        <w:t>DEFINICIÓN</w:t>
      </w:r>
    </w:p>
    <w:p w:rsidR="00875C06" w:rsidRPr="00B112A6" w:rsidRDefault="00875C06" w:rsidP="003918D7">
      <w:pPr>
        <w:pStyle w:val="Estilo1"/>
        <w:spacing w:line="252" w:lineRule="auto"/>
        <w:contextualSpacing/>
        <w:rPr>
          <w:rFonts w:ascii="Calibri" w:hAnsi="Calibri"/>
          <w:kern w:val="28"/>
          <w:sz w:val="20"/>
          <w:szCs w:val="20"/>
          <w:lang w:val="es-BO"/>
        </w:rPr>
      </w:pPr>
      <w:r w:rsidRPr="00B112A6">
        <w:rPr>
          <w:rFonts w:ascii="Calibri" w:hAnsi="Calibri"/>
          <w:kern w:val="28"/>
          <w:sz w:val="20"/>
          <w:szCs w:val="20"/>
          <w:lang w:val="es-BO"/>
        </w:rPr>
        <w:t>DEFINICIÓN</w:t>
      </w:r>
    </w:p>
    <w:p w:rsidR="00875C06" w:rsidRPr="00BF0EF1" w:rsidRDefault="00875C06" w:rsidP="00875C06">
      <w:pPr>
        <w:spacing w:line="276" w:lineRule="auto"/>
        <w:jc w:val="both"/>
        <w:rPr>
          <w:rFonts w:ascii="Calibri" w:hAnsi="Calibri"/>
          <w:kern w:val="28"/>
          <w:sz w:val="20"/>
          <w:szCs w:val="20"/>
          <w:lang w:val="es-BO"/>
        </w:rPr>
      </w:pPr>
      <w:r w:rsidRPr="00BF0EF1">
        <w:rPr>
          <w:rFonts w:ascii="Calibri" w:hAnsi="Calibri"/>
          <w:kern w:val="28"/>
          <w:sz w:val="20"/>
          <w:szCs w:val="20"/>
          <w:lang w:val="es-BO"/>
        </w:rPr>
        <w:t>El ítem de PROVISIÓN E INSTALACIÓN DE JABALINAS contempla todos los trabajos necesarios para realizar la provisión, enterrado, instalación, interconexión de las jabalinas del sistema puesta a tierra, de acuerdo con el diseño. Cada jabalina debe contemplar su propia cámara de inspección.</w:t>
      </w:r>
    </w:p>
    <w:p w:rsidR="00875C06" w:rsidRDefault="00875C06" w:rsidP="00875C06">
      <w:pPr>
        <w:spacing w:line="276" w:lineRule="auto"/>
        <w:jc w:val="both"/>
        <w:rPr>
          <w:rFonts w:ascii="Calibri" w:hAnsi="Calibri"/>
          <w:b/>
          <w:kern w:val="28"/>
          <w:sz w:val="20"/>
          <w:szCs w:val="20"/>
          <w:lang w:val="es-BO"/>
        </w:rPr>
      </w:pPr>
    </w:p>
    <w:p w:rsidR="003918D7" w:rsidRPr="003918D7" w:rsidRDefault="003918D7" w:rsidP="003918D7">
      <w:pPr>
        <w:pStyle w:val="Prrafodelista"/>
        <w:numPr>
          <w:ilvl w:val="0"/>
          <w:numId w:val="75"/>
        </w:numPr>
        <w:spacing w:line="252" w:lineRule="auto"/>
        <w:contextualSpacing/>
        <w:jc w:val="both"/>
        <w:rPr>
          <w:rFonts w:ascii="Calibri" w:eastAsia="Arial Unicode MS" w:hAnsi="Calibri"/>
          <w:b/>
          <w:vanish/>
          <w:kern w:val="28"/>
          <w:sz w:val="20"/>
          <w:szCs w:val="20"/>
          <w:lang w:val="es-BO"/>
        </w:rPr>
      </w:pPr>
    </w:p>
    <w:p w:rsidR="003918D7" w:rsidRPr="003918D7" w:rsidRDefault="003918D7" w:rsidP="003918D7">
      <w:pPr>
        <w:pStyle w:val="Prrafodelista"/>
        <w:numPr>
          <w:ilvl w:val="0"/>
          <w:numId w:val="75"/>
        </w:numPr>
        <w:spacing w:line="252" w:lineRule="auto"/>
        <w:contextualSpacing/>
        <w:jc w:val="both"/>
        <w:rPr>
          <w:rFonts w:ascii="Calibri" w:eastAsia="Arial Unicode MS" w:hAnsi="Calibri"/>
          <w:b/>
          <w:vanish/>
          <w:kern w:val="28"/>
          <w:sz w:val="20"/>
          <w:szCs w:val="20"/>
          <w:lang w:val="es-BO"/>
        </w:rPr>
      </w:pPr>
    </w:p>
    <w:p w:rsidR="00875C06" w:rsidRDefault="00875C06" w:rsidP="003918D7">
      <w:pPr>
        <w:pStyle w:val="Estilo1"/>
        <w:numPr>
          <w:ilvl w:val="1"/>
          <w:numId w:val="75"/>
        </w:numPr>
        <w:spacing w:line="252" w:lineRule="auto"/>
        <w:contextualSpacing/>
        <w:rPr>
          <w:rFonts w:ascii="Calibri" w:hAnsi="Calibri"/>
          <w:kern w:val="28"/>
          <w:sz w:val="20"/>
          <w:szCs w:val="20"/>
          <w:lang w:val="es-BO"/>
        </w:rPr>
      </w:pPr>
      <w:r w:rsidRPr="003918D7">
        <w:rPr>
          <w:rFonts w:ascii="Calibri" w:hAnsi="Calibri"/>
          <w:kern w:val="28"/>
          <w:sz w:val="20"/>
          <w:szCs w:val="20"/>
          <w:lang w:val="es-BO"/>
        </w:rPr>
        <w:t>MATERIALES, HERRAMIENTAS, EQUIPO Y PERSONAL</w:t>
      </w:r>
    </w:p>
    <w:p w:rsidR="003918D7" w:rsidRPr="003918D7" w:rsidRDefault="003918D7" w:rsidP="003918D7">
      <w:pPr>
        <w:pStyle w:val="Estilo1"/>
        <w:spacing w:line="252" w:lineRule="auto"/>
        <w:ind w:left="375"/>
        <w:contextualSpacing/>
        <w:rPr>
          <w:rFonts w:ascii="Calibri" w:hAnsi="Calibri"/>
          <w:kern w:val="28"/>
          <w:sz w:val="20"/>
          <w:szCs w:val="20"/>
          <w:lang w:val="es-BO"/>
        </w:rPr>
      </w:pPr>
    </w:p>
    <w:p w:rsidR="00D42412" w:rsidRDefault="00875C06" w:rsidP="00875C06">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CONTRATISTA proporcionará todos los materiales, herramientas y equipos necesarios </w:t>
      </w:r>
    </w:p>
    <w:p w:rsidR="00D42412" w:rsidRDefault="00D42412" w:rsidP="00875C06">
      <w:pPr>
        <w:spacing w:line="276" w:lineRule="auto"/>
        <w:jc w:val="both"/>
        <w:rPr>
          <w:rFonts w:ascii="Calibri" w:eastAsia="Calibri" w:hAnsi="Calibri"/>
          <w:kern w:val="28"/>
          <w:sz w:val="20"/>
          <w:szCs w:val="20"/>
          <w:lang w:val="es-BO" w:eastAsia="en-US"/>
        </w:rPr>
      </w:pPr>
    </w:p>
    <w:p w:rsidR="00D42412" w:rsidRPr="004B39F3" w:rsidRDefault="00D42412" w:rsidP="00D42412">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D42412" w:rsidRPr="004B39F3" w:rsidTr="001006B7">
        <w:trPr>
          <w:trHeight w:val="248"/>
          <w:jc w:val="center"/>
        </w:trPr>
        <w:tc>
          <w:tcPr>
            <w:tcW w:w="7117" w:type="dxa"/>
          </w:tcPr>
          <w:p w:rsidR="00D42412" w:rsidRPr="004B39F3" w:rsidRDefault="00D42412"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D42412" w:rsidRPr="004B39F3" w:rsidTr="001006B7">
        <w:trPr>
          <w:trHeight w:val="248"/>
          <w:jc w:val="center"/>
        </w:trPr>
        <w:tc>
          <w:tcPr>
            <w:tcW w:w="7117" w:type="dxa"/>
          </w:tcPr>
          <w:p w:rsidR="00D42412" w:rsidRPr="00D42412" w:rsidRDefault="00D42412" w:rsidP="00D42412">
            <w:pPr>
              <w:rPr>
                <w:rFonts w:asciiTheme="minorHAnsi" w:hAnsiTheme="minorHAnsi" w:cstheme="minorHAnsi"/>
                <w:sz w:val="20"/>
                <w:szCs w:val="20"/>
              </w:rPr>
            </w:pPr>
            <w:r w:rsidRPr="00D42412">
              <w:rPr>
                <w:rFonts w:asciiTheme="minorHAnsi" w:hAnsiTheme="minorHAnsi" w:cstheme="minorHAnsi"/>
                <w:sz w:val="20"/>
                <w:szCs w:val="20"/>
              </w:rPr>
              <w:t>jabalinas de cobre puro 3mx5/8"</w:t>
            </w:r>
          </w:p>
        </w:tc>
      </w:tr>
      <w:tr w:rsidR="00D42412" w:rsidRPr="004B39F3" w:rsidTr="001006B7">
        <w:trPr>
          <w:trHeight w:val="248"/>
          <w:jc w:val="center"/>
        </w:trPr>
        <w:tc>
          <w:tcPr>
            <w:tcW w:w="7117" w:type="dxa"/>
          </w:tcPr>
          <w:p w:rsidR="00D42412" w:rsidRPr="00D42412" w:rsidRDefault="00D42412" w:rsidP="00D42412">
            <w:pPr>
              <w:rPr>
                <w:rFonts w:asciiTheme="minorHAnsi" w:hAnsiTheme="minorHAnsi" w:cstheme="minorHAnsi"/>
                <w:sz w:val="20"/>
                <w:szCs w:val="20"/>
              </w:rPr>
            </w:pPr>
            <w:r w:rsidRPr="00D42412">
              <w:rPr>
                <w:rFonts w:asciiTheme="minorHAnsi" w:hAnsiTheme="minorHAnsi" w:cstheme="minorHAnsi"/>
                <w:sz w:val="20"/>
                <w:szCs w:val="20"/>
              </w:rPr>
              <w:t>Cámara de inspección</w:t>
            </w:r>
          </w:p>
        </w:tc>
      </w:tr>
      <w:tr w:rsidR="00D42412" w:rsidRPr="004B39F3" w:rsidTr="001006B7">
        <w:trPr>
          <w:trHeight w:val="248"/>
          <w:jc w:val="center"/>
        </w:trPr>
        <w:tc>
          <w:tcPr>
            <w:tcW w:w="7117" w:type="dxa"/>
          </w:tcPr>
          <w:p w:rsidR="00D42412" w:rsidRPr="00D42412" w:rsidRDefault="00D42412" w:rsidP="00D42412">
            <w:pPr>
              <w:rPr>
                <w:rFonts w:asciiTheme="minorHAnsi" w:hAnsiTheme="minorHAnsi" w:cstheme="minorHAnsi"/>
                <w:sz w:val="20"/>
                <w:szCs w:val="20"/>
              </w:rPr>
            </w:pPr>
            <w:r w:rsidRPr="00D42412">
              <w:rPr>
                <w:rFonts w:asciiTheme="minorHAnsi" w:hAnsiTheme="minorHAnsi" w:cstheme="minorHAnsi"/>
                <w:sz w:val="20"/>
                <w:szCs w:val="20"/>
              </w:rPr>
              <w:t>Hormigón Ciclópeo</w:t>
            </w:r>
          </w:p>
        </w:tc>
      </w:tr>
    </w:tbl>
    <w:p w:rsidR="00D42412" w:rsidRPr="004B39F3" w:rsidRDefault="00D42412" w:rsidP="00D42412">
      <w:pPr>
        <w:widowControl w:val="0"/>
        <w:autoSpaceDE w:val="0"/>
        <w:autoSpaceDN w:val="0"/>
        <w:adjustRightInd w:val="0"/>
        <w:jc w:val="both"/>
        <w:rPr>
          <w:rFonts w:asciiTheme="minorHAnsi" w:hAnsiTheme="minorHAnsi" w:cstheme="minorHAnsi"/>
          <w:b/>
          <w:sz w:val="20"/>
          <w:szCs w:val="20"/>
          <w:lang w:val="es-ES_tradnl"/>
        </w:rPr>
      </w:pPr>
    </w:p>
    <w:p w:rsidR="00D42412" w:rsidRPr="004B39F3" w:rsidRDefault="00D42412" w:rsidP="00D42412">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D42412" w:rsidRPr="004B39F3" w:rsidTr="001006B7">
        <w:trPr>
          <w:trHeight w:val="248"/>
          <w:jc w:val="center"/>
        </w:trPr>
        <w:tc>
          <w:tcPr>
            <w:tcW w:w="7117" w:type="dxa"/>
          </w:tcPr>
          <w:p w:rsidR="00D42412" w:rsidRPr="004B39F3" w:rsidRDefault="00D42412"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D42412" w:rsidRPr="004B39F3" w:rsidTr="001006B7">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D42412" w:rsidRPr="00D42412" w:rsidRDefault="00D42412" w:rsidP="00D42412">
            <w:pPr>
              <w:rPr>
                <w:rFonts w:asciiTheme="minorHAnsi" w:hAnsiTheme="minorHAnsi" w:cstheme="minorHAnsi"/>
                <w:sz w:val="20"/>
                <w:szCs w:val="20"/>
              </w:rPr>
            </w:pPr>
            <w:r w:rsidRPr="00D42412">
              <w:rPr>
                <w:rFonts w:asciiTheme="minorHAnsi" w:hAnsiTheme="minorHAnsi" w:cstheme="minorHAnsi"/>
                <w:sz w:val="20"/>
                <w:szCs w:val="20"/>
              </w:rPr>
              <w:t>Electricista</w:t>
            </w:r>
          </w:p>
        </w:tc>
      </w:tr>
      <w:tr w:rsidR="00D42412"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D42412" w:rsidRPr="00D42412" w:rsidRDefault="00D42412" w:rsidP="00D42412">
            <w:pPr>
              <w:rPr>
                <w:rFonts w:asciiTheme="minorHAnsi" w:hAnsiTheme="minorHAnsi" w:cstheme="minorHAnsi"/>
                <w:sz w:val="20"/>
                <w:szCs w:val="20"/>
              </w:rPr>
            </w:pPr>
            <w:r w:rsidRPr="00D42412">
              <w:rPr>
                <w:rFonts w:asciiTheme="minorHAnsi" w:hAnsiTheme="minorHAnsi" w:cstheme="minorHAnsi"/>
                <w:sz w:val="20"/>
                <w:szCs w:val="20"/>
              </w:rPr>
              <w:t>Ayudante</w:t>
            </w:r>
          </w:p>
        </w:tc>
      </w:tr>
    </w:tbl>
    <w:p w:rsidR="00D42412" w:rsidRDefault="00D42412" w:rsidP="00D42412">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D42412" w:rsidRPr="004B39F3" w:rsidRDefault="00D42412" w:rsidP="00D42412">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EQUIPO Y MAQUINARIA.</w:t>
      </w:r>
    </w:p>
    <w:tbl>
      <w:tblPr>
        <w:tblStyle w:val="Tablaconcuadrcula2"/>
        <w:tblW w:w="0" w:type="auto"/>
        <w:jc w:val="center"/>
        <w:tblLook w:val="04A0" w:firstRow="1" w:lastRow="0" w:firstColumn="1" w:lastColumn="0" w:noHBand="0" w:noVBand="1"/>
      </w:tblPr>
      <w:tblGrid>
        <w:gridCol w:w="7117"/>
      </w:tblGrid>
      <w:tr w:rsidR="00D42412" w:rsidRPr="004B39F3" w:rsidTr="001006B7">
        <w:trPr>
          <w:trHeight w:val="248"/>
          <w:jc w:val="center"/>
        </w:trPr>
        <w:tc>
          <w:tcPr>
            <w:tcW w:w="7117" w:type="dxa"/>
          </w:tcPr>
          <w:p w:rsidR="00D42412" w:rsidRPr="004B39F3" w:rsidRDefault="00D42412"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D42412" w:rsidRPr="004B39F3" w:rsidTr="001006B7">
        <w:trPr>
          <w:trHeight w:val="248"/>
          <w:jc w:val="center"/>
        </w:trPr>
        <w:tc>
          <w:tcPr>
            <w:tcW w:w="7117" w:type="dxa"/>
          </w:tcPr>
          <w:p w:rsidR="00D42412" w:rsidRPr="001B7CF2" w:rsidRDefault="00D42412" w:rsidP="001006B7">
            <w:pPr>
              <w:rPr>
                <w:rFonts w:asciiTheme="minorHAnsi" w:hAnsiTheme="minorHAnsi" w:cstheme="minorHAnsi"/>
                <w:sz w:val="20"/>
                <w:szCs w:val="20"/>
              </w:rPr>
            </w:pPr>
            <w:r w:rsidRPr="00D42412">
              <w:rPr>
                <w:rFonts w:asciiTheme="minorHAnsi" w:hAnsiTheme="minorHAnsi" w:cstheme="minorHAnsi"/>
                <w:sz w:val="20"/>
                <w:szCs w:val="20"/>
              </w:rPr>
              <w:t xml:space="preserve">Hormigonera de 300 </w:t>
            </w:r>
            <w:proofErr w:type="spellStart"/>
            <w:r w:rsidRPr="00D42412">
              <w:rPr>
                <w:rFonts w:asciiTheme="minorHAnsi" w:hAnsiTheme="minorHAnsi" w:cstheme="minorHAnsi"/>
                <w:sz w:val="20"/>
                <w:szCs w:val="20"/>
              </w:rPr>
              <w:t>Lts</w:t>
            </w:r>
            <w:proofErr w:type="spellEnd"/>
            <w:r w:rsidRPr="00D42412">
              <w:rPr>
                <w:rFonts w:asciiTheme="minorHAnsi" w:hAnsiTheme="minorHAnsi" w:cstheme="minorHAnsi"/>
                <w:sz w:val="20"/>
                <w:szCs w:val="20"/>
              </w:rPr>
              <w:t>.</w:t>
            </w:r>
          </w:p>
        </w:tc>
      </w:tr>
    </w:tbl>
    <w:p w:rsidR="003918D7" w:rsidRDefault="003918D7" w:rsidP="003918D7">
      <w:pPr>
        <w:pStyle w:val="Estilo1"/>
        <w:spacing w:line="252" w:lineRule="auto"/>
        <w:ind w:left="375"/>
        <w:contextualSpacing/>
        <w:rPr>
          <w:rFonts w:ascii="Calibri" w:hAnsi="Calibri"/>
          <w:kern w:val="28"/>
          <w:sz w:val="20"/>
          <w:szCs w:val="20"/>
          <w:lang w:val="es-BO"/>
        </w:rPr>
      </w:pPr>
    </w:p>
    <w:p w:rsidR="003918D7" w:rsidRPr="003918D7" w:rsidRDefault="003918D7" w:rsidP="003918D7">
      <w:pPr>
        <w:pStyle w:val="Prrafodelista"/>
        <w:numPr>
          <w:ilvl w:val="0"/>
          <w:numId w:val="65"/>
        </w:numPr>
        <w:spacing w:line="252" w:lineRule="auto"/>
        <w:contextualSpacing/>
        <w:jc w:val="both"/>
        <w:rPr>
          <w:rFonts w:ascii="Calibri" w:eastAsia="Arial Unicode MS" w:hAnsi="Calibri"/>
          <w:b/>
          <w:vanish/>
          <w:kern w:val="28"/>
          <w:sz w:val="20"/>
          <w:szCs w:val="20"/>
          <w:lang w:val="es-BO"/>
        </w:rPr>
      </w:pPr>
    </w:p>
    <w:p w:rsidR="003918D7" w:rsidRPr="003918D7" w:rsidRDefault="003918D7" w:rsidP="003918D7">
      <w:pPr>
        <w:pStyle w:val="Prrafodelista"/>
        <w:numPr>
          <w:ilvl w:val="1"/>
          <w:numId w:val="65"/>
        </w:numPr>
        <w:spacing w:line="252" w:lineRule="auto"/>
        <w:contextualSpacing/>
        <w:jc w:val="both"/>
        <w:rPr>
          <w:rFonts w:ascii="Calibri" w:eastAsia="Arial Unicode MS" w:hAnsi="Calibri"/>
          <w:b/>
          <w:vanish/>
          <w:kern w:val="28"/>
          <w:sz w:val="20"/>
          <w:szCs w:val="20"/>
          <w:lang w:val="es-BO"/>
        </w:rPr>
      </w:pPr>
    </w:p>
    <w:p w:rsidR="003918D7" w:rsidRPr="003918D7" w:rsidRDefault="003918D7" w:rsidP="003918D7">
      <w:pPr>
        <w:pStyle w:val="Prrafodelista"/>
        <w:numPr>
          <w:ilvl w:val="1"/>
          <w:numId w:val="65"/>
        </w:numPr>
        <w:spacing w:line="252" w:lineRule="auto"/>
        <w:contextualSpacing/>
        <w:jc w:val="both"/>
        <w:rPr>
          <w:rFonts w:ascii="Calibri" w:eastAsia="Arial Unicode MS" w:hAnsi="Calibri"/>
          <w:b/>
          <w:vanish/>
          <w:kern w:val="28"/>
          <w:sz w:val="20"/>
          <w:szCs w:val="20"/>
          <w:lang w:val="es-BO"/>
        </w:rPr>
      </w:pPr>
    </w:p>
    <w:p w:rsidR="003918D7" w:rsidRPr="00C418ED" w:rsidRDefault="003918D7" w:rsidP="003918D7">
      <w:pPr>
        <w:pStyle w:val="Estilo1"/>
        <w:numPr>
          <w:ilvl w:val="1"/>
          <w:numId w:val="65"/>
        </w:numPr>
        <w:spacing w:line="252" w:lineRule="auto"/>
        <w:contextualSpacing/>
        <w:rPr>
          <w:rFonts w:ascii="Calibri" w:hAnsi="Calibri"/>
          <w:kern w:val="28"/>
          <w:sz w:val="20"/>
          <w:szCs w:val="20"/>
          <w:lang w:val="es-BO"/>
        </w:rPr>
      </w:pPr>
      <w:r w:rsidRPr="00C418ED">
        <w:rPr>
          <w:rFonts w:ascii="Calibri" w:hAnsi="Calibri"/>
          <w:kern w:val="28"/>
          <w:sz w:val="20"/>
          <w:szCs w:val="20"/>
          <w:lang w:val="es-BO"/>
        </w:rPr>
        <w:t>PROCEDIMIENTO PARA LA EJECUCIÓN</w:t>
      </w:r>
    </w:p>
    <w:p w:rsidR="003918D7" w:rsidRDefault="003918D7"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875C06" w:rsidRPr="00BF0EF1"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Después de instalado el enmallado de acuerdo a diseño aprobado, el CONTRATISTA procederá a enterrar cada jabalina, hasta 60 cm por debajo del nivel de la superficie, de acuerdo con las especificaciones. Cada jabalina debe presentar su propia cámara de inspección (con tapa metálica de 25 cm de diámetro y tubo de protección de PVC 10plg sch40, ambos fijados con Hormigón 0.4x0.4x0.6m). El sistema debe estar diseñado y construido para una vida útil de 20 años.</w:t>
      </w:r>
    </w:p>
    <w:p w:rsidR="00875C06"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 </w:t>
      </w:r>
    </w:p>
    <w:p w:rsidR="003918D7" w:rsidRDefault="003918D7"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875C06" w:rsidRDefault="00875C06" w:rsidP="003918D7">
      <w:pPr>
        <w:pStyle w:val="Estilo1"/>
        <w:numPr>
          <w:ilvl w:val="1"/>
          <w:numId w:val="65"/>
        </w:numPr>
        <w:spacing w:line="252" w:lineRule="auto"/>
        <w:contextualSpacing/>
        <w:rPr>
          <w:rFonts w:ascii="Calibri" w:hAnsi="Calibri"/>
          <w:kern w:val="28"/>
          <w:sz w:val="20"/>
          <w:szCs w:val="20"/>
          <w:lang w:val="es-BO"/>
        </w:rPr>
      </w:pPr>
      <w:r w:rsidRPr="003918D7">
        <w:rPr>
          <w:rFonts w:ascii="Calibri" w:hAnsi="Calibri"/>
          <w:kern w:val="28"/>
          <w:sz w:val="20"/>
          <w:szCs w:val="20"/>
          <w:lang w:val="es-BO"/>
        </w:rPr>
        <w:t>MEDIDAS DE MITIGACIÓN AMBIENTAL</w:t>
      </w:r>
    </w:p>
    <w:p w:rsidR="003918D7" w:rsidRPr="003918D7" w:rsidRDefault="003918D7" w:rsidP="003918D7">
      <w:pPr>
        <w:pStyle w:val="Estilo1"/>
        <w:spacing w:line="252" w:lineRule="auto"/>
        <w:ind w:left="375"/>
        <w:contextualSpacing/>
        <w:rPr>
          <w:rFonts w:ascii="Calibri" w:hAnsi="Calibri"/>
          <w:kern w:val="28"/>
          <w:sz w:val="20"/>
          <w:szCs w:val="20"/>
          <w:lang w:val="es-BO"/>
        </w:rPr>
      </w:pPr>
    </w:p>
    <w:p w:rsidR="00875C06" w:rsidRPr="00BF0EF1" w:rsidRDefault="00875C06" w:rsidP="00875C06">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C06" w:rsidRPr="00BF0EF1" w:rsidRDefault="00875C06" w:rsidP="00875C06">
      <w:pPr>
        <w:spacing w:line="276" w:lineRule="auto"/>
        <w:jc w:val="both"/>
        <w:rPr>
          <w:rFonts w:ascii="Calibri" w:eastAsia="Arial Unicode MS" w:hAnsi="Calibri"/>
          <w:sz w:val="20"/>
          <w:szCs w:val="20"/>
          <w:lang w:val="es-BO" w:eastAsia="en-US"/>
        </w:rPr>
      </w:pPr>
    </w:p>
    <w:p w:rsidR="00875C06" w:rsidRPr="00BF0EF1" w:rsidRDefault="00875C06" w:rsidP="00875C06">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C06" w:rsidRPr="00BF0EF1" w:rsidRDefault="00875C06" w:rsidP="00875C06">
      <w:pPr>
        <w:pStyle w:val="Prrafodelista"/>
        <w:spacing w:line="276" w:lineRule="auto"/>
        <w:ind w:left="810"/>
        <w:jc w:val="both"/>
        <w:rPr>
          <w:rFonts w:ascii="Calibri" w:eastAsia="Arial Unicode MS" w:hAnsi="Calibri"/>
          <w:sz w:val="20"/>
          <w:szCs w:val="20"/>
          <w:lang w:val="es-BO" w:eastAsia="en-US"/>
        </w:rPr>
      </w:pPr>
    </w:p>
    <w:p w:rsidR="00875C06" w:rsidRPr="00BF0EF1" w:rsidRDefault="00875C06" w:rsidP="00875C06">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75C06" w:rsidRPr="00BF0EF1" w:rsidRDefault="00875C06" w:rsidP="00875C06">
      <w:pPr>
        <w:spacing w:line="276" w:lineRule="auto"/>
        <w:jc w:val="both"/>
        <w:rPr>
          <w:rFonts w:ascii="Calibri" w:eastAsia="Arial Unicode MS" w:hAnsi="Calibri"/>
          <w:sz w:val="20"/>
          <w:szCs w:val="20"/>
          <w:lang w:val="es-BO" w:eastAsia="en-US"/>
        </w:rPr>
      </w:pPr>
    </w:p>
    <w:p w:rsidR="00875C06" w:rsidRDefault="00875C06" w:rsidP="00875C06">
      <w:pPr>
        <w:spacing w:after="160"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875C06" w:rsidRDefault="00875C06" w:rsidP="003918D7">
      <w:pPr>
        <w:pStyle w:val="Estilo1"/>
        <w:numPr>
          <w:ilvl w:val="1"/>
          <w:numId w:val="65"/>
        </w:numPr>
        <w:spacing w:line="252" w:lineRule="auto"/>
        <w:contextualSpacing/>
        <w:rPr>
          <w:rFonts w:ascii="Calibri" w:hAnsi="Calibri"/>
          <w:kern w:val="28"/>
          <w:sz w:val="20"/>
          <w:szCs w:val="20"/>
          <w:lang w:val="es-BO"/>
        </w:rPr>
      </w:pPr>
      <w:r w:rsidRPr="00B112A6">
        <w:rPr>
          <w:rFonts w:ascii="Calibri" w:hAnsi="Calibri"/>
          <w:kern w:val="28"/>
          <w:sz w:val="20"/>
          <w:szCs w:val="20"/>
          <w:lang w:val="es-BO"/>
        </w:rPr>
        <w:t>MEDICIÓN Y FORMA DE PAGO</w:t>
      </w:r>
    </w:p>
    <w:p w:rsidR="003918D7" w:rsidRPr="00B112A6" w:rsidRDefault="003918D7" w:rsidP="003918D7">
      <w:pPr>
        <w:pStyle w:val="Estilo1"/>
        <w:spacing w:line="252" w:lineRule="auto"/>
        <w:ind w:left="375"/>
        <w:contextualSpacing/>
        <w:rPr>
          <w:rFonts w:ascii="Calibri" w:hAnsi="Calibri"/>
          <w:kern w:val="28"/>
          <w:sz w:val="20"/>
          <w:szCs w:val="20"/>
          <w:lang w:val="es-BO"/>
        </w:rPr>
      </w:pPr>
    </w:p>
    <w:p w:rsidR="00875C06" w:rsidRDefault="00875C06" w:rsidP="00875C06">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ítem de Provisión </w:t>
      </w:r>
      <w:r>
        <w:rPr>
          <w:rFonts w:ascii="Calibri" w:eastAsia="Calibri" w:hAnsi="Calibri"/>
          <w:kern w:val="28"/>
          <w:sz w:val="20"/>
          <w:szCs w:val="20"/>
          <w:lang w:val="es-BO" w:eastAsia="en-US"/>
        </w:rPr>
        <w:t>e</w:t>
      </w:r>
      <w:r w:rsidRPr="00BF0EF1">
        <w:rPr>
          <w:rFonts w:ascii="Calibri" w:eastAsia="Calibri" w:hAnsi="Calibri"/>
          <w:kern w:val="28"/>
          <w:sz w:val="20"/>
          <w:szCs w:val="20"/>
          <w:lang w:val="es-BO" w:eastAsia="en-US"/>
        </w:rPr>
        <w:t xml:space="preserve"> Instalación </w:t>
      </w:r>
      <w:r>
        <w:rPr>
          <w:rFonts w:ascii="Calibri" w:eastAsia="Calibri" w:hAnsi="Calibri"/>
          <w:kern w:val="28"/>
          <w:sz w:val="20"/>
          <w:szCs w:val="20"/>
          <w:lang w:val="es-BO" w:eastAsia="en-US"/>
        </w:rPr>
        <w:t>d</w:t>
      </w:r>
      <w:r w:rsidRPr="00BF0EF1">
        <w:rPr>
          <w:rFonts w:ascii="Calibri" w:eastAsia="Calibri" w:hAnsi="Calibri"/>
          <w:kern w:val="28"/>
          <w:sz w:val="20"/>
          <w:szCs w:val="20"/>
          <w:lang w:val="es-BO" w:eastAsia="en-US"/>
        </w:rPr>
        <w:t>e Jabalinas</w:t>
      </w:r>
      <w:r>
        <w:rPr>
          <w:rFonts w:ascii="Calibri" w:eastAsia="Calibri" w:hAnsi="Calibri"/>
          <w:kern w:val="28"/>
          <w:sz w:val="20"/>
          <w:szCs w:val="20"/>
          <w:lang w:val="es-BO" w:eastAsia="en-US"/>
        </w:rPr>
        <w:t xml:space="preserve"> de Cobre Puro 3MX5/8”</w:t>
      </w:r>
      <w:r w:rsidRPr="00BF0EF1">
        <w:rPr>
          <w:rFonts w:ascii="Calibri" w:eastAsia="Calibri" w:hAnsi="Calibri"/>
          <w:kern w:val="28"/>
          <w:sz w:val="20"/>
          <w:szCs w:val="20"/>
          <w:lang w:val="es-BO" w:eastAsia="en-US"/>
        </w:rPr>
        <w:t xml:space="preserve"> será medido por pieza, y de acuerdo al cumplimiento de las especificaciones de la obra y la resistividad requerida.  La forma de pago se efectuará de acuerdo al precio unitario de la propuesta aceptada.</w:t>
      </w:r>
    </w:p>
    <w:p w:rsidR="00875C06" w:rsidRPr="00BF0EF1" w:rsidRDefault="00875C06" w:rsidP="00875C06">
      <w:pPr>
        <w:spacing w:line="276" w:lineRule="auto"/>
        <w:jc w:val="both"/>
        <w:rPr>
          <w:rFonts w:ascii="Calibri" w:eastAsia="Calibri" w:hAnsi="Calibri"/>
          <w:kern w:val="28"/>
          <w:sz w:val="20"/>
          <w:szCs w:val="20"/>
          <w:lang w:val="es-BO" w:eastAsia="en-US"/>
        </w:rPr>
      </w:pPr>
    </w:p>
    <w:p w:rsidR="00875C06" w:rsidRDefault="00875C06" w:rsidP="00875C06">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Dicho pago será la compensación total por los materiales, mano de obra, herramientas, equipo y otros gastos que sean necesarios para la adecuada y correcta ejecución del </w:t>
      </w:r>
      <w:proofErr w:type="spellStart"/>
      <w:r w:rsidRPr="00BF0EF1">
        <w:rPr>
          <w:rFonts w:ascii="Calibri" w:eastAsia="Calibri" w:hAnsi="Calibri"/>
          <w:kern w:val="28"/>
          <w:sz w:val="20"/>
          <w:szCs w:val="20"/>
          <w:lang w:val="es-BO" w:eastAsia="en-US"/>
        </w:rPr>
        <w:t>item</w:t>
      </w:r>
      <w:proofErr w:type="spellEnd"/>
      <w:r w:rsidRPr="00BF0EF1">
        <w:rPr>
          <w:rFonts w:ascii="Calibri" w:eastAsia="Calibri" w:hAnsi="Calibri"/>
          <w:kern w:val="28"/>
          <w:sz w:val="20"/>
          <w:szCs w:val="20"/>
          <w:lang w:val="es-BO" w:eastAsia="en-US"/>
        </w:rPr>
        <w:t>.</w:t>
      </w:r>
    </w:p>
    <w:p w:rsidR="00661188" w:rsidRDefault="00661188" w:rsidP="00875C06">
      <w:pPr>
        <w:spacing w:line="276" w:lineRule="auto"/>
        <w:jc w:val="both"/>
        <w:rPr>
          <w:rFonts w:ascii="Calibri" w:eastAsia="Calibri" w:hAnsi="Calibri"/>
          <w:kern w:val="28"/>
          <w:sz w:val="20"/>
          <w:szCs w:val="20"/>
          <w:lang w:val="es-BO" w:eastAsia="en-US"/>
        </w:rPr>
      </w:pPr>
    </w:p>
    <w:p w:rsidR="00875C06" w:rsidRPr="00FB44AA" w:rsidRDefault="00875C06" w:rsidP="00697B06">
      <w:pPr>
        <w:pStyle w:val="Ttulo3"/>
        <w:keepLines w:val="0"/>
        <w:numPr>
          <w:ilvl w:val="0"/>
          <w:numId w:val="70"/>
        </w:numPr>
        <w:spacing w:before="240" w:line="360" w:lineRule="auto"/>
        <w:contextualSpacing/>
        <w:jc w:val="both"/>
        <w:rPr>
          <w:rFonts w:asciiTheme="minorHAnsi" w:hAnsiTheme="minorHAnsi" w:cstheme="minorHAnsi"/>
          <w:color w:val="auto"/>
        </w:rPr>
      </w:pPr>
      <w:bookmarkStart w:id="63" w:name="_Toc411244245"/>
      <w:bookmarkStart w:id="64" w:name="_Toc411411998"/>
      <w:bookmarkStart w:id="65" w:name="_Toc423073973"/>
      <w:bookmarkStart w:id="66" w:name="_Toc423074238"/>
      <w:r w:rsidRPr="00FB44AA">
        <w:rPr>
          <w:rFonts w:asciiTheme="minorHAnsi" w:hAnsiTheme="minorHAnsi" w:cstheme="minorHAnsi"/>
          <w:color w:val="auto"/>
        </w:rPr>
        <w:t>PROVISIÓN E INSTALACIÓN DE CABLE DE COBRE  #2AWG (ENTERRADO A 60 CM. INCLUYE GRAMPAS DE COBRE)</w:t>
      </w:r>
      <w:bookmarkEnd w:id="63"/>
      <w:bookmarkEnd w:id="64"/>
      <w:bookmarkEnd w:id="65"/>
      <w:bookmarkEnd w:id="66"/>
    </w:p>
    <w:p w:rsidR="00875C06" w:rsidRDefault="00875C06" w:rsidP="00875C06">
      <w:pPr>
        <w:contextualSpacing/>
        <w:jc w:val="both"/>
        <w:rPr>
          <w:rFonts w:ascii="Calibri" w:hAnsi="Calibri" w:cs="Calibri"/>
          <w:b/>
          <w:sz w:val="20"/>
          <w:szCs w:val="20"/>
        </w:rPr>
      </w:pPr>
      <w:r>
        <w:rPr>
          <w:rFonts w:ascii="Calibri" w:hAnsi="Calibri" w:cs="Calibri"/>
          <w:b/>
          <w:sz w:val="20"/>
          <w:szCs w:val="20"/>
        </w:rPr>
        <w:t>UNIDAD: M</w:t>
      </w:r>
    </w:p>
    <w:p w:rsidR="00875C06" w:rsidRPr="00957B61" w:rsidRDefault="00875C06" w:rsidP="00875C06">
      <w:pPr>
        <w:contextualSpacing/>
        <w:jc w:val="both"/>
        <w:rPr>
          <w:rFonts w:ascii="Calibri" w:hAnsi="Calibri" w:cs="Calibri"/>
          <w:b/>
          <w:sz w:val="20"/>
          <w:szCs w:val="20"/>
        </w:rPr>
      </w:pPr>
    </w:p>
    <w:p w:rsidR="00875C06" w:rsidRPr="00B112A6" w:rsidRDefault="00875C06" w:rsidP="00697B06">
      <w:pPr>
        <w:pStyle w:val="Estilo1"/>
        <w:numPr>
          <w:ilvl w:val="1"/>
          <w:numId w:val="70"/>
        </w:numPr>
        <w:spacing w:line="252" w:lineRule="auto"/>
        <w:contextualSpacing/>
        <w:rPr>
          <w:rFonts w:ascii="Calibri" w:hAnsi="Calibri"/>
          <w:kern w:val="28"/>
          <w:sz w:val="20"/>
          <w:szCs w:val="20"/>
          <w:lang w:val="es-BO"/>
        </w:rPr>
      </w:pPr>
      <w:r w:rsidRPr="00B112A6">
        <w:rPr>
          <w:rFonts w:ascii="Calibri" w:hAnsi="Calibri"/>
          <w:kern w:val="28"/>
          <w:sz w:val="20"/>
          <w:szCs w:val="20"/>
          <w:lang w:val="es-BO"/>
        </w:rPr>
        <w:t>DEFINICIÓN</w:t>
      </w:r>
    </w:p>
    <w:p w:rsidR="00875C06" w:rsidRPr="00BF0EF1" w:rsidRDefault="00875C06" w:rsidP="00875C06">
      <w:pPr>
        <w:spacing w:line="276" w:lineRule="auto"/>
        <w:jc w:val="both"/>
        <w:rPr>
          <w:rFonts w:ascii="Calibri" w:hAnsi="Calibri"/>
          <w:kern w:val="28"/>
          <w:sz w:val="20"/>
          <w:szCs w:val="20"/>
          <w:lang w:val="es-BO"/>
        </w:rPr>
      </w:pPr>
      <w:r w:rsidRPr="00BF0EF1">
        <w:rPr>
          <w:rFonts w:ascii="Calibri" w:hAnsi="Calibri"/>
          <w:kern w:val="28"/>
          <w:sz w:val="20"/>
          <w:szCs w:val="20"/>
          <w:lang w:val="es-BO"/>
        </w:rPr>
        <w:t>El ítem de PROVISIÓN E INSTALACIÓN DE CABLE DE COBRE  #2AWG contempla todos los trabajos necesarios para la instalación de la malla de aterramiento y la interconexión de las jabalinas, tubos electrolíticos, estructuras a proteger, sistema eléctrico y sistema de pararrayos de forma de mantener la resistividad menor a 5 [ohm].</w:t>
      </w:r>
    </w:p>
    <w:p w:rsidR="00875C06" w:rsidRPr="00BF0EF1" w:rsidRDefault="00875C06" w:rsidP="00875C06">
      <w:pPr>
        <w:spacing w:line="276" w:lineRule="auto"/>
        <w:jc w:val="both"/>
        <w:rPr>
          <w:rFonts w:ascii="Calibri" w:hAnsi="Calibri"/>
          <w:b/>
          <w:kern w:val="28"/>
          <w:sz w:val="20"/>
          <w:szCs w:val="20"/>
          <w:lang w:val="es-BO"/>
        </w:rPr>
      </w:pPr>
    </w:p>
    <w:p w:rsidR="00875C06" w:rsidRPr="00B112A6" w:rsidRDefault="00875C06" w:rsidP="00697B06">
      <w:pPr>
        <w:pStyle w:val="Estilo1"/>
        <w:numPr>
          <w:ilvl w:val="1"/>
          <w:numId w:val="70"/>
        </w:numPr>
        <w:spacing w:line="252" w:lineRule="auto"/>
        <w:contextualSpacing/>
        <w:rPr>
          <w:rFonts w:ascii="Calibri" w:hAnsi="Calibri"/>
          <w:kern w:val="28"/>
          <w:sz w:val="20"/>
          <w:szCs w:val="20"/>
          <w:lang w:val="es-BO"/>
        </w:rPr>
      </w:pPr>
      <w:r w:rsidRPr="00B112A6">
        <w:rPr>
          <w:rFonts w:ascii="Calibri" w:hAnsi="Calibri"/>
          <w:kern w:val="28"/>
          <w:sz w:val="20"/>
          <w:szCs w:val="20"/>
          <w:lang w:val="es-BO"/>
        </w:rPr>
        <w:t xml:space="preserve"> MATERIALES, HERRAMIENTAS, EQUIPO Y PERSONAL</w:t>
      </w:r>
    </w:p>
    <w:p w:rsidR="00875C06" w:rsidRDefault="00875C06" w:rsidP="00875C06">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CONTRATISTA proporcionará todos los materiales, herramientas y equipos necesarios (CABLE DE COBRE  #2AWG, grampas de cobre, material para soldadura exotérmica TIPO </w:t>
      </w:r>
      <w:proofErr w:type="spellStart"/>
      <w:r w:rsidRPr="00BF0EF1">
        <w:rPr>
          <w:rFonts w:ascii="Calibri" w:eastAsia="Calibri" w:hAnsi="Calibri"/>
          <w:kern w:val="28"/>
          <w:sz w:val="20"/>
          <w:szCs w:val="20"/>
          <w:lang w:val="es-BO" w:eastAsia="en-US"/>
        </w:rPr>
        <w:t>Cadweld</w:t>
      </w:r>
      <w:proofErr w:type="spellEnd"/>
      <w:r w:rsidRPr="00BF0EF1">
        <w:rPr>
          <w:rFonts w:ascii="Calibri" w:eastAsia="Calibri" w:hAnsi="Calibri"/>
          <w:kern w:val="28"/>
          <w:sz w:val="20"/>
          <w:szCs w:val="20"/>
          <w:lang w:val="es-BO" w:eastAsia="en-US"/>
        </w:rPr>
        <w:t xml:space="preserve"> CA-115gr, etc.) para la correcta ejecución del ítem. </w:t>
      </w:r>
    </w:p>
    <w:p w:rsidR="00620AAD" w:rsidRDefault="00620AAD" w:rsidP="00875C06">
      <w:pPr>
        <w:spacing w:line="276" w:lineRule="auto"/>
        <w:jc w:val="both"/>
        <w:rPr>
          <w:rFonts w:ascii="Calibri" w:eastAsia="Calibri" w:hAnsi="Calibri"/>
          <w:kern w:val="28"/>
          <w:sz w:val="20"/>
          <w:szCs w:val="20"/>
          <w:lang w:val="es-BO" w:eastAsia="en-US"/>
        </w:rPr>
      </w:pPr>
    </w:p>
    <w:p w:rsidR="00620AAD" w:rsidRPr="004B39F3" w:rsidRDefault="00620AAD" w:rsidP="00620AA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620AAD" w:rsidRPr="004B39F3" w:rsidTr="001006B7">
        <w:trPr>
          <w:trHeight w:val="248"/>
          <w:jc w:val="center"/>
        </w:trPr>
        <w:tc>
          <w:tcPr>
            <w:tcW w:w="7117" w:type="dxa"/>
          </w:tcPr>
          <w:p w:rsidR="00620AAD" w:rsidRPr="004B39F3" w:rsidRDefault="00620AAD"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620AAD" w:rsidRPr="004B39F3" w:rsidTr="001006B7">
        <w:trPr>
          <w:trHeight w:val="248"/>
          <w:jc w:val="center"/>
        </w:trPr>
        <w:tc>
          <w:tcPr>
            <w:tcW w:w="7117" w:type="dxa"/>
          </w:tcPr>
          <w:p w:rsidR="00620AAD" w:rsidRPr="00620AAD" w:rsidRDefault="00620AAD" w:rsidP="00620AAD">
            <w:pPr>
              <w:rPr>
                <w:rFonts w:asciiTheme="minorHAnsi" w:hAnsiTheme="minorHAnsi" w:cstheme="minorHAnsi"/>
                <w:sz w:val="20"/>
                <w:szCs w:val="20"/>
              </w:rPr>
            </w:pPr>
            <w:r w:rsidRPr="00620AAD">
              <w:rPr>
                <w:rFonts w:asciiTheme="minorHAnsi" w:hAnsiTheme="minorHAnsi" w:cstheme="minorHAnsi"/>
                <w:sz w:val="20"/>
                <w:szCs w:val="20"/>
              </w:rPr>
              <w:t>Cable de cobre #2AWG</w:t>
            </w:r>
          </w:p>
        </w:tc>
      </w:tr>
      <w:tr w:rsidR="00620AAD" w:rsidRPr="004B39F3" w:rsidTr="001006B7">
        <w:trPr>
          <w:trHeight w:val="248"/>
          <w:jc w:val="center"/>
        </w:trPr>
        <w:tc>
          <w:tcPr>
            <w:tcW w:w="7117" w:type="dxa"/>
          </w:tcPr>
          <w:p w:rsidR="00620AAD" w:rsidRPr="00620AAD" w:rsidRDefault="00620AAD" w:rsidP="00620AAD">
            <w:pPr>
              <w:rPr>
                <w:rFonts w:asciiTheme="minorHAnsi" w:hAnsiTheme="minorHAnsi" w:cstheme="minorHAnsi"/>
                <w:sz w:val="20"/>
                <w:szCs w:val="20"/>
              </w:rPr>
            </w:pPr>
            <w:r w:rsidRPr="00620AAD">
              <w:rPr>
                <w:rFonts w:asciiTheme="minorHAnsi" w:hAnsiTheme="minorHAnsi" w:cstheme="minorHAnsi"/>
                <w:sz w:val="20"/>
                <w:szCs w:val="20"/>
              </w:rPr>
              <w:t>Accesorios de conexión</w:t>
            </w:r>
          </w:p>
        </w:tc>
      </w:tr>
    </w:tbl>
    <w:p w:rsidR="00620AAD" w:rsidRPr="004B39F3" w:rsidRDefault="00620AAD" w:rsidP="00620AAD">
      <w:pPr>
        <w:widowControl w:val="0"/>
        <w:autoSpaceDE w:val="0"/>
        <w:autoSpaceDN w:val="0"/>
        <w:adjustRightInd w:val="0"/>
        <w:jc w:val="both"/>
        <w:rPr>
          <w:rFonts w:asciiTheme="minorHAnsi" w:hAnsiTheme="minorHAnsi" w:cstheme="minorHAnsi"/>
          <w:b/>
          <w:sz w:val="20"/>
          <w:szCs w:val="20"/>
          <w:lang w:val="es-ES_tradnl"/>
        </w:rPr>
      </w:pPr>
    </w:p>
    <w:p w:rsidR="00620AAD" w:rsidRPr="004B39F3" w:rsidRDefault="00620AAD" w:rsidP="00620AA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620AAD" w:rsidRPr="004B39F3" w:rsidTr="001006B7">
        <w:trPr>
          <w:trHeight w:val="248"/>
          <w:jc w:val="center"/>
        </w:trPr>
        <w:tc>
          <w:tcPr>
            <w:tcW w:w="7117" w:type="dxa"/>
          </w:tcPr>
          <w:p w:rsidR="00620AAD" w:rsidRPr="004B39F3" w:rsidRDefault="00620AAD"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620AAD" w:rsidRPr="004B39F3" w:rsidTr="001006B7">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620AAD" w:rsidRPr="00620AAD" w:rsidRDefault="00620AAD" w:rsidP="00620AAD">
            <w:pPr>
              <w:rPr>
                <w:rFonts w:asciiTheme="minorHAnsi" w:hAnsiTheme="minorHAnsi" w:cstheme="minorHAnsi"/>
                <w:sz w:val="20"/>
                <w:szCs w:val="20"/>
              </w:rPr>
            </w:pPr>
            <w:r w:rsidRPr="00620AAD">
              <w:rPr>
                <w:rFonts w:asciiTheme="minorHAnsi" w:hAnsiTheme="minorHAnsi" w:cstheme="minorHAnsi"/>
                <w:sz w:val="20"/>
                <w:szCs w:val="20"/>
              </w:rPr>
              <w:t>Electricista</w:t>
            </w:r>
          </w:p>
        </w:tc>
      </w:tr>
      <w:tr w:rsidR="00620AAD"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620AAD" w:rsidRPr="00620AAD" w:rsidRDefault="00620AAD" w:rsidP="00620AAD">
            <w:pPr>
              <w:rPr>
                <w:rFonts w:asciiTheme="minorHAnsi" w:hAnsiTheme="minorHAnsi" w:cstheme="minorHAnsi"/>
                <w:sz w:val="20"/>
                <w:szCs w:val="20"/>
              </w:rPr>
            </w:pPr>
            <w:r w:rsidRPr="00620AAD">
              <w:rPr>
                <w:rFonts w:asciiTheme="minorHAnsi" w:hAnsiTheme="minorHAnsi" w:cstheme="minorHAnsi"/>
                <w:sz w:val="20"/>
                <w:szCs w:val="20"/>
              </w:rPr>
              <w:t>Ayudante</w:t>
            </w:r>
          </w:p>
        </w:tc>
      </w:tr>
      <w:tr w:rsidR="00620AAD"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620AAD" w:rsidRPr="00620AAD" w:rsidRDefault="00620AAD" w:rsidP="00620AAD">
            <w:pPr>
              <w:rPr>
                <w:rFonts w:asciiTheme="minorHAnsi" w:hAnsiTheme="minorHAnsi" w:cstheme="minorHAnsi"/>
                <w:sz w:val="20"/>
                <w:szCs w:val="20"/>
              </w:rPr>
            </w:pPr>
            <w:r w:rsidRPr="00620AAD">
              <w:rPr>
                <w:rFonts w:asciiTheme="minorHAnsi" w:hAnsiTheme="minorHAnsi" w:cstheme="minorHAnsi"/>
                <w:sz w:val="20"/>
                <w:szCs w:val="20"/>
              </w:rPr>
              <w:t>Operador Equipo de Compactación</w:t>
            </w:r>
          </w:p>
        </w:tc>
      </w:tr>
    </w:tbl>
    <w:p w:rsidR="00620AAD" w:rsidRDefault="00620AAD" w:rsidP="00620AAD">
      <w:pPr>
        <w:widowControl w:val="0"/>
        <w:autoSpaceDE w:val="0"/>
        <w:autoSpaceDN w:val="0"/>
        <w:adjustRightInd w:val="0"/>
        <w:spacing w:line="360" w:lineRule="auto"/>
        <w:jc w:val="both"/>
        <w:rPr>
          <w:rFonts w:asciiTheme="minorHAnsi" w:hAnsiTheme="minorHAnsi" w:cstheme="minorHAnsi"/>
          <w:b/>
          <w:sz w:val="20"/>
          <w:szCs w:val="20"/>
          <w:lang w:val="es-ES_tradnl"/>
        </w:rPr>
      </w:pPr>
    </w:p>
    <w:p w:rsidR="00620AAD" w:rsidRPr="004B39F3" w:rsidRDefault="00620AAD" w:rsidP="00620AAD">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lastRenderedPageBreak/>
        <w:t>EQUIPO Y MAQUINARIA.</w:t>
      </w:r>
    </w:p>
    <w:tbl>
      <w:tblPr>
        <w:tblStyle w:val="Tablaconcuadrcula2"/>
        <w:tblW w:w="0" w:type="auto"/>
        <w:jc w:val="center"/>
        <w:tblLook w:val="04A0" w:firstRow="1" w:lastRow="0" w:firstColumn="1" w:lastColumn="0" w:noHBand="0" w:noVBand="1"/>
      </w:tblPr>
      <w:tblGrid>
        <w:gridCol w:w="7117"/>
      </w:tblGrid>
      <w:tr w:rsidR="00620AAD" w:rsidRPr="004B39F3" w:rsidTr="001006B7">
        <w:trPr>
          <w:trHeight w:val="248"/>
          <w:jc w:val="center"/>
        </w:trPr>
        <w:tc>
          <w:tcPr>
            <w:tcW w:w="7117" w:type="dxa"/>
          </w:tcPr>
          <w:p w:rsidR="00620AAD" w:rsidRPr="004B39F3" w:rsidRDefault="00620AAD"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620AAD" w:rsidRPr="004B39F3" w:rsidTr="001006B7">
        <w:trPr>
          <w:trHeight w:val="248"/>
          <w:jc w:val="center"/>
        </w:trPr>
        <w:tc>
          <w:tcPr>
            <w:tcW w:w="7117" w:type="dxa"/>
          </w:tcPr>
          <w:p w:rsidR="00620AAD" w:rsidRPr="001B7CF2" w:rsidRDefault="00620AAD" w:rsidP="001006B7">
            <w:pPr>
              <w:rPr>
                <w:rFonts w:asciiTheme="minorHAnsi" w:hAnsiTheme="minorHAnsi" w:cstheme="minorHAnsi"/>
                <w:sz w:val="20"/>
                <w:szCs w:val="20"/>
              </w:rPr>
            </w:pPr>
            <w:r w:rsidRPr="00620AAD">
              <w:rPr>
                <w:rFonts w:asciiTheme="minorHAnsi" w:hAnsiTheme="minorHAnsi" w:cstheme="minorHAnsi"/>
                <w:sz w:val="20"/>
                <w:szCs w:val="20"/>
              </w:rPr>
              <w:t>Compactador Manual de Impacto</w:t>
            </w:r>
          </w:p>
        </w:tc>
      </w:tr>
    </w:tbl>
    <w:p w:rsidR="00620AAD" w:rsidRDefault="00620AAD" w:rsidP="00875C06">
      <w:pPr>
        <w:spacing w:line="276" w:lineRule="auto"/>
        <w:jc w:val="both"/>
        <w:rPr>
          <w:rFonts w:ascii="Calibri" w:eastAsia="Calibri" w:hAnsi="Calibri"/>
          <w:kern w:val="28"/>
          <w:sz w:val="20"/>
          <w:szCs w:val="20"/>
          <w:lang w:val="es-BO" w:eastAsia="en-US"/>
        </w:rPr>
      </w:pPr>
    </w:p>
    <w:p w:rsidR="00875C06" w:rsidRPr="00B112A6" w:rsidRDefault="00875C06" w:rsidP="00697B06">
      <w:pPr>
        <w:pStyle w:val="Estilo1"/>
        <w:numPr>
          <w:ilvl w:val="1"/>
          <w:numId w:val="70"/>
        </w:numPr>
        <w:spacing w:line="252" w:lineRule="auto"/>
        <w:contextualSpacing/>
        <w:rPr>
          <w:rFonts w:ascii="Calibri" w:hAnsi="Calibri"/>
          <w:kern w:val="28"/>
          <w:sz w:val="20"/>
          <w:szCs w:val="20"/>
          <w:lang w:val="es-BO"/>
        </w:rPr>
      </w:pPr>
      <w:r>
        <w:rPr>
          <w:rFonts w:ascii="Calibri" w:hAnsi="Calibri"/>
          <w:b w:val="0"/>
          <w:kern w:val="28"/>
          <w:sz w:val="20"/>
          <w:szCs w:val="20"/>
          <w:lang w:val="es-BO"/>
        </w:rPr>
        <w:t xml:space="preserve"> </w:t>
      </w:r>
      <w:r w:rsidRPr="00B112A6">
        <w:rPr>
          <w:rFonts w:ascii="Calibri" w:hAnsi="Calibri"/>
          <w:kern w:val="28"/>
          <w:sz w:val="20"/>
          <w:szCs w:val="20"/>
          <w:lang w:val="es-BO"/>
        </w:rPr>
        <w:t>PROCEDIMIENTO PARA LA EJECUCIÓN</w:t>
      </w:r>
    </w:p>
    <w:p w:rsidR="00875C06" w:rsidRPr="00BF0EF1"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Para la ejecución del ítem el CONTRATISTA deberá contemplar que el valor requerido de resistividad para el sistema de aterramiento es 5[ohm] o menor, y que el sistema debe abarcar las estructuras metálicas presentes en el predio, el sistema eléctrico y el sistema de pararrayos. Además que la vida útil esperada es de 20 años.</w:t>
      </w:r>
    </w:p>
    <w:p w:rsidR="00875C06" w:rsidRPr="00BF0EF1"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La CONTRATISTA deberá presentar un procedimiento para la ejecución del ítem, el mismo deberá ser revisado y aprobado por el SUPERVISOR antes del inicio de las obras. </w:t>
      </w:r>
    </w:p>
    <w:p w:rsidR="00875C06" w:rsidRPr="00BF0EF1"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875C06" w:rsidRPr="00BF0EF1"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enmallado y todas las conexiones a tierra deben estar alejadas a al menos 1 m horizontal de la tubería existente en la zona, además no deben estar debajo de estructuras de hormigón. El enterrado debe estar al menos a 60 cm. La reposición debe cumplir con las condiciones de la planchada establecida. Todas las conexiones cable-cable del sistema de aterramiento deben realizarse con soldadura exotérmica y a las estructuras con abrazaderas de cobre de tamaños adecuados.  </w:t>
      </w:r>
    </w:p>
    <w:p w:rsidR="00875C06" w:rsidRPr="00BF0EF1"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875C06"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La malla a ser instalada debe estar interconectada totalmente con todos los elementos a proteger y con todas las jabalinas, placas y tubos electrolíticos. Mínimamente en la instalación debe contemplarse una malla circundante a la loza del </w:t>
      </w:r>
      <w:r w:rsidR="00620AAD">
        <w:rPr>
          <w:rFonts w:ascii="Calibri" w:eastAsia="Calibri" w:hAnsi="Calibri"/>
          <w:kern w:val="28"/>
          <w:sz w:val="20"/>
          <w:szCs w:val="20"/>
          <w:lang w:val="es-BO" w:eastAsia="en-US"/>
        </w:rPr>
        <w:t>EDR</w:t>
      </w:r>
      <w:r w:rsidRPr="00BF0EF1">
        <w:rPr>
          <w:rFonts w:ascii="Calibri" w:eastAsia="Calibri" w:hAnsi="Calibri"/>
          <w:kern w:val="28"/>
          <w:sz w:val="20"/>
          <w:szCs w:val="20"/>
          <w:lang w:val="es-BO" w:eastAsia="en-US"/>
        </w:rPr>
        <w:t xml:space="preserve"> con al menos 4 jabalinas y una malla triangular alrededor de cada pararrayos con su propia jabalina.   </w:t>
      </w:r>
    </w:p>
    <w:p w:rsidR="00875C06"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875C06" w:rsidRPr="00B112A6" w:rsidRDefault="00875C06" w:rsidP="00697B06">
      <w:pPr>
        <w:pStyle w:val="Estilo1"/>
        <w:numPr>
          <w:ilvl w:val="1"/>
          <w:numId w:val="70"/>
        </w:numPr>
        <w:spacing w:line="252" w:lineRule="auto"/>
        <w:contextualSpacing/>
        <w:rPr>
          <w:rFonts w:ascii="Calibri" w:hAnsi="Calibri"/>
          <w:kern w:val="28"/>
          <w:sz w:val="20"/>
          <w:szCs w:val="20"/>
          <w:lang w:val="es-BO"/>
        </w:rPr>
      </w:pPr>
      <w:r>
        <w:rPr>
          <w:rFonts w:ascii="Calibri" w:hAnsi="Calibri"/>
          <w:b w:val="0"/>
          <w:kern w:val="28"/>
          <w:sz w:val="20"/>
          <w:szCs w:val="20"/>
          <w:lang w:val="es-BO"/>
        </w:rPr>
        <w:t xml:space="preserve"> </w:t>
      </w:r>
      <w:r w:rsidRPr="00B112A6">
        <w:rPr>
          <w:rFonts w:ascii="Calibri" w:hAnsi="Calibri"/>
          <w:kern w:val="28"/>
          <w:sz w:val="20"/>
          <w:szCs w:val="20"/>
          <w:lang w:val="es-BO"/>
        </w:rPr>
        <w:t>MEDIDAS DE MITIGACIÓN AMBIENTAL</w:t>
      </w:r>
    </w:p>
    <w:p w:rsidR="00875C06" w:rsidRPr="00BF0EF1" w:rsidRDefault="00875C06" w:rsidP="00875C06">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C06" w:rsidRPr="00BF0EF1" w:rsidRDefault="00875C06" w:rsidP="00875C06">
      <w:pPr>
        <w:spacing w:line="276" w:lineRule="auto"/>
        <w:jc w:val="both"/>
        <w:rPr>
          <w:rFonts w:ascii="Calibri" w:eastAsia="Arial Unicode MS" w:hAnsi="Calibri"/>
          <w:sz w:val="20"/>
          <w:szCs w:val="20"/>
          <w:lang w:val="es-BO" w:eastAsia="en-US"/>
        </w:rPr>
      </w:pPr>
    </w:p>
    <w:p w:rsidR="00875C06" w:rsidRPr="00BF0EF1" w:rsidRDefault="00875C06" w:rsidP="00875C06">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C06" w:rsidRPr="00BF0EF1" w:rsidRDefault="00875C06" w:rsidP="00875C06">
      <w:pPr>
        <w:pStyle w:val="Prrafodelista"/>
        <w:spacing w:line="276" w:lineRule="auto"/>
        <w:ind w:left="810"/>
        <w:jc w:val="both"/>
        <w:rPr>
          <w:rFonts w:ascii="Calibri" w:eastAsia="Arial Unicode MS" w:hAnsi="Calibri"/>
          <w:sz w:val="20"/>
          <w:szCs w:val="20"/>
          <w:lang w:val="es-BO" w:eastAsia="en-US"/>
        </w:rPr>
      </w:pPr>
    </w:p>
    <w:p w:rsidR="00875C06" w:rsidRPr="00BF0EF1" w:rsidRDefault="00875C06" w:rsidP="00875C06">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75C06" w:rsidRPr="00BF0EF1" w:rsidRDefault="00875C06" w:rsidP="00875C06">
      <w:pPr>
        <w:spacing w:line="276" w:lineRule="auto"/>
        <w:jc w:val="both"/>
        <w:rPr>
          <w:rFonts w:ascii="Calibri" w:eastAsia="Arial Unicode MS" w:hAnsi="Calibri"/>
          <w:sz w:val="20"/>
          <w:szCs w:val="20"/>
          <w:lang w:val="es-BO" w:eastAsia="en-US"/>
        </w:rPr>
      </w:pPr>
    </w:p>
    <w:p w:rsidR="00875C06" w:rsidRDefault="00875C06" w:rsidP="00875C06">
      <w:pPr>
        <w:spacing w:after="160"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875C06" w:rsidRPr="00957B61" w:rsidRDefault="00875C06" w:rsidP="00697B06">
      <w:pPr>
        <w:pStyle w:val="Estilo1"/>
        <w:numPr>
          <w:ilvl w:val="1"/>
          <w:numId w:val="70"/>
        </w:numPr>
        <w:spacing w:line="252" w:lineRule="auto"/>
        <w:contextualSpacing/>
        <w:rPr>
          <w:rFonts w:ascii="Calibri" w:hAnsi="Calibri"/>
          <w:kern w:val="28"/>
          <w:sz w:val="20"/>
          <w:szCs w:val="20"/>
          <w:lang w:val="es-BO"/>
        </w:rPr>
      </w:pPr>
      <w:r w:rsidRPr="00957B61">
        <w:rPr>
          <w:rFonts w:ascii="Calibri" w:hAnsi="Calibri"/>
          <w:kern w:val="28"/>
          <w:sz w:val="20"/>
          <w:szCs w:val="20"/>
          <w:lang w:val="es-BO"/>
        </w:rPr>
        <w:t>MEDICIÓN Y FORMA DE PAGO</w:t>
      </w:r>
    </w:p>
    <w:p w:rsidR="00875C06" w:rsidRDefault="00875C06" w:rsidP="00875C06">
      <w:pPr>
        <w:spacing w:line="276" w:lineRule="auto"/>
        <w:jc w:val="both"/>
        <w:rPr>
          <w:rFonts w:ascii="Calibri" w:eastAsia="Calibri" w:hAnsi="Calibri"/>
          <w:kern w:val="28"/>
          <w:sz w:val="20"/>
          <w:szCs w:val="20"/>
          <w:lang w:val="es-BO" w:eastAsia="en-US"/>
        </w:rPr>
      </w:pPr>
      <w:r w:rsidRPr="0072545A">
        <w:rPr>
          <w:rFonts w:ascii="Calibri" w:eastAsia="Calibri" w:hAnsi="Calibri"/>
          <w:kern w:val="28"/>
          <w:sz w:val="18"/>
          <w:szCs w:val="18"/>
          <w:lang w:val="es-BO" w:eastAsia="en-US"/>
        </w:rPr>
        <w:t xml:space="preserve">El ítem de PROVISIÓN E INSTALACIÓN DE CABLE DE COBRE  #2AWG (ENTERRADO A 60CM, INCLUYE GRAMPAS DE COBRE) </w:t>
      </w:r>
      <w:r>
        <w:rPr>
          <w:rFonts w:ascii="Calibri" w:eastAsia="Calibri" w:hAnsi="Calibri"/>
          <w:kern w:val="28"/>
          <w:sz w:val="18"/>
          <w:szCs w:val="18"/>
          <w:lang w:val="es-BO" w:eastAsia="en-US"/>
        </w:rPr>
        <w:t xml:space="preserve">        </w:t>
      </w:r>
      <w:r w:rsidRPr="0072545A">
        <w:rPr>
          <w:rFonts w:ascii="Calibri" w:eastAsia="Calibri" w:hAnsi="Calibri"/>
          <w:kern w:val="28"/>
          <w:sz w:val="18"/>
          <w:szCs w:val="18"/>
          <w:lang w:val="es-BO" w:eastAsia="en-US"/>
        </w:rPr>
        <w:t xml:space="preserve">será </w:t>
      </w:r>
      <w:r w:rsidRPr="0072545A">
        <w:rPr>
          <w:rFonts w:ascii="Calibri" w:eastAsia="Calibri" w:hAnsi="Calibri"/>
          <w:kern w:val="28"/>
          <w:sz w:val="20"/>
          <w:szCs w:val="20"/>
          <w:lang w:val="es-BO" w:eastAsia="en-US"/>
        </w:rPr>
        <w:t>medido por</w:t>
      </w:r>
      <w:r w:rsidRPr="0072545A">
        <w:rPr>
          <w:rFonts w:ascii="Calibri" w:eastAsia="Calibri" w:hAnsi="Calibri"/>
          <w:kern w:val="28"/>
          <w:sz w:val="18"/>
          <w:szCs w:val="18"/>
          <w:lang w:val="es-BO" w:eastAsia="en-US"/>
        </w:rPr>
        <w:t xml:space="preserve"> </w:t>
      </w:r>
      <w:r w:rsidRPr="0072545A">
        <w:rPr>
          <w:rFonts w:ascii="Calibri" w:eastAsia="Calibri" w:hAnsi="Calibri"/>
          <w:kern w:val="28"/>
          <w:sz w:val="20"/>
          <w:szCs w:val="20"/>
          <w:lang w:val="es-BO" w:eastAsia="en-US"/>
        </w:rPr>
        <w:t>metro de cable instalado de acuerdo</w:t>
      </w:r>
      <w:r w:rsidRPr="0072545A">
        <w:rPr>
          <w:rFonts w:ascii="Calibri" w:eastAsia="Calibri" w:hAnsi="Calibri"/>
          <w:kern w:val="28"/>
          <w:sz w:val="18"/>
          <w:szCs w:val="18"/>
          <w:lang w:val="es-BO" w:eastAsia="en-US"/>
        </w:rPr>
        <w:t xml:space="preserve"> al</w:t>
      </w:r>
      <w:r w:rsidRPr="00BF0EF1">
        <w:rPr>
          <w:rFonts w:ascii="Calibri" w:eastAsia="Calibri" w:hAnsi="Calibri"/>
          <w:kern w:val="28"/>
          <w:sz w:val="20"/>
          <w:szCs w:val="20"/>
          <w:lang w:val="es-BO" w:eastAsia="en-US"/>
        </w:rPr>
        <w:t xml:space="preserve"> cumplimiento de las especificaciones de la obra y en conformidad del supervisor.  La forma de pago se efectuará de acuerdo al precio unitario de la propuesta aceptada.</w:t>
      </w:r>
    </w:p>
    <w:p w:rsidR="003918D7" w:rsidRDefault="003918D7" w:rsidP="00875C06">
      <w:pPr>
        <w:spacing w:line="276" w:lineRule="auto"/>
        <w:jc w:val="both"/>
        <w:rPr>
          <w:rFonts w:ascii="Calibri" w:eastAsia="Calibri" w:hAnsi="Calibri"/>
          <w:kern w:val="28"/>
          <w:sz w:val="20"/>
          <w:szCs w:val="20"/>
          <w:lang w:val="es-BO" w:eastAsia="en-US"/>
        </w:rPr>
      </w:pPr>
    </w:p>
    <w:p w:rsidR="00875C06" w:rsidRDefault="00875C06" w:rsidP="00875C06">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Dicho pago será la compensación total por los materiales, mano de obra, herramientas, equipo y otros gastos que sean necesarios para la adecuada y correcta ejecución del ítem.</w:t>
      </w:r>
    </w:p>
    <w:p w:rsidR="00875C06" w:rsidRPr="00FB44AA" w:rsidRDefault="00875C06" w:rsidP="00697B06">
      <w:pPr>
        <w:pStyle w:val="Ttulo3"/>
        <w:keepLines w:val="0"/>
        <w:numPr>
          <w:ilvl w:val="0"/>
          <w:numId w:val="70"/>
        </w:numPr>
        <w:spacing w:before="240" w:line="360" w:lineRule="auto"/>
        <w:contextualSpacing/>
        <w:jc w:val="both"/>
        <w:rPr>
          <w:rFonts w:asciiTheme="minorHAnsi" w:hAnsiTheme="minorHAnsi" w:cstheme="minorHAnsi"/>
          <w:color w:val="auto"/>
        </w:rPr>
      </w:pPr>
      <w:bookmarkStart w:id="67" w:name="_Toc395629546"/>
      <w:bookmarkStart w:id="68" w:name="_Toc411244246"/>
      <w:bookmarkStart w:id="69" w:name="_Toc411411999"/>
      <w:bookmarkStart w:id="70" w:name="_Toc423073974"/>
      <w:bookmarkStart w:id="71" w:name="_Toc423074239"/>
      <w:r w:rsidRPr="00FB44AA">
        <w:rPr>
          <w:rFonts w:asciiTheme="minorHAnsi" w:hAnsiTheme="minorHAnsi" w:cstheme="minorHAnsi"/>
          <w:color w:val="auto"/>
        </w:rPr>
        <w:t>PROVISIÓN E INSTALACIÓN DE PARARRAYOS</w:t>
      </w:r>
      <w:bookmarkEnd w:id="67"/>
      <w:bookmarkEnd w:id="68"/>
      <w:bookmarkEnd w:id="69"/>
      <w:bookmarkEnd w:id="70"/>
      <w:bookmarkEnd w:id="71"/>
    </w:p>
    <w:p w:rsidR="00875C06" w:rsidRDefault="00875C06" w:rsidP="00875C06">
      <w:pPr>
        <w:spacing w:after="240"/>
        <w:contextualSpacing/>
        <w:jc w:val="both"/>
        <w:rPr>
          <w:rFonts w:ascii="Calibri" w:hAnsi="Calibri" w:cs="Calibri"/>
          <w:b/>
          <w:sz w:val="20"/>
          <w:szCs w:val="20"/>
        </w:rPr>
      </w:pPr>
      <w:r>
        <w:rPr>
          <w:rFonts w:ascii="Calibri" w:hAnsi="Calibri" w:cs="Calibri"/>
          <w:b/>
          <w:sz w:val="20"/>
          <w:szCs w:val="20"/>
        </w:rPr>
        <w:t>UNIDAD: PZA</w:t>
      </w:r>
    </w:p>
    <w:p w:rsidR="00875C06" w:rsidRPr="00B112A6" w:rsidRDefault="00875C06" w:rsidP="00697B06">
      <w:pPr>
        <w:pStyle w:val="Estilo1"/>
        <w:numPr>
          <w:ilvl w:val="1"/>
          <w:numId w:val="70"/>
        </w:numPr>
        <w:spacing w:line="252" w:lineRule="auto"/>
        <w:contextualSpacing/>
        <w:rPr>
          <w:rFonts w:ascii="Calibri" w:hAnsi="Calibri"/>
          <w:kern w:val="28"/>
          <w:sz w:val="20"/>
          <w:szCs w:val="20"/>
          <w:lang w:val="es-BO"/>
        </w:rPr>
      </w:pPr>
      <w:r w:rsidRPr="00B112A6">
        <w:rPr>
          <w:rFonts w:ascii="Calibri" w:hAnsi="Calibri"/>
          <w:kern w:val="28"/>
          <w:sz w:val="20"/>
          <w:szCs w:val="20"/>
          <w:lang w:val="es-BO"/>
        </w:rPr>
        <w:t>DEFINICIÓN</w:t>
      </w:r>
    </w:p>
    <w:p w:rsidR="00875C06" w:rsidRPr="00BF0EF1" w:rsidRDefault="00875C06" w:rsidP="00875C06">
      <w:pPr>
        <w:spacing w:line="276" w:lineRule="auto"/>
        <w:jc w:val="both"/>
        <w:rPr>
          <w:rFonts w:ascii="Calibri" w:hAnsi="Calibri"/>
          <w:kern w:val="28"/>
          <w:sz w:val="20"/>
          <w:szCs w:val="20"/>
          <w:lang w:val="es-BO"/>
        </w:rPr>
      </w:pPr>
      <w:r w:rsidRPr="00BF0EF1">
        <w:rPr>
          <w:rFonts w:ascii="Calibri" w:hAnsi="Calibri"/>
          <w:kern w:val="28"/>
          <w:sz w:val="20"/>
          <w:szCs w:val="20"/>
          <w:lang w:val="es-BO"/>
        </w:rPr>
        <w:t xml:space="preserve">El ítem de PROVISIÓN E INSTALACIÓN DE PARARRAYOS contempla todos los trabajos necesarios para la instalación del poste y sistema de pararrayos, la red eléctrica de puesta a tierra mediante cable desnudo bajante debidamente aislado y soportado en el </w:t>
      </w:r>
      <w:proofErr w:type="spellStart"/>
      <w:r w:rsidRPr="00BF0EF1">
        <w:rPr>
          <w:rFonts w:ascii="Calibri" w:hAnsi="Calibri"/>
          <w:kern w:val="28"/>
          <w:sz w:val="20"/>
          <w:szCs w:val="20"/>
          <w:lang w:val="es-BO"/>
        </w:rPr>
        <w:t>shaft</w:t>
      </w:r>
      <w:proofErr w:type="spellEnd"/>
      <w:r w:rsidRPr="00BF0EF1">
        <w:rPr>
          <w:rFonts w:ascii="Calibri" w:hAnsi="Calibri"/>
          <w:kern w:val="28"/>
          <w:sz w:val="20"/>
          <w:szCs w:val="20"/>
          <w:lang w:val="es-BO"/>
        </w:rPr>
        <w:t xml:space="preserve"> de bajada.</w:t>
      </w:r>
    </w:p>
    <w:p w:rsidR="00875C06" w:rsidRPr="00BF0EF1" w:rsidRDefault="00875C06" w:rsidP="00875C06">
      <w:pPr>
        <w:spacing w:line="276" w:lineRule="auto"/>
        <w:jc w:val="both"/>
        <w:rPr>
          <w:rFonts w:ascii="Calibri" w:hAnsi="Calibri"/>
          <w:b/>
          <w:kern w:val="28"/>
          <w:sz w:val="20"/>
          <w:szCs w:val="20"/>
          <w:lang w:val="es-BO"/>
        </w:rPr>
      </w:pPr>
    </w:p>
    <w:p w:rsidR="00875C06" w:rsidRPr="00B112A6" w:rsidRDefault="00875C06" w:rsidP="00697B06">
      <w:pPr>
        <w:pStyle w:val="Estilo1"/>
        <w:numPr>
          <w:ilvl w:val="1"/>
          <w:numId w:val="70"/>
        </w:numPr>
        <w:spacing w:line="252" w:lineRule="auto"/>
        <w:contextualSpacing/>
        <w:rPr>
          <w:rFonts w:ascii="Calibri" w:hAnsi="Calibri"/>
          <w:kern w:val="28"/>
          <w:sz w:val="20"/>
          <w:szCs w:val="20"/>
          <w:lang w:val="es-BO"/>
        </w:rPr>
      </w:pPr>
      <w:r>
        <w:rPr>
          <w:rFonts w:ascii="Calibri" w:hAnsi="Calibri"/>
          <w:b w:val="0"/>
          <w:kern w:val="28"/>
          <w:sz w:val="20"/>
          <w:szCs w:val="20"/>
          <w:lang w:val="es-BO"/>
        </w:rPr>
        <w:t xml:space="preserve"> </w:t>
      </w:r>
      <w:r w:rsidRPr="00B112A6">
        <w:rPr>
          <w:rFonts w:ascii="Calibri" w:hAnsi="Calibri"/>
          <w:kern w:val="28"/>
          <w:sz w:val="20"/>
          <w:szCs w:val="20"/>
          <w:lang w:val="es-BO"/>
        </w:rPr>
        <w:t>MATERIALES, HERRAMIENTAS, EQUIPO Y PERSONAL</w:t>
      </w:r>
    </w:p>
    <w:p w:rsidR="00875C06" w:rsidRDefault="00875C06" w:rsidP="00875C06">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CONTRATISTA proporcionará todos los materiales, herramientas y equipos necesarios para la correcta ejecución del ítem. Entre los principales podemos citar a los siguientes:</w:t>
      </w:r>
    </w:p>
    <w:p w:rsidR="00C85690" w:rsidRDefault="00C85690" w:rsidP="00875C06">
      <w:pPr>
        <w:spacing w:line="276" w:lineRule="auto"/>
        <w:jc w:val="both"/>
        <w:rPr>
          <w:rFonts w:ascii="Calibri" w:eastAsia="Calibri" w:hAnsi="Calibri"/>
          <w:kern w:val="28"/>
          <w:sz w:val="20"/>
          <w:szCs w:val="20"/>
          <w:lang w:val="es-BO" w:eastAsia="en-US"/>
        </w:rPr>
      </w:pPr>
    </w:p>
    <w:p w:rsidR="00C85690" w:rsidRPr="004B39F3" w:rsidRDefault="00C85690" w:rsidP="00C85690">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MATERIALES.</w:t>
      </w:r>
    </w:p>
    <w:tbl>
      <w:tblPr>
        <w:tblStyle w:val="Tablaconcuadrcula2"/>
        <w:tblW w:w="0" w:type="auto"/>
        <w:jc w:val="center"/>
        <w:tblLook w:val="04A0" w:firstRow="1" w:lastRow="0" w:firstColumn="1" w:lastColumn="0" w:noHBand="0" w:noVBand="1"/>
      </w:tblPr>
      <w:tblGrid>
        <w:gridCol w:w="7117"/>
      </w:tblGrid>
      <w:tr w:rsidR="00C85690" w:rsidRPr="004B39F3" w:rsidTr="001006B7">
        <w:trPr>
          <w:trHeight w:val="248"/>
          <w:jc w:val="center"/>
        </w:trPr>
        <w:tc>
          <w:tcPr>
            <w:tcW w:w="7117" w:type="dxa"/>
          </w:tcPr>
          <w:p w:rsidR="00C85690" w:rsidRPr="004B39F3" w:rsidRDefault="00C85690"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C85690" w:rsidRPr="004B39F3" w:rsidTr="001006B7">
        <w:trPr>
          <w:trHeight w:val="248"/>
          <w:jc w:val="center"/>
        </w:trPr>
        <w:tc>
          <w:tcPr>
            <w:tcW w:w="7117" w:type="dxa"/>
          </w:tcPr>
          <w:p w:rsidR="00C85690" w:rsidRPr="00C85690" w:rsidRDefault="00C85690" w:rsidP="00C85690">
            <w:pPr>
              <w:rPr>
                <w:rFonts w:asciiTheme="minorHAnsi" w:hAnsiTheme="minorHAnsi" w:cstheme="minorHAnsi"/>
                <w:sz w:val="20"/>
                <w:szCs w:val="20"/>
              </w:rPr>
            </w:pPr>
            <w:r w:rsidRPr="00C85690">
              <w:rPr>
                <w:rFonts w:asciiTheme="minorHAnsi" w:hAnsiTheme="minorHAnsi" w:cstheme="minorHAnsi"/>
                <w:sz w:val="20"/>
                <w:szCs w:val="20"/>
              </w:rPr>
              <w:t>Poste metálico Galvanizado 3"</w:t>
            </w:r>
          </w:p>
        </w:tc>
      </w:tr>
      <w:tr w:rsidR="00C85690" w:rsidRPr="004B39F3" w:rsidTr="001006B7">
        <w:trPr>
          <w:trHeight w:val="248"/>
          <w:jc w:val="center"/>
        </w:trPr>
        <w:tc>
          <w:tcPr>
            <w:tcW w:w="7117" w:type="dxa"/>
          </w:tcPr>
          <w:p w:rsidR="00C85690" w:rsidRPr="00C85690" w:rsidRDefault="00C85690" w:rsidP="00C85690">
            <w:pPr>
              <w:rPr>
                <w:rFonts w:asciiTheme="minorHAnsi" w:hAnsiTheme="minorHAnsi" w:cstheme="minorHAnsi"/>
                <w:sz w:val="20"/>
                <w:szCs w:val="20"/>
              </w:rPr>
            </w:pPr>
            <w:r w:rsidRPr="00C85690">
              <w:rPr>
                <w:rFonts w:asciiTheme="minorHAnsi" w:hAnsiTheme="minorHAnsi" w:cstheme="minorHAnsi"/>
                <w:sz w:val="20"/>
                <w:szCs w:val="20"/>
              </w:rPr>
              <w:t>Poste metálico Galvanizado 2,5"</w:t>
            </w:r>
          </w:p>
        </w:tc>
      </w:tr>
      <w:tr w:rsidR="00C85690" w:rsidRPr="004B39F3" w:rsidTr="001006B7">
        <w:trPr>
          <w:trHeight w:val="248"/>
          <w:jc w:val="center"/>
        </w:trPr>
        <w:tc>
          <w:tcPr>
            <w:tcW w:w="7117" w:type="dxa"/>
          </w:tcPr>
          <w:p w:rsidR="00C85690" w:rsidRPr="00C85690" w:rsidRDefault="00C85690" w:rsidP="00C85690">
            <w:pPr>
              <w:rPr>
                <w:rFonts w:asciiTheme="minorHAnsi" w:hAnsiTheme="minorHAnsi" w:cstheme="minorHAnsi"/>
                <w:sz w:val="20"/>
                <w:szCs w:val="20"/>
              </w:rPr>
            </w:pPr>
            <w:r w:rsidRPr="00C85690">
              <w:rPr>
                <w:rFonts w:asciiTheme="minorHAnsi" w:hAnsiTheme="minorHAnsi" w:cstheme="minorHAnsi"/>
                <w:sz w:val="20"/>
                <w:szCs w:val="20"/>
              </w:rPr>
              <w:lastRenderedPageBreak/>
              <w:t>Poste metálico Galvanizado 2"</w:t>
            </w:r>
          </w:p>
        </w:tc>
      </w:tr>
      <w:tr w:rsidR="00C85690" w:rsidRPr="004B39F3" w:rsidTr="001006B7">
        <w:trPr>
          <w:trHeight w:val="248"/>
          <w:jc w:val="center"/>
        </w:trPr>
        <w:tc>
          <w:tcPr>
            <w:tcW w:w="7117" w:type="dxa"/>
          </w:tcPr>
          <w:p w:rsidR="00C85690" w:rsidRPr="00C85690" w:rsidRDefault="00C85690" w:rsidP="00C85690">
            <w:pPr>
              <w:rPr>
                <w:rFonts w:asciiTheme="minorHAnsi" w:hAnsiTheme="minorHAnsi" w:cstheme="minorHAnsi"/>
                <w:sz w:val="20"/>
                <w:szCs w:val="20"/>
              </w:rPr>
            </w:pPr>
            <w:r w:rsidRPr="00C85690">
              <w:rPr>
                <w:rFonts w:asciiTheme="minorHAnsi" w:hAnsiTheme="minorHAnsi" w:cstheme="minorHAnsi"/>
                <w:sz w:val="20"/>
                <w:szCs w:val="20"/>
              </w:rPr>
              <w:t>Acero Corrugado 3/8"</w:t>
            </w:r>
          </w:p>
        </w:tc>
      </w:tr>
      <w:tr w:rsidR="00C85690" w:rsidRPr="004B39F3" w:rsidTr="001006B7">
        <w:trPr>
          <w:trHeight w:val="248"/>
          <w:jc w:val="center"/>
        </w:trPr>
        <w:tc>
          <w:tcPr>
            <w:tcW w:w="7117" w:type="dxa"/>
          </w:tcPr>
          <w:p w:rsidR="00C85690" w:rsidRPr="00C85690" w:rsidRDefault="00C85690" w:rsidP="00C85690">
            <w:pPr>
              <w:rPr>
                <w:rFonts w:asciiTheme="minorHAnsi" w:hAnsiTheme="minorHAnsi" w:cstheme="minorHAnsi"/>
                <w:sz w:val="20"/>
                <w:szCs w:val="20"/>
              </w:rPr>
            </w:pPr>
            <w:r w:rsidRPr="00C85690">
              <w:rPr>
                <w:rFonts w:asciiTheme="minorHAnsi" w:hAnsiTheme="minorHAnsi" w:cstheme="minorHAnsi"/>
                <w:sz w:val="20"/>
                <w:szCs w:val="20"/>
              </w:rPr>
              <w:t>Cable cobre 50mm2</w:t>
            </w:r>
          </w:p>
        </w:tc>
      </w:tr>
      <w:tr w:rsidR="00C85690" w:rsidRPr="004B39F3" w:rsidTr="001006B7">
        <w:trPr>
          <w:trHeight w:val="248"/>
          <w:jc w:val="center"/>
        </w:trPr>
        <w:tc>
          <w:tcPr>
            <w:tcW w:w="7117" w:type="dxa"/>
          </w:tcPr>
          <w:p w:rsidR="00C85690" w:rsidRPr="00C85690" w:rsidRDefault="00C85690" w:rsidP="00C85690">
            <w:pPr>
              <w:rPr>
                <w:rFonts w:asciiTheme="minorHAnsi" w:hAnsiTheme="minorHAnsi" w:cstheme="minorHAnsi"/>
                <w:sz w:val="20"/>
                <w:szCs w:val="20"/>
              </w:rPr>
            </w:pPr>
            <w:r w:rsidRPr="00C85690">
              <w:rPr>
                <w:rFonts w:asciiTheme="minorHAnsi" w:hAnsiTheme="minorHAnsi" w:cstheme="minorHAnsi"/>
                <w:sz w:val="20"/>
                <w:szCs w:val="20"/>
              </w:rPr>
              <w:t xml:space="preserve">Accesorios </w:t>
            </w:r>
            <w:proofErr w:type="spellStart"/>
            <w:r w:rsidRPr="00C85690">
              <w:rPr>
                <w:rFonts w:asciiTheme="minorHAnsi" w:hAnsiTheme="minorHAnsi" w:cstheme="minorHAnsi"/>
                <w:sz w:val="20"/>
                <w:szCs w:val="20"/>
              </w:rPr>
              <w:t>explotion</w:t>
            </w:r>
            <w:proofErr w:type="spellEnd"/>
            <w:r w:rsidRPr="00C85690">
              <w:rPr>
                <w:rFonts w:asciiTheme="minorHAnsi" w:hAnsiTheme="minorHAnsi" w:cstheme="minorHAnsi"/>
                <w:sz w:val="20"/>
                <w:szCs w:val="20"/>
              </w:rPr>
              <w:t xml:space="preserve"> </w:t>
            </w:r>
            <w:proofErr w:type="spellStart"/>
            <w:r w:rsidRPr="00C85690">
              <w:rPr>
                <w:rFonts w:asciiTheme="minorHAnsi" w:hAnsiTheme="minorHAnsi" w:cstheme="minorHAnsi"/>
                <w:sz w:val="20"/>
                <w:szCs w:val="20"/>
              </w:rPr>
              <w:t>proof</w:t>
            </w:r>
            <w:proofErr w:type="spellEnd"/>
          </w:p>
        </w:tc>
      </w:tr>
      <w:tr w:rsidR="00C85690" w:rsidRPr="004B39F3" w:rsidTr="001006B7">
        <w:trPr>
          <w:trHeight w:val="248"/>
          <w:jc w:val="center"/>
        </w:trPr>
        <w:tc>
          <w:tcPr>
            <w:tcW w:w="7117" w:type="dxa"/>
          </w:tcPr>
          <w:p w:rsidR="00C85690" w:rsidRPr="00C85690" w:rsidRDefault="00C85690" w:rsidP="00C85690">
            <w:pPr>
              <w:rPr>
                <w:rFonts w:asciiTheme="minorHAnsi" w:hAnsiTheme="minorHAnsi" w:cstheme="minorHAnsi"/>
                <w:sz w:val="20"/>
                <w:szCs w:val="20"/>
              </w:rPr>
            </w:pPr>
            <w:r w:rsidRPr="00C85690">
              <w:rPr>
                <w:rFonts w:asciiTheme="minorHAnsi" w:hAnsiTheme="minorHAnsi" w:cstheme="minorHAnsi"/>
                <w:sz w:val="20"/>
                <w:szCs w:val="20"/>
              </w:rPr>
              <w:t>Punta pararrayos</w:t>
            </w:r>
          </w:p>
        </w:tc>
      </w:tr>
      <w:tr w:rsidR="00C85690" w:rsidRPr="004B39F3" w:rsidTr="001006B7">
        <w:trPr>
          <w:trHeight w:val="248"/>
          <w:jc w:val="center"/>
        </w:trPr>
        <w:tc>
          <w:tcPr>
            <w:tcW w:w="7117" w:type="dxa"/>
          </w:tcPr>
          <w:p w:rsidR="00C85690" w:rsidRPr="00C85690" w:rsidRDefault="00C85690" w:rsidP="00C85690">
            <w:pPr>
              <w:rPr>
                <w:rFonts w:asciiTheme="minorHAnsi" w:hAnsiTheme="minorHAnsi" w:cstheme="minorHAnsi"/>
                <w:sz w:val="20"/>
                <w:szCs w:val="20"/>
              </w:rPr>
            </w:pPr>
            <w:r w:rsidRPr="00C85690">
              <w:rPr>
                <w:rFonts w:asciiTheme="minorHAnsi" w:hAnsiTheme="minorHAnsi" w:cstheme="minorHAnsi"/>
                <w:sz w:val="20"/>
                <w:szCs w:val="20"/>
              </w:rPr>
              <w:t>Hormigón Ciclópeo</w:t>
            </w:r>
          </w:p>
        </w:tc>
      </w:tr>
    </w:tbl>
    <w:p w:rsidR="00C85690" w:rsidRPr="004B39F3" w:rsidRDefault="00C85690" w:rsidP="00C85690">
      <w:pPr>
        <w:widowControl w:val="0"/>
        <w:autoSpaceDE w:val="0"/>
        <w:autoSpaceDN w:val="0"/>
        <w:adjustRightInd w:val="0"/>
        <w:jc w:val="both"/>
        <w:rPr>
          <w:rFonts w:asciiTheme="minorHAnsi" w:hAnsiTheme="minorHAnsi" w:cstheme="minorHAnsi"/>
          <w:b/>
          <w:sz w:val="20"/>
          <w:szCs w:val="20"/>
          <w:lang w:val="es-ES_tradnl"/>
        </w:rPr>
      </w:pPr>
    </w:p>
    <w:p w:rsidR="00C85690" w:rsidRPr="004B39F3" w:rsidRDefault="00C85690" w:rsidP="00C85690">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MANO DE OBRA.</w:t>
      </w:r>
    </w:p>
    <w:tbl>
      <w:tblPr>
        <w:tblStyle w:val="Tablaconcuadrcula2"/>
        <w:tblW w:w="0" w:type="auto"/>
        <w:jc w:val="center"/>
        <w:tblLook w:val="04A0" w:firstRow="1" w:lastRow="0" w:firstColumn="1" w:lastColumn="0" w:noHBand="0" w:noVBand="1"/>
      </w:tblPr>
      <w:tblGrid>
        <w:gridCol w:w="7117"/>
      </w:tblGrid>
      <w:tr w:rsidR="00C85690" w:rsidRPr="004B39F3" w:rsidTr="001006B7">
        <w:trPr>
          <w:trHeight w:val="248"/>
          <w:jc w:val="center"/>
        </w:trPr>
        <w:tc>
          <w:tcPr>
            <w:tcW w:w="7117" w:type="dxa"/>
          </w:tcPr>
          <w:p w:rsidR="00C85690" w:rsidRPr="004B39F3" w:rsidRDefault="00C85690"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C85690" w:rsidRPr="004B39F3" w:rsidTr="001006B7">
        <w:trPr>
          <w:trHeight w:val="248"/>
          <w:jc w:val="center"/>
        </w:trPr>
        <w:tc>
          <w:tcPr>
            <w:tcW w:w="7117" w:type="dxa"/>
            <w:tcBorders>
              <w:top w:val="single" w:sz="8" w:space="0" w:color="auto"/>
              <w:left w:val="single" w:sz="4" w:space="0" w:color="auto"/>
              <w:bottom w:val="single" w:sz="4" w:space="0" w:color="auto"/>
              <w:right w:val="single" w:sz="4" w:space="0" w:color="000000"/>
            </w:tcBorders>
            <w:shd w:val="clear" w:color="auto" w:fill="auto"/>
          </w:tcPr>
          <w:p w:rsidR="00C85690" w:rsidRPr="00C85690" w:rsidRDefault="00C85690" w:rsidP="00C85690">
            <w:pPr>
              <w:rPr>
                <w:rFonts w:asciiTheme="minorHAnsi" w:hAnsiTheme="minorHAnsi" w:cstheme="minorHAnsi"/>
                <w:sz w:val="20"/>
                <w:szCs w:val="20"/>
              </w:rPr>
            </w:pPr>
            <w:r w:rsidRPr="00C85690">
              <w:rPr>
                <w:rFonts w:asciiTheme="minorHAnsi" w:hAnsiTheme="minorHAnsi" w:cstheme="minorHAnsi"/>
                <w:sz w:val="20"/>
                <w:szCs w:val="20"/>
              </w:rPr>
              <w:t>Electricista</w:t>
            </w:r>
          </w:p>
        </w:tc>
      </w:tr>
      <w:tr w:rsidR="00C85690"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C85690" w:rsidRPr="00C85690" w:rsidRDefault="00C85690" w:rsidP="00C85690">
            <w:pPr>
              <w:rPr>
                <w:rFonts w:asciiTheme="minorHAnsi" w:hAnsiTheme="minorHAnsi" w:cstheme="minorHAnsi"/>
                <w:sz w:val="20"/>
                <w:szCs w:val="20"/>
              </w:rPr>
            </w:pPr>
            <w:r w:rsidRPr="00C85690">
              <w:rPr>
                <w:rFonts w:asciiTheme="minorHAnsi" w:hAnsiTheme="minorHAnsi" w:cstheme="minorHAnsi"/>
                <w:sz w:val="20"/>
                <w:szCs w:val="20"/>
              </w:rPr>
              <w:t>Albañil</w:t>
            </w:r>
          </w:p>
        </w:tc>
      </w:tr>
      <w:tr w:rsidR="00C85690"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C85690" w:rsidRPr="00C85690" w:rsidRDefault="00C85690" w:rsidP="00C85690">
            <w:pPr>
              <w:rPr>
                <w:rFonts w:asciiTheme="minorHAnsi" w:hAnsiTheme="minorHAnsi" w:cstheme="minorHAnsi"/>
                <w:sz w:val="20"/>
                <w:szCs w:val="20"/>
              </w:rPr>
            </w:pPr>
            <w:r w:rsidRPr="00C85690">
              <w:rPr>
                <w:rFonts w:asciiTheme="minorHAnsi" w:hAnsiTheme="minorHAnsi" w:cstheme="minorHAnsi"/>
                <w:sz w:val="20"/>
                <w:szCs w:val="20"/>
              </w:rPr>
              <w:t>Ayudante</w:t>
            </w:r>
          </w:p>
        </w:tc>
      </w:tr>
      <w:tr w:rsidR="00C85690" w:rsidRPr="004B39F3" w:rsidTr="001006B7">
        <w:trPr>
          <w:trHeight w:val="248"/>
          <w:jc w:val="center"/>
        </w:trPr>
        <w:tc>
          <w:tcPr>
            <w:tcW w:w="7117" w:type="dxa"/>
            <w:tcBorders>
              <w:top w:val="single" w:sz="8" w:space="0" w:color="auto"/>
              <w:left w:val="single" w:sz="4" w:space="0" w:color="auto"/>
              <w:bottom w:val="single" w:sz="8" w:space="0" w:color="auto"/>
              <w:right w:val="single" w:sz="4" w:space="0" w:color="000000"/>
            </w:tcBorders>
            <w:shd w:val="clear" w:color="auto" w:fill="auto"/>
          </w:tcPr>
          <w:p w:rsidR="00C85690" w:rsidRPr="00C85690" w:rsidRDefault="00C85690" w:rsidP="00C85690">
            <w:pPr>
              <w:rPr>
                <w:rFonts w:asciiTheme="minorHAnsi" w:hAnsiTheme="minorHAnsi" w:cstheme="minorHAnsi"/>
                <w:sz w:val="20"/>
                <w:szCs w:val="20"/>
              </w:rPr>
            </w:pPr>
            <w:r w:rsidRPr="00C85690">
              <w:rPr>
                <w:rFonts w:asciiTheme="minorHAnsi" w:hAnsiTheme="minorHAnsi" w:cstheme="minorHAnsi"/>
                <w:sz w:val="20"/>
                <w:szCs w:val="20"/>
              </w:rPr>
              <w:t>Operador de Grúa</w:t>
            </w:r>
          </w:p>
        </w:tc>
      </w:tr>
    </w:tbl>
    <w:p w:rsidR="00C85690" w:rsidRPr="004B39F3" w:rsidRDefault="00C85690" w:rsidP="00C85690">
      <w:pPr>
        <w:widowControl w:val="0"/>
        <w:autoSpaceDE w:val="0"/>
        <w:autoSpaceDN w:val="0"/>
        <w:adjustRightInd w:val="0"/>
        <w:spacing w:line="360" w:lineRule="auto"/>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EQUIPO Y MAQUINARIA.</w:t>
      </w:r>
    </w:p>
    <w:tbl>
      <w:tblPr>
        <w:tblStyle w:val="Tablaconcuadrcula2"/>
        <w:tblW w:w="0" w:type="auto"/>
        <w:jc w:val="center"/>
        <w:tblLook w:val="04A0" w:firstRow="1" w:lastRow="0" w:firstColumn="1" w:lastColumn="0" w:noHBand="0" w:noVBand="1"/>
      </w:tblPr>
      <w:tblGrid>
        <w:gridCol w:w="7117"/>
      </w:tblGrid>
      <w:tr w:rsidR="00C85690" w:rsidRPr="004B39F3" w:rsidTr="001006B7">
        <w:trPr>
          <w:trHeight w:val="248"/>
          <w:jc w:val="center"/>
        </w:trPr>
        <w:tc>
          <w:tcPr>
            <w:tcW w:w="7117" w:type="dxa"/>
          </w:tcPr>
          <w:p w:rsidR="00C85690" w:rsidRPr="004B39F3" w:rsidRDefault="00C85690" w:rsidP="001006B7">
            <w:pPr>
              <w:widowControl w:val="0"/>
              <w:autoSpaceDE w:val="0"/>
              <w:autoSpaceDN w:val="0"/>
              <w:adjustRightInd w:val="0"/>
              <w:jc w:val="both"/>
              <w:rPr>
                <w:rFonts w:asciiTheme="minorHAnsi" w:hAnsiTheme="minorHAnsi" w:cstheme="minorHAnsi"/>
                <w:b/>
                <w:sz w:val="20"/>
                <w:szCs w:val="20"/>
                <w:lang w:val="es-ES_tradnl"/>
              </w:rPr>
            </w:pPr>
            <w:r w:rsidRPr="004B39F3">
              <w:rPr>
                <w:rFonts w:asciiTheme="minorHAnsi" w:hAnsiTheme="minorHAnsi" w:cstheme="minorHAnsi"/>
                <w:b/>
                <w:sz w:val="20"/>
                <w:szCs w:val="20"/>
                <w:lang w:val="es-ES_tradnl"/>
              </w:rPr>
              <w:t>DESCRIPCION:</w:t>
            </w:r>
          </w:p>
        </w:tc>
      </w:tr>
      <w:tr w:rsidR="00C85690" w:rsidRPr="004B39F3" w:rsidTr="001006B7">
        <w:trPr>
          <w:trHeight w:val="248"/>
          <w:jc w:val="center"/>
        </w:trPr>
        <w:tc>
          <w:tcPr>
            <w:tcW w:w="7117" w:type="dxa"/>
          </w:tcPr>
          <w:p w:rsidR="00C85690" w:rsidRPr="00C85690" w:rsidRDefault="00C85690" w:rsidP="00C85690">
            <w:pPr>
              <w:rPr>
                <w:rFonts w:asciiTheme="minorHAnsi" w:hAnsiTheme="minorHAnsi" w:cstheme="minorHAnsi"/>
                <w:sz w:val="20"/>
                <w:szCs w:val="20"/>
              </w:rPr>
            </w:pPr>
            <w:r w:rsidRPr="00C85690">
              <w:rPr>
                <w:rFonts w:asciiTheme="minorHAnsi" w:hAnsiTheme="minorHAnsi" w:cstheme="minorHAnsi"/>
                <w:sz w:val="20"/>
                <w:szCs w:val="20"/>
              </w:rPr>
              <w:t xml:space="preserve">Hormigonera de 300 </w:t>
            </w:r>
            <w:proofErr w:type="spellStart"/>
            <w:r w:rsidRPr="00C85690">
              <w:rPr>
                <w:rFonts w:asciiTheme="minorHAnsi" w:hAnsiTheme="minorHAnsi" w:cstheme="minorHAnsi"/>
                <w:sz w:val="20"/>
                <w:szCs w:val="20"/>
              </w:rPr>
              <w:t>Lts</w:t>
            </w:r>
            <w:proofErr w:type="spellEnd"/>
            <w:r w:rsidRPr="00C85690">
              <w:rPr>
                <w:rFonts w:asciiTheme="minorHAnsi" w:hAnsiTheme="minorHAnsi" w:cstheme="minorHAnsi"/>
                <w:sz w:val="20"/>
                <w:szCs w:val="20"/>
              </w:rPr>
              <w:t>.</w:t>
            </w:r>
          </w:p>
        </w:tc>
      </w:tr>
      <w:tr w:rsidR="00C85690" w:rsidRPr="004B39F3" w:rsidTr="001006B7">
        <w:trPr>
          <w:trHeight w:val="248"/>
          <w:jc w:val="center"/>
        </w:trPr>
        <w:tc>
          <w:tcPr>
            <w:tcW w:w="7117" w:type="dxa"/>
          </w:tcPr>
          <w:p w:rsidR="00C85690" w:rsidRPr="00C85690" w:rsidRDefault="00C85690" w:rsidP="00C85690">
            <w:pPr>
              <w:rPr>
                <w:rFonts w:asciiTheme="minorHAnsi" w:hAnsiTheme="minorHAnsi" w:cstheme="minorHAnsi"/>
                <w:sz w:val="20"/>
                <w:szCs w:val="20"/>
              </w:rPr>
            </w:pPr>
            <w:r w:rsidRPr="00C85690">
              <w:rPr>
                <w:rFonts w:asciiTheme="minorHAnsi" w:hAnsiTheme="minorHAnsi" w:cstheme="minorHAnsi"/>
                <w:sz w:val="20"/>
                <w:szCs w:val="20"/>
              </w:rPr>
              <w:t>Camión Grúa</w:t>
            </w:r>
          </w:p>
        </w:tc>
      </w:tr>
    </w:tbl>
    <w:p w:rsidR="00C85690" w:rsidRDefault="00C85690" w:rsidP="00875C06">
      <w:pPr>
        <w:spacing w:line="276" w:lineRule="auto"/>
        <w:jc w:val="both"/>
        <w:rPr>
          <w:rFonts w:ascii="Calibri" w:eastAsia="Calibri" w:hAnsi="Calibri"/>
          <w:kern w:val="28"/>
          <w:sz w:val="20"/>
          <w:szCs w:val="20"/>
          <w:lang w:val="es-BO" w:eastAsia="en-US"/>
        </w:rPr>
      </w:pPr>
    </w:p>
    <w:p w:rsidR="00C85690" w:rsidRDefault="00C85690" w:rsidP="00875C06">
      <w:pPr>
        <w:spacing w:line="276" w:lineRule="auto"/>
        <w:jc w:val="both"/>
        <w:rPr>
          <w:rFonts w:ascii="Calibri" w:eastAsia="Calibri" w:hAnsi="Calibri"/>
          <w:kern w:val="28"/>
          <w:sz w:val="20"/>
          <w:szCs w:val="20"/>
          <w:lang w:val="es-BO" w:eastAsia="en-US"/>
        </w:rPr>
      </w:pPr>
    </w:p>
    <w:tbl>
      <w:tblPr>
        <w:tblW w:w="7753" w:type="dxa"/>
        <w:jc w:val="center"/>
        <w:tblCellMar>
          <w:left w:w="70" w:type="dxa"/>
          <w:right w:w="70" w:type="dxa"/>
        </w:tblCellMar>
        <w:tblLook w:val="04A0" w:firstRow="1" w:lastRow="0" w:firstColumn="1" w:lastColumn="0" w:noHBand="0" w:noVBand="1"/>
      </w:tblPr>
      <w:tblGrid>
        <w:gridCol w:w="1095"/>
        <w:gridCol w:w="6658"/>
      </w:tblGrid>
      <w:tr w:rsidR="00C85690" w:rsidRPr="00B36852" w:rsidTr="00C85690">
        <w:trPr>
          <w:trHeight w:val="510"/>
          <w:jc w:val="center"/>
        </w:trPr>
        <w:tc>
          <w:tcPr>
            <w:tcW w:w="1095" w:type="dxa"/>
            <w:tcBorders>
              <w:top w:val="single" w:sz="4" w:space="0" w:color="auto"/>
              <w:left w:val="single" w:sz="4" w:space="0" w:color="auto"/>
              <w:bottom w:val="single" w:sz="4" w:space="0" w:color="auto"/>
              <w:right w:val="single" w:sz="4" w:space="0" w:color="auto"/>
            </w:tcBorders>
            <w:shd w:val="clear" w:color="000000" w:fill="00B0F0"/>
            <w:vAlign w:val="center"/>
            <w:hideMark/>
          </w:tcPr>
          <w:p w:rsidR="00C85690" w:rsidRPr="00B36852" w:rsidRDefault="00C85690" w:rsidP="001006B7">
            <w:pPr>
              <w:jc w:val="center"/>
              <w:rPr>
                <w:rFonts w:ascii="Calibri" w:hAnsi="Calibri"/>
                <w:b/>
                <w:bCs/>
                <w:color w:val="FFFFFF"/>
                <w:sz w:val="16"/>
                <w:szCs w:val="16"/>
                <w:lang w:val="es-BO"/>
              </w:rPr>
            </w:pPr>
            <w:r w:rsidRPr="00B36852">
              <w:rPr>
                <w:rFonts w:ascii="Calibri" w:hAnsi="Calibri"/>
                <w:b/>
                <w:bCs/>
                <w:color w:val="FFFFFF"/>
                <w:sz w:val="16"/>
                <w:szCs w:val="16"/>
                <w:lang w:val="es-BO"/>
              </w:rPr>
              <w:t>NOMBRE</w:t>
            </w:r>
          </w:p>
        </w:tc>
        <w:tc>
          <w:tcPr>
            <w:tcW w:w="6658" w:type="dxa"/>
            <w:tcBorders>
              <w:top w:val="single" w:sz="4" w:space="0" w:color="auto"/>
              <w:left w:val="nil"/>
              <w:bottom w:val="single" w:sz="4" w:space="0" w:color="auto"/>
              <w:right w:val="single" w:sz="4" w:space="0" w:color="auto"/>
            </w:tcBorders>
            <w:shd w:val="clear" w:color="000000" w:fill="00B0F0"/>
            <w:vAlign w:val="center"/>
            <w:hideMark/>
          </w:tcPr>
          <w:p w:rsidR="00C85690" w:rsidRPr="00B36852" w:rsidRDefault="00C85690" w:rsidP="001006B7">
            <w:pPr>
              <w:jc w:val="center"/>
              <w:rPr>
                <w:rFonts w:ascii="Calibri" w:hAnsi="Calibri"/>
                <w:b/>
                <w:bCs/>
                <w:color w:val="FFFFFF"/>
                <w:sz w:val="16"/>
                <w:szCs w:val="16"/>
                <w:lang w:val="es-BO"/>
              </w:rPr>
            </w:pPr>
            <w:r w:rsidRPr="00B36852">
              <w:rPr>
                <w:rFonts w:ascii="Calibri" w:hAnsi="Calibri"/>
                <w:b/>
                <w:bCs/>
                <w:color w:val="FFFFFF"/>
                <w:sz w:val="16"/>
                <w:szCs w:val="16"/>
                <w:lang w:val="es-BO"/>
              </w:rPr>
              <w:t>DETALLE</w:t>
            </w:r>
          </w:p>
        </w:tc>
      </w:tr>
      <w:tr w:rsidR="00C85690" w:rsidRPr="00B36852" w:rsidTr="00C85690">
        <w:trPr>
          <w:trHeight w:val="701"/>
          <w:jc w:val="center"/>
        </w:trPr>
        <w:tc>
          <w:tcPr>
            <w:tcW w:w="109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85690" w:rsidRPr="00B36852" w:rsidRDefault="00C85690" w:rsidP="001006B7">
            <w:pPr>
              <w:jc w:val="center"/>
              <w:rPr>
                <w:rFonts w:ascii="Calibri" w:hAnsi="Calibri"/>
                <w:color w:val="000000"/>
                <w:sz w:val="16"/>
                <w:szCs w:val="16"/>
                <w:lang w:val="es-BO"/>
              </w:rPr>
            </w:pPr>
            <w:r w:rsidRPr="00B36852">
              <w:rPr>
                <w:rFonts w:ascii="Calibri" w:hAnsi="Calibri"/>
                <w:color w:val="000000"/>
                <w:sz w:val="16"/>
                <w:szCs w:val="16"/>
                <w:lang w:val="es-BO"/>
              </w:rPr>
              <w:t>POSTE METALICO</w:t>
            </w:r>
          </w:p>
        </w:tc>
        <w:tc>
          <w:tcPr>
            <w:tcW w:w="6658" w:type="dxa"/>
            <w:tcBorders>
              <w:top w:val="single" w:sz="4" w:space="0" w:color="auto"/>
              <w:left w:val="nil"/>
              <w:bottom w:val="single" w:sz="4" w:space="0" w:color="auto"/>
              <w:right w:val="single" w:sz="4" w:space="0" w:color="auto"/>
            </w:tcBorders>
            <w:shd w:val="clear" w:color="000000" w:fill="FFFFFF"/>
            <w:noWrap/>
            <w:vAlign w:val="bottom"/>
            <w:hideMark/>
          </w:tcPr>
          <w:p w:rsidR="00C85690" w:rsidRPr="00B36852" w:rsidRDefault="00C85690" w:rsidP="001006B7">
            <w:pPr>
              <w:rPr>
                <w:rFonts w:ascii="Calibri" w:hAnsi="Calibri"/>
                <w:color w:val="000000"/>
                <w:sz w:val="16"/>
                <w:szCs w:val="16"/>
                <w:lang w:val="es-BO"/>
              </w:rPr>
            </w:pPr>
            <w:r w:rsidRPr="00B36852">
              <w:rPr>
                <w:rFonts w:ascii="Calibri" w:hAnsi="Calibri"/>
                <w:color w:val="000000"/>
                <w:sz w:val="16"/>
                <w:szCs w:val="16"/>
                <w:lang w:val="es-BO"/>
              </w:rPr>
              <w:t>Postes metálicos telescópicos de 6,8 m de altura.</w:t>
            </w:r>
            <w:r w:rsidRPr="00B36852">
              <w:rPr>
                <w:rFonts w:ascii="Calibri" w:hAnsi="Calibri"/>
                <w:color w:val="000000"/>
                <w:sz w:val="16"/>
                <w:szCs w:val="16"/>
                <w:lang w:val="es-BO" w:eastAsia="es-BO"/>
              </w:rPr>
              <w:t xml:space="preserve"> Los que se fabricarán con cañería de Acero Galvanizado, con acero de anclaje (3/8”x0.35m), pintado verde anticorrosivo con franjas </w:t>
            </w:r>
            <w:proofErr w:type="spellStart"/>
            <w:r w:rsidRPr="00B36852">
              <w:rPr>
                <w:rFonts w:ascii="Calibri" w:hAnsi="Calibri"/>
                <w:color w:val="000000"/>
                <w:sz w:val="16"/>
                <w:szCs w:val="16"/>
                <w:lang w:val="es-BO" w:eastAsia="es-BO"/>
              </w:rPr>
              <w:t>reflectivas</w:t>
            </w:r>
            <w:proofErr w:type="spellEnd"/>
            <w:r w:rsidRPr="00B36852">
              <w:rPr>
                <w:rFonts w:ascii="Calibri" w:hAnsi="Calibri"/>
                <w:color w:val="000000"/>
                <w:sz w:val="16"/>
                <w:szCs w:val="16"/>
                <w:lang w:val="es-BO" w:eastAsia="es-BO"/>
              </w:rPr>
              <w:t xml:space="preserve"> de 15 cm de ancho</w:t>
            </w:r>
            <w:r w:rsidRPr="00B36852">
              <w:rPr>
                <w:rFonts w:ascii="Calibri" w:hAnsi="Calibri"/>
                <w:color w:val="000000"/>
                <w:sz w:val="16"/>
                <w:szCs w:val="16"/>
                <w:lang w:val="es-BO"/>
              </w:rPr>
              <w:t>, fabricado bajo norma NBR 5580/BS 1387 clase liviana o ISO 65/Serie liviana, del tipo telescópicos de 7m de alto, compuesto por tres tramos de diferente diámetro y dimensiones, con escalones cada 0.30m:</w:t>
            </w:r>
          </w:p>
        </w:tc>
      </w:tr>
      <w:tr w:rsidR="00C85690" w:rsidRPr="00B36852" w:rsidTr="00C85690">
        <w:trPr>
          <w:trHeight w:val="300"/>
          <w:jc w:val="center"/>
        </w:trPr>
        <w:tc>
          <w:tcPr>
            <w:tcW w:w="1095" w:type="dxa"/>
            <w:vMerge/>
            <w:tcBorders>
              <w:top w:val="single" w:sz="4" w:space="0" w:color="auto"/>
              <w:left w:val="single" w:sz="4" w:space="0" w:color="auto"/>
              <w:bottom w:val="single" w:sz="4" w:space="0" w:color="auto"/>
              <w:right w:val="single" w:sz="4" w:space="0" w:color="auto"/>
            </w:tcBorders>
            <w:vAlign w:val="center"/>
            <w:hideMark/>
          </w:tcPr>
          <w:p w:rsidR="00C85690" w:rsidRPr="00B36852" w:rsidRDefault="00C85690" w:rsidP="001006B7">
            <w:pPr>
              <w:rPr>
                <w:rFonts w:ascii="Calibri" w:hAnsi="Calibri"/>
                <w:color w:val="000000"/>
                <w:sz w:val="16"/>
                <w:szCs w:val="16"/>
                <w:lang w:val="es-BO"/>
              </w:rPr>
            </w:pPr>
          </w:p>
        </w:tc>
        <w:tc>
          <w:tcPr>
            <w:tcW w:w="6658" w:type="dxa"/>
            <w:tcBorders>
              <w:top w:val="nil"/>
              <w:left w:val="nil"/>
              <w:bottom w:val="single" w:sz="4" w:space="0" w:color="auto"/>
              <w:right w:val="single" w:sz="4" w:space="0" w:color="auto"/>
            </w:tcBorders>
            <w:shd w:val="clear" w:color="000000" w:fill="FFFFFF"/>
            <w:noWrap/>
            <w:vAlign w:val="center"/>
            <w:hideMark/>
          </w:tcPr>
          <w:p w:rsidR="00C85690" w:rsidRPr="00B36852" w:rsidRDefault="00C85690" w:rsidP="001006B7">
            <w:pPr>
              <w:rPr>
                <w:rFonts w:ascii="Calibri" w:hAnsi="Calibri"/>
                <w:color w:val="000000"/>
                <w:sz w:val="16"/>
                <w:szCs w:val="16"/>
                <w:lang w:val="es-BO"/>
              </w:rPr>
            </w:pPr>
            <w:r w:rsidRPr="00B36852">
              <w:rPr>
                <w:rFonts w:ascii="Calibri" w:hAnsi="Calibri"/>
                <w:color w:val="000000"/>
                <w:sz w:val="16"/>
                <w:szCs w:val="16"/>
                <w:lang w:val="es-BO"/>
              </w:rPr>
              <w:t>a) TRAMO "A" Longitud 5,2m, Diámetro 3"</w:t>
            </w:r>
          </w:p>
        </w:tc>
      </w:tr>
      <w:tr w:rsidR="00C85690" w:rsidRPr="00B36852" w:rsidTr="00C85690">
        <w:trPr>
          <w:trHeight w:val="300"/>
          <w:jc w:val="center"/>
        </w:trPr>
        <w:tc>
          <w:tcPr>
            <w:tcW w:w="1095" w:type="dxa"/>
            <w:vMerge/>
            <w:tcBorders>
              <w:top w:val="single" w:sz="4" w:space="0" w:color="auto"/>
              <w:left w:val="single" w:sz="4" w:space="0" w:color="auto"/>
              <w:bottom w:val="single" w:sz="4" w:space="0" w:color="auto"/>
              <w:right w:val="single" w:sz="4" w:space="0" w:color="auto"/>
            </w:tcBorders>
            <w:vAlign w:val="center"/>
            <w:hideMark/>
          </w:tcPr>
          <w:p w:rsidR="00C85690" w:rsidRPr="00B36852" w:rsidRDefault="00C85690" w:rsidP="001006B7">
            <w:pPr>
              <w:rPr>
                <w:rFonts w:ascii="Calibri" w:hAnsi="Calibri"/>
                <w:color w:val="000000"/>
                <w:sz w:val="16"/>
                <w:szCs w:val="16"/>
                <w:lang w:val="es-BO"/>
              </w:rPr>
            </w:pPr>
          </w:p>
        </w:tc>
        <w:tc>
          <w:tcPr>
            <w:tcW w:w="6658" w:type="dxa"/>
            <w:tcBorders>
              <w:top w:val="nil"/>
              <w:left w:val="nil"/>
              <w:bottom w:val="single" w:sz="4" w:space="0" w:color="auto"/>
              <w:right w:val="single" w:sz="4" w:space="0" w:color="auto"/>
            </w:tcBorders>
            <w:shd w:val="clear" w:color="000000" w:fill="FFFFFF"/>
            <w:noWrap/>
            <w:vAlign w:val="center"/>
            <w:hideMark/>
          </w:tcPr>
          <w:p w:rsidR="00C85690" w:rsidRPr="00B36852" w:rsidRDefault="00C85690" w:rsidP="001006B7">
            <w:pPr>
              <w:rPr>
                <w:rFonts w:ascii="Calibri" w:hAnsi="Calibri"/>
                <w:color w:val="000000"/>
                <w:sz w:val="16"/>
                <w:szCs w:val="16"/>
                <w:lang w:val="es-BO"/>
              </w:rPr>
            </w:pPr>
            <w:r w:rsidRPr="00B36852">
              <w:rPr>
                <w:rFonts w:ascii="Calibri" w:hAnsi="Calibri"/>
                <w:color w:val="000000"/>
                <w:sz w:val="16"/>
                <w:szCs w:val="16"/>
                <w:lang w:val="es-BO"/>
              </w:rPr>
              <w:t>b) TRAMO "B" Longitud 2,2m, Diámetro 2 1/2"</w:t>
            </w:r>
          </w:p>
        </w:tc>
      </w:tr>
      <w:tr w:rsidR="00C85690" w:rsidRPr="00B36852" w:rsidTr="00C85690">
        <w:trPr>
          <w:trHeight w:val="300"/>
          <w:jc w:val="center"/>
        </w:trPr>
        <w:tc>
          <w:tcPr>
            <w:tcW w:w="1095" w:type="dxa"/>
            <w:vMerge/>
            <w:tcBorders>
              <w:top w:val="single" w:sz="4" w:space="0" w:color="auto"/>
              <w:left w:val="single" w:sz="4" w:space="0" w:color="auto"/>
              <w:bottom w:val="single" w:sz="4" w:space="0" w:color="auto"/>
              <w:right w:val="single" w:sz="4" w:space="0" w:color="auto"/>
            </w:tcBorders>
            <w:vAlign w:val="center"/>
            <w:hideMark/>
          </w:tcPr>
          <w:p w:rsidR="00C85690" w:rsidRPr="00B36852" w:rsidRDefault="00C85690" w:rsidP="001006B7">
            <w:pPr>
              <w:rPr>
                <w:rFonts w:ascii="Calibri" w:hAnsi="Calibri"/>
                <w:color w:val="000000"/>
                <w:sz w:val="16"/>
                <w:szCs w:val="16"/>
                <w:lang w:val="es-BO"/>
              </w:rPr>
            </w:pPr>
          </w:p>
        </w:tc>
        <w:tc>
          <w:tcPr>
            <w:tcW w:w="6658" w:type="dxa"/>
            <w:tcBorders>
              <w:top w:val="nil"/>
              <w:left w:val="nil"/>
              <w:bottom w:val="nil"/>
              <w:right w:val="single" w:sz="4" w:space="0" w:color="auto"/>
            </w:tcBorders>
            <w:shd w:val="clear" w:color="000000" w:fill="FFFFFF"/>
            <w:noWrap/>
            <w:vAlign w:val="center"/>
            <w:hideMark/>
          </w:tcPr>
          <w:p w:rsidR="00C85690" w:rsidRPr="00B36852" w:rsidRDefault="00C85690" w:rsidP="001006B7">
            <w:pPr>
              <w:rPr>
                <w:rFonts w:ascii="Calibri" w:hAnsi="Calibri"/>
                <w:color w:val="000000"/>
                <w:sz w:val="16"/>
                <w:szCs w:val="16"/>
                <w:lang w:val="es-BO"/>
              </w:rPr>
            </w:pPr>
            <w:r w:rsidRPr="00B36852">
              <w:rPr>
                <w:rFonts w:ascii="Calibri" w:hAnsi="Calibri"/>
                <w:color w:val="000000"/>
                <w:sz w:val="16"/>
                <w:szCs w:val="16"/>
                <w:lang w:val="es-BO"/>
              </w:rPr>
              <w:t>c) TRAMO "C" Longitud 1,0m, Diámetro 2"</w:t>
            </w:r>
          </w:p>
        </w:tc>
      </w:tr>
      <w:tr w:rsidR="00C85690" w:rsidRPr="00B36852" w:rsidTr="00C85690">
        <w:trPr>
          <w:trHeight w:val="328"/>
          <w:jc w:val="center"/>
        </w:trPr>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85690" w:rsidRPr="00B36852" w:rsidRDefault="00C85690" w:rsidP="001006B7">
            <w:pPr>
              <w:jc w:val="center"/>
              <w:rPr>
                <w:rFonts w:ascii="Calibri" w:hAnsi="Calibri"/>
                <w:color w:val="000000"/>
                <w:sz w:val="16"/>
                <w:szCs w:val="16"/>
                <w:lang w:val="es-BO" w:eastAsia="es-BO"/>
              </w:rPr>
            </w:pPr>
            <w:r w:rsidRPr="00B36852">
              <w:rPr>
                <w:rFonts w:ascii="Calibri" w:hAnsi="Calibri"/>
                <w:color w:val="000000"/>
                <w:sz w:val="16"/>
                <w:szCs w:val="16"/>
                <w:lang w:val="es-BO" w:eastAsia="es-BO"/>
              </w:rPr>
              <w:t>HORMIGON</w:t>
            </w:r>
          </w:p>
        </w:tc>
        <w:tc>
          <w:tcPr>
            <w:tcW w:w="6658" w:type="dxa"/>
            <w:tcBorders>
              <w:top w:val="single" w:sz="4" w:space="0" w:color="auto"/>
              <w:left w:val="nil"/>
              <w:bottom w:val="single" w:sz="4" w:space="0" w:color="auto"/>
              <w:right w:val="single" w:sz="4" w:space="0" w:color="auto"/>
            </w:tcBorders>
            <w:shd w:val="clear" w:color="000000" w:fill="FFFFFF"/>
            <w:noWrap/>
            <w:vAlign w:val="center"/>
            <w:hideMark/>
          </w:tcPr>
          <w:p w:rsidR="00C85690" w:rsidRPr="00B36852" w:rsidRDefault="00C85690" w:rsidP="001006B7">
            <w:pPr>
              <w:rPr>
                <w:rFonts w:ascii="Calibri" w:hAnsi="Calibri"/>
                <w:color w:val="000000"/>
                <w:sz w:val="16"/>
                <w:szCs w:val="16"/>
                <w:lang w:val="es-BO" w:eastAsia="es-BO"/>
              </w:rPr>
            </w:pPr>
            <w:r w:rsidRPr="00B36852">
              <w:rPr>
                <w:rFonts w:ascii="Calibri" w:hAnsi="Calibri"/>
                <w:color w:val="000000"/>
                <w:sz w:val="16"/>
                <w:szCs w:val="16"/>
                <w:lang w:val="es-BO" w:eastAsia="es-BO"/>
              </w:rPr>
              <w:t xml:space="preserve">Para cimiento de poste (0.58x0.58x1,1) </w:t>
            </w:r>
          </w:p>
        </w:tc>
      </w:tr>
      <w:tr w:rsidR="00C85690" w:rsidRPr="00B36852" w:rsidTr="00C85690">
        <w:trPr>
          <w:trHeight w:val="328"/>
          <w:jc w:val="center"/>
        </w:trPr>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85690" w:rsidRPr="00B36852" w:rsidRDefault="00C85690" w:rsidP="001006B7">
            <w:pPr>
              <w:jc w:val="center"/>
              <w:rPr>
                <w:rFonts w:ascii="Calibri" w:hAnsi="Calibri"/>
                <w:color w:val="000000"/>
                <w:sz w:val="16"/>
                <w:szCs w:val="16"/>
                <w:lang w:val="es-BO"/>
              </w:rPr>
            </w:pPr>
            <w:r w:rsidRPr="00B36852">
              <w:rPr>
                <w:rFonts w:ascii="Calibri" w:hAnsi="Calibri"/>
                <w:color w:val="000000"/>
                <w:sz w:val="16"/>
                <w:szCs w:val="16"/>
                <w:lang w:val="es-BO"/>
              </w:rPr>
              <w:t>PUNTA PARARRAYOS TIPO ACTIVO</w:t>
            </w:r>
          </w:p>
        </w:tc>
        <w:tc>
          <w:tcPr>
            <w:tcW w:w="6658" w:type="dxa"/>
            <w:tcBorders>
              <w:top w:val="single" w:sz="4" w:space="0" w:color="auto"/>
              <w:left w:val="nil"/>
              <w:bottom w:val="single" w:sz="4" w:space="0" w:color="auto"/>
              <w:right w:val="single" w:sz="4" w:space="0" w:color="auto"/>
            </w:tcBorders>
            <w:shd w:val="clear" w:color="000000" w:fill="FFFFFF"/>
            <w:noWrap/>
            <w:vAlign w:val="bottom"/>
            <w:hideMark/>
          </w:tcPr>
          <w:p w:rsidR="00C85690" w:rsidRPr="00B36852" w:rsidRDefault="00C85690" w:rsidP="001006B7">
            <w:pPr>
              <w:rPr>
                <w:rFonts w:ascii="Calibri" w:hAnsi="Calibri"/>
                <w:color w:val="000000"/>
                <w:sz w:val="16"/>
                <w:szCs w:val="16"/>
                <w:lang w:val="es-BO"/>
              </w:rPr>
            </w:pPr>
            <w:proofErr w:type="spellStart"/>
            <w:r w:rsidRPr="00B36852">
              <w:rPr>
                <w:rFonts w:ascii="Calibri" w:hAnsi="Calibri"/>
                <w:color w:val="000000"/>
                <w:sz w:val="16"/>
                <w:szCs w:val="16"/>
                <w:lang w:val="es-BO"/>
              </w:rPr>
              <w:t>Multipunta</w:t>
            </w:r>
            <w:proofErr w:type="spellEnd"/>
            <w:r w:rsidRPr="00B36852">
              <w:rPr>
                <w:rFonts w:ascii="Calibri" w:hAnsi="Calibri"/>
                <w:color w:val="000000"/>
                <w:sz w:val="16"/>
                <w:szCs w:val="16"/>
                <w:lang w:val="es-BO"/>
              </w:rPr>
              <w:t xml:space="preserve"> de cobre (u otro material conductor), cumpla con une 21186  para pararrayos activos que incluye pieza de adaptación en latón adecuada para mástiles de 1 1/2'. Incluye mástil propio.(distancia de cebado </w:t>
            </w:r>
            <w:r w:rsidRPr="00B36852">
              <w:rPr>
                <w:rFonts w:ascii="Calibri" w:hAnsi="Calibri" w:cs="Arial"/>
                <w:color w:val="000000"/>
                <w:sz w:val="16"/>
                <w:szCs w:val="16"/>
                <w:lang w:val="es-BO"/>
              </w:rPr>
              <w:t>∆</w:t>
            </w:r>
            <w:proofErr w:type="spellStart"/>
            <w:r w:rsidRPr="00B36852">
              <w:rPr>
                <w:rFonts w:ascii="Calibri" w:hAnsi="Calibri"/>
                <w:color w:val="000000"/>
                <w:sz w:val="16"/>
                <w:szCs w:val="16"/>
                <w:lang w:val="es-BO"/>
              </w:rPr>
              <w:t>Lmin</w:t>
            </w:r>
            <w:proofErr w:type="spellEnd"/>
            <w:r w:rsidRPr="00B36852">
              <w:rPr>
                <w:rFonts w:ascii="Calibri" w:hAnsi="Calibri"/>
                <w:color w:val="000000"/>
                <w:sz w:val="16"/>
                <w:szCs w:val="16"/>
                <w:lang w:val="es-BO"/>
              </w:rPr>
              <w:t>=40)</w:t>
            </w:r>
          </w:p>
        </w:tc>
      </w:tr>
      <w:tr w:rsidR="00C85690" w:rsidRPr="00B36852" w:rsidTr="00C85690">
        <w:trPr>
          <w:trHeight w:val="300"/>
          <w:jc w:val="center"/>
        </w:trPr>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85690" w:rsidRPr="00B36852" w:rsidRDefault="00C85690" w:rsidP="001006B7">
            <w:pPr>
              <w:jc w:val="center"/>
              <w:rPr>
                <w:rFonts w:ascii="Calibri" w:hAnsi="Calibri"/>
                <w:color w:val="000000"/>
                <w:sz w:val="16"/>
                <w:szCs w:val="16"/>
                <w:lang w:val="es-BO"/>
              </w:rPr>
            </w:pPr>
            <w:r w:rsidRPr="00B36852">
              <w:rPr>
                <w:rFonts w:ascii="Calibri" w:hAnsi="Calibri"/>
                <w:color w:val="000000"/>
                <w:sz w:val="16"/>
                <w:szCs w:val="16"/>
                <w:lang w:val="es-BO"/>
              </w:rPr>
              <w:t>CABLEADO</w:t>
            </w:r>
          </w:p>
        </w:tc>
        <w:tc>
          <w:tcPr>
            <w:tcW w:w="6658" w:type="dxa"/>
            <w:tcBorders>
              <w:top w:val="nil"/>
              <w:left w:val="nil"/>
              <w:bottom w:val="single" w:sz="4" w:space="0" w:color="auto"/>
              <w:right w:val="single" w:sz="4" w:space="0" w:color="auto"/>
            </w:tcBorders>
            <w:shd w:val="clear" w:color="000000" w:fill="FFFFFF"/>
            <w:noWrap/>
            <w:vAlign w:val="bottom"/>
            <w:hideMark/>
          </w:tcPr>
          <w:p w:rsidR="00C85690" w:rsidRPr="00B36852" w:rsidRDefault="00C85690" w:rsidP="001006B7">
            <w:pPr>
              <w:rPr>
                <w:rFonts w:ascii="Calibri" w:hAnsi="Calibri"/>
                <w:color w:val="000000"/>
                <w:sz w:val="16"/>
                <w:szCs w:val="16"/>
                <w:lang w:val="es-BO"/>
              </w:rPr>
            </w:pPr>
            <w:r w:rsidRPr="00B36852">
              <w:rPr>
                <w:rFonts w:ascii="Calibri" w:hAnsi="Calibri"/>
                <w:color w:val="000000"/>
                <w:sz w:val="16"/>
                <w:szCs w:val="16"/>
                <w:lang w:val="es-BO"/>
              </w:rPr>
              <w:t>Cable de cobre electrolítico trenzado de 50 mm²</w:t>
            </w:r>
          </w:p>
        </w:tc>
      </w:tr>
      <w:tr w:rsidR="00C85690" w:rsidRPr="00B36852" w:rsidTr="00C85690">
        <w:trPr>
          <w:trHeight w:val="300"/>
          <w:jc w:val="center"/>
        </w:trPr>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C85690" w:rsidRPr="00B36852" w:rsidRDefault="00C85690" w:rsidP="001006B7">
            <w:pPr>
              <w:jc w:val="center"/>
              <w:rPr>
                <w:rFonts w:ascii="Calibri" w:hAnsi="Calibri"/>
                <w:color w:val="000000"/>
                <w:sz w:val="16"/>
                <w:szCs w:val="16"/>
                <w:lang w:val="es-BO"/>
              </w:rPr>
            </w:pPr>
            <w:r w:rsidRPr="00B36852">
              <w:rPr>
                <w:rFonts w:ascii="Calibri" w:hAnsi="Calibri"/>
                <w:color w:val="000000"/>
                <w:sz w:val="16"/>
                <w:szCs w:val="16"/>
                <w:lang w:val="es-BO"/>
              </w:rPr>
              <w:t>SOLDADURA</w:t>
            </w:r>
          </w:p>
        </w:tc>
        <w:tc>
          <w:tcPr>
            <w:tcW w:w="6658" w:type="dxa"/>
            <w:tcBorders>
              <w:top w:val="nil"/>
              <w:left w:val="nil"/>
              <w:bottom w:val="single" w:sz="4" w:space="0" w:color="auto"/>
              <w:right w:val="single" w:sz="4" w:space="0" w:color="auto"/>
            </w:tcBorders>
            <w:shd w:val="clear" w:color="000000" w:fill="FFFFFF"/>
            <w:noWrap/>
            <w:vAlign w:val="bottom"/>
          </w:tcPr>
          <w:p w:rsidR="00C85690" w:rsidRPr="00B36852" w:rsidRDefault="00C85690" w:rsidP="001006B7">
            <w:pPr>
              <w:rPr>
                <w:rFonts w:ascii="Calibri" w:hAnsi="Calibri"/>
                <w:color w:val="000000"/>
                <w:sz w:val="16"/>
                <w:szCs w:val="16"/>
                <w:lang w:val="es-BO"/>
              </w:rPr>
            </w:pPr>
            <w:r w:rsidRPr="00B36852">
              <w:rPr>
                <w:rFonts w:ascii="Calibri" w:hAnsi="Calibri"/>
                <w:color w:val="000000"/>
                <w:sz w:val="16"/>
                <w:szCs w:val="16"/>
                <w:lang w:val="es-BO"/>
              </w:rPr>
              <w:t xml:space="preserve">Carga para soldadura exotérmica marca </w:t>
            </w:r>
            <w:r w:rsidR="00AC1508" w:rsidRPr="00B36852">
              <w:rPr>
                <w:rFonts w:ascii="Calibri" w:hAnsi="Calibri"/>
                <w:color w:val="000000"/>
                <w:sz w:val="16"/>
                <w:szCs w:val="16"/>
                <w:lang w:val="es-BO"/>
              </w:rPr>
              <w:t>CADWELD</w:t>
            </w:r>
            <w:r w:rsidRPr="00B36852">
              <w:rPr>
                <w:rFonts w:ascii="Calibri" w:hAnsi="Calibri"/>
                <w:color w:val="000000"/>
                <w:sz w:val="16"/>
                <w:szCs w:val="16"/>
                <w:lang w:val="es-BO"/>
              </w:rPr>
              <w:t xml:space="preserve"> modelo 115</w:t>
            </w:r>
          </w:p>
        </w:tc>
      </w:tr>
      <w:tr w:rsidR="00C85690" w:rsidRPr="00B36852" w:rsidTr="00C85690">
        <w:trPr>
          <w:trHeight w:val="300"/>
          <w:jc w:val="center"/>
        </w:trPr>
        <w:tc>
          <w:tcPr>
            <w:tcW w:w="10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85690" w:rsidRPr="00B36852" w:rsidRDefault="00C85690" w:rsidP="001006B7">
            <w:pPr>
              <w:jc w:val="center"/>
              <w:rPr>
                <w:rFonts w:ascii="Calibri" w:hAnsi="Calibri"/>
                <w:color w:val="000000"/>
                <w:sz w:val="16"/>
                <w:szCs w:val="16"/>
                <w:lang w:val="es-BO"/>
              </w:rPr>
            </w:pPr>
            <w:r w:rsidRPr="00B36852">
              <w:rPr>
                <w:rFonts w:ascii="Calibri" w:hAnsi="Calibri"/>
                <w:color w:val="000000"/>
                <w:sz w:val="16"/>
                <w:szCs w:val="16"/>
                <w:lang w:val="es-BO"/>
              </w:rPr>
              <w:t>ACCESORIOS</w:t>
            </w:r>
          </w:p>
        </w:tc>
        <w:tc>
          <w:tcPr>
            <w:tcW w:w="6658" w:type="dxa"/>
            <w:tcBorders>
              <w:top w:val="nil"/>
              <w:left w:val="nil"/>
              <w:bottom w:val="single" w:sz="4" w:space="0" w:color="auto"/>
              <w:right w:val="single" w:sz="4" w:space="0" w:color="auto"/>
            </w:tcBorders>
            <w:shd w:val="clear" w:color="000000" w:fill="FFFFFF"/>
            <w:noWrap/>
            <w:vAlign w:val="bottom"/>
            <w:hideMark/>
          </w:tcPr>
          <w:p w:rsidR="00C85690" w:rsidRPr="00B36852" w:rsidRDefault="00C85690" w:rsidP="001006B7">
            <w:pPr>
              <w:rPr>
                <w:rFonts w:ascii="Calibri" w:hAnsi="Calibri"/>
                <w:color w:val="000000"/>
                <w:sz w:val="16"/>
                <w:szCs w:val="16"/>
                <w:lang w:val="es-BO"/>
              </w:rPr>
            </w:pPr>
            <w:r w:rsidRPr="00B36852">
              <w:rPr>
                <w:rFonts w:ascii="Calibri" w:hAnsi="Calibri"/>
                <w:color w:val="000000"/>
                <w:sz w:val="16"/>
                <w:szCs w:val="16"/>
                <w:lang w:val="es-BO"/>
              </w:rPr>
              <w:t>ANCLAJES ATORNILLABLES, ACOPLES DE BRONCE, ETC</w:t>
            </w:r>
          </w:p>
        </w:tc>
      </w:tr>
    </w:tbl>
    <w:p w:rsidR="00875C06" w:rsidRDefault="00875C06" w:rsidP="00875C06">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 </w:t>
      </w:r>
    </w:p>
    <w:p w:rsidR="004778A8" w:rsidRPr="00BF0EF1" w:rsidRDefault="004778A8" w:rsidP="00875C06">
      <w:pPr>
        <w:spacing w:line="276" w:lineRule="auto"/>
        <w:jc w:val="both"/>
        <w:rPr>
          <w:rFonts w:ascii="Calibri" w:eastAsia="Calibri" w:hAnsi="Calibri"/>
          <w:kern w:val="28"/>
          <w:sz w:val="20"/>
          <w:szCs w:val="20"/>
          <w:lang w:val="es-BO" w:eastAsia="en-US"/>
        </w:rPr>
      </w:pPr>
    </w:p>
    <w:p w:rsidR="00875C06" w:rsidRPr="00B112A6" w:rsidRDefault="00875C06" w:rsidP="00697B06">
      <w:pPr>
        <w:pStyle w:val="Estilo1"/>
        <w:numPr>
          <w:ilvl w:val="1"/>
          <w:numId w:val="70"/>
        </w:numPr>
        <w:spacing w:line="252" w:lineRule="auto"/>
        <w:contextualSpacing/>
        <w:rPr>
          <w:rFonts w:ascii="Calibri" w:hAnsi="Calibri"/>
          <w:kern w:val="28"/>
          <w:sz w:val="20"/>
          <w:szCs w:val="20"/>
          <w:lang w:val="es-BO"/>
        </w:rPr>
      </w:pPr>
      <w:r>
        <w:rPr>
          <w:rFonts w:ascii="Calibri" w:hAnsi="Calibri"/>
          <w:b w:val="0"/>
          <w:kern w:val="28"/>
          <w:sz w:val="20"/>
          <w:szCs w:val="20"/>
          <w:lang w:val="es-BO"/>
        </w:rPr>
        <w:lastRenderedPageBreak/>
        <w:t xml:space="preserve"> </w:t>
      </w:r>
      <w:r w:rsidRPr="00B112A6">
        <w:rPr>
          <w:rFonts w:ascii="Calibri" w:hAnsi="Calibri"/>
          <w:kern w:val="28"/>
          <w:sz w:val="20"/>
          <w:szCs w:val="20"/>
          <w:lang w:val="es-BO"/>
        </w:rPr>
        <w:t>PROCEDIMIENTO PARA LA EJECUCIÓN</w:t>
      </w:r>
    </w:p>
    <w:p w:rsidR="00875C06" w:rsidRPr="00BF0EF1"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Para la ejecución del ítem el CONTRATISTA deberá contemplar que el valor requerido de resistividad para el sistema de aterramiento es 5[ohm] o menor, y que el sistema de pararrayos debe proteger las estructuras metálicas presentes en el predio (considerado NIVEL1), en especial a</w:t>
      </w:r>
      <w:r w:rsidR="00C85690">
        <w:rPr>
          <w:rFonts w:ascii="Calibri" w:eastAsia="Calibri" w:hAnsi="Calibri"/>
          <w:kern w:val="28"/>
          <w:sz w:val="20"/>
          <w:szCs w:val="20"/>
          <w:lang w:val="es-BO" w:eastAsia="en-US"/>
        </w:rPr>
        <w:t xml:space="preserve"> </w:t>
      </w:r>
      <w:r w:rsidRPr="00BF0EF1">
        <w:rPr>
          <w:rFonts w:ascii="Calibri" w:eastAsia="Calibri" w:hAnsi="Calibri"/>
          <w:kern w:val="28"/>
          <w:sz w:val="20"/>
          <w:szCs w:val="20"/>
          <w:lang w:val="es-BO" w:eastAsia="en-US"/>
        </w:rPr>
        <w:t>l</w:t>
      </w:r>
      <w:r w:rsidR="00C85690">
        <w:rPr>
          <w:rFonts w:ascii="Calibri" w:eastAsia="Calibri" w:hAnsi="Calibri"/>
          <w:kern w:val="28"/>
          <w:sz w:val="20"/>
          <w:szCs w:val="20"/>
          <w:lang w:val="es-BO" w:eastAsia="en-US"/>
        </w:rPr>
        <w:t>a</w:t>
      </w:r>
      <w:r w:rsidRPr="00BF0EF1">
        <w:rPr>
          <w:rFonts w:ascii="Calibri" w:eastAsia="Calibri" w:hAnsi="Calibri"/>
          <w:kern w:val="28"/>
          <w:sz w:val="20"/>
          <w:szCs w:val="20"/>
          <w:lang w:val="es-BO" w:eastAsia="en-US"/>
        </w:rPr>
        <w:t xml:space="preserve"> </w:t>
      </w:r>
      <w:r w:rsidR="00C85690">
        <w:rPr>
          <w:rFonts w:ascii="Calibri" w:eastAsia="Calibri" w:hAnsi="Calibri"/>
          <w:kern w:val="28"/>
          <w:sz w:val="20"/>
          <w:szCs w:val="20"/>
          <w:lang w:val="es-BO" w:eastAsia="en-US"/>
        </w:rPr>
        <w:t>EDR</w:t>
      </w:r>
      <w:r w:rsidRPr="00BF0EF1">
        <w:rPr>
          <w:rFonts w:ascii="Calibri" w:eastAsia="Calibri" w:hAnsi="Calibri"/>
          <w:kern w:val="28"/>
          <w:sz w:val="20"/>
          <w:szCs w:val="20"/>
          <w:lang w:val="es-BO" w:eastAsia="en-US"/>
        </w:rPr>
        <w:t>, por lo que su localización debe estar orientada  al cumplimiento de este fin. Además que la vida útil esperada es de 20 años.</w:t>
      </w:r>
    </w:p>
    <w:p w:rsidR="00875C06" w:rsidRPr="00BF0EF1"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La CONTRATISTA deberá presentar un procedimiento para la ejecución del ítem, el mismo deberá ser revisado y aprobado por el SUPERVISOR antes del inicio de las obras. </w:t>
      </w:r>
      <w:bookmarkStart w:id="72" w:name="_GoBack"/>
      <w:bookmarkEnd w:id="72"/>
    </w:p>
    <w:p w:rsidR="00875C06"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Todas las conexiones a tierra y las fundaciones deben estar alejadas a al menos 1 m horizontal de la tubería existente en la zona, además no deben obstaculizar vías de circulación. La instalación del pararrayos debe cumplir con los planos y gráficos. </w:t>
      </w:r>
    </w:p>
    <w:p w:rsidR="00875C06" w:rsidRPr="00BF0EF1"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875C06" w:rsidRPr="00BF0EF1"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cableado debe interconectarse con el sistema de puesta a tierra.</w:t>
      </w:r>
    </w:p>
    <w:p w:rsidR="00875C06" w:rsidRDefault="00875C06"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La CONTRATISTA deberá presentar una memoria de cálculo y un plano descriptivo del alcance de la protección de los pararrayos sobre la disposición final en  el área. El mismo debe describir mínimamente el cono de protección del pararrayos en  secciones transversal y longitudinal. </w:t>
      </w:r>
    </w:p>
    <w:p w:rsidR="004778A8" w:rsidRPr="00BF0EF1" w:rsidRDefault="004778A8" w:rsidP="00875C06">
      <w:pPr>
        <w:tabs>
          <w:tab w:val="left" w:pos="993"/>
        </w:tabs>
        <w:autoSpaceDE w:val="0"/>
        <w:autoSpaceDN w:val="0"/>
        <w:adjustRightInd w:val="0"/>
        <w:spacing w:line="276" w:lineRule="auto"/>
        <w:jc w:val="both"/>
        <w:rPr>
          <w:rFonts w:ascii="Calibri" w:eastAsia="Calibri" w:hAnsi="Calibri"/>
          <w:kern w:val="28"/>
          <w:sz w:val="20"/>
          <w:szCs w:val="20"/>
          <w:lang w:val="es-BO" w:eastAsia="en-US"/>
        </w:rPr>
      </w:pPr>
    </w:p>
    <w:p w:rsidR="00875C06" w:rsidRPr="00B112A6" w:rsidRDefault="00875C06" w:rsidP="00697B06">
      <w:pPr>
        <w:pStyle w:val="Estilo1"/>
        <w:numPr>
          <w:ilvl w:val="1"/>
          <w:numId w:val="70"/>
        </w:numPr>
        <w:spacing w:line="252" w:lineRule="auto"/>
        <w:contextualSpacing/>
        <w:rPr>
          <w:rFonts w:ascii="Calibri" w:hAnsi="Calibri"/>
          <w:kern w:val="28"/>
          <w:sz w:val="20"/>
          <w:szCs w:val="20"/>
          <w:lang w:val="es-BO"/>
        </w:rPr>
      </w:pPr>
      <w:r>
        <w:rPr>
          <w:rFonts w:ascii="Calibri" w:hAnsi="Calibri"/>
          <w:b w:val="0"/>
          <w:kern w:val="28"/>
          <w:sz w:val="20"/>
          <w:szCs w:val="20"/>
          <w:lang w:val="es-BO"/>
        </w:rPr>
        <w:t xml:space="preserve"> </w:t>
      </w:r>
      <w:r w:rsidRPr="00B112A6">
        <w:rPr>
          <w:rFonts w:ascii="Calibri" w:hAnsi="Calibri"/>
          <w:kern w:val="28"/>
          <w:sz w:val="20"/>
          <w:szCs w:val="20"/>
          <w:lang w:val="es-BO"/>
        </w:rPr>
        <w:t>MEDIDAS DE MITIGACIÓN AMBIENTAL</w:t>
      </w:r>
    </w:p>
    <w:p w:rsidR="00875C06" w:rsidRPr="00BF0EF1" w:rsidRDefault="00875C06" w:rsidP="00875C06">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C06" w:rsidRPr="00BF0EF1" w:rsidRDefault="00875C06" w:rsidP="00875C06">
      <w:pPr>
        <w:spacing w:line="276" w:lineRule="auto"/>
        <w:jc w:val="both"/>
        <w:rPr>
          <w:rFonts w:ascii="Calibri" w:eastAsia="Arial Unicode MS" w:hAnsi="Calibri"/>
          <w:sz w:val="20"/>
          <w:szCs w:val="20"/>
          <w:lang w:val="es-BO" w:eastAsia="en-US"/>
        </w:rPr>
      </w:pPr>
    </w:p>
    <w:p w:rsidR="00875C06" w:rsidRPr="00BF0EF1" w:rsidRDefault="00875C06" w:rsidP="00875C06">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C06" w:rsidRPr="00BF0EF1" w:rsidRDefault="00875C06" w:rsidP="00875C06">
      <w:pPr>
        <w:pStyle w:val="Prrafodelista"/>
        <w:spacing w:line="276" w:lineRule="auto"/>
        <w:ind w:left="810"/>
        <w:jc w:val="both"/>
        <w:rPr>
          <w:rFonts w:ascii="Calibri" w:eastAsia="Arial Unicode MS" w:hAnsi="Calibri"/>
          <w:sz w:val="20"/>
          <w:szCs w:val="20"/>
          <w:lang w:val="es-BO" w:eastAsia="en-US"/>
        </w:rPr>
      </w:pPr>
    </w:p>
    <w:p w:rsidR="00875C06" w:rsidRPr="00BF0EF1" w:rsidRDefault="00875C06" w:rsidP="00875C06">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r w:rsidRPr="0072545A">
        <w:rPr>
          <w:rFonts w:ascii="Calibri" w:eastAsia="Arial Unicode MS" w:hAnsi="Calibri"/>
          <w:sz w:val="18"/>
          <w:szCs w:val="18"/>
          <w:lang w:val="es-BO" w:eastAsia="en-US"/>
        </w:rPr>
        <w:t>Durante la ejecución de las Obras, el Contratista</w:t>
      </w:r>
      <w:r w:rsidRPr="00BF0EF1">
        <w:rPr>
          <w:rFonts w:ascii="Calibri" w:eastAsia="Arial Unicode MS" w:hAnsi="Calibri"/>
          <w:sz w:val="20"/>
          <w:szCs w:val="20"/>
          <w:lang w:val="es-BO" w:eastAsia="en-US"/>
        </w:rPr>
        <w:t xml:space="preserve"> proporcionará todo lo que dicha persona necesita </w:t>
      </w:r>
      <w:r w:rsidRPr="00BF0EF1">
        <w:rPr>
          <w:rFonts w:ascii="Calibri" w:eastAsia="Arial Unicode MS" w:hAnsi="Calibri"/>
          <w:sz w:val="20"/>
          <w:szCs w:val="20"/>
          <w:lang w:val="es-BO" w:eastAsia="en-US"/>
        </w:rPr>
        <w:lastRenderedPageBreak/>
        <w:t xml:space="preserve">para ejercer esa responsabilidad y autoridad. El Contratista enviará al Ingeniero, a la mayor brevedad posible, información detallada sobre cualquier accidente que ocurra. </w:t>
      </w:r>
    </w:p>
    <w:p w:rsidR="00875C06" w:rsidRPr="00BF0EF1" w:rsidRDefault="00875C06" w:rsidP="00875C06">
      <w:pPr>
        <w:spacing w:line="276" w:lineRule="auto"/>
        <w:jc w:val="both"/>
        <w:rPr>
          <w:rFonts w:ascii="Calibri" w:eastAsia="Arial Unicode MS" w:hAnsi="Calibri"/>
          <w:sz w:val="20"/>
          <w:szCs w:val="20"/>
          <w:lang w:val="es-BO" w:eastAsia="en-US"/>
        </w:rPr>
      </w:pPr>
    </w:p>
    <w:p w:rsidR="00875C06" w:rsidRDefault="00875C06" w:rsidP="00875C06">
      <w:pPr>
        <w:spacing w:after="160"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875C06" w:rsidRDefault="00875C06" w:rsidP="00697B06">
      <w:pPr>
        <w:pStyle w:val="Estilo1"/>
        <w:numPr>
          <w:ilvl w:val="1"/>
          <w:numId w:val="70"/>
        </w:numPr>
        <w:spacing w:line="252" w:lineRule="auto"/>
        <w:contextualSpacing/>
        <w:rPr>
          <w:rFonts w:ascii="Calibri" w:hAnsi="Calibri"/>
          <w:kern w:val="28"/>
          <w:sz w:val="20"/>
          <w:szCs w:val="20"/>
          <w:lang w:val="es-BO"/>
        </w:rPr>
      </w:pPr>
      <w:r>
        <w:rPr>
          <w:rFonts w:ascii="Calibri" w:hAnsi="Calibri"/>
          <w:b w:val="0"/>
          <w:kern w:val="28"/>
          <w:sz w:val="20"/>
          <w:szCs w:val="20"/>
          <w:lang w:val="es-BO"/>
        </w:rPr>
        <w:t xml:space="preserve"> </w:t>
      </w:r>
      <w:r w:rsidRPr="00C418ED">
        <w:rPr>
          <w:rFonts w:ascii="Calibri" w:hAnsi="Calibri"/>
          <w:kern w:val="28"/>
          <w:sz w:val="20"/>
          <w:szCs w:val="20"/>
          <w:lang w:val="es-BO"/>
        </w:rPr>
        <w:t>MEDICIÓN Y FORMA DE PAGO</w:t>
      </w:r>
    </w:p>
    <w:p w:rsidR="003918D7" w:rsidRPr="00C418ED" w:rsidRDefault="003918D7" w:rsidP="003918D7">
      <w:pPr>
        <w:pStyle w:val="Estilo1"/>
        <w:spacing w:line="252" w:lineRule="auto"/>
        <w:ind w:left="360"/>
        <w:contextualSpacing/>
        <w:rPr>
          <w:rFonts w:ascii="Calibri" w:hAnsi="Calibri"/>
          <w:kern w:val="28"/>
          <w:sz w:val="20"/>
          <w:szCs w:val="20"/>
          <w:lang w:val="es-BO"/>
        </w:rPr>
      </w:pPr>
    </w:p>
    <w:p w:rsidR="00875C06" w:rsidRPr="00BF0EF1" w:rsidRDefault="00875C06" w:rsidP="00875C06">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El ítem de PROVISIÓN E INSTALACIÓN DE PARARRAYOS será medido por pieza instalada de acuerdo al cumplimiento de las especificaciones de la obra y en conformidad del supervisor.  La forma de pago se efectuará de acuerdo al precio unitario de la propuesta aceptada.</w:t>
      </w:r>
    </w:p>
    <w:p w:rsidR="008536AC" w:rsidRPr="00BF3624" w:rsidRDefault="00875C06" w:rsidP="00620AAD">
      <w:pPr>
        <w:spacing w:line="276" w:lineRule="auto"/>
        <w:jc w:val="both"/>
        <w:rPr>
          <w:rFonts w:asciiTheme="minorHAnsi" w:eastAsiaTheme="majorEastAsia" w:hAnsiTheme="minorHAnsi" w:cstheme="minorHAnsi"/>
          <w:b/>
          <w:bCs/>
          <w:color w:val="4472C4" w:themeColor="accent5"/>
          <w:sz w:val="20"/>
          <w:szCs w:val="20"/>
          <w:lang w:val="es-BO" w:eastAsia="en-US"/>
        </w:rPr>
      </w:pPr>
      <w:r w:rsidRPr="00BF0EF1">
        <w:rPr>
          <w:rFonts w:ascii="Calibri" w:eastAsia="Calibri" w:hAnsi="Calibri"/>
          <w:kern w:val="28"/>
          <w:sz w:val="20"/>
          <w:szCs w:val="20"/>
          <w:lang w:val="es-BO" w:eastAsia="en-US"/>
        </w:rPr>
        <w:t xml:space="preserve">Dicho pago será la compensación total por los materiales, mano de obra, herramientas, equipo y otros gastos que sean necesarios para la adecuada y correcta ejecución del </w:t>
      </w:r>
      <w:r w:rsidR="00293FA4" w:rsidRPr="00BF0EF1">
        <w:rPr>
          <w:rFonts w:ascii="Calibri" w:eastAsia="Calibri" w:hAnsi="Calibri"/>
          <w:kern w:val="28"/>
          <w:sz w:val="20"/>
          <w:szCs w:val="20"/>
          <w:lang w:val="es-BO" w:eastAsia="en-US"/>
        </w:rPr>
        <w:t>ítem</w:t>
      </w:r>
      <w:r w:rsidRPr="00BF0EF1">
        <w:rPr>
          <w:rFonts w:ascii="Calibri" w:eastAsia="Calibri" w:hAnsi="Calibri"/>
          <w:kern w:val="28"/>
          <w:sz w:val="20"/>
          <w:szCs w:val="20"/>
          <w:lang w:val="es-BO" w:eastAsia="en-US"/>
        </w:rPr>
        <w:t>.</w:t>
      </w:r>
    </w:p>
    <w:sectPr w:rsidR="008536AC" w:rsidRPr="00BF3624" w:rsidSect="004778A8">
      <w:headerReference w:type="default" r:id="rId9"/>
      <w:footerReference w:type="default" r:id="rId10"/>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3B1" w:rsidRDefault="006443B1" w:rsidP="0031499A">
      <w:r>
        <w:separator/>
      </w:r>
    </w:p>
  </w:endnote>
  <w:endnote w:type="continuationSeparator" w:id="0">
    <w:p w:rsidR="006443B1" w:rsidRDefault="006443B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altName w:val="Arial"/>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931" w:type="dxa"/>
      <w:tblInd w:w="-5" w:type="dxa"/>
      <w:tblLook w:val="04A0" w:firstRow="1" w:lastRow="0" w:firstColumn="1" w:lastColumn="0" w:noHBand="0" w:noVBand="1"/>
    </w:tblPr>
    <w:tblGrid>
      <w:gridCol w:w="2942"/>
      <w:gridCol w:w="2943"/>
      <w:gridCol w:w="3046"/>
    </w:tblGrid>
    <w:tr w:rsidR="00390F9A" w:rsidRPr="000810BB" w:rsidTr="001006B7">
      <w:tc>
        <w:tcPr>
          <w:tcW w:w="2942" w:type="dxa"/>
        </w:tcPr>
        <w:p w:rsidR="00390F9A" w:rsidRPr="000810BB" w:rsidRDefault="00390F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90F9A" w:rsidRPr="000810BB" w:rsidRDefault="00390F9A"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3046" w:type="dxa"/>
        </w:tcPr>
        <w:p w:rsidR="00390F9A" w:rsidRPr="000810BB" w:rsidRDefault="00390F9A" w:rsidP="0031499A">
          <w:pPr>
            <w:pStyle w:val="Piedepgina"/>
            <w:rPr>
              <w:rFonts w:ascii="Calibri" w:hAnsi="Calibri"/>
              <w:sz w:val="16"/>
              <w:szCs w:val="20"/>
            </w:rPr>
          </w:pPr>
          <w:r w:rsidRPr="000810BB">
            <w:rPr>
              <w:rFonts w:ascii="Calibri" w:hAnsi="Calibri"/>
              <w:sz w:val="16"/>
              <w:szCs w:val="20"/>
            </w:rPr>
            <w:t>Aprobado por:</w:t>
          </w:r>
        </w:p>
      </w:tc>
    </w:tr>
    <w:tr w:rsidR="00390F9A" w:rsidRPr="000810BB" w:rsidTr="001006B7">
      <w:tc>
        <w:tcPr>
          <w:tcW w:w="2942" w:type="dxa"/>
        </w:tcPr>
        <w:p w:rsidR="00390F9A" w:rsidRPr="00B035CE" w:rsidRDefault="00390F9A" w:rsidP="0031499A">
          <w:pPr>
            <w:pStyle w:val="Piedepgina"/>
            <w:rPr>
              <w:rFonts w:ascii="Calibri" w:hAnsi="Calibri"/>
              <w:color w:val="767171" w:themeColor="background2" w:themeShade="80"/>
              <w:sz w:val="16"/>
              <w:szCs w:val="20"/>
            </w:rPr>
          </w:pPr>
        </w:p>
        <w:p w:rsidR="00390F9A" w:rsidRPr="00B035CE" w:rsidRDefault="00390F9A" w:rsidP="0031499A">
          <w:pPr>
            <w:pStyle w:val="Piedepgina"/>
            <w:rPr>
              <w:rFonts w:ascii="Calibri" w:hAnsi="Calibri"/>
              <w:color w:val="767171" w:themeColor="background2" w:themeShade="80"/>
              <w:sz w:val="16"/>
              <w:szCs w:val="20"/>
            </w:rPr>
          </w:pPr>
        </w:p>
        <w:p w:rsidR="00390F9A" w:rsidRPr="00B035CE" w:rsidRDefault="00390F9A" w:rsidP="0031499A">
          <w:pPr>
            <w:pStyle w:val="Piedepgina"/>
            <w:rPr>
              <w:rFonts w:ascii="Calibri" w:hAnsi="Calibri"/>
              <w:color w:val="767171" w:themeColor="background2" w:themeShade="80"/>
              <w:sz w:val="16"/>
              <w:szCs w:val="20"/>
            </w:rPr>
          </w:pPr>
        </w:p>
        <w:p w:rsidR="00390F9A" w:rsidRPr="00B035CE" w:rsidRDefault="00390F9A" w:rsidP="0031499A">
          <w:pPr>
            <w:pStyle w:val="Piedepgina"/>
            <w:rPr>
              <w:rFonts w:ascii="Calibri" w:hAnsi="Calibri"/>
              <w:color w:val="767171" w:themeColor="background2" w:themeShade="80"/>
              <w:sz w:val="16"/>
              <w:szCs w:val="20"/>
            </w:rPr>
          </w:pPr>
        </w:p>
        <w:p w:rsidR="00390F9A" w:rsidRPr="00B035CE" w:rsidRDefault="00390F9A" w:rsidP="0031499A">
          <w:pPr>
            <w:pStyle w:val="Piedepgina"/>
            <w:rPr>
              <w:rFonts w:ascii="Calibri" w:hAnsi="Calibri"/>
              <w:color w:val="767171" w:themeColor="background2" w:themeShade="80"/>
              <w:sz w:val="16"/>
              <w:szCs w:val="20"/>
            </w:rPr>
          </w:pPr>
        </w:p>
        <w:p w:rsidR="00390F9A" w:rsidRPr="00B035CE" w:rsidRDefault="00390F9A" w:rsidP="0031499A">
          <w:pPr>
            <w:pStyle w:val="Piedepgina"/>
            <w:rPr>
              <w:rFonts w:ascii="Calibri" w:hAnsi="Calibri"/>
              <w:color w:val="767171" w:themeColor="background2" w:themeShade="80"/>
              <w:sz w:val="16"/>
              <w:szCs w:val="20"/>
            </w:rPr>
          </w:pPr>
        </w:p>
      </w:tc>
      <w:tc>
        <w:tcPr>
          <w:tcW w:w="2943" w:type="dxa"/>
        </w:tcPr>
        <w:p w:rsidR="00390F9A" w:rsidRPr="00B035CE" w:rsidRDefault="00390F9A" w:rsidP="0031499A">
          <w:pPr>
            <w:pStyle w:val="Piedepgina"/>
            <w:rPr>
              <w:rFonts w:ascii="Calibri" w:hAnsi="Calibri"/>
              <w:color w:val="767171" w:themeColor="background2" w:themeShade="80"/>
              <w:sz w:val="16"/>
              <w:szCs w:val="20"/>
            </w:rPr>
          </w:pPr>
        </w:p>
      </w:tc>
      <w:tc>
        <w:tcPr>
          <w:tcW w:w="3046" w:type="dxa"/>
        </w:tcPr>
        <w:p w:rsidR="00390F9A" w:rsidRPr="00B035CE" w:rsidRDefault="00390F9A" w:rsidP="0031499A">
          <w:pPr>
            <w:pStyle w:val="Piedepgina"/>
            <w:rPr>
              <w:rFonts w:ascii="Calibri" w:hAnsi="Calibri"/>
              <w:color w:val="767171" w:themeColor="background2" w:themeShade="80"/>
              <w:sz w:val="16"/>
              <w:szCs w:val="20"/>
            </w:rPr>
          </w:pPr>
        </w:p>
        <w:p w:rsidR="00390F9A" w:rsidRPr="00B035CE" w:rsidRDefault="00390F9A" w:rsidP="0031499A">
          <w:pPr>
            <w:pStyle w:val="Piedepgina"/>
            <w:rPr>
              <w:rFonts w:ascii="Calibri" w:hAnsi="Calibri"/>
              <w:color w:val="767171" w:themeColor="background2" w:themeShade="80"/>
              <w:sz w:val="16"/>
              <w:szCs w:val="20"/>
            </w:rPr>
          </w:pPr>
        </w:p>
        <w:p w:rsidR="00390F9A" w:rsidRPr="00B035CE" w:rsidRDefault="00390F9A" w:rsidP="0031499A">
          <w:pPr>
            <w:pStyle w:val="Piedepgina"/>
            <w:rPr>
              <w:rFonts w:ascii="Calibri" w:hAnsi="Calibri"/>
              <w:color w:val="767171" w:themeColor="background2" w:themeShade="80"/>
              <w:sz w:val="16"/>
              <w:szCs w:val="20"/>
            </w:rPr>
          </w:pPr>
        </w:p>
        <w:p w:rsidR="00390F9A" w:rsidRPr="00B035CE" w:rsidRDefault="00390F9A" w:rsidP="0031499A">
          <w:pPr>
            <w:pStyle w:val="Piedepgina"/>
            <w:rPr>
              <w:rFonts w:ascii="Calibri" w:hAnsi="Calibri"/>
              <w:color w:val="767171" w:themeColor="background2" w:themeShade="80"/>
              <w:sz w:val="16"/>
              <w:szCs w:val="20"/>
            </w:rPr>
          </w:pPr>
        </w:p>
      </w:tc>
    </w:tr>
    <w:tr w:rsidR="00390F9A" w:rsidRPr="000810BB" w:rsidTr="001006B7">
      <w:tc>
        <w:tcPr>
          <w:tcW w:w="2942" w:type="dxa"/>
          <w:vAlign w:val="center"/>
        </w:tcPr>
        <w:p w:rsidR="00916C8F" w:rsidRPr="00B035CE" w:rsidRDefault="00916C8F" w:rsidP="00413CCE">
          <w:pPr>
            <w:jc w:val="center"/>
            <w:rPr>
              <w:rFonts w:ascii="Vijaya" w:hAnsi="Vijaya" w:cs="Vijaya"/>
              <w:color w:val="FFFFFF" w:themeColor="background1"/>
              <w:sz w:val="16"/>
              <w:szCs w:val="16"/>
            </w:rPr>
          </w:pPr>
        </w:p>
        <w:p w:rsidR="00916C8F" w:rsidRPr="00B035CE" w:rsidRDefault="00916C8F" w:rsidP="00413CCE">
          <w:pPr>
            <w:jc w:val="center"/>
            <w:rPr>
              <w:rFonts w:ascii="Vijaya" w:hAnsi="Vijaya" w:cs="Vijaya"/>
              <w:color w:val="FFFFFF" w:themeColor="background1"/>
              <w:sz w:val="16"/>
              <w:szCs w:val="16"/>
            </w:rPr>
          </w:pPr>
        </w:p>
        <w:p w:rsidR="00916C8F" w:rsidRPr="00B035CE" w:rsidRDefault="00916C8F" w:rsidP="00413CCE">
          <w:pPr>
            <w:jc w:val="center"/>
            <w:rPr>
              <w:rFonts w:ascii="Vijaya" w:hAnsi="Vijaya" w:cs="Vijaya"/>
              <w:color w:val="FFFFFF" w:themeColor="background1"/>
              <w:sz w:val="16"/>
              <w:szCs w:val="16"/>
            </w:rPr>
          </w:pPr>
        </w:p>
        <w:p w:rsidR="00B035CE" w:rsidRPr="00B035CE" w:rsidRDefault="00B035CE" w:rsidP="00413CCE">
          <w:pPr>
            <w:jc w:val="center"/>
            <w:rPr>
              <w:rFonts w:ascii="Vijaya" w:hAnsi="Vijaya" w:cs="Vijaya"/>
              <w:color w:val="FFFFFF" w:themeColor="background1"/>
              <w:sz w:val="16"/>
              <w:szCs w:val="16"/>
              <w:lang w:val="en-US" w:eastAsia="en-US"/>
            </w:rPr>
          </w:pPr>
        </w:p>
        <w:p w:rsidR="00390F9A" w:rsidRPr="00B035CE" w:rsidRDefault="00390F9A" w:rsidP="00413CCE">
          <w:pPr>
            <w:jc w:val="center"/>
            <w:rPr>
              <w:rFonts w:ascii="Vijaya" w:hAnsi="Vijaya" w:cs="Vijaya"/>
              <w:color w:val="FFFFFF" w:themeColor="background1"/>
              <w:sz w:val="16"/>
              <w:szCs w:val="16"/>
              <w:lang w:val="en-US" w:eastAsia="en-US"/>
            </w:rPr>
          </w:pPr>
          <w:r w:rsidRPr="00B035CE">
            <w:rPr>
              <w:rFonts w:ascii="Vijaya" w:hAnsi="Vijaya" w:cs="Vijaya"/>
              <w:color w:val="FFFFFF" w:themeColor="background1"/>
              <w:sz w:val="16"/>
              <w:szCs w:val="16"/>
              <w:lang w:val="en-US" w:eastAsia="en-US"/>
            </w:rPr>
            <w:t xml:space="preserve">UIP - UDC - DRCB - GRGD -YPFB </w:t>
          </w:r>
        </w:p>
      </w:tc>
      <w:tc>
        <w:tcPr>
          <w:tcW w:w="2943" w:type="dxa"/>
          <w:vAlign w:val="center"/>
        </w:tcPr>
        <w:p w:rsidR="00B035CE" w:rsidRPr="00B035CE" w:rsidRDefault="00B035CE" w:rsidP="00413CCE">
          <w:pPr>
            <w:jc w:val="center"/>
            <w:rPr>
              <w:rFonts w:ascii="Vijaya" w:hAnsi="Vijaya" w:cs="Vijaya"/>
              <w:bCs/>
              <w:color w:val="FFFFFF" w:themeColor="background1"/>
              <w:sz w:val="16"/>
              <w:szCs w:val="16"/>
              <w:lang w:val="es-BO" w:eastAsia="en-US"/>
            </w:rPr>
          </w:pPr>
        </w:p>
        <w:p w:rsidR="00B035CE" w:rsidRPr="00B035CE" w:rsidRDefault="00B035CE" w:rsidP="00413CCE">
          <w:pPr>
            <w:jc w:val="center"/>
            <w:rPr>
              <w:rFonts w:ascii="Vijaya" w:hAnsi="Vijaya" w:cs="Vijaya"/>
              <w:bCs/>
              <w:color w:val="FFFFFF" w:themeColor="background1"/>
              <w:sz w:val="16"/>
              <w:szCs w:val="16"/>
              <w:lang w:val="es-BO" w:eastAsia="en-US"/>
            </w:rPr>
          </w:pPr>
        </w:p>
        <w:p w:rsidR="00B035CE" w:rsidRPr="00B035CE" w:rsidRDefault="00B035CE" w:rsidP="00413CCE">
          <w:pPr>
            <w:jc w:val="center"/>
            <w:rPr>
              <w:rFonts w:ascii="Vijaya" w:hAnsi="Vijaya" w:cs="Vijaya"/>
              <w:bCs/>
              <w:color w:val="FFFFFF" w:themeColor="background1"/>
              <w:sz w:val="16"/>
              <w:szCs w:val="16"/>
              <w:lang w:val="es-BO" w:eastAsia="en-US"/>
            </w:rPr>
          </w:pPr>
        </w:p>
        <w:p w:rsidR="00390F9A" w:rsidRPr="00B035CE" w:rsidRDefault="00390F9A" w:rsidP="00413CCE">
          <w:pPr>
            <w:jc w:val="center"/>
            <w:rPr>
              <w:rFonts w:ascii="Calibri" w:hAnsi="Calibri"/>
              <w:b/>
              <w:bCs/>
              <w:color w:val="FFFFFF" w:themeColor="background1"/>
              <w:sz w:val="16"/>
              <w:szCs w:val="16"/>
              <w:lang w:val="en-US" w:eastAsia="en-US"/>
            </w:rPr>
          </w:pPr>
          <w:r w:rsidRPr="00B035CE">
            <w:rPr>
              <w:rFonts w:ascii="Vijaya" w:hAnsi="Vijaya" w:cs="Vijaya"/>
              <w:bCs/>
              <w:color w:val="FFFFFF" w:themeColor="background1"/>
              <w:sz w:val="16"/>
              <w:szCs w:val="16"/>
              <w:lang w:val="en-US" w:eastAsia="en-US"/>
            </w:rPr>
            <w:t>UIP - UDC - DRCB - GRGD -YPFB</w:t>
          </w:r>
        </w:p>
      </w:tc>
      <w:tc>
        <w:tcPr>
          <w:tcW w:w="3046" w:type="dxa"/>
          <w:vAlign w:val="center"/>
        </w:tcPr>
        <w:p w:rsidR="00B035CE" w:rsidRPr="00B035CE" w:rsidRDefault="00B035CE" w:rsidP="00413CCE">
          <w:pPr>
            <w:jc w:val="center"/>
            <w:rPr>
              <w:rFonts w:ascii="Vijaya" w:hAnsi="Vijaya" w:cs="Vijaya"/>
              <w:color w:val="FFFFFF" w:themeColor="background1"/>
              <w:sz w:val="16"/>
              <w:szCs w:val="16"/>
              <w:lang w:val="es-BO" w:eastAsia="en-US"/>
            </w:rPr>
          </w:pPr>
        </w:p>
        <w:p w:rsidR="00B035CE" w:rsidRPr="00B035CE" w:rsidRDefault="00B035CE" w:rsidP="00413CCE">
          <w:pPr>
            <w:jc w:val="center"/>
            <w:rPr>
              <w:rFonts w:ascii="Vijaya" w:hAnsi="Vijaya" w:cs="Vijaya"/>
              <w:color w:val="FFFFFF" w:themeColor="background1"/>
              <w:sz w:val="16"/>
              <w:szCs w:val="16"/>
              <w:lang w:val="es-BO" w:eastAsia="en-US"/>
            </w:rPr>
          </w:pPr>
        </w:p>
        <w:p w:rsidR="00B035CE" w:rsidRPr="00B035CE" w:rsidRDefault="00B035CE" w:rsidP="00413CCE">
          <w:pPr>
            <w:jc w:val="center"/>
            <w:rPr>
              <w:rFonts w:ascii="Vijaya" w:hAnsi="Vijaya" w:cs="Vijaya"/>
              <w:color w:val="FFFFFF" w:themeColor="background1"/>
              <w:sz w:val="16"/>
              <w:szCs w:val="16"/>
              <w:lang w:val="es-BO" w:eastAsia="en-US"/>
            </w:rPr>
          </w:pPr>
        </w:p>
        <w:p w:rsidR="00B035CE" w:rsidRPr="00B035CE" w:rsidRDefault="00B035CE" w:rsidP="00413CCE">
          <w:pPr>
            <w:jc w:val="center"/>
            <w:rPr>
              <w:rFonts w:ascii="Vijaya" w:hAnsi="Vijaya" w:cs="Vijaya"/>
              <w:color w:val="FFFFFF" w:themeColor="background1"/>
              <w:sz w:val="16"/>
              <w:szCs w:val="16"/>
              <w:lang w:val="es-BO" w:eastAsia="en-US"/>
            </w:rPr>
          </w:pPr>
        </w:p>
        <w:p w:rsidR="00390F9A" w:rsidRPr="00B035CE" w:rsidRDefault="00390F9A" w:rsidP="00413CCE">
          <w:pPr>
            <w:pStyle w:val="Piedepgina"/>
            <w:jc w:val="center"/>
            <w:rPr>
              <w:rFonts w:ascii="Calibri" w:hAnsi="Calibri"/>
              <w:b/>
              <w:bCs/>
              <w:color w:val="FFFFFF" w:themeColor="background1"/>
              <w:sz w:val="16"/>
              <w:szCs w:val="16"/>
              <w:lang w:val="es-BO" w:eastAsia="en-US"/>
            </w:rPr>
          </w:pPr>
          <w:r w:rsidRPr="00B035CE">
            <w:rPr>
              <w:rFonts w:ascii="Vijaya" w:hAnsi="Vijaya" w:cs="Vijaya"/>
              <w:color w:val="FFFFFF" w:themeColor="background1"/>
              <w:sz w:val="16"/>
              <w:szCs w:val="16"/>
              <w:lang w:val="es-BO" w:eastAsia="en-US"/>
            </w:rPr>
            <w:t>UDC - DRCB - GRGD -YPFB</w:t>
          </w:r>
        </w:p>
      </w:tc>
    </w:tr>
  </w:tbl>
  <w:p w:rsidR="00390F9A" w:rsidRDefault="00390F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3B1" w:rsidRDefault="006443B1" w:rsidP="0031499A">
      <w:r>
        <w:separator/>
      </w:r>
    </w:p>
  </w:footnote>
  <w:footnote w:type="continuationSeparator" w:id="0">
    <w:p w:rsidR="006443B1" w:rsidRDefault="006443B1" w:rsidP="00314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90F9A" w:rsidRPr="00FA0D94" w:rsidTr="008561E0">
      <w:tc>
        <w:tcPr>
          <w:tcW w:w="1446" w:type="dxa"/>
          <w:vMerge w:val="restart"/>
          <w:vAlign w:val="center"/>
        </w:tcPr>
        <w:p w:rsidR="00390F9A" w:rsidRPr="00FA0D94" w:rsidRDefault="00390F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90F9A" w:rsidRDefault="00390F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90F9A" w:rsidRDefault="00390F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90F9A" w:rsidRPr="0076024C" w:rsidRDefault="00390F9A" w:rsidP="00293FA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390F9A" w:rsidRPr="0076024C" w:rsidRDefault="00390F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90F9A" w:rsidRDefault="00390F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90F9A" w:rsidRPr="0076024C" w:rsidRDefault="00390F9A" w:rsidP="0031499A">
          <w:pPr>
            <w:pStyle w:val="Encabezado"/>
            <w:jc w:val="center"/>
            <w:rPr>
              <w:rFonts w:ascii="Calibri" w:eastAsia="Arial Unicode MS" w:hAnsi="Calibri" w:cs="Arial"/>
              <w:b/>
              <w:sz w:val="14"/>
              <w:szCs w:val="14"/>
              <w:lang w:val="es-MX"/>
            </w:rPr>
          </w:pPr>
        </w:p>
      </w:tc>
    </w:tr>
    <w:tr w:rsidR="00390F9A" w:rsidRPr="00FA0D94" w:rsidTr="008561E0">
      <w:trPr>
        <w:trHeight w:val="478"/>
      </w:trPr>
      <w:tc>
        <w:tcPr>
          <w:tcW w:w="1446" w:type="dxa"/>
          <w:vMerge/>
          <w:vAlign w:val="center"/>
        </w:tcPr>
        <w:p w:rsidR="00390F9A" w:rsidRPr="00FA0D94" w:rsidRDefault="00390F9A" w:rsidP="0031499A">
          <w:pPr>
            <w:pStyle w:val="Encabezado"/>
            <w:jc w:val="center"/>
            <w:rPr>
              <w:rFonts w:ascii="Arial Narrow" w:eastAsia="Arial Unicode MS" w:hAnsi="Arial Narrow"/>
              <w:szCs w:val="12"/>
              <w:lang w:val="es-MX"/>
            </w:rPr>
          </w:pPr>
        </w:p>
      </w:tc>
      <w:tc>
        <w:tcPr>
          <w:tcW w:w="6209" w:type="dxa"/>
          <w:vAlign w:val="center"/>
        </w:tcPr>
        <w:p w:rsidR="00390F9A" w:rsidRPr="0076024C" w:rsidRDefault="00390F9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390F9A" w:rsidRPr="0076024C" w:rsidRDefault="00390F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90F9A" w:rsidRPr="0076024C" w:rsidRDefault="00390F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367F9">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367F9">
            <w:rPr>
              <w:rStyle w:val="Nmerodepgina"/>
              <w:rFonts w:ascii="Calibri" w:eastAsiaTheme="majorEastAsia" w:hAnsi="Calibri"/>
              <w:noProof/>
              <w:sz w:val="16"/>
              <w:szCs w:val="16"/>
            </w:rPr>
            <w:t>83</w:t>
          </w:r>
          <w:r w:rsidRPr="0076024C">
            <w:rPr>
              <w:rStyle w:val="Nmerodepgina"/>
              <w:rFonts w:ascii="Calibri" w:eastAsiaTheme="majorEastAsia" w:hAnsi="Calibri"/>
              <w:sz w:val="16"/>
              <w:szCs w:val="16"/>
            </w:rPr>
            <w:fldChar w:fldCharType="end"/>
          </w:r>
        </w:p>
      </w:tc>
    </w:tr>
  </w:tbl>
  <w:p w:rsidR="00390F9A" w:rsidRDefault="00390F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2772"/>
    <w:multiLevelType w:val="multilevel"/>
    <w:tmpl w:val="E10C39D6"/>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CE6F3A"/>
    <w:multiLevelType w:val="multilevel"/>
    <w:tmpl w:val="D7964BE0"/>
    <w:lvl w:ilvl="0">
      <w:start w:val="66"/>
      <w:numFmt w:val="decimal"/>
      <w:lvlText w:val="%1"/>
      <w:lvlJc w:val="left"/>
      <w:pPr>
        <w:ind w:left="375" w:hanging="375"/>
      </w:pPr>
      <w:rPr>
        <w:rFonts w:cstheme="minorHAnsi" w:hint="default"/>
        <w:b/>
      </w:rPr>
    </w:lvl>
    <w:lvl w:ilvl="1">
      <w:start w:val="2"/>
      <w:numFmt w:val="decimal"/>
      <w:lvlText w:val="%1.%2"/>
      <w:lvlJc w:val="left"/>
      <w:pPr>
        <w:ind w:left="375" w:hanging="375"/>
      </w:pPr>
      <w:rPr>
        <w:rFonts w:cstheme="minorHAnsi" w:hint="default"/>
        <w:b/>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b/>
      </w:rPr>
    </w:lvl>
    <w:lvl w:ilvl="4">
      <w:start w:val="1"/>
      <w:numFmt w:val="decimal"/>
      <w:lvlText w:val="%1.%2.%3.%4.%5"/>
      <w:lvlJc w:val="left"/>
      <w:pPr>
        <w:ind w:left="720" w:hanging="720"/>
      </w:pPr>
      <w:rPr>
        <w:rFonts w:cstheme="minorHAnsi" w:hint="default"/>
        <w:b/>
      </w:rPr>
    </w:lvl>
    <w:lvl w:ilvl="5">
      <w:start w:val="1"/>
      <w:numFmt w:val="decimal"/>
      <w:lvlText w:val="%1.%2.%3.%4.%5.%6"/>
      <w:lvlJc w:val="left"/>
      <w:pPr>
        <w:ind w:left="1080" w:hanging="1080"/>
      </w:pPr>
      <w:rPr>
        <w:rFonts w:cstheme="minorHAnsi" w:hint="default"/>
        <w:b/>
      </w:rPr>
    </w:lvl>
    <w:lvl w:ilvl="6">
      <w:start w:val="1"/>
      <w:numFmt w:val="decimal"/>
      <w:lvlText w:val="%1.%2.%3.%4.%5.%6.%7"/>
      <w:lvlJc w:val="left"/>
      <w:pPr>
        <w:ind w:left="1080" w:hanging="1080"/>
      </w:pPr>
      <w:rPr>
        <w:rFonts w:cstheme="minorHAnsi" w:hint="default"/>
        <w:b/>
      </w:rPr>
    </w:lvl>
    <w:lvl w:ilvl="7">
      <w:start w:val="1"/>
      <w:numFmt w:val="decimal"/>
      <w:lvlText w:val="%1.%2.%3.%4.%5.%6.%7.%8"/>
      <w:lvlJc w:val="left"/>
      <w:pPr>
        <w:ind w:left="1440" w:hanging="1440"/>
      </w:pPr>
      <w:rPr>
        <w:rFonts w:cstheme="minorHAnsi" w:hint="default"/>
        <w:b/>
      </w:rPr>
    </w:lvl>
    <w:lvl w:ilvl="8">
      <w:start w:val="1"/>
      <w:numFmt w:val="decimal"/>
      <w:lvlText w:val="%1.%2.%3.%4.%5.%6.%7.%8.%9"/>
      <w:lvlJc w:val="left"/>
      <w:pPr>
        <w:ind w:left="1440" w:hanging="1440"/>
      </w:pPr>
      <w:rPr>
        <w:rFonts w:cstheme="minorHAnsi" w:hint="default"/>
        <w:b/>
      </w:rPr>
    </w:lvl>
  </w:abstractNum>
  <w:abstractNum w:abstractNumId="2" w15:restartNumberingAfterBreak="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15:restartNumberingAfterBreak="0">
    <w:nsid w:val="08E90D12"/>
    <w:multiLevelType w:val="hybridMultilevel"/>
    <w:tmpl w:val="275437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ADB219A"/>
    <w:multiLevelType w:val="multilevel"/>
    <w:tmpl w:val="79948472"/>
    <w:lvl w:ilvl="0">
      <w:start w:val="65"/>
      <w:numFmt w:val="decimal"/>
      <w:lvlText w:val="%1"/>
      <w:lvlJc w:val="left"/>
      <w:pPr>
        <w:ind w:left="375" w:hanging="375"/>
      </w:pPr>
      <w:rPr>
        <w:rFonts w:cstheme="minorHAnsi" w:hint="default"/>
        <w:b/>
      </w:rPr>
    </w:lvl>
    <w:lvl w:ilvl="1">
      <w:start w:val="2"/>
      <w:numFmt w:val="decimal"/>
      <w:lvlText w:val="%1.%2"/>
      <w:lvlJc w:val="left"/>
      <w:pPr>
        <w:ind w:left="375" w:hanging="375"/>
      </w:pPr>
      <w:rPr>
        <w:rFonts w:cstheme="minorHAnsi" w:hint="default"/>
        <w:b/>
      </w:rPr>
    </w:lvl>
    <w:lvl w:ilvl="2">
      <w:start w:val="1"/>
      <w:numFmt w:val="decimal"/>
      <w:lvlText w:val="%1.%2.%3"/>
      <w:lvlJc w:val="left"/>
      <w:pPr>
        <w:ind w:left="720" w:hanging="720"/>
      </w:pPr>
      <w:rPr>
        <w:rFonts w:cstheme="minorHAnsi" w:hint="default"/>
        <w:b/>
      </w:rPr>
    </w:lvl>
    <w:lvl w:ilvl="3">
      <w:start w:val="1"/>
      <w:numFmt w:val="decimal"/>
      <w:lvlText w:val="%1.%2.%3.%4"/>
      <w:lvlJc w:val="left"/>
      <w:pPr>
        <w:ind w:left="720" w:hanging="720"/>
      </w:pPr>
      <w:rPr>
        <w:rFonts w:cstheme="minorHAnsi" w:hint="default"/>
        <w:b/>
      </w:rPr>
    </w:lvl>
    <w:lvl w:ilvl="4">
      <w:start w:val="1"/>
      <w:numFmt w:val="decimal"/>
      <w:lvlText w:val="%1.%2.%3.%4.%5"/>
      <w:lvlJc w:val="left"/>
      <w:pPr>
        <w:ind w:left="720" w:hanging="720"/>
      </w:pPr>
      <w:rPr>
        <w:rFonts w:cstheme="minorHAnsi" w:hint="default"/>
        <w:b/>
      </w:rPr>
    </w:lvl>
    <w:lvl w:ilvl="5">
      <w:start w:val="1"/>
      <w:numFmt w:val="decimal"/>
      <w:lvlText w:val="%1.%2.%3.%4.%5.%6"/>
      <w:lvlJc w:val="left"/>
      <w:pPr>
        <w:ind w:left="1080" w:hanging="1080"/>
      </w:pPr>
      <w:rPr>
        <w:rFonts w:cstheme="minorHAnsi" w:hint="default"/>
        <w:b/>
      </w:rPr>
    </w:lvl>
    <w:lvl w:ilvl="6">
      <w:start w:val="1"/>
      <w:numFmt w:val="decimal"/>
      <w:lvlText w:val="%1.%2.%3.%4.%5.%6.%7"/>
      <w:lvlJc w:val="left"/>
      <w:pPr>
        <w:ind w:left="1080" w:hanging="1080"/>
      </w:pPr>
      <w:rPr>
        <w:rFonts w:cstheme="minorHAnsi" w:hint="default"/>
        <w:b/>
      </w:rPr>
    </w:lvl>
    <w:lvl w:ilvl="7">
      <w:start w:val="1"/>
      <w:numFmt w:val="decimal"/>
      <w:lvlText w:val="%1.%2.%3.%4.%5.%6.%7.%8"/>
      <w:lvlJc w:val="left"/>
      <w:pPr>
        <w:ind w:left="1440" w:hanging="1440"/>
      </w:pPr>
      <w:rPr>
        <w:rFonts w:cstheme="minorHAnsi" w:hint="default"/>
        <w:b/>
      </w:rPr>
    </w:lvl>
    <w:lvl w:ilvl="8">
      <w:start w:val="1"/>
      <w:numFmt w:val="decimal"/>
      <w:lvlText w:val="%1.%2.%3.%4.%5.%6.%7.%8.%9"/>
      <w:lvlJc w:val="left"/>
      <w:pPr>
        <w:ind w:left="1440" w:hanging="1440"/>
      </w:pPr>
      <w:rPr>
        <w:rFonts w:cstheme="minorHAnsi" w:hint="default"/>
        <w:b/>
      </w:rPr>
    </w:lvl>
  </w:abstractNum>
  <w:abstractNum w:abstractNumId="7"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B57A18"/>
    <w:multiLevelType w:val="multilevel"/>
    <w:tmpl w:val="6EF2C81A"/>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2" w15:restartNumberingAfterBreak="0">
    <w:nsid w:val="13C05B93"/>
    <w:multiLevelType w:val="hybridMultilevel"/>
    <w:tmpl w:val="D7209092"/>
    <w:lvl w:ilvl="0" w:tplc="FFFFFFFF">
      <w:numFmt w:val="bullet"/>
      <w:lvlText w:val="-"/>
      <w:lvlJc w:val="left"/>
      <w:pPr>
        <w:ind w:left="1068" w:hanging="360"/>
      </w:pPr>
      <w:rPr>
        <w:rFonts w:ascii="Times New Roman" w:eastAsia="Times New Roman" w:hAnsi="Times New Roman"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15:restartNumberingAfterBreak="0">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15:restartNumberingAfterBreak="0">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6" w15:restartNumberingAfterBreak="0">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34"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6" w15:restartNumberingAfterBreak="0">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15:restartNumberingAfterBreak="0">
    <w:nsid w:val="3DB6208F"/>
    <w:multiLevelType w:val="multilevel"/>
    <w:tmpl w:val="707A7CD4"/>
    <w:lvl w:ilvl="0">
      <w:start w:val="6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3" w15:restartNumberingAfterBreak="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6" w15:restartNumberingAfterBreak="0">
    <w:nsid w:val="4A2E00B7"/>
    <w:multiLevelType w:val="multilevel"/>
    <w:tmpl w:val="48C62160"/>
    <w:lvl w:ilvl="0">
      <w:start w:val="22"/>
      <w:numFmt w:val="decimal"/>
      <w:lvlText w:val="%1"/>
      <w:lvlJc w:val="left"/>
      <w:pPr>
        <w:ind w:left="375" w:hanging="375"/>
      </w:pPr>
      <w:rPr>
        <w:rFonts w:hint="default"/>
      </w:rPr>
    </w:lvl>
    <w:lvl w:ilvl="1">
      <w:start w:val="5"/>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8" w15:restartNumberingAfterBreak="0">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9" w15:restartNumberingAfterBreak="0">
    <w:nsid w:val="51CC3539"/>
    <w:multiLevelType w:val="multilevel"/>
    <w:tmpl w:val="8ECA46D4"/>
    <w:lvl w:ilvl="0">
      <w:start w:val="6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0"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56734D0D"/>
    <w:multiLevelType w:val="multilevel"/>
    <w:tmpl w:val="2F8EBC6A"/>
    <w:lvl w:ilvl="0">
      <w:start w:val="2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4" w15:restartNumberingAfterBreak="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5" w15:restartNumberingAfterBreak="0">
    <w:nsid w:val="63395CA2"/>
    <w:multiLevelType w:val="multilevel"/>
    <w:tmpl w:val="F57C2212"/>
    <w:lvl w:ilvl="0">
      <w:start w:val="6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65A94D97"/>
    <w:multiLevelType w:val="multilevel"/>
    <w:tmpl w:val="14463BAE"/>
    <w:lvl w:ilvl="0">
      <w:start w:val="25"/>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7" w15:restartNumberingAfterBreak="0">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8" w15:restartNumberingAfterBreak="0">
    <w:nsid w:val="6BDB0D41"/>
    <w:multiLevelType w:val="multilevel"/>
    <w:tmpl w:val="5294733E"/>
    <w:lvl w:ilvl="0">
      <w:start w:val="68"/>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9" w15:restartNumberingAfterBreak="0">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76D102FB"/>
    <w:multiLevelType w:val="multilevel"/>
    <w:tmpl w:val="0AACDC74"/>
    <w:lvl w:ilvl="0">
      <w:start w:val="22"/>
      <w:numFmt w:val="decimal"/>
      <w:lvlText w:val="%1."/>
      <w:lvlJc w:val="left"/>
      <w:pPr>
        <w:ind w:left="360" w:hanging="360"/>
      </w:pPr>
      <w:rPr>
        <w:rFonts w:hint="default"/>
      </w:rPr>
    </w:lvl>
    <w:lvl w:ilvl="1">
      <w:start w:val="1"/>
      <w:numFmt w:val="decimal"/>
      <w:lvlText w:val="%1.%2."/>
      <w:lvlJc w:val="left"/>
      <w:pPr>
        <w:ind w:left="43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66" w15:restartNumberingAfterBreak="0">
    <w:nsid w:val="7AC95055"/>
    <w:multiLevelType w:val="hybridMultilevel"/>
    <w:tmpl w:val="32C40B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D0E593A"/>
    <w:multiLevelType w:val="multilevel"/>
    <w:tmpl w:val="CEE013B8"/>
    <w:lvl w:ilvl="0">
      <w:start w:val="66"/>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7"/>
  </w:num>
  <w:num w:numId="2">
    <w:abstractNumId w:val="19"/>
  </w:num>
  <w:num w:numId="3">
    <w:abstractNumId w:val="22"/>
  </w:num>
  <w:num w:numId="4">
    <w:abstractNumId w:val="50"/>
  </w:num>
  <w:num w:numId="5">
    <w:abstractNumId w:val="16"/>
  </w:num>
  <w:num w:numId="6">
    <w:abstractNumId w:val="32"/>
  </w:num>
  <w:num w:numId="7">
    <w:abstractNumId w:val="70"/>
  </w:num>
  <w:num w:numId="8">
    <w:abstractNumId w:val="15"/>
  </w:num>
  <w:num w:numId="9">
    <w:abstractNumId w:val="7"/>
  </w:num>
  <w:num w:numId="10">
    <w:abstractNumId w:val="3"/>
  </w:num>
  <w:num w:numId="11">
    <w:abstractNumId w:val="24"/>
  </w:num>
  <w:num w:numId="12">
    <w:abstractNumId w:val="60"/>
  </w:num>
  <w:num w:numId="13">
    <w:abstractNumId w:val="4"/>
  </w:num>
  <w:num w:numId="14">
    <w:abstractNumId w:val="44"/>
  </w:num>
  <w:num w:numId="15">
    <w:abstractNumId w:val="42"/>
  </w:num>
  <w:num w:numId="16">
    <w:abstractNumId w:val="11"/>
  </w:num>
  <w:num w:numId="17">
    <w:abstractNumId w:val="31"/>
  </w:num>
  <w:num w:numId="18">
    <w:abstractNumId w:val="17"/>
  </w:num>
  <w:num w:numId="19">
    <w:abstractNumId w:val="21"/>
  </w:num>
  <w:num w:numId="20">
    <w:abstractNumId w:val="47"/>
  </w:num>
  <w:num w:numId="21">
    <w:abstractNumId w:val="4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34"/>
  </w:num>
  <w:num w:numId="24">
    <w:abstractNumId w:val="41"/>
  </w:num>
  <w:num w:numId="25">
    <w:abstractNumId w:val="8"/>
  </w:num>
  <w:num w:numId="26">
    <w:abstractNumId w:val="14"/>
  </w:num>
  <w:num w:numId="27">
    <w:abstractNumId w:val="53"/>
  </w:num>
  <w:num w:numId="28">
    <w:abstractNumId w:val="26"/>
  </w:num>
  <w:num w:numId="29">
    <w:abstractNumId w:val="59"/>
  </w:num>
  <w:num w:numId="30">
    <w:abstractNumId w:val="23"/>
  </w:num>
  <w:num w:numId="31">
    <w:abstractNumId w:val="35"/>
  </w:num>
  <w:num w:numId="32">
    <w:abstractNumId w:val="40"/>
  </w:num>
  <w:num w:numId="33">
    <w:abstractNumId w:val="25"/>
  </w:num>
  <w:num w:numId="34">
    <w:abstractNumId w:val="30"/>
  </w:num>
  <w:num w:numId="35">
    <w:abstractNumId w:val="48"/>
  </w:num>
  <w:num w:numId="36">
    <w:abstractNumId w:val="43"/>
  </w:num>
  <w:num w:numId="37">
    <w:abstractNumId w:val="20"/>
  </w:num>
  <w:num w:numId="38">
    <w:abstractNumId w:val="54"/>
  </w:num>
  <w:num w:numId="39">
    <w:abstractNumId w:val="28"/>
  </w:num>
  <w:num w:numId="40">
    <w:abstractNumId w:val="65"/>
  </w:num>
  <w:num w:numId="41">
    <w:abstractNumId w:val="61"/>
  </w:num>
  <w:num w:numId="42">
    <w:abstractNumId w:val="13"/>
  </w:num>
  <w:num w:numId="43">
    <w:abstractNumId w:val="18"/>
  </w:num>
  <w:num w:numId="44">
    <w:abstractNumId w:val="2"/>
  </w:num>
  <w:num w:numId="45">
    <w:abstractNumId w:val="63"/>
  </w:num>
  <w:num w:numId="46">
    <w:abstractNumId w:val="36"/>
  </w:num>
  <w:num w:numId="47">
    <w:abstractNumId w:val="67"/>
  </w:num>
  <w:num w:numId="48">
    <w:abstractNumId w:val="52"/>
  </w:num>
  <w:num w:numId="49">
    <w:abstractNumId w:val="12"/>
  </w:num>
  <w:num w:numId="50">
    <w:abstractNumId w:val="45"/>
  </w:num>
  <w:num w:numId="51">
    <w:abstractNumId w:val="69"/>
    <w:lvlOverride w:ilvl="0">
      <w:startOverride w:val="1"/>
    </w:lvlOverride>
  </w:num>
  <w:num w:numId="52">
    <w:abstractNumId w:val="33"/>
  </w:num>
  <w:num w:numId="53">
    <w:abstractNumId w:val="57"/>
  </w:num>
  <w:num w:numId="54">
    <w:abstractNumId w:val="29"/>
  </w:num>
  <w:num w:numId="55">
    <w:abstractNumId w:val="62"/>
  </w:num>
  <w:num w:numId="56">
    <w:abstractNumId w:val="10"/>
  </w:num>
  <w:num w:numId="57">
    <w:abstractNumId w:val="38"/>
  </w:num>
  <w:num w:numId="58">
    <w:abstractNumId w:val="5"/>
  </w:num>
  <w:num w:numId="59">
    <w:abstractNumId w:val="39"/>
  </w:num>
  <w:num w:numId="60">
    <w:abstractNumId w:val="55"/>
  </w:num>
  <w:num w:numId="61">
    <w:abstractNumId w:val="46"/>
  </w:num>
  <w:num w:numId="62">
    <w:abstractNumId w:val="6"/>
  </w:num>
  <w:num w:numId="63">
    <w:abstractNumId w:val="1"/>
  </w:num>
  <w:num w:numId="64">
    <w:abstractNumId w:val="68"/>
  </w:num>
  <w:num w:numId="65">
    <w:abstractNumId w:val="0"/>
  </w:num>
  <w:num w:numId="66">
    <w:abstractNumId w:val="66"/>
  </w:num>
  <w:num w:numId="67">
    <w:abstractNumId w:val="58"/>
  </w:num>
  <w:num w:numId="68">
    <w:abstractNumId w:val="49"/>
  </w:num>
  <w:num w:numId="69">
    <w:abstractNumId w:val="56"/>
  </w:num>
  <w:num w:numId="70">
    <w:abstractNumId w:val="9"/>
  </w:num>
  <w:num w:numId="71">
    <w:abstractNumId w:val="64"/>
  </w:num>
  <w:num w:numId="72">
    <w:abstractNumId w:val="22"/>
  </w:num>
  <w:num w:numId="73">
    <w:abstractNumId w:val="22"/>
  </w:num>
  <w:num w:numId="74">
    <w:abstractNumId w:val="22"/>
  </w:num>
  <w:num w:numId="75">
    <w:abstractNumId w:val="5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2A46"/>
    <w:rsid w:val="0006764D"/>
    <w:rsid w:val="00070B0D"/>
    <w:rsid w:val="00092762"/>
    <w:rsid w:val="000D063F"/>
    <w:rsid w:val="000D7AA3"/>
    <w:rsid w:val="000E2498"/>
    <w:rsid w:val="001006B7"/>
    <w:rsid w:val="00112C3D"/>
    <w:rsid w:val="0012754B"/>
    <w:rsid w:val="00130C2F"/>
    <w:rsid w:val="00146117"/>
    <w:rsid w:val="00161E1A"/>
    <w:rsid w:val="00164D78"/>
    <w:rsid w:val="00166C6B"/>
    <w:rsid w:val="001779AB"/>
    <w:rsid w:val="001779F1"/>
    <w:rsid w:val="0018627E"/>
    <w:rsid w:val="001B2CB3"/>
    <w:rsid w:val="001B7CF2"/>
    <w:rsid w:val="001E0C73"/>
    <w:rsid w:val="001F0B18"/>
    <w:rsid w:val="001F4305"/>
    <w:rsid w:val="00211C81"/>
    <w:rsid w:val="00225319"/>
    <w:rsid w:val="00235A8C"/>
    <w:rsid w:val="00255565"/>
    <w:rsid w:val="00265838"/>
    <w:rsid w:val="0029215C"/>
    <w:rsid w:val="00293FA4"/>
    <w:rsid w:val="00297C74"/>
    <w:rsid w:val="002B7FBF"/>
    <w:rsid w:val="002F76C9"/>
    <w:rsid w:val="00312521"/>
    <w:rsid w:val="00313F4C"/>
    <w:rsid w:val="0031499A"/>
    <w:rsid w:val="0031500C"/>
    <w:rsid w:val="00325FC4"/>
    <w:rsid w:val="00347C0F"/>
    <w:rsid w:val="00350D78"/>
    <w:rsid w:val="00390F9A"/>
    <w:rsid w:val="003918D7"/>
    <w:rsid w:val="003B188F"/>
    <w:rsid w:val="003C0FAE"/>
    <w:rsid w:val="003C19F3"/>
    <w:rsid w:val="003E2F54"/>
    <w:rsid w:val="004010EF"/>
    <w:rsid w:val="00413CCE"/>
    <w:rsid w:val="00443775"/>
    <w:rsid w:val="0044750B"/>
    <w:rsid w:val="00463A5C"/>
    <w:rsid w:val="00464372"/>
    <w:rsid w:val="004778A8"/>
    <w:rsid w:val="00480530"/>
    <w:rsid w:val="004B39F3"/>
    <w:rsid w:val="004F5BE3"/>
    <w:rsid w:val="00511B83"/>
    <w:rsid w:val="0051248E"/>
    <w:rsid w:val="00526E9D"/>
    <w:rsid w:val="00532FB8"/>
    <w:rsid w:val="00564892"/>
    <w:rsid w:val="00592D49"/>
    <w:rsid w:val="005A3330"/>
    <w:rsid w:val="005C5557"/>
    <w:rsid w:val="00620AAD"/>
    <w:rsid w:val="006270FB"/>
    <w:rsid w:val="006443B1"/>
    <w:rsid w:val="00661188"/>
    <w:rsid w:val="00664017"/>
    <w:rsid w:val="00694E24"/>
    <w:rsid w:val="00697B06"/>
    <w:rsid w:val="006B6548"/>
    <w:rsid w:val="006B656A"/>
    <w:rsid w:val="006C10AE"/>
    <w:rsid w:val="006C3A28"/>
    <w:rsid w:val="006D5E32"/>
    <w:rsid w:val="006E1EA0"/>
    <w:rsid w:val="00700CFD"/>
    <w:rsid w:val="0074513D"/>
    <w:rsid w:val="0078349F"/>
    <w:rsid w:val="007D7351"/>
    <w:rsid w:val="007E12AE"/>
    <w:rsid w:val="00810CB3"/>
    <w:rsid w:val="0083160D"/>
    <w:rsid w:val="00844FC7"/>
    <w:rsid w:val="008536AC"/>
    <w:rsid w:val="008561E0"/>
    <w:rsid w:val="00873316"/>
    <w:rsid w:val="00875C06"/>
    <w:rsid w:val="008A13B3"/>
    <w:rsid w:val="008B5259"/>
    <w:rsid w:val="008D4E19"/>
    <w:rsid w:val="00910E64"/>
    <w:rsid w:val="00916C8F"/>
    <w:rsid w:val="00936C8D"/>
    <w:rsid w:val="009623D7"/>
    <w:rsid w:val="00962F61"/>
    <w:rsid w:val="009B0A8E"/>
    <w:rsid w:val="009B108E"/>
    <w:rsid w:val="009C1A72"/>
    <w:rsid w:val="009C521C"/>
    <w:rsid w:val="009D7352"/>
    <w:rsid w:val="00A00D19"/>
    <w:rsid w:val="00A13222"/>
    <w:rsid w:val="00A1376F"/>
    <w:rsid w:val="00A34E2E"/>
    <w:rsid w:val="00A367F9"/>
    <w:rsid w:val="00A9590E"/>
    <w:rsid w:val="00AC1508"/>
    <w:rsid w:val="00AD100F"/>
    <w:rsid w:val="00AD1811"/>
    <w:rsid w:val="00AD2C9F"/>
    <w:rsid w:val="00AD3AB9"/>
    <w:rsid w:val="00AD6061"/>
    <w:rsid w:val="00AE2C29"/>
    <w:rsid w:val="00B022E9"/>
    <w:rsid w:val="00B0289C"/>
    <w:rsid w:val="00B035CE"/>
    <w:rsid w:val="00B42AC6"/>
    <w:rsid w:val="00B46B26"/>
    <w:rsid w:val="00B53D56"/>
    <w:rsid w:val="00B74CE8"/>
    <w:rsid w:val="00B75D38"/>
    <w:rsid w:val="00BA4C43"/>
    <w:rsid w:val="00BA72A9"/>
    <w:rsid w:val="00BC301A"/>
    <w:rsid w:val="00BE690F"/>
    <w:rsid w:val="00BF3624"/>
    <w:rsid w:val="00C61B34"/>
    <w:rsid w:val="00C73637"/>
    <w:rsid w:val="00C85690"/>
    <w:rsid w:val="00CB33DD"/>
    <w:rsid w:val="00CD35FE"/>
    <w:rsid w:val="00CD457C"/>
    <w:rsid w:val="00D031C6"/>
    <w:rsid w:val="00D11C6A"/>
    <w:rsid w:val="00D27267"/>
    <w:rsid w:val="00D3142A"/>
    <w:rsid w:val="00D42412"/>
    <w:rsid w:val="00D45FE8"/>
    <w:rsid w:val="00D46C82"/>
    <w:rsid w:val="00D547BB"/>
    <w:rsid w:val="00D554D9"/>
    <w:rsid w:val="00D73A1F"/>
    <w:rsid w:val="00DA1E52"/>
    <w:rsid w:val="00DE12A8"/>
    <w:rsid w:val="00DF6FD3"/>
    <w:rsid w:val="00E12665"/>
    <w:rsid w:val="00E142EE"/>
    <w:rsid w:val="00E304E5"/>
    <w:rsid w:val="00E42642"/>
    <w:rsid w:val="00E55682"/>
    <w:rsid w:val="00E55AE3"/>
    <w:rsid w:val="00E627B3"/>
    <w:rsid w:val="00E650CF"/>
    <w:rsid w:val="00EA66A7"/>
    <w:rsid w:val="00EB55DD"/>
    <w:rsid w:val="00EB7FBB"/>
    <w:rsid w:val="00EF12B5"/>
    <w:rsid w:val="00EF713E"/>
    <w:rsid w:val="00F16369"/>
    <w:rsid w:val="00F22C9F"/>
    <w:rsid w:val="00F36097"/>
    <w:rsid w:val="00FA36C6"/>
    <w:rsid w:val="00FB5270"/>
    <w:rsid w:val="00FB7C63"/>
    <w:rsid w:val="00FC7388"/>
    <w:rsid w:val="00FE402E"/>
    <w:rsid w:val="00FF455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2787E82"/>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8D7"/>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2"/>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3"/>
      </w:numPr>
      <w:jc w:val="both"/>
    </w:pPr>
    <w:rPr>
      <w:rFonts w:ascii="Arial" w:hAnsi="Arial"/>
      <w:sz w:val="18"/>
      <w:szCs w:val="20"/>
    </w:rPr>
  </w:style>
  <w:style w:type="paragraph" w:styleId="Listaconvietas">
    <w:name w:val="List Bullet"/>
    <w:basedOn w:val="Normal"/>
    <w:autoRedefine/>
    <w:semiHidden/>
    <w:rsid w:val="0031499A"/>
    <w:pPr>
      <w:numPr>
        <w:ilvl w:val="3"/>
        <w:numId w:val="23"/>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table" w:customStyle="1" w:styleId="Tablaconcuadrcula2">
    <w:name w:val="Tabla con cuadrícula2"/>
    <w:basedOn w:val="Tablanormal"/>
    <w:next w:val="Tablaconcuadrcula"/>
    <w:uiPriority w:val="39"/>
    <w:rsid w:val="004B3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247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A31F6-4C55-4E04-AB31-8374D82DD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83</Pages>
  <Words>28747</Words>
  <Characters>158110</Characters>
  <Application>Microsoft Office Word</Application>
  <DocSecurity>0</DocSecurity>
  <Lines>1317</Lines>
  <Paragraphs>372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Ramiro Gonzalo Ticona Chambi</cp:lastModifiedBy>
  <cp:revision>17</cp:revision>
  <cp:lastPrinted>2019-08-08T18:55:00Z</cp:lastPrinted>
  <dcterms:created xsi:type="dcterms:W3CDTF">2019-03-28T22:40:00Z</dcterms:created>
  <dcterms:modified xsi:type="dcterms:W3CDTF">2019-08-08T18:56:00Z</dcterms:modified>
</cp:coreProperties>
</file>