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68008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800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2028" w:rsidRDefault="00652028" w:rsidP="007B5395">
                            <w:pPr>
                              <w:pStyle w:val="Ttulo1"/>
                              <w:ind w:left="142"/>
                              <w:jc w:val="center"/>
                              <w:rPr>
                                <w:rFonts w:ascii="Century Gothic" w:hAnsi="Century Gothic"/>
                                <w:szCs w:val="28"/>
                              </w:rPr>
                            </w:pPr>
                          </w:p>
                          <w:p w:rsidR="00652028" w:rsidRDefault="00652028" w:rsidP="007B5395">
                            <w:pPr>
                              <w:pStyle w:val="Ttulo1"/>
                              <w:ind w:left="142"/>
                              <w:jc w:val="center"/>
                              <w:rPr>
                                <w:rFonts w:ascii="Century Gothic" w:hAnsi="Century Gothic"/>
                                <w:szCs w:val="28"/>
                              </w:rPr>
                            </w:pPr>
                          </w:p>
                          <w:p w:rsidR="001239D0" w:rsidRDefault="001239D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39D0" w:rsidRDefault="001239D0" w:rsidP="007B5395">
                            <w:pPr>
                              <w:ind w:left="142"/>
                              <w:jc w:val="center"/>
                              <w:rPr>
                                <w:rFonts w:ascii="Verdana" w:hAnsi="Verdana"/>
                                <w:b/>
                              </w:rPr>
                            </w:pPr>
                          </w:p>
                          <w:p w:rsidR="001239D0" w:rsidRDefault="001239D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39D0" w:rsidRPr="00103622" w:rsidRDefault="001239D0" w:rsidP="007B5395">
                            <w:pPr>
                              <w:ind w:left="142"/>
                              <w:jc w:val="center"/>
                              <w:rPr>
                                <w:rFonts w:ascii="Century Gothic" w:hAnsi="Century Gothic" w:cs="Arial"/>
                                <w:b/>
                                <w:sz w:val="32"/>
                                <w:szCs w:val="32"/>
                                <w:lang w:val="es-MX"/>
                              </w:rPr>
                            </w:pPr>
                          </w:p>
                          <w:p w:rsidR="001239D0" w:rsidRDefault="001239D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239D0" w:rsidRDefault="001239D0" w:rsidP="007B5395">
                            <w:pPr>
                              <w:jc w:val="center"/>
                              <w:rPr>
                                <w:rFonts w:ascii="Century Gothic" w:hAnsi="Century Gothic" w:cs="Arial"/>
                                <w:b/>
                                <w:sz w:val="28"/>
                                <w:szCs w:val="32"/>
                              </w:rPr>
                            </w:pPr>
                          </w:p>
                          <w:p w:rsidR="001239D0" w:rsidRPr="00D94CE2" w:rsidRDefault="001239D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239D0" w:rsidRPr="00D94CE2" w:rsidRDefault="001239D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239D0" w:rsidRPr="00F40D69" w:rsidRDefault="001239D0" w:rsidP="007B5395">
                            <w:pPr>
                              <w:ind w:left="142"/>
                              <w:jc w:val="center"/>
                              <w:rPr>
                                <w:rFonts w:ascii="Century Gothic" w:hAnsi="Century Gothic" w:cs="Arial"/>
                                <w:b/>
                                <w:sz w:val="28"/>
                                <w:szCs w:val="28"/>
                              </w:rPr>
                            </w:pPr>
                          </w:p>
                          <w:p w:rsidR="001239D0" w:rsidRPr="00103622" w:rsidRDefault="001239D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39D0" w:rsidRPr="005F6C94" w:rsidRDefault="001239D0" w:rsidP="007B5395">
                            <w:pPr>
                              <w:ind w:left="142"/>
                              <w:rPr>
                                <w:rFonts w:ascii="Century Gothic" w:hAnsi="Century Gothic"/>
                                <w:b/>
                                <w:sz w:val="28"/>
                                <w:szCs w:val="28"/>
                                <w:lang w:val="es-MX"/>
                              </w:rPr>
                            </w:pPr>
                          </w:p>
                          <w:p w:rsidR="00652028" w:rsidRDefault="00652028" w:rsidP="00054C34">
                            <w:pPr>
                              <w:jc w:val="center"/>
                              <w:rPr>
                                <w:rFonts w:ascii="Century Gothic" w:hAnsi="Century Gothic" w:cs="Century Gothic"/>
                                <w:b/>
                                <w:bCs/>
                                <w:color w:val="000000"/>
                                <w:sz w:val="28"/>
                                <w:szCs w:val="28"/>
                              </w:rPr>
                            </w:pPr>
                          </w:p>
                          <w:p w:rsidR="001239D0" w:rsidRDefault="001239D0"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bookmarkStart w:id="0" w:name="_GoBack"/>
                            <w:r w:rsidRPr="006D2FF9">
                              <w:rPr>
                                <w:rFonts w:ascii="Century Gothic" w:hAnsi="Century Gothic" w:cs="Century Gothic"/>
                                <w:b/>
                                <w:bCs/>
                                <w:color w:val="FF0000"/>
                                <w:sz w:val="28"/>
                                <w:szCs w:val="28"/>
                              </w:rPr>
                              <w:t>EQUIPOS DE PROTECCIÓN ELECTRICA Y DE MONITOREO PARA ESTACIONES DE SERVICIO DEL DCCH</w:t>
                            </w:r>
                            <w:bookmarkEnd w:id="0"/>
                          </w:p>
                          <w:p w:rsidR="001239D0" w:rsidRPr="00D94CE2" w:rsidRDefault="001239D0" w:rsidP="00054C34">
                            <w:pPr>
                              <w:jc w:val="center"/>
                              <w:rPr>
                                <w:rFonts w:ascii="Century Gothic" w:hAnsi="Century Gothic" w:cs="Century Gothic"/>
                                <w:b/>
                                <w:bCs/>
                                <w:color w:val="FF0000"/>
                                <w:sz w:val="28"/>
                                <w:szCs w:val="28"/>
                              </w:rPr>
                            </w:pPr>
                          </w:p>
                          <w:p w:rsidR="001239D0" w:rsidRPr="00D94CE2" w:rsidRDefault="001239D0"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60721">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38-</w:t>
                            </w:r>
                            <w:r w:rsidRPr="00C60721">
                              <w:rPr>
                                <w:rFonts w:ascii="Century Gothic" w:hAnsi="Century Gothic" w:cs="Century Gothic"/>
                                <w:b/>
                                <w:bCs/>
                                <w:color w:val="FF0000"/>
                                <w:sz w:val="28"/>
                                <w:szCs w:val="28"/>
                              </w:rPr>
                              <w:t>19</w:t>
                            </w:r>
                          </w:p>
                          <w:p w:rsidR="001239D0" w:rsidRDefault="001239D0" w:rsidP="00054C34">
                            <w:pPr>
                              <w:jc w:val="center"/>
                              <w:rPr>
                                <w:rFonts w:ascii="Century Gothic" w:hAnsi="Century Gothic" w:cs="Century Gothic"/>
                                <w:b/>
                                <w:bCs/>
                                <w:color w:val="FF0000"/>
                                <w:sz w:val="28"/>
                                <w:szCs w:val="28"/>
                              </w:rPr>
                            </w:pPr>
                          </w:p>
                          <w:p w:rsidR="001239D0" w:rsidRPr="00103622" w:rsidRDefault="001239D0"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1239D0" w:rsidRPr="00103622" w:rsidRDefault="001239D0" w:rsidP="007B5395">
                            <w:pPr>
                              <w:ind w:right="930"/>
                              <w:jc w:val="center"/>
                              <w:rPr>
                                <w:rFonts w:ascii="Century Gothic" w:hAnsi="Century Gothic"/>
                                <w:sz w:val="32"/>
                                <w:szCs w:val="32"/>
                                <w:lang w:val="es-ES_tradnl"/>
                              </w:rPr>
                            </w:pPr>
                          </w:p>
                          <w:p w:rsidR="001239D0" w:rsidRPr="00103622" w:rsidRDefault="001239D0" w:rsidP="007B5395">
                            <w:pPr>
                              <w:ind w:right="930"/>
                              <w:jc w:val="center"/>
                              <w:rPr>
                                <w:rFonts w:ascii="Century Gothic" w:hAnsi="Century Gothic"/>
                                <w:sz w:val="32"/>
                                <w:szCs w:val="32"/>
                                <w:lang w:val="es-ES_tradnl"/>
                              </w:rPr>
                            </w:pPr>
                          </w:p>
                          <w:p w:rsidR="001239D0" w:rsidRDefault="001239D0" w:rsidP="007B5395">
                            <w:pPr>
                              <w:ind w:right="930"/>
                              <w:jc w:val="center"/>
                              <w:rPr>
                                <w:rFonts w:ascii="Century Gothic" w:hAnsi="Century Gothic"/>
                                <w:lang w:val="es-ES_tradnl"/>
                              </w:rPr>
                            </w:pPr>
                          </w:p>
                          <w:p w:rsidR="001239D0" w:rsidRPr="009C5A35" w:rsidRDefault="001239D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">
                <v:shadow on="t" color="#333" offset="6pt,6pt"/>
                <v:textbox>
                  <w:txbxContent>
                    <w:p w:rsidR="00652028" w:rsidRDefault="00652028" w:rsidP="007B5395">
                      <w:pPr>
                        <w:pStyle w:val="Ttulo1"/>
                        <w:ind w:left="142"/>
                        <w:jc w:val="center"/>
                        <w:rPr>
                          <w:rFonts w:ascii="Century Gothic" w:hAnsi="Century Gothic"/>
                          <w:szCs w:val="28"/>
                        </w:rPr>
                      </w:pPr>
                    </w:p>
                    <w:p w:rsidR="00652028" w:rsidRDefault="00652028" w:rsidP="007B5395">
                      <w:pPr>
                        <w:pStyle w:val="Ttulo1"/>
                        <w:ind w:left="142"/>
                        <w:jc w:val="center"/>
                        <w:rPr>
                          <w:rFonts w:ascii="Century Gothic" w:hAnsi="Century Gothic"/>
                          <w:szCs w:val="28"/>
                        </w:rPr>
                      </w:pPr>
                    </w:p>
                    <w:p w:rsidR="001239D0" w:rsidRDefault="001239D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39D0" w:rsidRDefault="001239D0" w:rsidP="007B5395">
                      <w:pPr>
                        <w:ind w:left="142"/>
                        <w:jc w:val="center"/>
                        <w:rPr>
                          <w:rFonts w:ascii="Verdana" w:hAnsi="Verdana"/>
                          <w:b/>
                        </w:rPr>
                      </w:pPr>
                    </w:p>
                    <w:p w:rsidR="001239D0" w:rsidRDefault="001239D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39D0" w:rsidRPr="00103622" w:rsidRDefault="001239D0" w:rsidP="007B5395">
                      <w:pPr>
                        <w:ind w:left="142"/>
                        <w:jc w:val="center"/>
                        <w:rPr>
                          <w:rFonts w:ascii="Century Gothic" w:hAnsi="Century Gothic" w:cs="Arial"/>
                          <w:b/>
                          <w:sz w:val="32"/>
                          <w:szCs w:val="32"/>
                          <w:lang w:val="es-MX"/>
                        </w:rPr>
                      </w:pPr>
                    </w:p>
                    <w:p w:rsidR="001239D0" w:rsidRDefault="001239D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239D0" w:rsidRDefault="001239D0" w:rsidP="007B5395">
                      <w:pPr>
                        <w:jc w:val="center"/>
                        <w:rPr>
                          <w:rFonts w:ascii="Century Gothic" w:hAnsi="Century Gothic" w:cs="Arial"/>
                          <w:b/>
                          <w:sz w:val="28"/>
                          <w:szCs w:val="32"/>
                        </w:rPr>
                      </w:pPr>
                    </w:p>
                    <w:p w:rsidR="001239D0" w:rsidRPr="00D94CE2" w:rsidRDefault="001239D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239D0" w:rsidRPr="00D94CE2" w:rsidRDefault="001239D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239D0" w:rsidRPr="00F40D69" w:rsidRDefault="001239D0" w:rsidP="007B5395">
                      <w:pPr>
                        <w:ind w:left="142"/>
                        <w:jc w:val="center"/>
                        <w:rPr>
                          <w:rFonts w:ascii="Century Gothic" w:hAnsi="Century Gothic" w:cs="Arial"/>
                          <w:b/>
                          <w:sz w:val="28"/>
                          <w:szCs w:val="28"/>
                        </w:rPr>
                      </w:pPr>
                    </w:p>
                    <w:p w:rsidR="001239D0" w:rsidRPr="00103622" w:rsidRDefault="001239D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39D0" w:rsidRPr="005F6C94" w:rsidRDefault="001239D0" w:rsidP="007B5395">
                      <w:pPr>
                        <w:ind w:left="142"/>
                        <w:rPr>
                          <w:rFonts w:ascii="Century Gothic" w:hAnsi="Century Gothic"/>
                          <w:b/>
                          <w:sz w:val="28"/>
                          <w:szCs w:val="28"/>
                          <w:lang w:val="es-MX"/>
                        </w:rPr>
                      </w:pPr>
                    </w:p>
                    <w:p w:rsidR="00652028" w:rsidRDefault="00652028" w:rsidP="00054C34">
                      <w:pPr>
                        <w:jc w:val="center"/>
                        <w:rPr>
                          <w:rFonts w:ascii="Century Gothic" w:hAnsi="Century Gothic" w:cs="Century Gothic"/>
                          <w:b/>
                          <w:bCs/>
                          <w:color w:val="000000"/>
                          <w:sz w:val="28"/>
                          <w:szCs w:val="28"/>
                        </w:rPr>
                      </w:pPr>
                    </w:p>
                    <w:p w:rsidR="001239D0" w:rsidRDefault="001239D0"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bookmarkStart w:id="1" w:name="_GoBack"/>
                      <w:r w:rsidRPr="006D2FF9">
                        <w:rPr>
                          <w:rFonts w:ascii="Century Gothic" w:hAnsi="Century Gothic" w:cs="Century Gothic"/>
                          <w:b/>
                          <w:bCs/>
                          <w:color w:val="FF0000"/>
                          <w:sz w:val="28"/>
                          <w:szCs w:val="28"/>
                        </w:rPr>
                        <w:t>EQUIPOS DE PROTECCIÓN ELECTRICA Y DE MONITOREO PARA ESTACIONES DE SERVICIO DEL DCCH</w:t>
                      </w:r>
                      <w:bookmarkEnd w:id="1"/>
                    </w:p>
                    <w:p w:rsidR="001239D0" w:rsidRPr="00D94CE2" w:rsidRDefault="001239D0" w:rsidP="00054C34">
                      <w:pPr>
                        <w:jc w:val="center"/>
                        <w:rPr>
                          <w:rFonts w:ascii="Century Gothic" w:hAnsi="Century Gothic" w:cs="Century Gothic"/>
                          <w:b/>
                          <w:bCs/>
                          <w:color w:val="FF0000"/>
                          <w:sz w:val="28"/>
                          <w:szCs w:val="28"/>
                        </w:rPr>
                      </w:pPr>
                    </w:p>
                    <w:p w:rsidR="001239D0" w:rsidRPr="00D94CE2" w:rsidRDefault="001239D0"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60721">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38-</w:t>
                      </w:r>
                      <w:r w:rsidRPr="00C60721">
                        <w:rPr>
                          <w:rFonts w:ascii="Century Gothic" w:hAnsi="Century Gothic" w:cs="Century Gothic"/>
                          <w:b/>
                          <w:bCs/>
                          <w:color w:val="FF0000"/>
                          <w:sz w:val="28"/>
                          <w:szCs w:val="28"/>
                        </w:rPr>
                        <w:t>19</w:t>
                      </w:r>
                    </w:p>
                    <w:p w:rsidR="001239D0" w:rsidRDefault="001239D0" w:rsidP="00054C34">
                      <w:pPr>
                        <w:jc w:val="center"/>
                        <w:rPr>
                          <w:rFonts w:ascii="Century Gothic" w:hAnsi="Century Gothic" w:cs="Century Gothic"/>
                          <w:b/>
                          <w:bCs/>
                          <w:color w:val="FF0000"/>
                          <w:sz w:val="28"/>
                          <w:szCs w:val="28"/>
                        </w:rPr>
                      </w:pPr>
                    </w:p>
                    <w:p w:rsidR="001239D0" w:rsidRPr="00103622" w:rsidRDefault="001239D0"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1239D0" w:rsidRPr="00103622" w:rsidRDefault="001239D0" w:rsidP="007B5395">
                      <w:pPr>
                        <w:ind w:right="930"/>
                        <w:jc w:val="center"/>
                        <w:rPr>
                          <w:rFonts w:ascii="Century Gothic" w:hAnsi="Century Gothic"/>
                          <w:sz w:val="32"/>
                          <w:szCs w:val="32"/>
                          <w:lang w:val="es-ES_tradnl"/>
                        </w:rPr>
                      </w:pPr>
                    </w:p>
                    <w:p w:rsidR="001239D0" w:rsidRPr="00103622" w:rsidRDefault="001239D0" w:rsidP="007B5395">
                      <w:pPr>
                        <w:ind w:right="930"/>
                        <w:jc w:val="center"/>
                        <w:rPr>
                          <w:rFonts w:ascii="Century Gothic" w:hAnsi="Century Gothic"/>
                          <w:sz w:val="32"/>
                          <w:szCs w:val="32"/>
                          <w:lang w:val="es-ES_tradnl"/>
                        </w:rPr>
                      </w:pPr>
                    </w:p>
                    <w:p w:rsidR="001239D0" w:rsidRDefault="001239D0" w:rsidP="007B5395">
                      <w:pPr>
                        <w:ind w:right="930"/>
                        <w:jc w:val="center"/>
                        <w:rPr>
                          <w:rFonts w:ascii="Century Gothic" w:hAnsi="Century Gothic"/>
                          <w:lang w:val="es-ES_tradnl"/>
                        </w:rPr>
                      </w:pPr>
                    </w:p>
                    <w:p w:rsidR="001239D0" w:rsidRPr="009C5A35" w:rsidRDefault="001239D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39D0" w:rsidRPr="00AD6AF2" w:rsidRDefault="001239D0" w:rsidP="00795A5A">
                            <w:pPr>
                              <w:ind w:right="930"/>
                              <w:jc w:val="center"/>
                              <w:rPr>
                                <w:rFonts w:ascii="Century Gothic" w:hAnsi="Century Gothic"/>
                                <w:sz w:val="14"/>
                                <w:lang w:val="es-ES_tradnl"/>
                              </w:rPr>
                            </w:pPr>
                          </w:p>
                          <w:p w:rsidR="001239D0" w:rsidRPr="00AD6AF2" w:rsidRDefault="001239D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239D0" w:rsidRPr="00AD6AF2" w:rsidRDefault="001239D0" w:rsidP="00795A5A">
                      <w:pPr>
                        <w:ind w:right="930"/>
                        <w:jc w:val="center"/>
                        <w:rPr>
                          <w:rFonts w:ascii="Century Gothic" w:hAnsi="Century Gothic"/>
                          <w:sz w:val="14"/>
                          <w:lang w:val="es-ES_tradnl"/>
                        </w:rPr>
                      </w:pPr>
                    </w:p>
                    <w:p w:rsidR="001239D0" w:rsidRPr="00AD6AF2" w:rsidRDefault="001239D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652028" w:rsidRDefault="00652028" w:rsidP="00EA7EC8">
      <w:pPr>
        <w:jc w:val="center"/>
        <w:rPr>
          <w:rFonts w:ascii="Calibri" w:hAnsi="Calibri" w:cs="Calibri"/>
          <w:b/>
          <w:color w:val="FF0000"/>
          <w:sz w:val="18"/>
          <w:szCs w:val="18"/>
        </w:rPr>
      </w:pPr>
    </w:p>
    <w:p w:rsidR="00C60721" w:rsidRDefault="00C6072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935173">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935173">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FB4B03" w:rsidP="00FB4B03">
            <w:pPr>
              <w:rPr>
                <w:rFonts w:asciiTheme="minorHAnsi" w:eastAsia="Calibri" w:hAnsiTheme="minorHAnsi" w:cstheme="minorHAnsi"/>
                <w:b/>
                <w:i/>
                <w:sz w:val="22"/>
                <w:szCs w:val="22"/>
              </w:rPr>
            </w:pPr>
            <w:r>
              <w:rPr>
                <w:rFonts w:ascii="Calibri" w:eastAsia="Calibri" w:hAnsi="Calibri" w:cs="Calibri"/>
                <w:b/>
                <w:i/>
                <w:color w:val="FF0000"/>
                <w:sz w:val="22"/>
                <w:szCs w:val="22"/>
              </w:rPr>
              <w:t>ORDEN DE COMPRA</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6D2FF9">
            <w:pPr>
              <w:rPr>
                <w:rFonts w:asciiTheme="minorHAnsi" w:hAnsiTheme="minorHAnsi" w:cstheme="minorHAnsi"/>
                <w:sz w:val="22"/>
                <w:szCs w:val="22"/>
              </w:rPr>
            </w:pPr>
            <w:r w:rsidRPr="00276B80">
              <w:rPr>
                <w:rFonts w:asciiTheme="minorHAnsi" w:hAnsiTheme="minorHAnsi" w:cstheme="minorHAnsi"/>
                <w:sz w:val="22"/>
                <w:szCs w:val="22"/>
              </w:rPr>
              <w:t>Fecha:</w:t>
            </w:r>
            <w:r w:rsidR="006D2FF9">
              <w:rPr>
                <w:rFonts w:asciiTheme="minorHAnsi" w:hAnsiTheme="minorHAnsi" w:cstheme="minorHAnsi"/>
                <w:sz w:val="22"/>
                <w:szCs w:val="22"/>
              </w:rPr>
              <w:t>16</w:t>
            </w:r>
            <w:r>
              <w:rPr>
                <w:rFonts w:asciiTheme="minorHAnsi" w:hAnsiTheme="minorHAnsi" w:cstheme="minorHAnsi"/>
                <w:sz w:val="22"/>
                <w:szCs w:val="22"/>
              </w:rPr>
              <w:t>/</w:t>
            </w:r>
            <w:r w:rsidR="006D2FF9">
              <w:rPr>
                <w:rFonts w:asciiTheme="minorHAnsi" w:hAnsiTheme="minorHAnsi" w:cstheme="minorHAnsi"/>
                <w:sz w:val="22"/>
                <w:szCs w:val="22"/>
              </w:rPr>
              <w:t>08</w:t>
            </w:r>
            <w:r>
              <w:rPr>
                <w:rFonts w:asciiTheme="minorHAnsi" w:hAnsiTheme="minorHAnsi" w:cstheme="minorHAnsi"/>
                <w:sz w:val="22"/>
                <w:szCs w:val="22"/>
              </w:rPr>
              <w:t>/2019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6D2FF9" w:rsidP="006D2FF9">
            <w:pPr>
              <w:rPr>
                <w:rFonts w:asciiTheme="minorHAnsi" w:hAnsiTheme="minorHAnsi" w:cstheme="minorHAnsi"/>
                <w:sz w:val="22"/>
                <w:szCs w:val="22"/>
              </w:rPr>
            </w:pPr>
            <w:r>
              <w:rPr>
                <w:rFonts w:asciiTheme="minorHAnsi" w:hAnsiTheme="minorHAnsi" w:cstheme="minorHAnsi"/>
                <w:sz w:val="22"/>
                <w:szCs w:val="22"/>
              </w:rPr>
              <w:t>26</w:t>
            </w:r>
            <w:r w:rsidR="00054C34">
              <w:rPr>
                <w:rFonts w:asciiTheme="minorHAnsi" w:hAnsiTheme="minorHAnsi" w:cstheme="minorHAnsi"/>
                <w:sz w:val="22"/>
                <w:szCs w:val="22"/>
              </w:rPr>
              <w:t>/0</w:t>
            </w:r>
            <w:r>
              <w:rPr>
                <w:rFonts w:asciiTheme="minorHAnsi" w:hAnsiTheme="minorHAnsi" w:cstheme="minorHAnsi"/>
                <w:sz w:val="22"/>
                <w:szCs w:val="22"/>
              </w:rPr>
              <w:t>8</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485588" w:rsidP="00485588">
            <w:pPr>
              <w:rPr>
                <w:rFonts w:asciiTheme="minorHAnsi" w:hAnsiTheme="minorHAnsi" w:cstheme="minorHAnsi"/>
                <w:sz w:val="22"/>
                <w:szCs w:val="22"/>
              </w:rPr>
            </w:pPr>
            <w:r>
              <w:rPr>
                <w:rFonts w:asciiTheme="minorHAnsi" w:hAnsiTheme="minorHAnsi" w:cstheme="minorHAnsi"/>
                <w:sz w:val="22"/>
                <w:szCs w:val="22"/>
              </w:rPr>
              <w:t>09</w:t>
            </w:r>
            <w:r w:rsidR="00054C34">
              <w:rPr>
                <w:rFonts w:asciiTheme="minorHAnsi" w:hAnsiTheme="minorHAnsi" w:cstheme="minorHAnsi"/>
                <w:sz w:val="22"/>
                <w:szCs w:val="22"/>
              </w:rPr>
              <w:t>:</w:t>
            </w:r>
            <w:r>
              <w:rPr>
                <w:rFonts w:asciiTheme="minorHAnsi" w:hAnsiTheme="minorHAnsi" w:cstheme="minorHAnsi"/>
                <w:sz w:val="22"/>
                <w:szCs w:val="22"/>
              </w:rPr>
              <w:t>3</w:t>
            </w:r>
            <w:r w:rsidR="00054C34">
              <w:rPr>
                <w:rFonts w:asciiTheme="minorHAnsi" w:hAnsiTheme="minorHAnsi" w:cstheme="minorHAnsi"/>
                <w:sz w:val="22"/>
                <w:szCs w:val="22"/>
              </w:rPr>
              <w:t>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6D2FF9" w:rsidP="006D2FF9">
            <w:pPr>
              <w:rPr>
                <w:rFonts w:asciiTheme="minorHAnsi" w:hAnsiTheme="minorHAnsi" w:cstheme="minorHAnsi"/>
                <w:sz w:val="22"/>
                <w:szCs w:val="22"/>
              </w:rPr>
            </w:pPr>
            <w:r>
              <w:rPr>
                <w:rFonts w:asciiTheme="minorHAnsi" w:hAnsiTheme="minorHAnsi" w:cstheme="minorHAnsi"/>
                <w:sz w:val="22"/>
                <w:szCs w:val="22"/>
              </w:rPr>
              <w:t>26</w:t>
            </w:r>
            <w:r w:rsidR="00054C34">
              <w:rPr>
                <w:rFonts w:asciiTheme="minorHAnsi" w:hAnsiTheme="minorHAnsi" w:cstheme="minorHAnsi"/>
                <w:sz w:val="22"/>
                <w:szCs w:val="22"/>
              </w:rPr>
              <w:t>/0</w:t>
            </w:r>
            <w:r>
              <w:rPr>
                <w:rFonts w:asciiTheme="minorHAnsi" w:hAnsiTheme="minorHAnsi" w:cstheme="minorHAnsi"/>
                <w:sz w:val="22"/>
                <w:szCs w:val="22"/>
              </w:rPr>
              <w:t>8</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485588" w:rsidP="00EE0748">
            <w:pPr>
              <w:rPr>
                <w:rFonts w:asciiTheme="minorHAnsi" w:hAnsiTheme="minorHAnsi" w:cstheme="minorHAnsi"/>
                <w:sz w:val="22"/>
                <w:szCs w:val="22"/>
              </w:rPr>
            </w:pPr>
            <w:r>
              <w:rPr>
                <w:rFonts w:asciiTheme="minorHAnsi" w:hAnsiTheme="minorHAnsi" w:cstheme="minorHAnsi"/>
                <w:sz w:val="22"/>
                <w:szCs w:val="22"/>
              </w:rPr>
              <w:t>10:0</w:t>
            </w:r>
            <w:r w:rsidR="00054C34">
              <w:rPr>
                <w:rFonts w:asciiTheme="minorHAnsi" w:hAnsiTheme="minorHAnsi" w:cstheme="minorHAnsi"/>
                <w:sz w:val="22"/>
                <w:szCs w:val="22"/>
              </w:rPr>
              <w:t>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1239D0" w:rsidP="001239D0">
            <w:pPr>
              <w:jc w:val="both"/>
              <w:rPr>
                <w:rFonts w:ascii="Calibri" w:hAnsi="Calibri" w:cs="Calibri"/>
                <w:szCs w:val="22"/>
              </w:rPr>
            </w:pPr>
            <w:r>
              <w:rPr>
                <w:rFonts w:ascii="Calibri" w:hAnsi="Calibri" w:cs="Calibri"/>
                <w:i/>
                <w:color w:val="FF0000"/>
                <w:szCs w:val="22"/>
              </w:rPr>
              <w:t>04</w:t>
            </w:r>
            <w:r w:rsidR="00054C34">
              <w:rPr>
                <w:rFonts w:ascii="Calibri" w:hAnsi="Calibri" w:cs="Calibri"/>
                <w:i/>
                <w:color w:val="FF0000"/>
                <w:szCs w:val="22"/>
              </w:rPr>
              <w:t>/</w:t>
            </w:r>
            <w:r>
              <w:rPr>
                <w:rFonts w:ascii="Calibri" w:hAnsi="Calibri" w:cs="Calibri"/>
                <w:i/>
                <w:color w:val="FF0000"/>
                <w:szCs w:val="22"/>
              </w:rPr>
              <w:t>09</w:t>
            </w:r>
            <w:r w:rsidR="00054C34">
              <w:rPr>
                <w:rFonts w:ascii="Calibri" w:hAnsi="Calibri" w:cs="Calibri"/>
                <w:i/>
                <w:color w:val="FF0000"/>
                <w:szCs w:val="22"/>
              </w:rPr>
              <w:t>/2019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1239D0" w:rsidP="001239D0">
            <w:pPr>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054C34">
              <w:rPr>
                <w:rFonts w:asciiTheme="minorHAnsi" w:hAnsiTheme="minorHAnsi" w:cstheme="minorHAnsi"/>
                <w:i/>
                <w:color w:val="FF0000"/>
                <w:szCs w:val="22"/>
              </w:rPr>
              <w:t>/</w:t>
            </w:r>
            <w:r>
              <w:rPr>
                <w:rFonts w:asciiTheme="minorHAnsi" w:hAnsiTheme="minorHAnsi" w:cstheme="minorHAnsi"/>
                <w:i/>
                <w:color w:val="FF0000"/>
                <w:szCs w:val="22"/>
              </w:rPr>
              <w:t>09</w:t>
            </w:r>
            <w:r w:rsidR="00054C34">
              <w:rPr>
                <w:rFonts w:asciiTheme="minorHAnsi" w:hAnsiTheme="minorHAnsi" w:cstheme="minorHAnsi"/>
                <w:i/>
                <w:color w:val="FF0000"/>
                <w:szCs w:val="22"/>
              </w:rPr>
              <w:t>/2019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1239D0" w:rsidRDefault="001239D0" w:rsidP="00D62DD9">
      <w:pPr>
        <w:rPr>
          <w:rFonts w:asciiTheme="minorHAnsi" w:hAnsiTheme="minorHAnsi" w:cstheme="minorHAnsi"/>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224787">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DESCRIPCIÓN DEL </w:t>
            </w:r>
            <w:r w:rsidR="00224787">
              <w:rPr>
                <w:rFonts w:ascii="Calibri" w:hAnsi="Calibri" w:cs="Calibri"/>
                <w:b/>
                <w:bCs/>
                <w:sz w:val="18"/>
                <w:szCs w:val="16"/>
                <w:lang w:val="es-ES_tradnl" w:eastAsia="es-BO"/>
              </w:rPr>
              <w:t>BIEN</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1239D0" w:rsidRPr="00552079" w:rsidTr="00C60721">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1239D0" w:rsidRPr="001239D0" w:rsidRDefault="001239D0" w:rsidP="001239D0">
            <w:pPr>
              <w:jc w:val="center"/>
              <w:rPr>
                <w:rFonts w:asciiTheme="minorHAnsi" w:hAnsiTheme="minorHAnsi" w:cstheme="minorHAnsi"/>
                <w:b/>
                <w:bCs/>
                <w:color w:val="000000"/>
                <w:sz w:val="16"/>
                <w:szCs w:val="16"/>
                <w:lang w:val="es-BO" w:eastAsia="es-BO"/>
              </w:rPr>
            </w:pPr>
            <w:r w:rsidRPr="001239D0">
              <w:rPr>
                <w:rFonts w:asciiTheme="minorHAnsi" w:hAnsiTheme="minorHAnsi" w:cstheme="minorHAnsi"/>
                <w:b/>
                <w:bCs/>
                <w:color w:val="000000"/>
                <w:sz w:val="16"/>
                <w:szCs w:val="16"/>
              </w:rPr>
              <w:t>1</w:t>
            </w:r>
          </w:p>
        </w:tc>
        <w:tc>
          <w:tcPr>
            <w:tcW w:w="3459" w:type="dxa"/>
            <w:tcBorders>
              <w:top w:val="nil"/>
              <w:left w:val="nil"/>
              <w:bottom w:val="single" w:sz="8" w:space="0" w:color="auto"/>
              <w:right w:val="single" w:sz="4" w:space="0" w:color="auto"/>
            </w:tcBorders>
            <w:shd w:val="clear" w:color="000000" w:fill="FFFFFF"/>
            <w:vAlign w:val="center"/>
          </w:tcPr>
          <w:p w:rsidR="001239D0" w:rsidRPr="001239D0" w:rsidRDefault="001239D0" w:rsidP="001239D0">
            <w:pPr>
              <w:jc w:val="both"/>
              <w:rPr>
                <w:rFonts w:asciiTheme="minorHAnsi" w:hAnsiTheme="minorHAnsi" w:cstheme="minorHAnsi"/>
                <w:color w:val="000000"/>
                <w:sz w:val="18"/>
                <w:szCs w:val="18"/>
              </w:rPr>
            </w:pPr>
            <w:r w:rsidRPr="001239D0">
              <w:rPr>
                <w:rFonts w:asciiTheme="minorHAnsi" w:hAnsiTheme="minorHAnsi" w:cstheme="minorHAnsi"/>
                <w:color w:val="000000"/>
                <w:sz w:val="18"/>
                <w:szCs w:val="18"/>
              </w:rPr>
              <w:t xml:space="preserve">SUBRESOR DE CORRIENTES TRANSITORIAS </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1239D0" w:rsidRPr="001239D0" w:rsidRDefault="001239D0" w:rsidP="001239D0">
            <w:pPr>
              <w:jc w:val="center"/>
              <w:rPr>
                <w:rFonts w:asciiTheme="minorHAnsi" w:hAnsiTheme="minorHAnsi" w:cstheme="minorHAnsi"/>
                <w:b/>
                <w:bCs/>
                <w:color w:val="000000"/>
                <w:sz w:val="12"/>
                <w:szCs w:val="12"/>
              </w:rPr>
            </w:pPr>
            <w:r w:rsidRPr="001239D0">
              <w:rPr>
                <w:rFonts w:asciiTheme="minorHAnsi" w:hAnsiTheme="minorHAnsi" w:cstheme="minorHAnsi"/>
                <w:b/>
                <w:bCs/>
                <w:color w:val="000000"/>
                <w:sz w:val="12"/>
                <w:szCs w:val="12"/>
              </w:rPr>
              <w:t>7</w:t>
            </w:r>
          </w:p>
        </w:tc>
        <w:tc>
          <w:tcPr>
            <w:tcW w:w="1276" w:type="dxa"/>
            <w:tcBorders>
              <w:top w:val="single" w:sz="4" w:space="0" w:color="auto"/>
              <w:left w:val="single" w:sz="4" w:space="0" w:color="auto"/>
              <w:bottom w:val="single" w:sz="4" w:space="0" w:color="auto"/>
              <w:right w:val="single" w:sz="4" w:space="0" w:color="auto"/>
            </w:tcBorders>
            <w:vAlign w:val="center"/>
          </w:tcPr>
          <w:p w:rsidR="001239D0" w:rsidRPr="001239D0" w:rsidRDefault="001239D0" w:rsidP="001239D0">
            <w:pPr>
              <w:jc w:val="center"/>
              <w:rPr>
                <w:rFonts w:asciiTheme="minorHAnsi" w:hAnsiTheme="minorHAnsi" w:cstheme="minorHAnsi"/>
                <w:b/>
                <w:bCs/>
                <w:color w:val="000000"/>
                <w:sz w:val="16"/>
                <w:szCs w:val="16"/>
              </w:rPr>
            </w:pPr>
            <w:r w:rsidRPr="001239D0">
              <w:rPr>
                <w:rFonts w:asciiTheme="minorHAnsi" w:hAnsiTheme="minorHAnsi" w:cstheme="minorHAnsi"/>
                <w:b/>
                <w:bCs/>
                <w:color w:val="000000"/>
                <w:sz w:val="16"/>
                <w:szCs w:val="16"/>
              </w:rPr>
              <w:t>EQUIPO</w:t>
            </w:r>
          </w:p>
        </w:tc>
        <w:tc>
          <w:tcPr>
            <w:tcW w:w="1276" w:type="dxa"/>
            <w:tcBorders>
              <w:top w:val="nil"/>
              <w:left w:val="single" w:sz="4" w:space="0" w:color="auto"/>
              <w:bottom w:val="single" w:sz="8" w:space="0" w:color="auto"/>
              <w:right w:val="single" w:sz="8" w:space="0" w:color="auto"/>
            </w:tcBorders>
            <w:shd w:val="clear" w:color="auto" w:fill="auto"/>
            <w:vAlign w:val="center"/>
          </w:tcPr>
          <w:p w:rsidR="001239D0" w:rsidRPr="001239D0" w:rsidRDefault="001239D0" w:rsidP="001239D0">
            <w:pPr>
              <w:jc w:val="center"/>
              <w:rPr>
                <w:rFonts w:asciiTheme="minorHAnsi" w:hAnsiTheme="minorHAnsi" w:cstheme="minorHAnsi"/>
                <w:b/>
                <w:bCs/>
                <w:color w:val="000000"/>
                <w:sz w:val="16"/>
                <w:szCs w:val="16"/>
              </w:rPr>
            </w:pPr>
            <w:r w:rsidRPr="001239D0">
              <w:rPr>
                <w:rFonts w:asciiTheme="minorHAnsi" w:hAnsiTheme="minorHAnsi" w:cstheme="minorHAnsi"/>
                <w:b/>
                <w:bCs/>
                <w:color w:val="000000"/>
                <w:sz w:val="16"/>
                <w:szCs w:val="16"/>
              </w:rPr>
              <w:t xml:space="preserve">    17.787,00 </w:t>
            </w:r>
          </w:p>
        </w:tc>
        <w:tc>
          <w:tcPr>
            <w:tcW w:w="1316" w:type="dxa"/>
            <w:tcBorders>
              <w:top w:val="nil"/>
              <w:left w:val="nil"/>
              <w:bottom w:val="single" w:sz="8" w:space="0" w:color="auto"/>
              <w:right w:val="single" w:sz="8" w:space="0" w:color="auto"/>
            </w:tcBorders>
            <w:vAlign w:val="center"/>
          </w:tcPr>
          <w:p w:rsidR="001239D0" w:rsidRPr="001239D0" w:rsidRDefault="001239D0" w:rsidP="001239D0">
            <w:pPr>
              <w:jc w:val="center"/>
              <w:rPr>
                <w:rFonts w:asciiTheme="minorHAnsi" w:hAnsiTheme="minorHAnsi" w:cstheme="minorHAnsi"/>
                <w:b/>
                <w:bCs/>
                <w:color w:val="000000"/>
                <w:sz w:val="16"/>
                <w:szCs w:val="16"/>
              </w:rPr>
            </w:pPr>
            <w:r w:rsidRPr="001239D0">
              <w:rPr>
                <w:rFonts w:asciiTheme="minorHAnsi" w:hAnsiTheme="minorHAnsi" w:cstheme="minorHAnsi"/>
                <w:b/>
                <w:bCs/>
                <w:color w:val="000000"/>
                <w:sz w:val="16"/>
                <w:szCs w:val="16"/>
              </w:rPr>
              <w:t xml:space="preserve"> 124.509,00 </w:t>
            </w:r>
          </w:p>
        </w:tc>
      </w:tr>
      <w:tr w:rsidR="001239D0" w:rsidRPr="00552079" w:rsidTr="00C60721">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1239D0" w:rsidRPr="001239D0" w:rsidRDefault="001239D0" w:rsidP="001239D0">
            <w:pPr>
              <w:jc w:val="center"/>
              <w:rPr>
                <w:rFonts w:asciiTheme="minorHAnsi" w:hAnsiTheme="minorHAnsi" w:cstheme="minorHAnsi"/>
                <w:color w:val="000000"/>
                <w:sz w:val="16"/>
                <w:szCs w:val="16"/>
              </w:rPr>
            </w:pPr>
            <w:r w:rsidRPr="001239D0">
              <w:rPr>
                <w:rFonts w:asciiTheme="minorHAnsi" w:hAnsiTheme="minorHAnsi" w:cstheme="minorHAnsi"/>
                <w:color w:val="000000"/>
                <w:sz w:val="16"/>
                <w:szCs w:val="16"/>
              </w:rPr>
              <w:t>2</w:t>
            </w:r>
          </w:p>
        </w:tc>
        <w:tc>
          <w:tcPr>
            <w:tcW w:w="3459" w:type="dxa"/>
            <w:tcBorders>
              <w:top w:val="nil"/>
              <w:left w:val="nil"/>
              <w:bottom w:val="single" w:sz="8" w:space="0" w:color="auto"/>
              <w:right w:val="single" w:sz="4" w:space="0" w:color="auto"/>
            </w:tcBorders>
            <w:shd w:val="clear" w:color="000000" w:fill="FFFFFF"/>
            <w:vAlign w:val="center"/>
          </w:tcPr>
          <w:p w:rsidR="001239D0" w:rsidRPr="001239D0" w:rsidRDefault="001239D0" w:rsidP="001239D0">
            <w:pPr>
              <w:jc w:val="both"/>
              <w:rPr>
                <w:rFonts w:asciiTheme="minorHAnsi" w:hAnsiTheme="minorHAnsi" w:cstheme="minorHAnsi"/>
                <w:color w:val="000000"/>
                <w:sz w:val="18"/>
                <w:szCs w:val="18"/>
              </w:rPr>
            </w:pPr>
            <w:r w:rsidRPr="001239D0">
              <w:rPr>
                <w:rFonts w:asciiTheme="minorHAnsi" w:hAnsiTheme="minorHAnsi" w:cstheme="minorHAnsi"/>
                <w:color w:val="000000"/>
                <w:sz w:val="18"/>
                <w:szCs w:val="18"/>
              </w:rPr>
              <w:t>MULTI MEDIDOR DIGITAL DE ENERGIA 3-380Vac</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1239D0" w:rsidRPr="001239D0" w:rsidRDefault="001239D0" w:rsidP="001239D0">
            <w:pPr>
              <w:jc w:val="center"/>
              <w:rPr>
                <w:rFonts w:asciiTheme="minorHAnsi" w:hAnsiTheme="minorHAnsi" w:cstheme="minorHAnsi"/>
                <w:color w:val="000000"/>
              </w:rPr>
            </w:pPr>
            <w:r w:rsidRPr="001239D0">
              <w:rPr>
                <w:rFonts w:asciiTheme="minorHAnsi" w:hAnsiTheme="minorHAnsi" w:cstheme="minorHAnsi"/>
                <w:color w:val="000000"/>
              </w:rPr>
              <w:t>14</w:t>
            </w:r>
          </w:p>
        </w:tc>
        <w:tc>
          <w:tcPr>
            <w:tcW w:w="1276" w:type="dxa"/>
            <w:tcBorders>
              <w:top w:val="single" w:sz="4" w:space="0" w:color="auto"/>
              <w:left w:val="single" w:sz="4" w:space="0" w:color="auto"/>
              <w:bottom w:val="single" w:sz="4" w:space="0" w:color="auto"/>
              <w:right w:val="single" w:sz="4" w:space="0" w:color="auto"/>
            </w:tcBorders>
            <w:vAlign w:val="center"/>
          </w:tcPr>
          <w:p w:rsidR="001239D0" w:rsidRPr="001239D0" w:rsidRDefault="001239D0" w:rsidP="001239D0">
            <w:pPr>
              <w:jc w:val="center"/>
              <w:rPr>
                <w:rFonts w:asciiTheme="minorHAnsi" w:hAnsiTheme="minorHAnsi" w:cstheme="minorHAnsi"/>
                <w:b/>
                <w:bCs/>
                <w:color w:val="000000"/>
                <w:sz w:val="16"/>
                <w:szCs w:val="16"/>
              </w:rPr>
            </w:pPr>
            <w:r w:rsidRPr="001239D0">
              <w:rPr>
                <w:rFonts w:asciiTheme="minorHAnsi" w:hAnsiTheme="minorHAnsi" w:cstheme="minorHAnsi"/>
                <w:b/>
                <w:bCs/>
                <w:color w:val="000000"/>
                <w:sz w:val="16"/>
                <w:szCs w:val="16"/>
              </w:rPr>
              <w:t>EQUIPO</w:t>
            </w:r>
          </w:p>
        </w:tc>
        <w:tc>
          <w:tcPr>
            <w:tcW w:w="1276" w:type="dxa"/>
            <w:tcBorders>
              <w:top w:val="nil"/>
              <w:left w:val="single" w:sz="4" w:space="0" w:color="auto"/>
              <w:bottom w:val="single" w:sz="8" w:space="0" w:color="auto"/>
              <w:right w:val="single" w:sz="8" w:space="0" w:color="auto"/>
            </w:tcBorders>
            <w:shd w:val="clear" w:color="auto" w:fill="auto"/>
            <w:vAlign w:val="center"/>
          </w:tcPr>
          <w:p w:rsidR="001239D0" w:rsidRPr="001239D0" w:rsidRDefault="001239D0" w:rsidP="001239D0">
            <w:pPr>
              <w:jc w:val="center"/>
              <w:rPr>
                <w:rFonts w:asciiTheme="minorHAnsi" w:hAnsiTheme="minorHAnsi" w:cstheme="minorHAnsi"/>
                <w:color w:val="000000"/>
                <w:sz w:val="16"/>
                <w:szCs w:val="16"/>
              </w:rPr>
            </w:pPr>
            <w:r w:rsidRPr="001239D0">
              <w:rPr>
                <w:rFonts w:asciiTheme="minorHAnsi" w:hAnsiTheme="minorHAnsi" w:cstheme="minorHAnsi"/>
                <w:color w:val="000000"/>
                <w:sz w:val="16"/>
                <w:szCs w:val="16"/>
              </w:rPr>
              <w:t xml:space="preserve">       3.480,00 </w:t>
            </w:r>
          </w:p>
        </w:tc>
        <w:tc>
          <w:tcPr>
            <w:tcW w:w="1316" w:type="dxa"/>
            <w:tcBorders>
              <w:top w:val="nil"/>
              <w:left w:val="nil"/>
              <w:bottom w:val="single" w:sz="8" w:space="0" w:color="auto"/>
              <w:right w:val="single" w:sz="8" w:space="0" w:color="auto"/>
            </w:tcBorders>
            <w:vAlign w:val="center"/>
          </w:tcPr>
          <w:p w:rsidR="001239D0" w:rsidRPr="001239D0" w:rsidRDefault="001239D0" w:rsidP="001239D0">
            <w:pPr>
              <w:jc w:val="center"/>
              <w:rPr>
                <w:rFonts w:asciiTheme="minorHAnsi" w:hAnsiTheme="minorHAnsi" w:cstheme="minorHAnsi"/>
                <w:color w:val="000000"/>
                <w:sz w:val="16"/>
                <w:szCs w:val="16"/>
              </w:rPr>
            </w:pPr>
            <w:r w:rsidRPr="001239D0">
              <w:rPr>
                <w:rFonts w:asciiTheme="minorHAnsi" w:hAnsiTheme="minorHAnsi" w:cstheme="minorHAnsi"/>
                <w:color w:val="000000"/>
                <w:sz w:val="16"/>
                <w:szCs w:val="16"/>
              </w:rPr>
              <w:t xml:space="preserve">    48.720,00 </w:t>
            </w:r>
          </w:p>
        </w:tc>
      </w:tr>
      <w:tr w:rsidR="001239D0" w:rsidRPr="00552079" w:rsidTr="00C60721">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1239D0" w:rsidRPr="001239D0" w:rsidRDefault="001239D0" w:rsidP="001239D0">
            <w:pPr>
              <w:jc w:val="center"/>
              <w:rPr>
                <w:rFonts w:asciiTheme="minorHAnsi" w:hAnsiTheme="minorHAnsi" w:cstheme="minorHAnsi"/>
                <w:color w:val="000000"/>
                <w:sz w:val="16"/>
                <w:szCs w:val="16"/>
              </w:rPr>
            </w:pPr>
            <w:r w:rsidRPr="001239D0">
              <w:rPr>
                <w:rFonts w:asciiTheme="minorHAnsi" w:hAnsiTheme="minorHAnsi" w:cstheme="minorHAnsi"/>
                <w:color w:val="000000"/>
                <w:sz w:val="16"/>
                <w:szCs w:val="16"/>
              </w:rPr>
              <w:t>3</w:t>
            </w:r>
          </w:p>
        </w:tc>
        <w:tc>
          <w:tcPr>
            <w:tcW w:w="3459" w:type="dxa"/>
            <w:tcBorders>
              <w:top w:val="nil"/>
              <w:left w:val="nil"/>
              <w:bottom w:val="single" w:sz="8" w:space="0" w:color="auto"/>
              <w:right w:val="single" w:sz="4" w:space="0" w:color="auto"/>
            </w:tcBorders>
            <w:shd w:val="clear" w:color="000000" w:fill="FFFFFF"/>
            <w:vAlign w:val="center"/>
          </w:tcPr>
          <w:p w:rsidR="001239D0" w:rsidRPr="001239D0" w:rsidRDefault="001239D0" w:rsidP="001239D0">
            <w:pPr>
              <w:jc w:val="both"/>
              <w:rPr>
                <w:rFonts w:asciiTheme="minorHAnsi" w:hAnsiTheme="minorHAnsi" w:cstheme="minorHAnsi"/>
                <w:color w:val="000000"/>
                <w:sz w:val="18"/>
                <w:szCs w:val="18"/>
              </w:rPr>
            </w:pPr>
            <w:r w:rsidRPr="001239D0">
              <w:rPr>
                <w:rFonts w:asciiTheme="minorHAnsi" w:hAnsiTheme="minorHAnsi" w:cstheme="minorHAnsi"/>
                <w:color w:val="000000"/>
                <w:sz w:val="18"/>
                <w:szCs w:val="18"/>
              </w:rPr>
              <w:t>VOLTIMETRO DIGITAL 220V 0-600Vac</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1239D0" w:rsidRPr="001239D0" w:rsidRDefault="001239D0" w:rsidP="001239D0">
            <w:pPr>
              <w:jc w:val="center"/>
              <w:rPr>
                <w:rFonts w:asciiTheme="minorHAnsi" w:hAnsiTheme="minorHAnsi" w:cstheme="minorHAnsi"/>
                <w:color w:val="000000"/>
              </w:rPr>
            </w:pPr>
            <w:r w:rsidRPr="001239D0">
              <w:rPr>
                <w:rFonts w:asciiTheme="minorHAnsi" w:hAnsiTheme="minorHAnsi" w:cstheme="minorHAnsi"/>
                <w:color w:val="000000"/>
              </w:rPr>
              <w:t>4</w:t>
            </w:r>
          </w:p>
        </w:tc>
        <w:tc>
          <w:tcPr>
            <w:tcW w:w="1276" w:type="dxa"/>
            <w:tcBorders>
              <w:top w:val="single" w:sz="4" w:space="0" w:color="auto"/>
              <w:left w:val="single" w:sz="4" w:space="0" w:color="auto"/>
              <w:bottom w:val="single" w:sz="4" w:space="0" w:color="auto"/>
              <w:right w:val="single" w:sz="4" w:space="0" w:color="auto"/>
            </w:tcBorders>
            <w:vAlign w:val="center"/>
          </w:tcPr>
          <w:p w:rsidR="001239D0" w:rsidRPr="001239D0" w:rsidRDefault="001239D0" w:rsidP="001239D0">
            <w:pPr>
              <w:jc w:val="center"/>
              <w:rPr>
                <w:rFonts w:asciiTheme="minorHAnsi" w:hAnsiTheme="minorHAnsi" w:cstheme="minorHAnsi"/>
                <w:b/>
                <w:bCs/>
                <w:color w:val="000000"/>
                <w:sz w:val="16"/>
                <w:szCs w:val="16"/>
              </w:rPr>
            </w:pPr>
            <w:r w:rsidRPr="001239D0">
              <w:rPr>
                <w:rFonts w:asciiTheme="minorHAnsi" w:hAnsiTheme="minorHAnsi" w:cstheme="minorHAnsi"/>
                <w:b/>
                <w:bCs/>
                <w:color w:val="000000"/>
                <w:sz w:val="16"/>
                <w:szCs w:val="16"/>
              </w:rPr>
              <w:t>EQUIPO</w:t>
            </w:r>
          </w:p>
        </w:tc>
        <w:tc>
          <w:tcPr>
            <w:tcW w:w="1276" w:type="dxa"/>
            <w:tcBorders>
              <w:top w:val="nil"/>
              <w:left w:val="single" w:sz="4" w:space="0" w:color="auto"/>
              <w:bottom w:val="single" w:sz="8" w:space="0" w:color="auto"/>
              <w:right w:val="single" w:sz="8" w:space="0" w:color="auto"/>
            </w:tcBorders>
            <w:shd w:val="clear" w:color="auto" w:fill="auto"/>
            <w:vAlign w:val="center"/>
          </w:tcPr>
          <w:p w:rsidR="001239D0" w:rsidRPr="001239D0" w:rsidRDefault="001239D0" w:rsidP="001239D0">
            <w:pPr>
              <w:jc w:val="center"/>
              <w:rPr>
                <w:rFonts w:asciiTheme="minorHAnsi" w:hAnsiTheme="minorHAnsi" w:cstheme="minorHAnsi"/>
                <w:color w:val="000000"/>
                <w:sz w:val="16"/>
                <w:szCs w:val="16"/>
              </w:rPr>
            </w:pPr>
            <w:r w:rsidRPr="001239D0">
              <w:rPr>
                <w:rFonts w:asciiTheme="minorHAnsi" w:hAnsiTheme="minorHAnsi" w:cstheme="minorHAnsi"/>
                <w:color w:val="000000"/>
                <w:sz w:val="16"/>
                <w:szCs w:val="16"/>
              </w:rPr>
              <w:t xml:space="preserve">       1.200,00 </w:t>
            </w:r>
          </w:p>
        </w:tc>
        <w:tc>
          <w:tcPr>
            <w:tcW w:w="1316" w:type="dxa"/>
            <w:tcBorders>
              <w:top w:val="nil"/>
              <w:left w:val="nil"/>
              <w:bottom w:val="single" w:sz="8" w:space="0" w:color="auto"/>
              <w:right w:val="single" w:sz="8" w:space="0" w:color="auto"/>
            </w:tcBorders>
            <w:vAlign w:val="center"/>
          </w:tcPr>
          <w:p w:rsidR="001239D0" w:rsidRPr="001239D0" w:rsidRDefault="001239D0" w:rsidP="001239D0">
            <w:pPr>
              <w:jc w:val="center"/>
              <w:rPr>
                <w:rFonts w:asciiTheme="minorHAnsi" w:hAnsiTheme="minorHAnsi" w:cstheme="minorHAnsi"/>
                <w:color w:val="000000"/>
                <w:sz w:val="16"/>
                <w:szCs w:val="16"/>
              </w:rPr>
            </w:pPr>
            <w:r w:rsidRPr="001239D0">
              <w:rPr>
                <w:rFonts w:asciiTheme="minorHAnsi" w:hAnsiTheme="minorHAnsi" w:cstheme="minorHAnsi"/>
                <w:color w:val="000000"/>
                <w:sz w:val="16"/>
                <w:szCs w:val="16"/>
              </w:rPr>
              <w:t xml:space="preserve">       4.800,00 </w:t>
            </w:r>
          </w:p>
        </w:tc>
      </w:tr>
      <w:tr w:rsidR="00C60721"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C60721" w:rsidRPr="00552079" w:rsidRDefault="00C60721" w:rsidP="00C60721">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1</w:t>
            </w:r>
          </w:p>
        </w:tc>
        <w:tc>
          <w:tcPr>
            <w:tcW w:w="1316" w:type="dxa"/>
            <w:tcBorders>
              <w:top w:val="nil"/>
              <w:left w:val="nil"/>
              <w:bottom w:val="single" w:sz="8" w:space="0" w:color="auto"/>
              <w:right w:val="single" w:sz="8" w:space="0" w:color="auto"/>
            </w:tcBorders>
            <w:shd w:val="clear" w:color="auto" w:fill="auto"/>
            <w:noWrap/>
            <w:vAlign w:val="center"/>
            <w:hideMark/>
          </w:tcPr>
          <w:p w:rsidR="00C60721" w:rsidRPr="004218ED" w:rsidRDefault="001239D0" w:rsidP="001239D0">
            <w:pPr>
              <w:jc w:val="center"/>
              <w:rPr>
                <w:rFonts w:ascii="Calibri Light" w:hAnsi="Calibri Light" w:cs="Calibri Light"/>
                <w:b/>
                <w:color w:val="000000"/>
                <w:sz w:val="16"/>
                <w:szCs w:val="16"/>
                <w:lang w:eastAsia="es-BO"/>
              </w:rPr>
            </w:pPr>
            <w:r>
              <w:rPr>
                <w:rFonts w:ascii="Calibri Light" w:hAnsi="Calibri Light" w:cs="Calibri Light"/>
                <w:b/>
                <w:color w:val="000000"/>
                <w:szCs w:val="16"/>
                <w:lang w:eastAsia="es-BO"/>
              </w:rPr>
              <w:t>187</w:t>
            </w:r>
            <w:r w:rsidR="00C60721" w:rsidRPr="00C60721">
              <w:rPr>
                <w:rFonts w:ascii="Calibri Light" w:hAnsi="Calibri Light" w:cs="Calibri Light"/>
                <w:b/>
                <w:color w:val="000000"/>
                <w:szCs w:val="16"/>
                <w:lang w:eastAsia="es-BO"/>
              </w:rPr>
              <w:t>.</w:t>
            </w:r>
            <w:r>
              <w:rPr>
                <w:rFonts w:ascii="Calibri Light" w:hAnsi="Calibri Light" w:cs="Calibri Light"/>
                <w:b/>
                <w:color w:val="000000"/>
                <w:szCs w:val="16"/>
                <w:lang w:eastAsia="es-BO"/>
              </w:rPr>
              <w:t>029</w:t>
            </w:r>
            <w:r w:rsidR="00C60721" w:rsidRPr="00C60721">
              <w:rPr>
                <w:rFonts w:ascii="Calibri Light" w:hAnsi="Calibri Light" w:cs="Calibri Light"/>
                <w:b/>
                <w:color w:val="000000"/>
                <w:szCs w:val="16"/>
                <w:lang w:eastAsia="es-BO"/>
              </w:rPr>
              <w:t>,00</w:t>
            </w:r>
          </w:p>
        </w:tc>
      </w:tr>
    </w:tbl>
    <w:p w:rsidR="00C60721" w:rsidRDefault="00C60721" w:rsidP="00B37050">
      <w:pPr>
        <w:jc w:val="center"/>
        <w:rPr>
          <w:rFonts w:asciiTheme="minorHAnsi" w:hAnsiTheme="minorHAnsi" w:cstheme="minorHAnsi"/>
          <w:b/>
          <w:sz w:val="22"/>
          <w:szCs w:val="22"/>
        </w:rPr>
      </w:pPr>
    </w:p>
    <w:p w:rsidR="00C60721" w:rsidRDefault="00C6072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647E51" w:rsidRDefault="00647E51" w:rsidP="00F7579B">
      <w:pPr>
        <w:ind w:left="2832" w:hanging="2124"/>
        <w:jc w:val="both"/>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FB4B03" w:rsidRDefault="00FB4B03"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Pr="006F470A"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9351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C111B4">
            <w:pPr>
              <w:jc w:val="center"/>
              <w:rPr>
                <w:rFonts w:asciiTheme="minorHAnsi" w:hAnsiTheme="minorHAnsi" w:cstheme="minorHAnsi"/>
                <w:b/>
                <w:sz w:val="22"/>
                <w:szCs w:val="22"/>
                <w:lang w:val="es-BO"/>
              </w:rPr>
            </w:pPr>
          </w:p>
        </w:tc>
      </w:tr>
      <w:tr w:rsidR="005C4A66"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935173" w:rsidP="005C4A6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60721" w:rsidRPr="006F470A" w:rsidTr="00C60721">
        <w:trPr>
          <w:trHeight w:val="87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0721" w:rsidRPr="00B537F5" w:rsidRDefault="00C60721" w:rsidP="00C60721">
            <w:pPr>
              <w:jc w:val="center"/>
              <w:rPr>
                <w:rFonts w:ascii="Calibri" w:hAnsi="Calibri" w:cs="Calibri"/>
                <w:sz w:val="16"/>
                <w:szCs w:val="16"/>
                <w:lang w:eastAsia="es-BO"/>
              </w:rPr>
            </w:pPr>
            <w:r w:rsidRPr="00B537F5">
              <w:rPr>
                <w:rFonts w:ascii="Calibri" w:hAnsi="Calibri" w:cs="Calibri"/>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60721" w:rsidRPr="00C60721" w:rsidRDefault="00C60721" w:rsidP="00C60721">
            <w:pPr>
              <w:autoSpaceDE w:val="0"/>
              <w:autoSpaceDN w:val="0"/>
              <w:adjustRightInd w:val="0"/>
              <w:rPr>
                <w:rFonts w:ascii="Calibri" w:hAnsi="Calibri" w:cs="Calibri"/>
                <w:sz w:val="18"/>
                <w:szCs w:val="18"/>
                <w:lang w:val="es-BO" w:eastAsia="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60721" w:rsidRPr="00DD6577" w:rsidRDefault="00C60721" w:rsidP="00C60721">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60721" w:rsidRDefault="00C60721" w:rsidP="00C60721">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60721" w:rsidRPr="006F470A" w:rsidRDefault="00C60721" w:rsidP="00C6072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60721" w:rsidRPr="006F470A" w:rsidRDefault="00C60721" w:rsidP="00C60721">
            <w:pPr>
              <w:jc w:val="center"/>
              <w:rPr>
                <w:rFonts w:asciiTheme="minorHAnsi" w:hAnsiTheme="minorHAnsi" w:cstheme="minorHAnsi"/>
                <w:sz w:val="22"/>
                <w:szCs w:val="22"/>
                <w:lang w:val="es-BO"/>
              </w:rPr>
            </w:pPr>
          </w:p>
        </w:tc>
      </w:tr>
      <w:tr w:rsidR="00FB4B03" w:rsidRPr="006F470A" w:rsidTr="00C60721">
        <w:trPr>
          <w:trHeight w:val="87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4B03" w:rsidRPr="00B537F5" w:rsidRDefault="00FB4B03" w:rsidP="00C60721">
            <w:pPr>
              <w:jc w:val="center"/>
              <w:rPr>
                <w:rFonts w:ascii="Calibri" w:hAnsi="Calibri" w:cs="Calibri"/>
                <w:sz w:val="16"/>
                <w:szCs w:val="16"/>
                <w:lang w:eastAsia="es-BO"/>
              </w:rPr>
            </w:pPr>
            <w:r>
              <w:rPr>
                <w:rFonts w:ascii="Calibri" w:hAnsi="Calibri" w:cs="Calibri"/>
                <w:sz w:val="16"/>
                <w:szCs w:val="16"/>
                <w:lang w:eastAsia="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B4B03" w:rsidRPr="00C60721" w:rsidRDefault="00FB4B03" w:rsidP="00C60721">
            <w:pPr>
              <w:autoSpaceDE w:val="0"/>
              <w:autoSpaceDN w:val="0"/>
              <w:adjustRightInd w:val="0"/>
              <w:rPr>
                <w:rFonts w:ascii="Calibri" w:hAnsi="Calibri" w:cs="Calibri"/>
                <w:sz w:val="18"/>
                <w:szCs w:val="18"/>
                <w:lang w:val="es-BO" w:eastAsia="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B4B03" w:rsidRPr="00DD6577" w:rsidRDefault="00FB4B03" w:rsidP="00C60721">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B4B03" w:rsidRDefault="00FB4B03" w:rsidP="00C60721">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B4B03" w:rsidRPr="006F470A" w:rsidRDefault="00FB4B03" w:rsidP="00C6072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B4B03" w:rsidRPr="006F470A" w:rsidRDefault="00FB4B03" w:rsidP="00C60721">
            <w:pPr>
              <w:jc w:val="center"/>
              <w:rPr>
                <w:rFonts w:asciiTheme="minorHAnsi" w:hAnsiTheme="minorHAnsi" w:cstheme="minorHAnsi"/>
                <w:sz w:val="22"/>
                <w:szCs w:val="22"/>
                <w:lang w:val="es-BO"/>
              </w:rPr>
            </w:pPr>
          </w:p>
        </w:tc>
      </w:tr>
      <w:tr w:rsidR="00FB4B03" w:rsidRPr="006F470A" w:rsidTr="00C60721">
        <w:trPr>
          <w:trHeight w:val="87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B4B03" w:rsidRPr="00B537F5" w:rsidRDefault="00FB4B03" w:rsidP="00C60721">
            <w:pPr>
              <w:jc w:val="center"/>
              <w:rPr>
                <w:rFonts w:ascii="Calibri" w:hAnsi="Calibri" w:cs="Calibri"/>
                <w:sz w:val="16"/>
                <w:szCs w:val="16"/>
                <w:lang w:eastAsia="es-BO"/>
              </w:rPr>
            </w:pPr>
            <w:r>
              <w:rPr>
                <w:rFonts w:ascii="Calibri" w:hAnsi="Calibri" w:cs="Calibri"/>
                <w:sz w:val="16"/>
                <w:szCs w:val="16"/>
                <w:lang w:eastAsia="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B4B03" w:rsidRPr="00C60721" w:rsidRDefault="00FB4B03" w:rsidP="00C60721">
            <w:pPr>
              <w:autoSpaceDE w:val="0"/>
              <w:autoSpaceDN w:val="0"/>
              <w:adjustRightInd w:val="0"/>
              <w:rPr>
                <w:rFonts w:ascii="Calibri" w:hAnsi="Calibri" w:cs="Calibri"/>
                <w:sz w:val="18"/>
                <w:szCs w:val="18"/>
                <w:lang w:val="es-BO" w:eastAsia="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B4B03" w:rsidRPr="00DD6577" w:rsidRDefault="00FB4B03" w:rsidP="00C60721">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B4B03" w:rsidRDefault="00FB4B03" w:rsidP="00C60721">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B4B03" w:rsidRPr="006F470A" w:rsidRDefault="00FB4B03" w:rsidP="00C6072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B4B03" w:rsidRPr="006F470A" w:rsidRDefault="00FB4B03" w:rsidP="00C60721">
            <w:pPr>
              <w:jc w:val="center"/>
              <w:rPr>
                <w:rFonts w:asciiTheme="minorHAnsi" w:hAnsiTheme="minorHAnsi" w:cstheme="minorHAnsi"/>
                <w:sz w:val="22"/>
                <w:szCs w:val="22"/>
                <w:lang w:val="es-BO"/>
              </w:rPr>
            </w:pPr>
          </w:p>
        </w:tc>
      </w:tr>
      <w:tr w:rsidR="00C6072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60721" w:rsidRPr="006F470A" w:rsidRDefault="00C60721" w:rsidP="00C6072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60721" w:rsidRPr="006F470A" w:rsidRDefault="00C60721" w:rsidP="00C60721">
            <w:pPr>
              <w:jc w:val="center"/>
              <w:rPr>
                <w:rFonts w:asciiTheme="minorHAnsi" w:hAnsiTheme="minorHAnsi" w:cstheme="minorHAnsi"/>
                <w:sz w:val="22"/>
                <w:szCs w:val="22"/>
                <w:lang w:val="es-BO"/>
              </w:rPr>
            </w:pPr>
          </w:p>
        </w:tc>
      </w:tr>
      <w:tr w:rsidR="00C6072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60721" w:rsidRPr="006F470A" w:rsidRDefault="00C60721" w:rsidP="00C6072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60721" w:rsidRPr="006F470A" w:rsidRDefault="00C60721" w:rsidP="00C6072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5"/>
        <w:gridCol w:w="4087"/>
      </w:tblGrid>
      <w:tr w:rsidR="000221D3" w:rsidRPr="006F470A" w:rsidTr="00D3322C">
        <w:trPr>
          <w:trHeight w:val="226"/>
          <w:tblHeader/>
          <w:jc w:val="center"/>
        </w:trPr>
        <w:tc>
          <w:tcPr>
            <w:tcW w:w="537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08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3322C">
        <w:trPr>
          <w:cantSplit/>
          <w:trHeight w:val="681"/>
          <w:jc w:val="center"/>
        </w:trPr>
        <w:tc>
          <w:tcPr>
            <w:tcW w:w="537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08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autoSpaceDE w:val="0"/>
              <w:autoSpaceDN w:val="0"/>
              <w:adjustRightInd w:val="0"/>
              <w:rPr>
                <w:rFonts w:asciiTheme="minorHAnsi" w:hAnsiTheme="minorHAnsi" w:cstheme="minorHAnsi"/>
                <w:b/>
                <w:bCs/>
                <w:sz w:val="22"/>
                <w:lang w:eastAsia="es-BO"/>
              </w:rPr>
            </w:pPr>
            <w:r w:rsidRPr="00424BA7">
              <w:rPr>
                <w:rFonts w:asciiTheme="minorHAnsi" w:hAnsiTheme="minorHAnsi" w:cstheme="minorHAnsi"/>
                <w:b/>
                <w:bCs/>
                <w:sz w:val="22"/>
              </w:rPr>
              <w:t>CARACTERÍSTICAS TÉCNICAS DEL BIEN</w:t>
            </w: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tbl>
            <w:tblPr>
              <w:tblW w:w="502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
              <w:gridCol w:w="4720"/>
            </w:tblGrid>
            <w:tr w:rsidR="00FB4B03" w:rsidRPr="00424BA7" w:rsidTr="00FB4B03">
              <w:trPr>
                <w:trHeight w:val="232"/>
              </w:trPr>
              <w:tc>
                <w:tcPr>
                  <w:tcW w:w="307" w:type="dxa"/>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FB4B03">
                  <w:pPr>
                    <w:autoSpaceDE w:val="0"/>
                    <w:autoSpaceDN w:val="0"/>
                    <w:adjustRightInd w:val="0"/>
                    <w:rPr>
                      <w:rFonts w:asciiTheme="minorHAnsi" w:hAnsiTheme="minorHAnsi" w:cstheme="minorHAnsi"/>
                      <w:b/>
                      <w:bCs/>
                      <w:sz w:val="22"/>
                    </w:rPr>
                  </w:pPr>
                  <w:r>
                    <w:rPr>
                      <w:rFonts w:asciiTheme="minorHAnsi" w:hAnsiTheme="minorHAnsi" w:cstheme="minorHAnsi"/>
                      <w:b/>
                      <w:bCs/>
                      <w:sz w:val="22"/>
                      <w:szCs w:val="18"/>
                      <w:lang w:val="es-BO"/>
                    </w:rPr>
                    <w:t>N</w:t>
                  </w:r>
                </w:p>
              </w:tc>
              <w:tc>
                <w:tcPr>
                  <w:tcW w:w="4720" w:type="dxa"/>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FB4B03">
                  <w:pPr>
                    <w:jc w:val="both"/>
                    <w:rPr>
                      <w:rFonts w:asciiTheme="minorHAnsi" w:hAnsiTheme="minorHAnsi" w:cstheme="minorHAnsi"/>
                      <w:color w:val="000000"/>
                      <w:sz w:val="22"/>
                    </w:rPr>
                  </w:pPr>
                  <w:r w:rsidRPr="00424BA7">
                    <w:rPr>
                      <w:rFonts w:asciiTheme="minorHAnsi" w:hAnsiTheme="minorHAnsi" w:cstheme="minorHAnsi"/>
                      <w:b/>
                      <w:color w:val="000000"/>
                      <w:sz w:val="22"/>
                    </w:rPr>
                    <w:t>EQUIPOS DE PROTECCION ELECTRICA Y MONITOREO PARA ESTACIONES DE SERVICIO DCCH</w:t>
                  </w:r>
                </w:p>
                <w:p w:rsidR="00FB4B03" w:rsidRPr="00424BA7" w:rsidRDefault="00FB4B03" w:rsidP="00FB4B03">
                  <w:pPr>
                    <w:autoSpaceDE w:val="0"/>
                    <w:autoSpaceDN w:val="0"/>
                    <w:adjustRightInd w:val="0"/>
                    <w:rPr>
                      <w:rFonts w:asciiTheme="minorHAnsi" w:hAnsiTheme="minorHAnsi" w:cstheme="minorHAnsi"/>
                      <w:b/>
                      <w:bCs/>
                      <w:sz w:val="22"/>
                    </w:rPr>
                  </w:pPr>
                </w:p>
              </w:tc>
            </w:tr>
            <w:tr w:rsidR="00FB4B03" w:rsidRPr="00424BA7" w:rsidTr="00FB4B03">
              <w:trPr>
                <w:trHeight w:val="627"/>
              </w:trPr>
              <w:tc>
                <w:tcPr>
                  <w:tcW w:w="307" w:type="dxa"/>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FB4B03">
                  <w:pPr>
                    <w:spacing w:before="60" w:after="60"/>
                    <w:jc w:val="center"/>
                    <w:rPr>
                      <w:rFonts w:asciiTheme="minorHAnsi" w:hAnsiTheme="minorHAnsi" w:cstheme="minorHAnsi"/>
                      <w:bCs/>
                      <w:sz w:val="22"/>
                      <w:szCs w:val="18"/>
                      <w:lang w:val="es-BO"/>
                    </w:rPr>
                  </w:pPr>
                  <w:r w:rsidRPr="00424BA7">
                    <w:rPr>
                      <w:rFonts w:asciiTheme="minorHAnsi" w:hAnsiTheme="minorHAnsi" w:cstheme="minorHAnsi"/>
                      <w:bCs/>
                      <w:sz w:val="22"/>
                      <w:szCs w:val="18"/>
                      <w:lang w:val="es-BO"/>
                    </w:rPr>
                    <w:t>1</w:t>
                  </w:r>
                </w:p>
              </w:tc>
              <w:tc>
                <w:tcPr>
                  <w:tcW w:w="4720" w:type="dxa"/>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FB4B03">
                  <w:pPr>
                    <w:jc w:val="both"/>
                    <w:rPr>
                      <w:rFonts w:asciiTheme="minorHAnsi" w:hAnsiTheme="minorHAnsi" w:cstheme="minorHAnsi"/>
                      <w:b/>
                      <w:color w:val="000000"/>
                      <w:sz w:val="22"/>
                    </w:rPr>
                  </w:pPr>
                </w:p>
                <w:p w:rsidR="00FB4B03" w:rsidRPr="00424BA7" w:rsidRDefault="00FB4B03" w:rsidP="00FB4B03">
                  <w:pPr>
                    <w:numPr>
                      <w:ilvl w:val="0"/>
                      <w:numId w:val="55"/>
                    </w:numPr>
                    <w:jc w:val="both"/>
                    <w:rPr>
                      <w:rFonts w:asciiTheme="minorHAnsi" w:hAnsiTheme="minorHAnsi" w:cstheme="minorHAnsi"/>
                      <w:b/>
                      <w:color w:val="000000"/>
                      <w:sz w:val="22"/>
                    </w:rPr>
                  </w:pPr>
                  <w:r w:rsidRPr="00424BA7">
                    <w:rPr>
                      <w:rFonts w:asciiTheme="minorHAnsi" w:hAnsiTheme="minorHAnsi" w:cstheme="minorHAnsi"/>
                      <w:b/>
                      <w:color w:val="000000"/>
                      <w:sz w:val="22"/>
                      <w:szCs w:val="18"/>
                    </w:rPr>
                    <w:t xml:space="preserve">SUBRESOR DE CORRIENTES TRANSITORIAS </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rPr>
                    <w:t>Protección de picos de corriente 20ka por modo /60ka por fase</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rPr>
                    <w:t>Visor LED uno por fase</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rPr>
                    <w:t>Implementos: caja IP 65 30x30x20cm, conectores, perno e fixer #8 y 2mts tubo tubo conduit  flexible 3/4</w:t>
                  </w:r>
                </w:p>
                <w:p w:rsidR="00FB4B03" w:rsidRPr="00424BA7" w:rsidRDefault="00FB4B03" w:rsidP="00FB4B03">
                  <w:pPr>
                    <w:jc w:val="both"/>
                    <w:rPr>
                      <w:rFonts w:asciiTheme="minorHAnsi" w:hAnsiTheme="minorHAnsi" w:cstheme="minorHAnsi"/>
                      <w:color w:val="000000"/>
                      <w:sz w:val="22"/>
                    </w:rPr>
                  </w:pPr>
                </w:p>
                <w:p w:rsidR="00FB4B03" w:rsidRPr="00424BA7" w:rsidRDefault="00FB4B03" w:rsidP="00FB4B03">
                  <w:pPr>
                    <w:numPr>
                      <w:ilvl w:val="0"/>
                      <w:numId w:val="56"/>
                    </w:numPr>
                    <w:jc w:val="both"/>
                    <w:rPr>
                      <w:rFonts w:asciiTheme="minorHAnsi" w:hAnsiTheme="minorHAnsi" w:cstheme="minorHAnsi"/>
                      <w:b/>
                      <w:color w:val="000000"/>
                      <w:sz w:val="22"/>
                    </w:rPr>
                  </w:pPr>
                  <w:r w:rsidRPr="00424BA7">
                    <w:rPr>
                      <w:rFonts w:asciiTheme="minorHAnsi" w:hAnsiTheme="minorHAnsi" w:cstheme="minorHAnsi"/>
                      <w:b/>
                      <w:color w:val="000000"/>
                      <w:sz w:val="22"/>
                      <w:szCs w:val="18"/>
                    </w:rPr>
                    <w:t>MULTI MEDIDOR DIGITAL DE ENERGIA 3-380Vac</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 xml:space="preserve">Con lecturas de voltajes, amperaje, factor de potencia, frecuencia, KW y KWar. </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 xml:space="preserve">3 Transformadores de corriente , espiral y cables de señal </w:t>
                  </w:r>
                </w:p>
                <w:p w:rsidR="00FB4B03" w:rsidRPr="00424BA7" w:rsidRDefault="00FB4B03" w:rsidP="00FB4B03">
                  <w:pPr>
                    <w:ind w:left="720"/>
                    <w:jc w:val="both"/>
                    <w:rPr>
                      <w:rFonts w:asciiTheme="minorHAnsi" w:hAnsiTheme="minorHAnsi" w:cstheme="minorHAnsi"/>
                      <w:color w:val="000000"/>
                      <w:sz w:val="22"/>
                    </w:rPr>
                  </w:pPr>
                </w:p>
                <w:p w:rsidR="00FB4B03" w:rsidRPr="00424BA7" w:rsidRDefault="00FB4B03" w:rsidP="00FB4B03">
                  <w:pPr>
                    <w:numPr>
                      <w:ilvl w:val="0"/>
                      <w:numId w:val="57"/>
                    </w:numPr>
                    <w:jc w:val="both"/>
                    <w:rPr>
                      <w:rFonts w:asciiTheme="minorHAnsi" w:hAnsiTheme="minorHAnsi" w:cstheme="minorHAnsi"/>
                      <w:b/>
                      <w:color w:val="000000"/>
                      <w:sz w:val="22"/>
                    </w:rPr>
                  </w:pPr>
                  <w:r w:rsidRPr="00424BA7">
                    <w:rPr>
                      <w:rFonts w:asciiTheme="minorHAnsi" w:eastAsia="Arial Unicode MS" w:hAnsiTheme="minorHAnsi" w:cstheme="minorHAnsi"/>
                      <w:b/>
                      <w:bCs/>
                      <w:sz w:val="22"/>
                      <w:szCs w:val="18"/>
                    </w:rPr>
                    <w:t>VOLTIMETRO DIGITAL 220V 0-600Vac</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Lector de voltaje de entrada en pantalla</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Rango de medición de 100-250Vac /30-70hz</w:t>
                  </w:r>
                </w:p>
                <w:p w:rsidR="00FB4B03" w:rsidRPr="00424BA7" w:rsidRDefault="00FB4B03" w:rsidP="00FB4B03">
                  <w:pPr>
                    <w:jc w:val="both"/>
                    <w:rPr>
                      <w:rFonts w:asciiTheme="minorHAnsi" w:hAnsiTheme="minorHAnsi" w:cstheme="minorHAnsi"/>
                      <w:color w:val="000000"/>
                      <w:sz w:val="22"/>
                    </w:rPr>
                  </w:pPr>
                </w:p>
              </w:tc>
            </w:tr>
          </w:tbl>
          <w:p w:rsidR="00FB4B03" w:rsidRPr="00095219" w:rsidRDefault="00FB4B03" w:rsidP="00FB4B03">
            <w:pPr>
              <w:autoSpaceDE w:val="0"/>
              <w:autoSpaceDN w:val="0"/>
              <w:adjustRightInd w:val="0"/>
              <w:jc w:val="both"/>
              <w:rPr>
                <w:rFonts w:ascii="Verdana" w:hAnsi="Verdana" w:cs="Calibri"/>
                <w:sz w:val="18"/>
                <w:szCs w:val="18"/>
              </w:rPr>
            </w:pP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jc w:val="both"/>
              <w:rPr>
                <w:rFonts w:asciiTheme="minorHAnsi" w:hAnsiTheme="minorHAnsi" w:cstheme="minorHAnsi"/>
                <w:b/>
                <w:color w:val="000000"/>
                <w:sz w:val="22"/>
              </w:rPr>
            </w:pPr>
            <w:r w:rsidRPr="00424BA7">
              <w:rPr>
                <w:rFonts w:asciiTheme="minorHAnsi" w:hAnsiTheme="minorHAnsi" w:cstheme="minorHAnsi"/>
                <w:b/>
                <w:bCs/>
                <w:sz w:val="22"/>
                <w:szCs w:val="18"/>
              </w:rPr>
              <w:t xml:space="preserve">PLAZO DE ENTREGA </w:t>
            </w: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jc w:val="both"/>
              <w:rPr>
                <w:rFonts w:asciiTheme="minorHAnsi" w:hAnsiTheme="minorHAnsi" w:cstheme="minorHAnsi"/>
                <w:sz w:val="22"/>
                <w:szCs w:val="18"/>
                <w:lang w:val="es-ES_tradnl"/>
              </w:rPr>
            </w:pPr>
            <w:bookmarkStart w:id="4" w:name="OLE_LINK2"/>
            <w:r w:rsidRPr="00424BA7">
              <w:rPr>
                <w:rFonts w:asciiTheme="minorHAnsi" w:hAnsiTheme="minorHAnsi" w:cstheme="minorHAnsi"/>
                <w:bCs/>
                <w:sz w:val="22"/>
                <w:szCs w:val="18"/>
              </w:rPr>
              <w:t xml:space="preserve">El plazo de entrega del Bien objeto de la presente Contratación, no deberá exceder de 15 (QUINCE) días calendarios, contabilizados </w:t>
            </w:r>
            <w:bookmarkEnd w:id="4"/>
            <w:r w:rsidRPr="00424BA7">
              <w:rPr>
                <w:rFonts w:asciiTheme="minorHAnsi" w:hAnsiTheme="minorHAnsi" w:cstheme="minorHAnsi"/>
                <w:sz w:val="22"/>
                <w:szCs w:val="18"/>
                <w:lang w:val="es-ES_tradnl"/>
              </w:rPr>
              <w:t>a partir de que Y.P.F.B. – D.C.CH.</w:t>
            </w:r>
          </w:p>
          <w:p w:rsidR="00FB4B03" w:rsidRPr="00424BA7" w:rsidRDefault="00FB4B03" w:rsidP="00FB4B03">
            <w:pPr>
              <w:jc w:val="both"/>
              <w:rPr>
                <w:rFonts w:asciiTheme="minorHAnsi" w:hAnsiTheme="minorHAnsi" w:cstheme="minorHAnsi"/>
                <w:sz w:val="22"/>
                <w:szCs w:val="18"/>
                <w:lang w:val="es-ES_tradnl" w:eastAsia="es-ES"/>
              </w:rPr>
            </w:pPr>
            <w:r w:rsidRPr="00424BA7">
              <w:rPr>
                <w:rFonts w:asciiTheme="minorHAnsi" w:hAnsiTheme="minorHAnsi" w:cstheme="minorHAnsi"/>
                <w:sz w:val="22"/>
                <w:szCs w:val="18"/>
                <w:lang w:val="es-ES_tradnl"/>
              </w:rPr>
              <w:t>En caso de que el plazo de la entrega de los materiales recaiga en un día sábado, domingo o feriado, éste recorrerá al siguiente día hábil más próximo.</w:t>
            </w: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pStyle w:val="Prrafodelista"/>
              <w:spacing w:after="13" w:line="276" w:lineRule="auto"/>
              <w:ind w:left="0"/>
              <w:contextualSpacing/>
              <w:jc w:val="both"/>
              <w:rPr>
                <w:rFonts w:asciiTheme="minorHAnsi" w:hAnsiTheme="minorHAnsi" w:cstheme="minorHAnsi"/>
                <w:sz w:val="22"/>
                <w:szCs w:val="18"/>
              </w:rPr>
            </w:pPr>
            <w:r w:rsidRPr="00424BA7">
              <w:rPr>
                <w:rFonts w:asciiTheme="minorHAnsi" w:hAnsiTheme="minorHAnsi" w:cstheme="minorHAnsi"/>
                <w:b/>
                <w:bCs/>
                <w:sz w:val="22"/>
                <w:szCs w:val="18"/>
              </w:rPr>
              <w:t>GARANTÍA TÉCNICA</w:t>
            </w: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autoSpaceDE w:val="0"/>
              <w:autoSpaceDN w:val="0"/>
              <w:adjustRightInd w:val="0"/>
              <w:jc w:val="both"/>
              <w:rPr>
                <w:rFonts w:asciiTheme="minorHAnsi" w:hAnsiTheme="minorHAnsi" w:cstheme="minorHAnsi"/>
                <w:b/>
                <w:sz w:val="22"/>
                <w:szCs w:val="18"/>
              </w:rPr>
            </w:pPr>
          </w:p>
          <w:p w:rsidR="00FB4B03" w:rsidRPr="00424BA7" w:rsidRDefault="00FB4B03" w:rsidP="00FB4B03">
            <w:pPr>
              <w:autoSpaceDE w:val="0"/>
              <w:autoSpaceDN w:val="0"/>
              <w:adjustRightInd w:val="0"/>
              <w:jc w:val="both"/>
              <w:rPr>
                <w:rFonts w:asciiTheme="minorHAnsi" w:hAnsiTheme="minorHAnsi" w:cstheme="minorHAnsi"/>
                <w:sz w:val="22"/>
                <w:szCs w:val="18"/>
              </w:rPr>
            </w:pPr>
            <w:r w:rsidRPr="00424BA7">
              <w:rPr>
                <w:rFonts w:asciiTheme="minorHAnsi" w:hAnsiTheme="minorHAnsi" w:cstheme="minorHAnsi"/>
                <w:sz w:val="22"/>
                <w:szCs w:val="18"/>
              </w:rPr>
              <w:t>-</w:t>
            </w:r>
            <w:r w:rsidRPr="00424BA7">
              <w:rPr>
                <w:rFonts w:asciiTheme="minorHAnsi" w:hAnsiTheme="minorHAnsi" w:cstheme="minorHAnsi"/>
                <w:b/>
                <w:bCs/>
                <w:sz w:val="22"/>
                <w:szCs w:val="18"/>
              </w:rPr>
              <w:t>Alcance de la garantía</w:t>
            </w:r>
            <w:r w:rsidRPr="00424BA7">
              <w:rPr>
                <w:rFonts w:asciiTheme="minorHAnsi" w:hAnsiTheme="minorHAnsi" w:cstheme="minorHAnsi"/>
                <w:sz w:val="22"/>
                <w:szCs w:val="18"/>
              </w:rPr>
              <w:t xml:space="preserve">: Contra defectos de diseño y/o fabricación, averías, entre otros, derivados de desperfectos o fallas ajenas al uso normal o habitual de los bienes, no detectables al momento que se otorgó la conformidad. </w:t>
            </w:r>
          </w:p>
          <w:p w:rsidR="00FB4B03" w:rsidRPr="00424BA7" w:rsidRDefault="00FB4B03" w:rsidP="00FB4B03">
            <w:pPr>
              <w:autoSpaceDE w:val="0"/>
              <w:autoSpaceDN w:val="0"/>
              <w:adjustRightInd w:val="0"/>
              <w:jc w:val="both"/>
              <w:rPr>
                <w:rFonts w:asciiTheme="minorHAnsi" w:hAnsiTheme="minorHAnsi" w:cstheme="minorHAnsi"/>
                <w:sz w:val="22"/>
                <w:szCs w:val="18"/>
              </w:rPr>
            </w:pPr>
            <w:r w:rsidRPr="00424BA7">
              <w:rPr>
                <w:rFonts w:asciiTheme="minorHAnsi" w:hAnsiTheme="minorHAnsi" w:cstheme="minorHAnsi"/>
                <w:b/>
                <w:bCs/>
                <w:sz w:val="22"/>
                <w:szCs w:val="18"/>
              </w:rPr>
              <w:lastRenderedPageBreak/>
              <w:t>-Período de garantía:</w:t>
            </w:r>
            <w:r w:rsidRPr="00424BA7">
              <w:rPr>
                <w:rFonts w:asciiTheme="minorHAnsi" w:hAnsiTheme="minorHAnsi" w:cstheme="minorHAnsi"/>
                <w:sz w:val="22"/>
                <w:szCs w:val="18"/>
              </w:rPr>
              <w:t xml:space="preserve"> El proveedor adjudicado deberá extender una garantía escrita mínima por un periodo de 1 año (antes de la firma de orden de compra).</w:t>
            </w:r>
          </w:p>
          <w:p w:rsidR="00FB4B03" w:rsidRPr="00424BA7" w:rsidRDefault="00FB4B03" w:rsidP="00FB4B03">
            <w:pPr>
              <w:autoSpaceDE w:val="0"/>
              <w:autoSpaceDN w:val="0"/>
              <w:adjustRightInd w:val="0"/>
              <w:jc w:val="both"/>
              <w:rPr>
                <w:rFonts w:asciiTheme="minorHAnsi" w:hAnsiTheme="minorHAnsi" w:cstheme="minorHAnsi"/>
                <w:bCs/>
                <w:sz w:val="22"/>
                <w:szCs w:val="18"/>
                <w:lang w:eastAsia="es-BO"/>
              </w:rPr>
            </w:pPr>
            <w:r w:rsidRPr="00424BA7">
              <w:rPr>
                <w:rFonts w:asciiTheme="minorHAnsi" w:hAnsiTheme="minorHAnsi" w:cstheme="minorHAnsi"/>
                <w:bCs/>
                <w:sz w:val="22"/>
                <w:szCs w:val="18"/>
                <w:lang w:eastAsia="es-BO"/>
              </w:rPr>
              <w:t>De presentarse alguna eventualidad con el Bien, durante el periodo de vigencia de la garantía, el proveedor adjudicado deberá reemplazar los mismos, corriendo por su cuenta los gastos en los que incurra.</w:t>
            </w:r>
          </w:p>
          <w:p w:rsidR="00FB4B03" w:rsidRPr="00424BA7" w:rsidRDefault="00FB4B03" w:rsidP="00FB4B03">
            <w:pPr>
              <w:autoSpaceDE w:val="0"/>
              <w:autoSpaceDN w:val="0"/>
              <w:adjustRightInd w:val="0"/>
              <w:jc w:val="both"/>
              <w:rPr>
                <w:rFonts w:asciiTheme="minorHAnsi" w:hAnsiTheme="minorHAnsi" w:cstheme="minorHAnsi"/>
                <w:bCs/>
                <w:sz w:val="22"/>
                <w:szCs w:val="18"/>
                <w:lang w:eastAsia="es-BO"/>
              </w:rPr>
            </w:pPr>
            <w:r w:rsidRPr="00424BA7">
              <w:rPr>
                <w:rFonts w:asciiTheme="minorHAnsi" w:hAnsiTheme="minorHAnsi" w:cstheme="minorHAnsi"/>
                <w:bCs/>
                <w:sz w:val="22"/>
                <w:szCs w:val="18"/>
                <w:lang w:eastAsia="es-BO"/>
              </w:rPr>
              <w:t>-</w:t>
            </w:r>
            <w:r w:rsidRPr="00424BA7">
              <w:rPr>
                <w:rFonts w:asciiTheme="minorHAnsi" w:hAnsiTheme="minorHAnsi" w:cstheme="minorHAnsi"/>
                <w:b/>
                <w:bCs/>
                <w:sz w:val="22"/>
                <w:szCs w:val="18"/>
                <w:lang w:eastAsia="es-BO"/>
              </w:rPr>
              <w:t>Inicio del cómputo del periodo de garantía:</w:t>
            </w:r>
            <w:r w:rsidRPr="00424BA7">
              <w:rPr>
                <w:rFonts w:asciiTheme="minorHAnsi" w:hAnsiTheme="minorHAnsi" w:cstheme="minorHAnsi"/>
                <w:bCs/>
                <w:sz w:val="22"/>
                <w:szCs w:val="18"/>
                <w:lang w:eastAsia="es-BO"/>
              </w:rPr>
              <w:t xml:space="preserve"> A partir de la fecha en la que se otorgó la conformidad de recepción del bien.</w:t>
            </w: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autoSpaceDE w:val="0"/>
              <w:autoSpaceDN w:val="0"/>
              <w:adjustRightInd w:val="0"/>
              <w:jc w:val="both"/>
              <w:rPr>
                <w:rFonts w:asciiTheme="minorHAnsi" w:hAnsiTheme="minorHAnsi" w:cstheme="minorHAnsi"/>
                <w:bCs/>
                <w:sz w:val="22"/>
                <w:szCs w:val="18"/>
                <w:lang w:eastAsia="es-BO"/>
              </w:rPr>
            </w:pPr>
            <w:r w:rsidRPr="00424BA7">
              <w:rPr>
                <w:rFonts w:asciiTheme="minorHAnsi" w:hAnsiTheme="minorHAnsi" w:cstheme="minorHAnsi"/>
                <w:b/>
                <w:bCs/>
                <w:sz w:val="22"/>
                <w:szCs w:val="18"/>
              </w:rPr>
              <w:lastRenderedPageBreak/>
              <w:t>MEDIOS DE TRANSPORTE</w:t>
            </w:r>
          </w:p>
        </w:tc>
        <w:tc>
          <w:tcPr>
            <w:tcW w:w="4087" w:type="dxa"/>
            <w:vAlign w:val="center"/>
          </w:tcPr>
          <w:p w:rsidR="00FB4B03" w:rsidRPr="006F470A" w:rsidRDefault="00FB4B03" w:rsidP="00FB4B03">
            <w:pPr>
              <w:rPr>
                <w:rFonts w:asciiTheme="minorHAnsi" w:hAnsiTheme="minorHAnsi" w:cstheme="minorHAnsi"/>
                <w:b/>
                <w:sz w:val="18"/>
                <w:szCs w:val="18"/>
              </w:rPr>
            </w:pPr>
          </w:p>
        </w:tc>
      </w:tr>
      <w:tr w:rsidR="00FB4B03" w:rsidRPr="006F470A" w:rsidTr="00D3322C">
        <w:trPr>
          <w:trHeight w:val="207"/>
          <w:jc w:val="center"/>
        </w:trPr>
        <w:tc>
          <w:tcPr>
            <w:tcW w:w="5375" w:type="dxa"/>
            <w:vAlign w:val="center"/>
          </w:tcPr>
          <w:p w:rsidR="00FB4B03" w:rsidRPr="00424BA7" w:rsidRDefault="00FB4B03" w:rsidP="00FB4B03">
            <w:pPr>
              <w:jc w:val="both"/>
              <w:rPr>
                <w:rFonts w:asciiTheme="minorHAnsi" w:hAnsiTheme="minorHAnsi" w:cstheme="minorHAnsi"/>
                <w:color w:val="000000"/>
                <w:sz w:val="22"/>
                <w:szCs w:val="18"/>
              </w:rPr>
            </w:pPr>
          </w:p>
          <w:p w:rsidR="00FB4B03" w:rsidRPr="00424BA7" w:rsidRDefault="00FB4B03" w:rsidP="00FB4B03">
            <w:pPr>
              <w:ind w:left="72"/>
              <w:jc w:val="both"/>
              <w:rPr>
                <w:rFonts w:asciiTheme="minorHAnsi" w:hAnsiTheme="minorHAnsi" w:cstheme="minorHAnsi"/>
                <w:color w:val="000000"/>
                <w:sz w:val="22"/>
                <w:szCs w:val="18"/>
              </w:rPr>
            </w:pPr>
            <w:r w:rsidRPr="00424BA7">
              <w:rPr>
                <w:rFonts w:asciiTheme="minorHAnsi" w:hAnsiTheme="minorHAnsi" w:cstheme="minorHAnsi"/>
                <w:color w:val="000000"/>
                <w:sz w:val="22"/>
                <w:szCs w:val="18"/>
              </w:rPr>
              <w:t xml:space="preserve">El transporte del Bien, corre bajo la absoluta responsabilidad y costo del proveedor adjudicado </w:t>
            </w:r>
          </w:p>
          <w:p w:rsidR="00FB4B03" w:rsidRPr="00424BA7" w:rsidRDefault="00FB4B03" w:rsidP="00FB4B03">
            <w:pPr>
              <w:ind w:left="72"/>
              <w:jc w:val="both"/>
              <w:rPr>
                <w:rFonts w:asciiTheme="minorHAnsi" w:hAnsiTheme="minorHAnsi" w:cstheme="minorHAnsi"/>
                <w:color w:val="000000"/>
                <w:sz w:val="22"/>
                <w:szCs w:val="18"/>
              </w:rPr>
            </w:pPr>
          </w:p>
          <w:p w:rsidR="00FB4B03" w:rsidRPr="00424BA7" w:rsidRDefault="00FB4B03" w:rsidP="00FB4B03">
            <w:pPr>
              <w:ind w:left="72"/>
              <w:jc w:val="both"/>
              <w:rPr>
                <w:rFonts w:asciiTheme="minorHAnsi" w:hAnsiTheme="minorHAnsi" w:cstheme="minorHAnsi"/>
                <w:sz w:val="22"/>
                <w:szCs w:val="18"/>
              </w:rPr>
            </w:pPr>
            <w:r w:rsidRPr="00424BA7">
              <w:rPr>
                <w:rFonts w:asciiTheme="minorHAnsi" w:hAnsiTheme="minorHAnsi" w:cstheme="minorHAnsi"/>
                <w:color w:val="000000"/>
                <w:sz w:val="22"/>
                <w:szCs w:val="18"/>
              </w:rPr>
              <w:t xml:space="preserve">hasta su entrega </w:t>
            </w:r>
            <w:r w:rsidRPr="00424BA7">
              <w:rPr>
                <w:rFonts w:asciiTheme="minorHAnsi" w:hAnsiTheme="minorHAnsi" w:cstheme="minorHAnsi"/>
                <w:sz w:val="22"/>
                <w:szCs w:val="18"/>
              </w:rPr>
              <w:t xml:space="preserve">en Almacene de Y.P.F.B. del D.C.CH., </w:t>
            </w:r>
            <w:r w:rsidRPr="00424BA7">
              <w:rPr>
                <w:rFonts w:asciiTheme="minorHAnsi" w:hAnsiTheme="minorHAnsi" w:cstheme="minorHAnsi"/>
                <w:color w:val="000000"/>
                <w:sz w:val="22"/>
                <w:szCs w:val="18"/>
              </w:rPr>
              <w:t>ubicada en calle Destacamento 220</w:t>
            </w:r>
            <w:r w:rsidRPr="00424BA7">
              <w:rPr>
                <w:rFonts w:asciiTheme="minorHAnsi" w:hAnsiTheme="minorHAnsi" w:cstheme="minorHAnsi"/>
                <w:sz w:val="22"/>
                <w:szCs w:val="18"/>
              </w:rPr>
              <w:t xml:space="preserve"> S/N de la ciudad de Sucre.</w:t>
            </w:r>
          </w:p>
          <w:p w:rsidR="00FB4B03" w:rsidRPr="00424BA7" w:rsidRDefault="00FB4B03" w:rsidP="00FB4B03">
            <w:pPr>
              <w:jc w:val="both"/>
              <w:rPr>
                <w:rFonts w:asciiTheme="minorHAnsi" w:hAnsiTheme="minorHAnsi" w:cstheme="minorHAnsi"/>
                <w:b/>
                <w:bCs/>
                <w:color w:val="000000"/>
                <w:sz w:val="22"/>
                <w:szCs w:val="18"/>
                <w:lang w:eastAsia="es-BO"/>
              </w:rPr>
            </w:pPr>
          </w:p>
        </w:tc>
        <w:tc>
          <w:tcPr>
            <w:tcW w:w="4087" w:type="dxa"/>
            <w:vAlign w:val="center"/>
          </w:tcPr>
          <w:p w:rsidR="00FB4B03" w:rsidRPr="006F470A" w:rsidRDefault="00FB4B03" w:rsidP="00FB4B03">
            <w:pPr>
              <w:rPr>
                <w:rFonts w:asciiTheme="minorHAnsi" w:hAnsiTheme="minorHAnsi" w:cstheme="minorHAnsi"/>
                <w:b/>
                <w:sz w:val="18"/>
                <w:szCs w:val="18"/>
              </w:rPr>
            </w:pPr>
          </w:p>
        </w:tc>
      </w:tr>
    </w:tbl>
    <w:p w:rsidR="0013510E" w:rsidRDefault="0013510E"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Default="00FB4B03" w:rsidP="0013510E">
      <w:pPr>
        <w:jc w:val="center"/>
        <w:rPr>
          <w:rFonts w:asciiTheme="minorHAnsi" w:hAnsiTheme="minorHAnsi" w:cstheme="minorHAnsi"/>
          <w:b/>
          <w:sz w:val="18"/>
          <w:szCs w:val="18"/>
        </w:rPr>
      </w:pPr>
    </w:p>
    <w:p w:rsidR="00FB4B03" w:rsidRPr="006F470A" w:rsidRDefault="00FB4B03"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239D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8pt" o:ole="">
            <v:imagedata r:id="rId19" o:title=""/>
          </v:shape>
          <o:OLEObject Type="Embed" ProgID="Equation.3" ShapeID="_x0000_i1025" DrawAspect="Content" ObjectID="_162747711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75pt" o:ole="">
            <v:imagedata r:id="rId21" o:title=""/>
          </v:shape>
          <o:OLEObject Type="Embed" ProgID="Equation.3" ShapeID="_x0000_i1026" DrawAspect="Content" ObjectID="_162747711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75pt" o:ole="">
            <v:imagedata r:id="rId23" o:title=""/>
          </v:shape>
          <o:OLEObject Type="Embed" ProgID="Equation.3" ShapeID="_x0000_i1027" DrawAspect="Content" ObjectID="_162747711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747712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00114">
      <w:pPr>
        <w:jc w:val="center"/>
        <w:rPr>
          <w:rFonts w:asciiTheme="minorHAnsi" w:eastAsia="Arial Unicode MS" w:hAnsiTheme="minorHAnsi" w:cstheme="minorHAnsi"/>
        </w:rPr>
      </w:pPr>
    </w:p>
    <w:tbl>
      <w:tblPr>
        <w:tblW w:w="8671" w:type="dxa"/>
        <w:jc w:val="center"/>
        <w:tblCellMar>
          <w:left w:w="70" w:type="dxa"/>
          <w:right w:w="70" w:type="dxa"/>
        </w:tblCellMar>
        <w:tblLook w:val="04A0" w:firstRow="1" w:lastRow="0" w:firstColumn="1" w:lastColumn="0" w:noHBand="0" w:noVBand="1"/>
      </w:tblPr>
      <w:tblGrid>
        <w:gridCol w:w="996"/>
        <w:gridCol w:w="5141"/>
        <w:gridCol w:w="1238"/>
        <w:gridCol w:w="1296"/>
      </w:tblGrid>
      <w:tr w:rsidR="00FB4B03" w:rsidRPr="00FD291B" w:rsidTr="00557EB7">
        <w:trPr>
          <w:trHeight w:val="632"/>
          <w:jc w:val="center"/>
        </w:trPr>
        <w:tc>
          <w:tcPr>
            <w:tcW w:w="996" w:type="dxa"/>
            <w:tcBorders>
              <w:top w:val="single" w:sz="4" w:space="0" w:color="auto"/>
              <w:left w:val="single" w:sz="4" w:space="0" w:color="auto"/>
              <w:bottom w:val="single" w:sz="4" w:space="0" w:color="auto"/>
              <w:right w:val="single" w:sz="4" w:space="0" w:color="000000"/>
            </w:tcBorders>
            <w:shd w:val="clear" w:color="auto" w:fill="B8CCE4"/>
            <w:vAlign w:val="center"/>
          </w:tcPr>
          <w:p w:rsidR="00FB4B03" w:rsidRPr="00FD291B" w:rsidRDefault="00FB4B03" w:rsidP="00557EB7">
            <w:pPr>
              <w:spacing w:before="60" w:after="60"/>
              <w:jc w:val="center"/>
              <w:rPr>
                <w:rFonts w:ascii="Verdana" w:hAnsi="Verdana" w:cs="Calibri"/>
                <w:b/>
                <w:bCs/>
                <w:sz w:val="16"/>
                <w:szCs w:val="18"/>
                <w:lang w:val="es-BO"/>
              </w:rPr>
            </w:pPr>
            <w:r>
              <w:rPr>
                <w:rFonts w:ascii="Verdana" w:hAnsi="Verdana" w:cs="Calibri"/>
                <w:b/>
                <w:bCs/>
                <w:sz w:val="16"/>
                <w:szCs w:val="18"/>
                <w:lang w:val="es-BO"/>
              </w:rPr>
              <w:t>TOTAL</w:t>
            </w:r>
          </w:p>
        </w:tc>
        <w:tc>
          <w:tcPr>
            <w:tcW w:w="5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B4B03" w:rsidRPr="008A020E" w:rsidRDefault="00FB4B03" w:rsidP="00557EB7">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238" w:type="dxa"/>
            <w:tcBorders>
              <w:top w:val="single" w:sz="4" w:space="0" w:color="auto"/>
              <w:left w:val="single" w:sz="4" w:space="0" w:color="auto"/>
              <w:bottom w:val="single" w:sz="4" w:space="0" w:color="auto"/>
              <w:right w:val="single" w:sz="4" w:space="0" w:color="auto"/>
            </w:tcBorders>
            <w:shd w:val="clear" w:color="auto" w:fill="B8CCE4"/>
            <w:vAlign w:val="center"/>
          </w:tcPr>
          <w:p w:rsidR="00FB4B03" w:rsidRPr="00FD291B" w:rsidRDefault="00FB4B03" w:rsidP="00557EB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9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B4B03" w:rsidRPr="00FD291B" w:rsidRDefault="00FB4B03" w:rsidP="00557EB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FB4B03" w:rsidRPr="00FD291B" w:rsidTr="00557EB7">
        <w:trPr>
          <w:trHeight w:val="597"/>
          <w:jc w:val="center"/>
        </w:trPr>
        <w:tc>
          <w:tcPr>
            <w:tcW w:w="996" w:type="dxa"/>
            <w:tcBorders>
              <w:top w:val="single" w:sz="4" w:space="0" w:color="auto"/>
              <w:left w:val="single" w:sz="4" w:space="0" w:color="auto"/>
              <w:bottom w:val="single" w:sz="4" w:space="0" w:color="auto"/>
              <w:right w:val="single" w:sz="4" w:space="0" w:color="000000"/>
            </w:tcBorders>
            <w:vAlign w:val="center"/>
          </w:tcPr>
          <w:p w:rsidR="00FB4B03" w:rsidRPr="00C378B4" w:rsidRDefault="00FB4B03" w:rsidP="00557EB7">
            <w:pPr>
              <w:spacing w:before="60" w:after="60"/>
              <w:jc w:val="center"/>
              <w:rPr>
                <w:rFonts w:ascii="Verdana" w:hAnsi="Verdana" w:cs="Calibri"/>
                <w:bCs/>
                <w:sz w:val="18"/>
                <w:szCs w:val="18"/>
                <w:lang w:val="es-BO"/>
              </w:rPr>
            </w:pPr>
            <w:r w:rsidRPr="00C378B4">
              <w:rPr>
                <w:rFonts w:ascii="Verdana" w:hAnsi="Verdana" w:cs="Calibri"/>
                <w:bCs/>
                <w:sz w:val="18"/>
                <w:szCs w:val="18"/>
                <w:lang w:val="es-BO"/>
              </w:rPr>
              <w:t>1</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4B03" w:rsidRPr="004324B0" w:rsidRDefault="00FB4B03" w:rsidP="00557EB7">
            <w:pPr>
              <w:jc w:val="both"/>
              <w:rPr>
                <w:rFonts w:ascii="Calibri" w:hAnsi="Calibri" w:cs="Calibri"/>
                <w:color w:val="000000"/>
                <w:sz w:val="18"/>
                <w:szCs w:val="18"/>
              </w:rPr>
            </w:pPr>
            <w:r w:rsidRPr="004324B0">
              <w:rPr>
                <w:rFonts w:ascii="Calibri" w:hAnsi="Calibri" w:cs="Calibri"/>
                <w:color w:val="000000"/>
                <w:sz w:val="18"/>
                <w:szCs w:val="18"/>
              </w:rPr>
              <w:t>EQUIPOS DE PROTECCION ELECTRICA Y MONITOREO PARA ESTACIONES DE SERVICIO DCCH</w:t>
            </w:r>
          </w:p>
        </w:tc>
        <w:tc>
          <w:tcPr>
            <w:tcW w:w="1238" w:type="dxa"/>
            <w:tcBorders>
              <w:top w:val="single" w:sz="4" w:space="0" w:color="auto"/>
              <w:left w:val="single" w:sz="4" w:space="0" w:color="auto"/>
              <w:bottom w:val="single" w:sz="4" w:space="0" w:color="auto"/>
              <w:right w:val="single" w:sz="4" w:space="0" w:color="auto"/>
            </w:tcBorders>
            <w:vAlign w:val="center"/>
          </w:tcPr>
          <w:p w:rsidR="00FB4B03" w:rsidRDefault="00FB4B03" w:rsidP="00557EB7">
            <w:pPr>
              <w:jc w:val="center"/>
              <w:rPr>
                <w:rFonts w:ascii="Calibri" w:hAnsi="Calibri" w:cs="Calibri"/>
                <w:color w:val="000000"/>
              </w:rPr>
            </w:pPr>
            <w:r>
              <w:rPr>
                <w:rFonts w:ascii="Calibri" w:hAnsi="Calibri" w:cs="Calibri"/>
                <w:color w:val="000000"/>
              </w:rPr>
              <w:t>total</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B03" w:rsidRDefault="00FB4B03" w:rsidP="00557EB7">
            <w:pPr>
              <w:jc w:val="center"/>
              <w:rPr>
                <w:rFonts w:ascii="Calibri" w:hAnsi="Calibri" w:cs="Calibri"/>
                <w:color w:val="000000"/>
              </w:rPr>
            </w:pPr>
            <w:r>
              <w:rPr>
                <w:rFonts w:ascii="Calibri" w:hAnsi="Calibri" w:cs="Calibri"/>
                <w:color w:val="000000"/>
              </w:rPr>
              <w:t>1</w:t>
            </w:r>
          </w:p>
        </w:tc>
      </w:tr>
    </w:tbl>
    <w:p w:rsidR="00B00114" w:rsidRDefault="00B00114" w:rsidP="00B00114">
      <w:pPr>
        <w:jc w:val="center"/>
        <w:rPr>
          <w:rFonts w:asciiTheme="minorHAnsi" w:eastAsia="Arial Unicode MS" w:hAnsiTheme="minorHAnsi" w:cstheme="minorHAnsi"/>
        </w:rPr>
      </w:pPr>
    </w:p>
    <w:p w:rsidR="00B00114" w:rsidRPr="006F470A" w:rsidRDefault="00B00114" w:rsidP="00B00114">
      <w:pPr>
        <w:jc w:val="center"/>
        <w:rPr>
          <w:rFonts w:asciiTheme="minorHAnsi" w:eastAsia="Arial Unicode MS" w:hAnsiTheme="minorHAnsi" w:cstheme="minorHAnsi"/>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Default="00FB5F04" w:rsidP="00FB5F04">
      <w:pPr>
        <w:pStyle w:val="Prrafodelista"/>
        <w:tabs>
          <w:tab w:val="left" w:pos="1089"/>
        </w:tabs>
        <w:ind w:left="567"/>
        <w:contextualSpacing/>
        <w:jc w:val="both"/>
        <w:rPr>
          <w:rFonts w:ascii="Verdana" w:hAnsi="Verdana" w:cs="Calibri"/>
          <w:b/>
          <w:bCs/>
          <w:sz w:val="18"/>
          <w:szCs w:val="18"/>
          <w:lang w:eastAsia="es-BO"/>
        </w:rPr>
      </w:pPr>
      <w:r>
        <w:rPr>
          <w:rFonts w:ascii="Verdana" w:hAnsi="Verdana" w:cs="Calibri"/>
          <w:b/>
          <w:bCs/>
          <w:sz w:val="18"/>
          <w:szCs w:val="18"/>
          <w:lang w:eastAsia="es-BO"/>
        </w:rPr>
        <w:tab/>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
        <w:gridCol w:w="832"/>
        <w:gridCol w:w="8222"/>
      </w:tblGrid>
      <w:tr w:rsidR="00FB4B03" w:rsidRPr="00424BA7" w:rsidTr="00557EB7">
        <w:trPr>
          <w:trHeight w:val="478"/>
        </w:trPr>
        <w:tc>
          <w:tcPr>
            <w:tcW w:w="9214"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FB4B03" w:rsidRPr="00424BA7" w:rsidRDefault="00FB4B03" w:rsidP="00557EB7">
            <w:pPr>
              <w:autoSpaceDE w:val="0"/>
              <w:autoSpaceDN w:val="0"/>
              <w:adjustRightInd w:val="0"/>
              <w:rPr>
                <w:rFonts w:asciiTheme="minorHAnsi" w:hAnsiTheme="minorHAnsi" w:cstheme="minorHAnsi"/>
                <w:b/>
                <w:bCs/>
                <w:sz w:val="22"/>
                <w:lang w:eastAsia="es-BO"/>
              </w:rPr>
            </w:pPr>
            <w:r w:rsidRPr="00424BA7">
              <w:rPr>
                <w:rFonts w:asciiTheme="minorHAnsi" w:hAnsiTheme="minorHAnsi" w:cstheme="minorHAnsi"/>
                <w:b/>
                <w:bCs/>
                <w:sz w:val="22"/>
              </w:rPr>
              <w:t>CARACTERÍSTICAS TÉCNICAS DEL BIEN</w:t>
            </w:r>
          </w:p>
        </w:tc>
      </w:tr>
      <w:tr w:rsidR="00FB4B03" w:rsidRPr="00424BA7" w:rsidTr="00557EB7">
        <w:trPr>
          <w:trHeight w:val="283"/>
        </w:trPr>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557EB7">
            <w:pPr>
              <w:autoSpaceDE w:val="0"/>
              <w:autoSpaceDN w:val="0"/>
              <w:adjustRightInd w:val="0"/>
              <w:rPr>
                <w:rFonts w:asciiTheme="minorHAnsi" w:hAnsiTheme="minorHAnsi" w:cstheme="minorHAnsi"/>
                <w:b/>
                <w:bCs/>
                <w:sz w:val="22"/>
              </w:rPr>
            </w:pPr>
            <w:r w:rsidRPr="00424BA7">
              <w:rPr>
                <w:rFonts w:asciiTheme="minorHAnsi" w:hAnsiTheme="minorHAnsi" w:cstheme="minorHAnsi"/>
                <w:b/>
                <w:bCs/>
                <w:sz w:val="22"/>
                <w:szCs w:val="18"/>
                <w:lang w:val="es-BO"/>
              </w:rPr>
              <w:t xml:space="preserve"> TOTAL</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557EB7">
            <w:pPr>
              <w:jc w:val="both"/>
              <w:rPr>
                <w:rFonts w:asciiTheme="minorHAnsi" w:hAnsiTheme="minorHAnsi" w:cstheme="minorHAnsi"/>
                <w:color w:val="000000"/>
                <w:sz w:val="22"/>
              </w:rPr>
            </w:pPr>
            <w:r w:rsidRPr="00424BA7">
              <w:rPr>
                <w:rFonts w:asciiTheme="minorHAnsi" w:hAnsiTheme="minorHAnsi" w:cstheme="minorHAnsi"/>
                <w:b/>
                <w:color w:val="000000"/>
                <w:sz w:val="22"/>
              </w:rPr>
              <w:t>EQUIPOS DE PROTECCION ELECTRICA Y MONITOREO PARA ESTACIONES DE SERVICIO DCCH</w:t>
            </w:r>
          </w:p>
          <w:p w:rsidR="00FB4B03" w:rsidRPr="00424BA7" w:rsidRDefault="00FB4B03" w:rsidP="00557EB7">
            <w:pPr>
              <w:autoSpaceDE w:val="0"/>
              <w:autoSpaceDN w:val="0"/>
              <w:adjustRightInd w:val="0"/>
              <w:rPr>
                <w:rFonts w:asciiTheme="minorHAnsi" w:hAnsiTheme="minorHAnsi" w:cstheme="minorHAnsi"/>
                <w:b/>
                <w:bCs/>
                <w:sz w:val="22"/>
              </w:rPr>
            </w:pPr>
          </w:p>
        </w:tc>
      </w:tr>
      <w:tr w:rsidR="00FB4B03" w:rsidRPr="00424BA7" w:rsidTr="00557EB7">
        <w:trPr>
          <w:trHeight w:val="764"/>
        </w:trPr>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557EB7">
            <w:pPr>
              <w:spacing w:before="60" w:after="60"/>
              <w:jc w:val="center"/>
              <w:rPr>
                <w:rFonts w:asciiTheme="minorHAnsi" w:hAnsiTheme="minorHAnsi" w:cstheme="minorHAnsi"/>
                <w:bCs/>
                <w:sz w:val="22"/>
                <w:szCs w:val="18"/>
                <w:lang w:val="es-BO"/>
              </w:rPr>
            </w:pPr>
            <w:r w:rsidRPr="00424BA7">
              <w:rPr>
                <w:rFonts w:asciiTheme="minorHAnsi" w:hAnsiTheme="minorHAnsi" w:cstheme="minorHAnsi"/>
                <w:bCs/>
                <w:sz w:val="22"/>
                <w:szCs w:val="18"/>
                <w:lang w:val="es-BO"/>
              </w:rPr>
              <w:t>1</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center"/>
          </w:tcPr>
          <w:p w:rsidR="00FB4B03" w:rsidRPr="00424BA7" w:rsidRDefault="00FB4B03" w:rsidP="00557EB7">
            <w:pPr>
              <w:jc w:val="both"/>
              <w:rPr>
                <w:rFonts w:asciiTheme="minorHAnsi" w:hAnsiTheme="minorHAnsi" w:cstheme="minorHAnsi"/>
                <w:b/>
                <w:color w:val="000000"/>
                <w:sz w:val="22"/>
              </w:rPr>
            </w:pPr>
          </w:p>
          <w:p w:rsidR="00FB4B03" w:rsidRPr="00424BA7" w:rsidRDefault="00FB4B03" w:rsidP="00FB4B03">
            <w:pPr>
              <w:numPr>
                <w:ilvl w:val="0"/>
                <w:numId w:val="55"/>
              </w:numPr>
              <w:jc w:val="both"/>
              <w:rPr>
                <w:rFonts w:asciiTheme="minorHAnsi" w:hAnsiTheme="minorHAnsi" w:cstheme="minorHAnsi"/>
                <w:b/>
                <w:color w:val="000000"/>
                <w:sz w:val="22"/>
              </w:rPr>
            </w:pPr>
            <w:r w:rsidRPr="00424BA7">
              <w:rPr>
                <w:rFonts w:asciiTheme="minorHAnsi" w:hAnsiTheme="minorHAnsi" w:cstheme="minorHAnsi"/>
                <w:b/>
                <w:color w:val="000000"/>
                <w:sz w:val="22"/>
                <w:szCs w:val="18"/>
              </w:rPr>
              <w:t xml:space="preserve">SUBRESOR DE CORRIENTES TRANSITORIAS </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rPr>
              <w:t>Protección de picos de corriente 20ka por modo /60ka por fase</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rPr>
              <w:t>Visor LED uno por fase</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rPr>
              <w:t>Implementos: caja IP 65 30x30x20cm, conectores, perno e fixer #8 y 2mts tubo tubo conduit  flexible 3/4</w:t>
            </w:r>
          </w:p>
          <w:p w:rsidR="00FB4B03" w:rsidRPr="00424BA7" w:rsidRDefault="00FB4B03" w:rsidP="00557EB7">
            <w:pPr>
              <w:jc w:val="both"/>
              <w:rPr>
                <w:rFonts w:asciiTheme="minorHAnsi" w:hAnsiTheme="minorHAnsi" w:cstheme="minorHAnsi"/>
                <w:color w:val="000000"/>
                <w:sz w:val="22"/>
              </w:rPr>
            </w:pPr>
          </w:p>
          <w:p w:rsidR="00FB4B03" w:rsidRPr="00424BA7" w:rsidRDefault="00FB4B03" w:rsidP="00FB4B03">
            <w:pPr>
              <w:numPr>
                <w:ilvl w:val="0"/>
                <w:numId w:val="56"/>
              </w:numPr>
              <w:jc w:val="both"/>
              <w:rPr>
                <w:rFonts w:asciiTheme="minorHAnsi" w:hAnsiTheme="minorHAnsi" w:cstheme="minorHAnsi"/>
                <w:b/>
                <w:color w:val="000000"/>
                <w:sz w:val="22"/>
              </w:rPr>
            </w:pPr>
            <w:r w:rsidRPr="00424BA7">
              <w:rPr>
                <w:rFonts w:asciiTheme="minorHAnsi" w:hAnsiTheme="minorHAnsi" w:cstheme="minorHAnsi"/>
                <w:b/>
                <w:color w:val="000000"/>
                <w:sz w:val="22"/>
                <w:szCs w:val="18"/>
              </w:rPr>
              <w:t>MULTI MEDIDOR DIGITAL DE ENERGIA 3-380Vac</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 xml:space="preserve">Con lecturas de voltajes, amperaje, factor de potencia, frecuencia, KW y KWar. </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 xml:space="preserve">3 Transformadores de corriente , espiral y cables de señal </w:t>
            </w:r>
          </w:p>
          <w:p w:rsidR="00FB4B03" w:rsidRPr="00424BA7" w:rsidRDefault="00FB4B03" w:rsidP="00557EB7">
            <w:pPr>
              <w:ind w:left="720"/>
              <w:jc w:val="both"/>
              <w:rPr>
                <w:rFonts w:asciiTheme="minorHAnsi" w:hAnsiTheme="minorHAnsi" w:cstheme="minorHAnsi"/>
                <w:color w:val="000000"/>
                <w:sz w:val="22"/>
              </w:rPr>
            </w:pPr>
          </w:p>
          <w:p w:rsidR="00FB4B03" w:rsidRPr="00424BA7" w:rsidRDefault="00FB4B03" w:rsidP="00FB4B03">
            <w:pPr>
              <w:numPr>
                <w:ilvl w:val="0"/>
                <w:numId w:val="57"/>
              </w:numPr>
              <w:jc w:val="both"/>
              <w:rPr>
                <w:rFonts w:asciiTheme="minorHAnsi" w:hAnsiTheme="minorHAnsi" w:cstheme="minorHAnsi"/>
                <w:b/>
                <w:color w:val="000000"/>
                <w:sz w:val="22"/>
              </w:rPr>
            </w:pPr>
            <w:r w:rsidRPr="00424BA7">
              <w:rPr>
                <w:rFonts w:asciiTheme="minorHAnsi" w:eastAsia="Arial Unicode MS" w:hAnsiTheme="minorHAnsi" w:cstheme="minorHAnsi"/>
                <w:b/>
                <w:bCs/>
                <w:sz w:val="22"/>
                <w:szCs w:val="18"/>
              </w:rPr>
              <w:t>VOLTIMETRO DIGITAL 220V 0-600Vac</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Lector de voltaje de entrada en pantalla</w:t>
            </w:r>
          </w:p>
          <w:p w:rsidR="00FB4B03" w:rsidRPr="00424BA7" w:rsidRDefault="00FB4B03" w:rsidP="00FB4B03">
            <w:pPr>
              <w:numPr>
                <w:ilvl w:val="0"/>
                <w:numId w:val="54"/>
              </w:numPr>
              <w:jc w:val="both"/>
              <w:rPr>
                <w:rFonts w:asciiTheme="minorHAnsi" w:hAnsiTheme="minorHAnsi" w:cstheme="minorHAnsi"/>
                <w:color w:val="000000"/>
                <w:sz w:val="22"/>
              </w:rPr>
            </w:pPr>
            <w:r w:rsidRPr="00424BA7">
              <w:rPr>
                <w:rFonts w:asciiTheme="minorHAnsi" w:hAnsiTheme="minorHAnsi" w:cstheme="minorHAnsi"/>
                <w:color w:val="000000"/>
                <w:sz w:val="22"/>
                <w:szCs w:val="18"/>
              </w:rPr>
              <w:t>Rango de medición de 100-250Vac /30-70hz</w:t>
            </w:r>
          </w:p>
          <w:p w:rsidR="00FB4B03" w:rsidRPr="00424BA7" w:rsidRDefault="00FB4B03" w:rsidP="00557EB7">
            <w:pPr>
              <w:jc w:val="both"/>
              <w:rPr>
                <w:rFonts w:asciiTheme="minorHAnsi" w:hAnsiTheme="minorHAnsi" w:cstheme="minorHAnsi"/>
                <w:color w:val="000000"/>
                <w:sz w:val="22"/>
              </w:rPr>
            </w:pPr>
          </w:p>
        </w:tc>
      </w:tr>
      <w:tr w:rsidR="00FB4B03" w:rsidRPr="00424BA7" w:rsidTr="00557EB7">
        <w:trPr>
          <w:trHeight w:val="390"/>
        </w:trPr>
        <w:tc>
          <w:tcPr>
            <w:tcW w:w="9214" w:type="dxa"/>
            <w:gridSpan w:val="3"/>
            <w:shd w:val="clear" w:color="auto" w:fill="B8CCE4"/>
            <w:vAlign w:val="center"/>
          </w:tcPr>
          <w:p w:rsidR="00FB4B03" w:rsidRPr="00424BA7" w:rsidRDefault="00FB4B03" w:rsidP="00557EB7">
            <w:pPr>
              <w:jc w:val="both"/>
              <w:rPr>
                <w:rFonts w:asciiTheme="minorHAnsi" w:hAnsiTheme="minorHAnsi" w:cstheme="minorHAnsi"/>
                <w:b/>
                <w:color w:val="000000"/>
                <w:sz w:val="22"/>
              </w:rPr>
            </w:pPr>
            <w:r w:rsidRPr="00424BA7">
              <w:rPr>
                <w:rFonts w:asciiTheme="minorHAnsi" w:hAnsiTheme="minorHAnsi" w:cstheme="minorHAnsi"/>
                <w:b/>
                <w:bCs/>
                <w:sz w:val="22"/>
                <w:szCs w:val="18"/>
              </w:rPr>
              <w:t xml:space="preserve">PLAZO DE ENTREGA </w:t>
            </w:r>
          </w:p>
        </w:tc>
      </w:tr>
      <w:tr w:rsidR="00FB4B03" w:rsidRPr="00424BA7" w:rsidTr="00557EB7">
        <w:trPr>
          <w:trHeight w:val="1283"/>
        </w:trPr>
        <w:tc>
          <w:tcPr>
            <w:tcW w:w="160" w:type="dxa"/>
            <w:tcBorders>
              <w:right w:val="nil"/>
            </w:tcBorders>
            <w:vAlign w:val="center"/>
          </w:tcPr>
          <w:p w:rsidR="00FB4B03" w:rsidRPr="00424BA7" w:rsidRDefault="00FB4B03" w:rsidP="00557EB7">
            <w:pPr>
              <w:rPr>
                <w:rFonts w:asciiTheme="minorHAnsi" w:hAnsiTheme="minorHAnsi" w:cstheme="minorHAnsi"/>
                <w:b/>
                <w:bCs/>
                <w:sz w:val="22"/>
                <w:szCs w:val="18"/>
              </w:rPr>
            </w:pPr>
          </w:p>
        </w:tc>
        <w:tc>
          <w:tcPr>
            <w:tcW w:w="9054" w:type="dxa"/>
            <w:gridSpan w:val="2"/>
            <w:tcBorders>
              <w:left w:val="nil"/>
            </w:tcBorders>
            <w:shd w:val="clear" w:color="auto" w:fill="auto"/>
            <w:vAlign w:val="center"/>
          </w:tcPr>
          <w:p w:rsidR="00FB4B03" w:rsidRPr="00424BA7" w:rsidRDefault="00FB4B03" w:rsidP="00557EB7">
            <w:pPr>
              <w:jc w:val="both"/>
              <w:rPr>
                <w:rFonts w:asciiTheme="minorHAnsi" w:hAnsiTheme="minorHAnsi" w:cstheme="minorHAnsi"/>
                <w:sz w:val="22"/>
                <w:szCs w:val="18"/>
                <w:lang w:val="es-ES_tradnl"/>
              </w:rPr>
            </w:pPr>
            <w:r w:rsidRPr="00424BA7">
              <w:rPr>
                <w:rFonts w:asciiTheme="minorHAnsi" w:hAnsiTheme="minorHAnsi" w:cstheme="minorHAnsi"/>
                <w:bCs/>
                <w:sz w:val="22"/>
                <w:szCs w:val="18"/>
              </w:rPr>
              <w:t xml:space="preserve">El plazo de entrega del Bien objeto de la presente Contratación, no deberá exceder de 15 (QUINCE) días calendarios, contabilizados </w:t>
            </w:r>
            <w:r w:rsidRPr="00424BA7">
              <w:rPr>
                <w:rFonts w:asciiTheme="minorHAnsi" w:hAnsiTheme="minorHAnsi" w:cstheme="minorHAnsi"/>
                <w:sz w:val="22"/>
                <w:szCs w:val="18"/>
                <w:lang w:val="es-ES_tradnl"/>
              </w:rPr>
              <w:t>a partir de que Y.P.F.B. – D.C.CH.</w:t>
            </w:r>
          </w:p>
          <w:p w:rsidR="00FB4B03" w:rsidRPr="00424BA7" w:rsidRDefault="00FB4B03" w:rsidP="00557EB7">
            <w:pPr>
              <w:jc w:val="both"/>
              <w:rPr>
                <w:rFonts w:asciiTheme="minorHAnsi" w:hAnsiTheme="minorHAnsi" w:cstheme="minorHAnsi"/>
                <w:sz w:val="22"/>
                <w:szCs w:val="18"/>
                <w:lang w:val="es-ES_tradnl" w:eastAsia="es-ES"/>
              </w:rPr>
            </w:pPr>
            <w:r w:rsidRPr="00424BA7">
              <w:rPr>
                <w:rFonts w:asciiTheme="minorHAnsi" w:hAnsiTheme="minorHAnsi" w:cstheme="minorHAnsi"/>
                <w:sz w:val="22"/>
                <w:szCs w:val="18"/>
                <w:lang w:val="es-ES_tradnl"/>
              </w:rPr>
              <w:t>En caso de que el plazo de la entrega de los materiales recaiga en un día sábado, domingo o feriado, éste recorrerá al siguiente día hábil más próximo.</w:t>
            </w:r>
          </w:p>
        </w:tc>
      </w:tr>
      <w:tr w:rsidR="00FB4B03" w:rsidRPr="00424BA7" w:rsidTr="00557EB7">
        <w:trPr>
          <w:trHeight w:val="363"/>
        </w:trPr>
        <w:tc>
          <w:tcPr>
            <w:tcW w:w="9214" w:type="dxa"/>
            <w:gridSpan w:val="3"/>
            <w:shd w:val="clear" w:color="auto" w:fill="B8CCE4"/>
            <w:vAlign w:val="center"/>
          </w:tcPr>
          <w:p w:rsidR="00FB4B03" w:rsidRPr="00424BA7" w:rsidRDefault="00FB4B03" w:rsidP="00557EB7">
            <w:pPr>
              <w:pStyle w:val="Prrafodelista"/>
              <w:spacing w:after="13" w:line="276" w:lineRule="auto"/>
              <w:ind w:left="0"/>
              <w:contextualSpacing/>
              <w:jc w:val="both"/>
              <w:rPr>
                <w:rFonts w:asciiTheme="minorHAnsi" w:hAnsiTheme="minorHAnsi" w:cstheme="minorHAnsi"/>
                <w:sz w:val="22"/>
                <w:szCs w:val="18"/>
              </w:rPr>
            </w:pPr>
            <w:r w:rsidRPr="00424BA7">
              <w:rPr>
                <w:rFonts w:asciiTheme="minorHAnsi" w:hAnsiTheme="minorHAnsi" w:cstheme="minorHAnsi"/>
                <w:b/>
                <w:bCs/>
                <w:sz w:val="22"/>
                <w:szCs w:val="18"/>
              </w:rPr>
              <w:t>GARANTÍA TÉCNICA</w:t>
            </w:r>
          </w:p>
        </w:tc>
      </w:tr>
      <w:tr w:rsidR="00FB4B03" w:rsidRPr="00424BA7" w:rsidTr="00557EB7">
        <w:trPr>
          <w:trHeight w:val="540"/>
        </w:trPr>
        <w:tc>
          <w:tcPr>
            <w:tcW w:w="160" w:type="dxa"/>
            <w:tcBorders>
              <w:right w:val="nil"/>
            </w:tcBorders>
            <w:vAlign w:val="center"/>
          </w:tcPr>
          <w:p w:rsidR="00FB4B03" w:rsidRPr="00424BA7" w:rsidRDefault="00FB4B03" w:rsidP="00557EB7">
            <w:pPr>
              <w:jc w:val="both"/>
              <w:rPr>
                <w:rFonts w:asciiTheme="minorHAnsi" w:hAnsiTheme="minorHAnsi" w:cstheme="minorHAnsi"/>
                <w:b/>
                <w:bCs/>
                <w:sz w:val="22"/>
                <w:szCs w:val="18"/>
              </w:rPr>
            </w:pPr>
          </w:p>
        </w:tc>
        <w:tc>
          <w:tcPr>
            <w:tcW w:w="9054" w:type="dxa"/>
            <w:gridSpan w:val="2"/>
            <w:tcBorders>
              <w:left w:val="nil"/>
            </w:tcBorders>
            <w:shd w:val="clear" w:color="auto" w:fill="auto"/>
            <w:vAlign w:val="center"/>
          </w:tcPr>
          <w:p w:rsidR="00FB4B03" w:rsidRPr="00424BA7" w:rsidRDefault="00FB4B03" w:rsidP="00557EB7">
            <w:pPr>
              <w:autoSpaceDE w:val="0"/>
              <w:autoSpaceDN w:val="0"/>
              <w:adjustRightInd w:val="0"/>
              <w:jc w:val="both"/>
              <w:rPr>
                <w:rFonts w:asciiTheme="minorHAnsi" w:hAnsiTheme="minorHAnsi" w:cstheme="minorHAnsi"/>
                <w:b/>
                <w:sz w:val="22"/>
                <w:szCs w:val="18"/>
              </w:rPr>
            </w:pPr>
          </w:p>
          <w:p w:rsidR="00FB4B03" w:rsidRPr="00424BA7" w:rsidRDefault="00FB4B03" w:rsidP="00557EB7">
            <w:pPr>
              <w:autoSpaceDE w:val="0"/>
              <w:autoSpaceDN w:val="0"/>
              <w:adjustRightInd w:val="0"/>
              <w:jc w:val="both"/>
              <w:rPr>
                <w:rFonts w:asciiTheme="minorHAnsi" w:hAnsiTheme="minorHAnsi" w:cstheme="minorHAnsi"/>
                <w:sz w:val="22"/>
                <w:szCs w:val="18"/>
              </w:rPr>
            </w:pPr>
            <w:r w:rsidRPr="00424BA7">
              <w:rPr>
                <w:rFonts w:asciiTheme="minorHAnsi" w:hAnsiTheme="minorHAnsi" w:cstheme="minorHAnsi"/>
                <w:sz w:val="22"/>
                <w:szCs w:val="18"/>
              </w:rPr>
              <w:t>-</w:t>
            </w:r>
            <w:r w:rsidRPr="00424BA7">
              <w:rPr>
                <w:rFonts w:asciiTheme="minorHAnsi" w:hAnsiTheme="minorHAnsi" w:cstheme="minorHAnsi"/>
                <w:b/>
                <w:bCs/>
                <w:sz w:val="22"/>
                <w:szCs w:val="18"/>
              </w:rPr>
              <w:t>Alcance de la garantía</w:t>
            </w:r>
            <w:r w:rsidRPr="00424BA7">
              <w:rPr>
                <w:rFonts w:asciiTheme="minorHAnsi" w:hAnsiTheme="minorHAnsi" w:cstheme="minorHAnsi"/>
                <w:sz w:val="22"/>
                <w:szCs w:val="18"/>
              </w:rPr>
              <w:t xml:space="preserve">: Contra defectos de diseño y/o fabricación, averías, entre otros, derivados de desperfectos o fallas ajenas al uso normal o habitual de los bienes, no detectables al momento que se otorgó la conformidad. </w:t>
            </w:r>
          </w:p>
          <w:p w:rsidR="00FB4B03" w:rsidRPr="00424BA7" w:rsidRDefault="00FB4B03" w:rsidP="00557EB7">
            <w:pPr>
              <w:autoSpaceDE w:val="0"/>
              <w:autoSpaceDN w:val="0"/>
              <w:adjustRightInd w:val="0"/>
              <w:jc w:val="both"/>
              <w:rPr>
                <w:rFonts w:asciiTheme="minorHAnsi" w:hAnsiTheme="minorHAnsi" w:cstheme="minorHAnsi"/>
                <w:sz w:val="22"/>
                <w:szCs w:val="18"/>
              </w:rPr>
            </w:pPr>
            <w:r w:rsidRPr="00424BA7">
              <w:rPr>
                <w:rFonts w:asciiTheme="minorHAnsi" w:hAnsiTheme="minorHAnsi" w:cstheme="minorHAnsi"/>
                <w:b/>
                <w:bCs/>
                <w:sz w:val="22"/>
                <w:szCs w:val="18"/>
              </w:rPr>
              <w:t>-Período de garantía:</w:t>
            </w:r>
            <w:r w:rsidRPr="00424BA7">
              <w:rPr>
                <w:rFonts w:asciiTheme="minorHAnsi" w:hAnsiTheme="minorHAnsi" w:cstheme="minorHAnsi"/>
                <w:sz w:val="22"/>
                <w:szCs w:val="18"/>
              </w:rPr>
              <w:t xml:space="preserve"> El proveedor adjudicado deberá extender una garantía escrita mínima por un periodo de 1 año (antes de la firma de orden de compra).</w:t>
            </w:r>
          </w:p>
          <w:p w:rsidR="00FB4B03" w:rsidRPr="00424BA7" w:rsidRDefault="00FB4B03" w:rsidP="00557EB7">
            <w:pPr>
              <w:autoSpaceDE w:val="0"/>
              <w:autoSpaceDN w:val="0"/>
              <w:adjustRightInd w:val="0"/>
              <w:jc w:val="both"/>
              <w:rPr>
                <w:rFonts w:asciiTheme="minorHAnsi" w:hAnsiTheme="minorHAnsi" w:cstheme="minorHAnsi"/>
                <w:bCs/>
                <w:sz w:val="22"/>
                <w:szCs w:val="18"/>
                <w:lang w:eastAsia="es-BO"/>
              </w:rPr>
            </w:pPr>
            <w:r w:rsidRPr="00424BA7">
              <w:rPr>
                <w:rFonts w:asciiTheme="minorHAnsi" w:hAnsiTheme="minorHAnsi" w:cstheme="minorHAnsi"/>
                <w:bCs/>
                <w:sz w:val="22"/>
                <w:szCs w:val="18"/>
                <w:lang w:eastAsia="es-BO"/>
              </w:rPr>
              <w:lastRenderedPageBreak/>
              <w:t>De presentarse alguna eventualidad con el Bien, durante el periodo de vigencia de la garantía, el proveedor adjudicado deberá reemplazar los mismos, corriendo por su cuenta los gastos en los que incurra.</w:t>
            </w:r>
          </w:p>
          <w:p w:rsidR="00FB4B03" w:rsidRPr="00424BA7" w:rsidRDefault="00FB4B03" w:rsidP="00557EB7">
            <w:pPr>
              <w:autoSpaceDE w:val="0"/>
              <w:autoSpaceDN w:val="0"/>
              <w:adjustRightInd w:val="0"/>
              <w:jc w:val="both"/>
              <w:rPr>
                <w:rFonts w:asciiTheme="minorHAnsi" w:hAnsiTheme="minorHAnsi" w:cstheme="minorHAnsi"/>
                <w:bCs/>
                <w:sz w:val="22"/>
                <w:szCs w:val="18"/>
                <w:lang w:eastAsia="es-BO"/>
              </w:rPr>
            </w:pPr>
            <w:r w:rsidRPr="00424BA7">
              <w:rPr>
                <w:rFonts w:asciiTheme="minorHAnsi" w:hAnsiTheme="minorHAnsi" w:cstheme="minorHAnsi"/>
                <w:bCs/>
                <w:sz w:val="22"/>
                <w:szCs w:val="18"/>
                <w:lang w:eastAsia="es-BO"/>
              </w:rPr>
              <w:t>-</w:t>
            </w:r>
            <w:r w:rsidRPr="00424BA7">
              <w:rPr>
                <w:rFonts w:asciiTheme="minorHAnsi" w:hAnsiTheme="minorHAnsi" w:cstheme="minorHAnsi"/>
                <w:b/>
                <w:bCs/>
                <w:sz w:val="22"/>
                <w:szCs w:val="18"/>
                <w:lang w:eastAsia="es-BO"/>
              </w:rPr>
              <w:t>Inicio del cómputo del periodo de garantía:</w:t>
            </w:r>
            <w:r w:rsidRPr="00424BA7">
              <w:rPr>
                <w:rFonts w:asciiTheme="minorHAnsi" w:hAnsiTheme="minorHAnsi" w:cstheme="minorHAnsi"/>
                <w:bCs/>
                <w:sz w:val="22"/>
                <w:szCs w:val="18"/>
                <w:lang w:eastAsia="es-BO"/>
              </w:rPr>
              <w:t xml:space="preserve"> A partir de la fecha en la que se otorgó la conformidad de recepción del bien.</w:t>
            </w:r>
          </w:p>
        </w:tc>
      </w:tr>
      <w:tr w:rsidR="00FB4B03" w:rsidRPr="00424BA7" w:rsidTr="00557EB7">
        <w:trPr>
          <w:trHeight w:val="462"/>
        </w:trPr>
        <w:tc>
          <w:tcPr>
            <w:tcW w:w="9214" w:type="dxa"/>
            <w:gridSpan w:val="3"/>
            <w:shd w:val="clear" w:color="auto" w:fill="B8CCE4"/>
            <w:vAlign w:val="center"/>
          </w:tcPr>
          <w:p w:rsidR="00FB4B03" w:rsidRPr="00424BA7" w:rsidRDefault="00FB4B03" w:rsidP="00557EB7">
            <w:pPr>
              <w:autoSpaceDE w:val="0"/>
              <w:autoSpaceDN w:val="0"/>
              <w:adjustRightInd w:val="0"/>
              <w:jc w:val="both"/>
              <w:rPr>
                <w:rFonts w:asciiTheme="minorHAnsi" w:hAnsiTheme="minorHAnsi" w:cstheme="minorHAnsi"/>
                <w:bCs/>
                <w:sz w:val="22"/>
                <w:szCs w:val="18"/>
                <w:lang w:eastAsia="es-BO"/>
              </w:rPr>
            </w:pPr>
            <w:r w:rsidRPr="00424BA7">
              <w:rPr>
                <w:rFonts w:asciiTheme="minorHAnsi" w:hAnsiTheme="minorHAnsi" w:cstheme="minorHAnsi"/>
                <w:b/>
                <w:bCs/>
                <w:sz w:val="22"/>
                <w:szCs w:val="18"/>
              </w:rPr>
              <w:lastRenderedPageBreak/>
              <w:t>MEDIOS DE TRANSPORTE</w:t>
            </w:r>
          </w:p>
        </w:tc>
      </w:tr>
      <w:tr w:rsidR="00FB4B03" w:rsidRPr="00424BA7" w:rsidTr="00557EB7">
        <w:trPr>
          <w:trHeight w:val="438"/>
        </w:trPr>
        <w:tc>
          <w:tcPr>
            <w:tcW w:w="160" w:type="dxa"/>
            <w:tcBorders>
              <w:right w:val="nil"/>
            </w:tcBorders>
            <w:vAlign w:val="center"/>
          </w:tcPr>
          <w:p w:rsidR="00FB4B03" w:rsidRPr="00424BA7" w:rsidRDefault="00FB4B03" w:rsidP="00557EB7">
            <w:pPr>
              <w:jc w:val="both"/>
              <w:rPr>
                <w:rFonts w:asciiTheme="minorHAnsi" w:hAnsiTheme="minorHAnsi" w:cstheme="minorHAnsi"/>
                <w:b/>
                <w:bCs/>
                <w:sz w:val="22"/>
                <w:szCs w:val="18"/>
              </w:rPr>
            </w:pPr>
          </w:p>
        </w:tc>
        <w:tc>
          <w:tcPr>
            <w:tcW w:w="9054" w:type="dxa"/>
            <w:gridSpan w:val="2"/>
            <w:tcBorders>
              <w:left w:val="nil"/>
            </w:tcBorders>
            <w:shd w:val="clear" w:color="auto" w:fill="auto"/>
            <w:vAlign w:val="center"/>
          </w:tcPr>
          <w:p w:rsidR="00FB4B03" w:rsidRPr="00424BA7" w:rsidRDefault="00FB4B03" w:rsidP="00557EB7">
            <w:pPr>
              <w:jc w:val="both"/>
              <w:rPr>
                <w:rFonts w:asciiTheme="minorHAnsi" w:hAnsiTheme="minorHAnsi" w:cstheme="minorHAnsi"/>
                <w:color w:val="000000"/>
                <w:sz w:val="22"/>
                <w:szCs w:val="18"/>
              </w:rPr>
            </w:pPr>
          </w:p>
          <w:p w:rsidR="00FB4B03" w:rsidRPr="00424BA7" w:rsidRDefault="00FB4B03" w:rsidP="00557EB7">
            <w:pPr>
              <w:ind w:left="72"/>
              <w:jc w:val="both"/>
              <w:rPr>
                <w:rFonts w:asciiTheme="minorHAnsi" w:hAnsiTheme="minorHAnsi" w:cstheme="minorHAnsi"/>
                <w:color w:val="000000"/>
                <w:sz w:val="22"/>
                <w:szCs w:val="18"/>
              </w:rPr>
            </w:pPr>
            <w:r w:rsidRPr="00424BA7">
              <w:rPr>
                <w:rFonts w:asciiTheme="minorHAnsi" w:hAnsiTheme="minorHAnsi" w:cstheme="minorHAnsi"/>
                <w:color w:val="000000"/>
                <w:sz w:val="22"/>
                <w:szCs w:val="18"/>
              </w:rPr>
              <w:t xml:space="preserve">El transporte del Bien, corre bajo la absoluta responsabilidad y costo del proveedor adjudicado </w:t>
            </w:r>
          </w:p>
          <w:p w:rsidR="00FB4B03" w:rsidRPr="00424BA7" w:rsidRDefault="00FB4B03" w:rsidP="00557EB7">
            <w:pPr>
              <w:ind w:left="72"/>
              <w:jc w:val="both"/>
              <w:rPr>
                <w:rFonts w:asciiTheme="minorHAnsi" w:hAnsiTheme="minorHAnsi" w:cstheme="minorHAnsi"/>
                <w:color w:val="000000"/>
                <w:sz w:val="22"/>
                <w:szCs w:val="18"/>
              </w:rPr>
            </w:pPr>
          </w:p>
          <w:p w:rsidR="00FB4B03" w:rsidRPr="00424BA7" w:rsidRDefault="00FB4B03" w:rsidP="00557EB7">
            <w:pPr>
              <w:ind w:left="72"/>
              <w:jc w:val="both"/>
              <w:rPr>
                <w:rFonts w:asciiTheme="minorHAnsi" w:hAnsiTheme="minorHAnsi" w:cstheme="minorHAnsi"/>
                <w:sz w:val="22"/>
                <w:szCs w:val="18"/>
              </w:rPr>
            </w:pPr>
            <w:r w:rsidRPr="00424BA7">
              <w:rPr>
                <w:rFonts w:asciiTheme="minorHAnsi" w:hAnsiTheme="minorHAnsi" w:cstheme="minorHAnsi"/>
                <w:color w:val="000000"/>
                <w:sz w:val="22"/>
                <w:szCs w:val="18"/>
              </w:rPr>
              <w:t xml:space="preserve">hasta su entrega </w:t>
            </w:r>
            <w:r w:rsidRPr="00424BA7">
              <w:rPr>
                <w:rFonts w:asciiTheme="minorHAnsi" w:hAnsiTheme="minorHAnsi" w:cstheme="minorHAnsi"/>
                <w:sz w:val="22"/>
                <w:szCs w:val="18"/>
              </w:rPr>
              <w:t xml:space="preserve">en Almacene de Y.P.F.B. del D.C.CH., </w:t>
            </w:r>
            <w:r w:rsidRPr="00424BA7">
              <w:rPr>
                <w:rFonts w:asciiTheme="minorHAnsi" w:hAnsiTheme="minorHAnsi" w:cstheme="minorHAnsi"/>
                <w:color w:val="000000"/>
                <w:sz w:val="22"/>
                <w:szCs w:val="18"/>
              </w:rPr>
              <w:t>ubicada en calle Destacamento 220</w:t>
            </w:r>
            <w:r w:rsidRPr="00424BA7">
              <w:rPr>
                <w:rFonts w:asciiTheme="minorHAnsi" w:hAnsiTheme="minorHAnsi" w:cstheme="minorHAnsi"/>
                <w:sz w:val="22"/>
                <w:szCs w:val="18"/>
              </w:rPr>
              <w:t xml:space="preserve"> S/N de la ciudad de Sucre.</w:t>
            </w:r>
          </w:p>
          <w:p w:rsidR="00FB4B03" w:rsidRPr="00424BA7" w:rsidRDefault="00FB4B03" w:rsidP="00557EB7">
            <w:pPr>
              <w:jc w:val="both"/>
              <w:rPr>
                <w:rFonts w:asciiTheme="minorHAnsi" w:hAnsiTheme="minorHAnsi" w:cstheme="minorHAnsi"/>
                <w:b/>
                <w:bCs/>
                <w:color w:val="000000"/>
                <w:sz w:val="22"/>
                <w:szCs w:val="18"/>
                <w:lang w:eastAsia="es-BO"/>
              </w:rPr>
            </w:pPr>
          </w:p>
        </w:tc>
      </w:tr>
    </w:tbl>
    <w:p w:rsidR="00FB5F04" w:rsidRDefault="00FB5F04"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tabs>
          <w:tab w:val="left" w:pos="1089"/>
        </w:tabs>
        <w:ind w:left="567"/>
        <w:contextualSpacing/>
        <w:jc w:val="both"/>
        <w:rPr>
          <w:rFonts w:ascii="Verdana" w:hAnsi="Verdana" w:cs="Calibri"/>
          <w:b/>
          <w:bCs/>
          <w:sz w:val="18"/>
          <w:szCs w:val="18"/>
          <w:lang w:eastAsia="es-BO"/>
        </w:rPr>
      </w:pPr>
    </w:p>
    <w:p w:rsidR="001F3A7D" w:rsidRPr="00FD291B"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F3A7D" w:rsidRDefault="001F3A7D" w:rsidP="001F3A7D">
      <w:pPr>
        <w:pStyle w:val="Prrafodelista"/>
        <w:jc w:val="both"/>
        <w:rPr>
          <w:rFonts w:ascii="Verdana" w:hAnsi="Verdana"/>
          <w:sz w:val="18"/>
          <w:szCs w:val="18"/>
        </w:rPr>
      </w:pPr>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1"/>
      </w:tblGrid>
      <w:tr w:rsidR="00FB4B03" w:rsidRPr="00FD291B" w:rsidTr="00557EB7">
        <w:trPr>
          <w:trHeight w:val="349"/>
        </w:trPr>
        <w:tc>
          <w:tcPr>
            <w:tcW w:w="5000" w:type="pct"/>
            <w:shd w:val="clear" w:color="auto" w:fill="B8CCE4"/>
            <w:vAlign w:val="center"/>
          </w:tcPr>
          <w:p w:rsidR="00FB4B03" w:rsidRPr="00FD291B" w:rsidRDefault="00FB4B03" w:rsidP="00557EB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FB4B03" w:rsidRPr="00FD291B" w:rsidTr="00557EB7">
        <w:trPr>
          <w:trHeight w:val="875"/>
        </w:trPr>
        <w:tc>
          <w:tcPr>
            <w:tcW w:w="5000" w:type="pct"/>
            <w:shd w:val="clear" w:color="auto" w:fill="FFFFFF"/>
            <w:vAlign w:val="center"/>
          </w:tcPr>
          <w:p w:rsidR="00FB4B03" w:rsidRDefault="00FB4B03" w:rsidP="00557EB7">
            <w:pPr>
              <w:ind w:left="72"/>
              <w:jc w:val="both"/>
              <w:rPr>
                <w:rFonts w:ascii="Verdana" w:hAnsi="Verdana"/>
                <w:sz w:val="18"/>
                <w:szCs w:val="18"/>
              </w:rPr>
            </w:pPr>
            <w:r>
              <w:rPr>
                <w:rFonts w:ascii="Verdana" w:hAnsi="Verdana" w:cs="Calibri"/>
                <w:sz w:val="18"/>
                <w:szCs w:val="18"/>
              </w:rPr>
              <w:t>En</w:t>
            </w:r>
            <w:r>
              <w:rPr>
                <w:rFonts w:ascii="Verdana" w:hAnsi="Verdana"/>
                <w:sz w:val="18"/>
                <w:szCs w:val="18"/>
              </w:rPr>
              <w:t xml:space="preserve"> Almacene</w:t>
            </w:r>
            <w:r w:rsidRPr="00223BB5">
              <w:rPr>
                <w:rFonts w:ascii="Verdana" w:hAnsi="Verdana"/>
                <w:sz w:val="18"/>
                <w:szCs w:val="18"/>
              </w:rPr>
              <w:t xml:space="preserve"> de Y.P.F.B. del D.C.CH., </w:t>
            </w:r>
            <w:r>
              <w:rPr>
                <w:rFonts w:ascii="Verdana" w:hAnsi="Verdana" w:cs="Calibri"/>
                <w:color w:val="000000"/>
                <w:sz w:val="18"/>
                <w:szCs w:val="18"/>
              </w:rPr>
              <w:t>ubicada en calle Destacamento 220</w:t>
            </w:r>
            <w:r>
              <w:rPr>
                <w:rFonts w:ascii="Verdana" w:hAnsi="Verdana"/>
                <w:sz w:val="18"/>
                <w:szCs w:val="18"/>
              </w:rPr>
              <w:t xml:space="preserve"> S/N de la ciudad de Sucre.</w:t>
            </w:r>
          </w:p>
          <w:p w:rsidR="00FB4B03" w:rsidRPr="00FD291B" w:rsidRDefault="00FB4B03" w:rsidP="00557EB7">
            <w:pPr>
              <w:ind w:left="72"/>
              <w:jc w:val="both"/>
              <w:rPr>
                <w:rFonts w:ascii="Verdana" w:hAnsi="Verdana" w:cs="Calibri"/>
                <w:sz w:val="18"/>
                <w:szCs w:val="18"/>
                <w:lang w:eastAsia="es-BO"/>
              </w:rPr>
            </w:pPr>
            <w:r w:rsidRPr="00223BB5">
              <w:rPr>
                <w:rFonts w:ascii="Verdana" w:hAnsi="Verdana" w:cs="Calibri"/>
                <w:sz w:val="18"/>
                <w:szCs w:val="18"/>
              </w:rPr>
              <w:t>El modo de entrega del material o bien a adquir</w:t>
            </w:r>
            <w:r>
              <w:rPr>
                <w:rFonts w:ascii="Verdana" w:hAnsi="Verdana" w:cs="Calibri"/>
                <w:sz w:val="18"/>
                <w:szCs w:val="18"/>
              </w:rPr>
              <w:t>ir, será por ítem.</w:t>
            </w:r>
          </w:p>
        </w:tc>
      </w:tr>
      <w:tr w:rsidR="00FB4B03" w:rsidRPr="00FD291B" w:rsidTr="00557EB7">
        <w:trPr>
          <w:trHeight w:val="349"/>
        </w:trPr>
        <w:tc>
          <w:tcPr>
            <w:tcW w:w="5000" w:type="pct"/>
            <w:shd w:val="clear" w:color="auto" w:fill="B4C6E7"/>
            <w:vAlign w:val="center"/>
          </w:tcPr>
          <w:p w:rsidR="00FB4B03" w:rsidRDefault="00FB4B03" w:rsidP="00557EB7">
            <w:pPr>
              <w:ind w:left="72"/>
              <w:jc w:val="both"/>
              <w:rPr>
                <w:rFonts w:ascii="Verdana" w:hAnsi="Verdana" w:cs="Calibri"/>
                <w:sz w:val="18"/>
                <w:szCs w:val="18"/>
              </w:rPr>
            </w:pPr>
            <w:r w:rsidRPr="00FD291B">
              <w:rPr>
                <w:rFonts w:ascii="Verdana" w:hAnsi="Verdana" w:cs="Calibri"/>
                <w:b/>
                <w:bCs/>
                <w:sz w:val="18"/>
                <w:szCs w:val="18"/>
              </w:rPr>
              <w:t>FORMA DE PAGO</w:t>
            </w:r>
          </w:p>
        </w:tc>
      </w:tr>
      <w:tr w:rsidR="00FB4B03" w:rsidRPr="00FD291B" w:rsidTr="00557EB7">
        <w:trPr>
          <w:trHeight w:val="897"/>
        </w:trPr>
        <w:tc>
          <w:tcPr>
            <w:tcW w:w="5000" w:type="pct"/>
            <w:tcBorders>
              <w:bottom w:val="single" w:sz="4" w:space="0" w:color="auto"/>
            </w:tcBorders>
            <w:shd w:val="clear" w:color="auto" w:fill="auto"/>
            <w:vAlign w:val="center"/>
          </w:tcPr>
          <w:p w:rsidR="00FB4B03" w:rsidRPr="00FD291B" w:rsidRDefault="00FB4B03" w:rsidP="00557EB7">
            <w:pPr>
              <w:autoSpaceDE w:val="0"/>
              <w:autoSpaceDN w:val="0"/>
              <w:adjustRightInd w:val="0"/>
              <w:jc w:val="both"/>
              <w:rPr>
                <w:rFonts w:ascii="Verdana" w:hAnsi="Verdana" w:cs="Calibri"/>
                <w:sz w:val="18"/>
                <w:szCs w:val="18"/>
                <w:lang w:eastAsia="es-ES"/>
              </w:rPr>
            </w:pPr>
            <w:r w:rsidRPr="00625838">
              <w:rPr>
                <w:rFonts w:ascii="Verdana" w:hAnsi="Verdana" w:cs="Calibri"/>
                <w:sz w:val="18"/>
                <w:szCs w:val="18"/>
              </w:rPr>
              <w:t>La modalidad de pago a</w:t>
            </w:r>
            <w:r>
              <w:rPr>
                <w:rFonts w:ascii="Verdana" w:hAnsi="Verdana" w:cs="Calibri"/>
                <w:sz w:val="18"/>
                <w:szCs w:val="18"/>
              </w:rPr>
              <w:t xml:space="preserve"> adoptar será a través del 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r>
      <w:tr w:rsidR="00FB4B03" w:rsidRPr="00FD291B" w:rsidTr="00557EB7">
        <w:trPr>
          <w:trHeight w:val="349"/>
        </w:trPr>
        <w:tc>
          <w:tcPr>
            <w:tcW w:w="5000" w:type="pct"/>
            <w:shd w:val="clear" w:color="auto" w:fill="B8CCE4"/>
            <w:vAlign w:val="center"/>
          </w:tcPr>
          <w:p w:rsidR="00FB4B03" w:rsidRPr="00FD291B" w:rsidRDefault="00FB4B03" w:rsidP="00557EB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w:t>
            </w:r>
            <w:r>
              <w:rPr>
                <w:rFonts w:ascii="Verdana" w:hAnsi="Verdana" w:cs="Calibri"/>
                <w:b/>
                <w:bCs/>
                <w:sz w:val="18"/>
                <w:szCs w:val="18"/>
              </w:rPr>
              <w:t>ACTURACION</w:t>
            </w:r>
          </w:p>
        </w:tc>
      </w:tr>
      <w:tr w:rsidR="00FB4B03" w:rsidRPr="00F44E60" w:rsidTr="00557EB7">
        <w:trPr>
          <w:trHeight w:val="2909"/>
        </w:trPr>
        <w:tc>
          <w:tcPr>
            <w:tcW w:w="5000" w:type="pct"/>
            <w:tcBorders>
              <w:bottom w:val="single" w:sz="4" w:space="0" w:color="auto"/>
            </w:tcBorders>
            <w:shd w:val="clear" w:color="auto" w:fill="auto"/>
            <w:vAlign w:val="center"/>
          </w:tcPr>
          <w:p w:rsidR="00FB4B03" w:rsidRDefault="00FB4B03" w:rsidP="00557EB7">
            <w:pPr>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FB4B03" w:rsidRDefault="00FB4B03" w:rsidP="00557EB7">
            <w:pPr>
              <w:rPr>
                <w:rFonts w:ascii="Calibri" w:hAnsi="Calibri" w:cs="Calibri"/>
                <w:color w:val="000000"/>
                <w:sz w:val="22"/>
                <w:szCs w:val="22"/>
              </w:rPr>
            </w:pPr>
          </w:p>
          <w:p w:rsidR="00FB4B03" w:rsidRDefault="00FB4B03" w:rsidP="00557EB7">
            <w:pPr>
              <w:rPr>
                <w:rFonts w:ascii="Calibri" w:hAnsi="Calibri" w:cs="Calibri"/>
                <w:color w:val="000000"/>
                <w:sz w:val="22"/>
                <w:szCs w:val="22"/>
              </w:rPr>
            </w:pPr>
            <w:r>
              <w:rPr>
                <w:rFonts w:ascii="Calibri" w:hAnsi="Calibri" w:cs="Calibri"/>
                <w:color w:val="000000"/>
                <w:sz w:val="22"/>
                <w:szCs w:val="22"/>
              </w:rPr>
              <w:t xml:space="preserve">La factura deberá emitirse por el precio contratado, sin deducir las multas ni otros cargos, </w:t>
            </w:r>
          </w:p>
          <w:p w:rsidR="00FB4B03" w:rsidRDefault="00FB4B03" w:rsidP="00557EB7">
            <w:pPr>
              <w:rPr>
                <w:rFonts w:ascii="Calibri" w:hAnsi="Calibri" w:cs="Calibri"/>
                <w:color w:val="000000"/>
                <w:sz w:val="22"/>
                <w:szCs w:val="22"/>
                <w:lang w:val="es-BO" w:eastAsia="es-BO"/>
              </w:rPr>
            </w:pPr>
            <w:r>
              <w:rPr>
                <w:rFonts w:ascii="Calibri" w:hAnsi="Calibri" w:cs="Calibri"/>
                <w:color w:val="000000"/>
                <w:sz w:val="22"/>
                <w:szCs w:val="22"/>
              </w:rPr>
              <w:t>a momento de la entrega de la totalidad de los bienes conforme lo establecido contractualmente.</w:t>
            </w:r>
          </w:p>
          <w:p w:rsidR="00FB4B03" w:rsidRDefault="00FB4B03" w:rsidP="00557EB7">
            <w:pPr>
              <w:rPr>
                <w:rFonts w:ascii="Calibri" w:hAnsi="Calibri" w:cs="Calibri"/>
                <w:color w:val="000000"/>
                <w:sz w:val="22"/>
                <w:szCs w:val="22"/>
              </w:rPr>
            </w:pPr>
          </w:p>
          <w:p w:rsidR="00FB4B03" w:rsidRPr="00424BA7" w:rsidRDefault="00FB4B03" w:rsidP="00557EB7">
            <w:pPr>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B4B03" w:rsidRPr="00FD291B" w:rsidTr="00557EB7">
        <w:trPr>
          <w:trHeight w:val="349"/>
        </w:trPr>
        <w:tc>
          <w:tcPr>
            <w:tcW w:w="5000" w:type="pct"/>
            <w:shd w:val="clear" w:color="auto" w:fill="B8CCE4"/>
            <w:vAlign w:val="center"/>
          </w:tcPr>
          <w:p w:rsidR="00FB4B03" w:rsidRPr="00FD291B" w:rsidRDefault="00FB4B03" w:rsidP="00557EB7">
            <w:pPr>
              <w:autoSpaceDE w:val="0"/>
              <w:autoSpaceDN w:val="0"/>
              <w:adjustRightInd w:val="0"/>
              <w:rPr>
                <w:rFonts w:ascii="Verdana" w:hAnsi="Verdana" w:cs="Calibri"/>
                <w:sz w:val="18"/>
                <w:szCs w:val="18"/>
                <w:lang w:eastAsia="es-BO"/>
              </w:rPr>
            </w:pPr>
            <w:r>
              <w:rPr>
                <w:rFonts w:ascii="Verdana" w:hAnsi="Verdana" w:cs="Calibri"/>
                <w:b/>
                <w:bCs/>
                <w:sz w:val="18"/>
                <w:szCs w:val="18"/>
              </w:rPr>
              <w:t>TRIBUTOS</w:t>
            </w:r>
          </w:p>
        </w:tc>
      </w:tr>
      <w:tr w:rsidR="00FB4B03" w:rsidRPr="008B4737" w:rsidTr="00557EB7">
        <w:trPr>
          <w:trHeight w:val="398"/>
        </w:trPr>
        <w:tc>
          <w:tcPr>
            <w:tcW w:w="5000" w:type="pct"/>
            <w:tcBorders>
              <w:bottom w:val="single" w:sz="4" w:space="0" w:color="auto"/>
            </w:tcBorders>
            <w:shd w:val="clear" w:color="auto" w:fill="auto"/>
            <w:vAlign w:val="center"/>
          </w:tcPr>
          <w:p w:rsidR="00FB4B03" w:rsidRPr="00F63A5B" w:rsidRDefault="00FB4B03" w:rsidP="00557EB7">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FB4B03" w:rsidRPr="00FD291B" w:rsidTr="00557EB7">
        <w:trPr>
          <w:trHeight w:val="349"/>
        </w:trPr>
        <w:tc>
          <w:tcPr>
            <w:tcW w:w="5000" w:type="pct"/>
            <w:shd w:val="clear" w:color="auto" w:fill="B8CCE4"/>
            <w:vAlign w:val="center"/>
          </w:tcPr>
          <w:p w:rsidR="00FB4B03" w:rsidRPr="00FA16BC" w:rsidRDefault="00FB4B03" w:rsidP="00557EB7">
            <w:pPr>
              <w:pStyle w:val="Prrafodelista"/>
              <w:ind w:left="0"/>
              <w:contextualSpacing/>
              <w:jc w:val="both"/>
              <w:rPr>
                <w:rFonts w:ascii="Verdana" w:hAnsi="Verdana" w:cs="Calibri"/>
                <w:sz w:val="18"/>
                <w:szCs w:val="18"/>
                <w:lang w:eastAsia="es-BO"/>
              </w:rPr>
            </w:pPr>
            <w:r w:rsidRPr="00B859B6">
              <w:rPr>
                <w:rFonts w:ascii="Verdana" w:hAnsi="Verdana" w:cs="Calibri"/>
                <w:b/>
                <w:sz w:val="18"/>
                <w:szCs w:val="18"/>
              </w:rPr>
              <w:t>ASPECTOS NORMATIVOS DE SEGURIDAD INDUSTRIAL Y SALUD OCUPACIONAL   PARA EMPRESAS CONTRATISTAS  DE  YPFB</w:t>
            </w:r>
          </w:p>
        </w:tc>
      </w:tr>
      <w:tr w:rsidR="00FB4B03" w:rsidRPr="00FD291B" w:rsidTr="00557EB7">
        <w:trPr>
          <w:trHeight w:val="349"/>
        </w:trPr>
        <w:tc>
          <w:tcPr>
            <w:tcW w:w="5000" w:type="pct"/>
            <w:shd w:val="clear" w:color="auto" w:fill="FFFFFF"/>
            <w:vAlign w:val="center"/>
          </w:tcPr>
          <w:p w:rsidR="00FB4B03" w:rsidRPr="000663AD" w:rsidRDefault="00FB4B03" w:rsidP="00557EB7">
            <w:pPr>
              <w:jc w:val="both"/>
              <w:rPr>
                <w:rFonts w:ascii="Calibri" w:hAnsi="Calibri" w:cs="Calibri"/>
                <w:sz w:val="22"/>
                <w:szCs w:val="22"/>
              </w:rPr>
            </w:pPr>
            <w:r w:rsidRPr="000663AD">
              <w:rPr>
                <w:rFonts w:ascii="Calibri" w:hAnsi="Calibri" w:cs="Calibri"/>
                <w:sz w:val="22"/>
                <w:szCs w:val="22"/>
              </w:rPr>
              <w:t xml:space="preserve">La Empresa contratada para la provisión de </w:t>
            </w:r>
            <w:r w:rsidRPr="000663AD">
              <w:rPr>
                <w:rFonts w:ascii="Calibri" w:hAnsi="Calibri" w:cs="Calibri"/>
                <w:b/>
                <w:sz w:val="22"/>
                <w:szCs w:val="22"/>
              </w:rPr>
              <w:t>“BIENES”</w:t>
            </w:r>
            <w:r w:rsidRPr="000663AD">
              <w:rPr>
                <w:rFonts w:ascii="Calibri" w:hAnsi="Calibri" w:cs="Calibri"/>
                <w:sz w:val="22"/>
                <w:szCs w:val="22"/>
              </w:rPr>
              <w:t xml:space="preserve"> deberá cumplir con los estándares de Seguridad Industrial y Salud Ocupacional de YPFB. </w:t>
            </w:r>
          </w:p>
          <w:p w:rsidR="00FB4B03" w:rsidRPr="000663AD" w:rsidRDefault="00FB4B03" w:rsidP="00557EB7">
            <w:pPr>
              <w:jc w:val="both"/>
              <w:rPr>
                <w:rFonts w:ascii="Calibri" w:hAnsi="Calibri" w:cs="Calibri"/>
                <w:b/>
                <w:sz w:val="22"/>
                <w:szCs w:val="22"/>
                <w:u w:val="single"/>
              </w:rPr>
            </w:pPr>
          </w:p>
          <w:p w:rsidR="00FB4B03" w:rsidRPr="000663AD" w:rsidRDefault="00FB4B03" w:rsidP="00FB4B03">
            <w:pPr>
              <w:pStyle w:val="Prrafodelista"/>
              <w:numPr>
                <w:ilvl w:val="0"/>
                <w:numId w:val="37"/>
              </w:numPr>
              <w:spacing w:after="160"/>
              <w:contextualSpacing/>
              <w:jc w:val="both"/>
              <w:rPr>
                <w:rFonts w:ascii="Calibri" w:hAnsi="Calibri" w:cs="Calibri"/>
                <w:b/>
                <w:sz w:val="22"/>
                <w:szCs w:val="22"/>
              </w:rPr>
            </w:pPr>
            <w:r w:rsidRPr="000663AD">
              <w:rPr>
                <w:rFonts w:ascii="Calibri" w:hAnsi="Calibri" w:cs="Calibri"/>
                <w:b/>
                <w:sz w:val="22"/>
                <w:szCs w:val="22"/>
                <w:u w:val="single"/>
              </w:rPr>
              <w:lastRenderedPageBreak/>
              <w:t>ASPECTOS GENERALES</w:t>
            </w:r>
            <w:r w:rsidRPr="000663AD">
              <w:rPr>
                <w:rFonts w:ascii="Calibri" w:hAnsi="Calibri" w:cs="Calibri"/>
                <w:b/>
                <w:sz w:val="22"/>
                <w:szCs w:val="22"/>
              </w:rPr>
              <w:t xml:space="preserve">: </w:t>
            </w:r>
          </w:p>
          <w:p w:rsidR="00FB4B03" w:rsidRPr="000663AD" w:rsidRDefault="00FB4B03" w:rsidP="00557EB7">
            <w:pPr>
              <w:pStyle w:val="Prrafodelista"/>
              <w:jc w:val="both"/>
              <w:rPr>
                <w:rFonts w:ascii="Calibri" w:hAnsi="Calibri" w:cs="Calibri"/>
                <w:sz w:val="22"/>
                <w:szCs w:val="22"/>
              </w:rPr>
            </w:pPr>
          </w:p>
          <w:p w:rsidR="00FB4B03" w:rsidRPr="000663AD" w:rsidRDefault="00FB4B03" w:rsidP="00557EB7">
            <w:pPr>
              <w:pStyle w:val="Prrafodelista"/>
              <w:ind w:left="0"/>
              <w:jc w:val="both"/>
              <w:rPr>
                <w:rFonts w:ascii="Calibri" w:hAnsi="Calibri" w:cs="Calibri"/>
                <w:sz w:val="22"/>
                <w:szCs w:val="22"/>
              </w:rPr>
            </w:pPr>
            <w:r w:rsidRPr="000663AD">
              <w:rPr>
                <w:rFonts w:ascii="Calibri" w:hAnsi="Calibri" w:cs="Calibri"/>
                <w:sz w:val="22"/>
                <w:szCs w:val="22"/>
              </w:rPr>
              <w:t>Para los procesos de contratación de bienes; en caso de que los mismos sean recibidos directamente en los almacenes de YPFB; no aplica una cláusula específica de SMS.</w:t>
            </w:r>
          </w:p>
          <w:p w:rsidR="00FB4B03" w:rsidRPr="000663AD" w:rsidRDefault="00FB4B03" w:rsidP="00557EB7">
            <w:pPr>
              <w:rPr>
                <w:rFonts w:ascii="Calibri" w:hAnsi="Calibri" w:cs="Calibri"/>
                <w:bCs/>
                <w:sz w:val="22"/>
                <w:szCs w:val="22"/>
              </w:rPr>
            </w:pPr>
            <w:r w:rsidRPr="000663AD">
              <w:rPr>
                <w:rFonts w:ascii="Calibri" w:hAnsi="Calibri" w:cs="Calibri"/>
                <w:bCs/>
                <w:sz w:val="22"/>
                <w:szCs w:val="22"/>
              </w:rPr>
              <w:t xml:space="preserve">Excepto lo establecido en adelante: </w:t>
            </w:r>
          </w:p>
          <w:p w:rsidR="00FB4B03" w:rsidRPr="000663AD" w:rsidRDefault="00FB4B03" w:rsidP="00FB4B03">
            <w:pPr>
              <w:pStyle w:val="Prrafodelista"/>
              <w:numPr>
                <w:ilvl w:val="0"/>
                <w:numId w:val="37"/>
              </w:numPr>
              <w:spacing w:after="160" w:line="259" w:lineRule="auto"/>
              <w:contextualSpacing/>
              <w:rPr>
                <w:rFonts w:ascii="Calibri" w:hAnsi="Calibri" w:cs="Calibri"/>
                <w:b/>
                <w:sz w:val="22"/>
                <w:szCs w:val="22"/>
              </w:rPr>
            </w:pPr>
            <w:r w:rsidRPr="000663AD">
              <w:rPr>
                <w:rFonts w:ascii="Calibri" w:hAnsi="Calibri" w:cs="Calibri"/>
                <w:b/>
                <w:bCs/>
                <w:sz w:val="22"/>
                <w:szCs w:val="22"/>
                <w:u w:val="single"/>
              </w:rPr>
              <w:t>RECOMENDACIONES</w:t>
            </w:r>
            <w:r w:rsidRPr="000663AD">
              <w:rPr>
                <w:rFonts w:ascii="Calibri" w:hAnsi="Calibri" w:cs="Calibri"/>
                <w:b/>
                <w:sz w:val="22"/>
                <w:szCs w:val="22"/>
              </w:rPr>
              <w:t xml:space="preserve">: </w:t>
            </w:r>
          </w:p>
          <w:p w:rsidR="00FB4B03" w:rsidRPr="000663AD" w:rsidRDefault="00FB4B03" w:rsidP="00557EB7">
            <w:pPr>
              <w:jc w:val="both"/>
              <w:rPr>
                <w:rFonts w:ascii="Calibri" w:hAnsi="Calibri" w:cs="Calibri"/>
                <w:sz w:val="22"/>
                <w:szCs w:val="22"/>
              </w:rPr>
            </w:pPr>
            <w:r w:rsidRPr="000663A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B4B03" w:rsidRPr="000663AD" w:rsidRDefault="00FB4B03" w:rsidP="00557EB7">
            <w:pPr>
              <w:jc w:val="both"/>
              <w:rPr>
                <w:rFonts w:ascii="Calibri" w:hAnsi="Calibri" w:cs="Calibri"/>
                <w:sz w:val="22"/>
                <w:szCs w:val="22"/>
              </w:rPr>
            </w:pPr>
          </w:p>
          <w:p w:rsidR="00FB4B03" w:rsidRPr="00D26E59" w:rsidRDefault="00FB4B03" w:rsidP="00FB4B03">
            <w:pPr>
              <w:pStyle w:val="Prrafodelista"/>
              <w:numPr>
                <w:ilvl w:val="1"/>
                <w:numId w:val="37"/>
              </w:numPr>
              <w:spacing w:after="160" w:line="259" w:lineRule="auto"/>
              <w:contextualSpacing/>
              <w:jc w:val="both"/>
              <w:rPr>
                <w:rFonts w:ascii="Calibri" w:hAnsi="Calibri" w:cs="Calibri"/>
                <w:sz w:val="22"/>
                <w:szCs w:val="22"/>
              </w:rPr>
            </w:pPr>
            <w:r w:rsidRPr="000663A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FB4B03" w:rsidRPr="000663AD" w:rsidRDefault="00FB4B03" w:rsidP="00FB4B03">
            <w:pPr>
              <w:pStyle w:val="Prrafodelista"/>
              <w:numPr>
                <w:ilvl w:val="1"/>
                <w:numId w:val="37"/>
              </w:numPr>
              <w:spacing w:after="160" w:line="240" w:lineRule="atLeast"/>
              <w:contextualSpacing/>
              <w:jc w:val="both"/>
              <w:rPr>
                <w:rFonts w:ascii="Calibri" w:hAnsi="Calibri" w:cs="Calibri"/>
                <w:sz w:val="22"/>
                <w:szCs w:val="22"/>
              </w:rPr>
            </w:pPr>
            <w:r w:rsidRPr="000663A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B4B03" w:rsidRPr="000663AD" w:rsidRDefault="00FB4B03" w:rsidP="00557EB7">
            <w:pPr>
              <w:pStyle w:val="Prrafodelista"/>
              <w:spacing w:line="240" w:lineRule="atLeast"/>
              <w:jc w:val="both"/>
              <w:rPr>
                <w:rFonts w:ascii="Calibri" w:hAnsi="Calibri" w:cs="Calibri"/>
                <w:sz w:val="22"/>
                <w:szCs w:val="22"/>
              </w:rPr>
            </w:pPr>
          </w:p>
          <w:p w:rsidR="00FB4B03" w:rsidRPr="00B859B6" w:rsidRDefault="00FB4B03" w:rsidP="00557EB7">
            <w:pPr>
              <w:pStyle w:val="Prrafodelista"/>
              <w:ind w:left="0"/>
              <w:contextualSpacing/>
              <w:jc w:val="both"/>
              <w:rPr>
                <w:rFonts w:ascii="Verdana" w:hAnsi="Verdana" w:cs="Calibri"/>
                <w:b/>
                <w:sz w:val="18"/>
                <w:szCs w:val="18"/>
              </w:rPr>
            </w:pPr>
            <w:r w:rsidRPr="000663A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B4B03" w:rsidRPr="00FD291B" w:rsidTr="00557EB7">
        <w:trPr>
          <w:trHeight w:val="349"/>
        </w:trPr>
        <w:tc>
          <w:tcPr>
            <w:tcW w:w="5000" w:type="pct"/>
            <w:shd w:val="clear" w:color="auto" w:fill="B8CCE4"/>
            <w:vAlign w:val="center"/>
          </w:tcPr>
          <w:p w:rsidR="00FB4B03" w:rsidRPr="00157E8A" w:rsidRDefault="00FB4B03" w:rsidP="00557EB7">
            <w:pPr>
              <w:autoSpaceDE w:val="0"/>
              <w:autoSpaceDN w:val="0"/>
              <w:adjustRightInd w:val="0"/>
              <w:jc w:val="both"/>
              <w:rPr>
                <w:rFonts w:ascii="Calibri" w:hAnsi="Calibri" w:cs="Calibri"/>
                <w:b/>
                <w:bCs/>
                <w:sz w:val="22"/>
                <w:szCs w:val="18"/>
                <w:lang w:val="es-BO" w:eastAsia="es-BO"/>
              </w:rPr>
            </w:pPr>
            <w:r w:rsidRPr="00157E8A">
              <w:rPr>
                <w:rFonts w:ascii="Calibri" w:hAnsi="Calibri" w:cs="Calibri"/>
                <w:b/>
                <w:bCs/>
                <w:sz w:val="22"/>
                <w:szCs w:val="18"/>
                <w:lang w:val="es-BO" w:eastAsia="es-BO"/>
              </w:rPr>
              <w:lastRenderedPageBreak/>
              <w:t>GARANTÍAS FINANCIERAS</w:t>
            </w:r>
          </w:p>
        </w:tc>
      </w:tr>
      <w:tr w:rsidR="00FB4B03" w:rsidRPr="00FD291B" w:rsidTr="00557EB7">
        <w:trPr>
          <w:trHeight w:val="349"/>
        </w:trPr>
        <w:tc>
          <w:tcPr>
            <w:tcW w:w="5000" w:type="pct"/>
            <w:shd w:val="clear" w:color="auto" w:fill="BDD6EE"/>
            <w:vAlign w:val="center"/>
          </w:tcPr>
          <w:p w:rsidR="00FB4B03" w:rsidRPr="00157E8A" w:rsidRDefault="00FB4B03" w:rsidP="00557EB7">
            <w:pPr>
              <w:jc w:val="both"/>
              <w:rPr>
                <w:rFonts w:ascii="Calibri" w:hAnsi="Calibri" w:cs="Calibri"/>
                <w:b/>
                <w:sz w:val="22"/>
                <w:szCs w:val="18"/>
              </w:rPr>
            </w:pPr>
            <w:r w:rsidRPr="00157E8A">
              <w:rPr>
                <w:rFonts w:ascii="Calibri" w:hAnsi="Calibri" w:cs="Calibri"/>
                <w:b/>
                <w:sz w:val="22"/>
                <w:szCs w:val="18"/>
              </w:rPr>
              <w:t>GARANTÍA DE SERIEDAD DE PROPUESTA</w:t>
            </w:r>
          </w:p>
        </w:tc>
      </w:tr>
      <w:tr w:rsidR="00FB4B03" w:rsidRPr="00FD291B" w:rsidTr="00557EB7">
        <w:trPr>
          <w:trHeight w:val="349"/>
        </w:trPr>
        <w:tc>
          <w:tcPr>
            <w:tcW w:w="5000" w:type="pct"/>
            <w:shd w:val="clear" w:color="auto" w:fill="FFFFFF"/>
            <w:vAlign w:val="center"/>
          </w:tcPr>
          <w:p w:rsidR="00FB4B03" w:rsidRPr="00157E8A" w:rsidRDefault="00FB4B03" w:rsidP="00557EB7">
            <w:pPr>
              <w:jc w:val="both"/>
              <w:rPr>
                <w:rFonts w:ascii="Calibri" w:hAnsi="Calibri" w:cs="Calibri"/>
                <w:sz w:val="22"/>
                <w:szCs w:val="18"/>
              </w:rPr>
            </w:pPr>
            <w:r w:rsidRPr="00157E8A">
              <w:rPr>
                <w:rFonts w:ascii="Calibri" w:hAnsi="Calibri" w:cs="Calibri"/>
                <w:sz w:val="22"/>
                <w:szCs w:val="18"/>
              </w:rPr>
              <w:t>A elección de la empresa (proponente o adjudicada, según corresponda)  ésta podrá optar por uno de los siguientes instrumentos financieros: (en caso de incorporar más de un instrumento de Garantía)</w:t>
            </w:r>
          </w:p>
          <w:p w:rsidR="00FB4B03" w:rsidRPr="00157E8A" w:rsidRDefault="00FB4B03" w:rsidP="00557EB7">
            <w:pPr>
              <w:jc w:val="both"/>
              <w:rPr>
                <w:rFonts w:ascii="Calibri" w:hAnsi="Calibri" w:cs="Calibri"/>
                <w:sz w:val="22"/>
                <w:szCs w:val="18"/>
              </w:rPr>
            </w:pPr>
          </w:p>
          <w:p w:rsidR="00FB4B03" w:rsidRPr="00157E8A" w:rsidRDefault="00FB4B03" w:rsidP="00557EB7">
            <w:pPr>
              <w:spacing w:after="240"/>
              <w:jc w:val="both"/>
              <w:rPr>
                <w:rFonts w:ascii="Calibri" w:hAnsi="Calibri" w:cs="Calibri"/>
                <w:sz w:val="22"/>
                <w:szCs w:val="18"/>
              </w:rPr>
            </w:pPr>
            <w:r w:rsidRPr="00157E8A">
              <w:rPr>
                <w:rFonts w:ascii="Calibri" w:hAnsi="Calibri" w:cs="Calibri"/>
                <w:b/>
                <w:bCs/>
                <w:sz w:val="22"/>
                <w:szCs w:val="18"/>
                <w:u w:val="single"/>
              </w:rPr>
              <w:t>Boleta de Garantía</w:t>
            </w:r>
            <w:r w:rsidRPr="00157E8A">
              <w:rPr>
                <w:rFonts w:ascii="Calibri" w:hAnsi="Calibri" w:cs="Calibri"/>
                <w:b/>
                <w:bCs/>
                <w:sz w:val="22"/>
                <w:szCs w:val="18"/>
              </w:rPr>
              <w:t>,</w:t>
            </w:r>
            <w:r w:rsidRPr="00157E8A">
              <w:rPr>
                <w:rFonts w:ascii="Calibri" w:hAnsi="Calibri" w:cs="Calibri"/>
                <w:sz w:val="22"/>
                <w:szCs w:val="18"/>
              </w:rPr>
              <w:t xml:space="preserve"> emitida por una Entidad de Intermediación Financiera (</w:t>
            </w:r>
            <w:r w:rsidRPr="00157E8A">
              <w:rPr>
                <w:rFonts w:ascii="Calibri" w:hAnsi="Calibri" w:cs="Calibri"/>
                <w:b/>
                <w:bCs/>
                <w:sz w:val="22"/>
                <w:szCs w:val="18"/>
                <w:u w:val="single"/>
              </w:rPr>
              <w:t>Bancaria)</w:t>
            </w:r>
            <w:r w:rsidRPr="00157E8A">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FB4B03" w:rsidRPr="00157E8A" w:rsidRDefault="00FB4B03" w:rsidP="00557EB7">
            <w:pPr>
              <w:jc w:val="both"/>
              <w:rPr>
                <w:rFonts w:ascii="Calibri" w:hAnsi="Calibri" w:cs="Calibri"/>
                <w:sz w:val="22"/>
                <w:szCs w:val="18"/>
              </w:rPr>
            </w:pPr>
            <w:r w:rsidRPr="00157E8A">
              <w:rPr>
                <w:rFonts w:ascii="Calibri" w:hAnsi="Calibri" w:cs="Calibri"/>
                <w:b/>
                <w:bCs/>
                <w:sz w:val="22"/>
                <w:szCs w:val="18"/>
                <w:u w:val="single"/>
              </w:rPr>
              <w:t>Garantía a Primer Requerimiento</w:t>
            </w:r>
            <w:r w:rsidRPr="00157E8A">
              <w:rPr>
                <w:rFonts w:ascii="Calibri" w:hAnsi="Calibri" w:cs="Calibri"/>
                <w:sz w:val="22"/>
                <w:szCs w:val="18"/>
              </w:rPr>
              <w:t>, emitida por una Entidad de Intermediación Financiera (</w:t>
            </w:r>
            <w:r w:rsidRPr="00157E8A">
              <w:rPr>
                <w:rFonts w:ascii="Calibri" w:hAnsi="Calibri" w:cs="Calibri"/>
                <w:b/>
                <w:bCs/>
                <w:sz w:val="22"/>
                <w:szCs w:val="18"/>
                <w:u w:val="single"/>
              </w:rPr>
              <w:t>Bancaria)</w:t>
            </w:r>
            <w:r w:rsidRPr="00157E8A">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FB4B03" w:rsidRPr="00157E8A" w:rsidRDefault="00FB4B03" w:rsidP="00557EB7">
            <w:pPr>
              <w:jc w:val="both"/>
              <w:rPr>
                <w:rFonts w:ascii="Calibri" w:hAnsi="Calibri" w:cs="Calibri"/>
                <w:sz w:val="22"/>
                <w:szCs w:val="18"/>
              </w:rPr>
            </w:pPr>
          </w:p>
          <w:p w:rsidR="00FB4B03" w:rsidRPr="00157E8A" w:rsidRDefault="00FB4B03" w:rsidP="00557EB7">
            <w:pPr>
              <w:jc w:val="both"/>
              <w:rPr>
                <w:rFonts w:ascii="Calibri" w:hAnsi="Calibri" w:cs="Calibri"/>
                <w:b/>
                <w:sz w:val="22"/>
                <w:szCs w:val="18"/>
              </w:rPr>
            </w:pPr>
            <w:r w:rsidRPr="00157E8A">
              <w:rPr>
                <w:rFonts w:ascii="Calibri" w:hAnsi="Calibri" w:cs="Calibri"/>
                <w:b/>
                <w:bCs/>
                <w:sz w:val="22"/>
                <w:szCs w:val="18"/>
                <w:u w:val="single"/>
              </w:rPr>
              <w:lastRenderedPageBreak/>
              <w:t>Póliza de caución a Primer requerimiento para Entidades Públicas</w:t>
            </w:r>
            <w:r w:rsidRPr="00157E8A">
              <w:rPr>
                <w:rFonts w:ascii="Calibri" w:hAnsi="Calibri" w:cs="Calibri"/>
                <w:sz w:val="22"/>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FB4B03" w:rsidRPr="00FD291B" w:rsidTr="00557EB7">
        <w:trPr>
          <w:trHeight w:val="349"/>
        </w:trPr>
        <w:tc>
          <w:tcPr>
            <w:tcW w:w="5000" w:type="pct"/>
            <w:shd w:val="clear" w:color="auto" w:fill="FFF2CC"/>
            <w:vAlign w:val="center"/>
          </w:tcPr>
          <w:p w:rsidR="00FB4B03" w:rsidRPr="00424BA7" w:rsidRDefault="00FB4B03" w:rsidP="00557EB7">
            <w:pPr>
              <w:spacing w:line="360" w:lineRule="auto"/>
              <w:jc w:val="center"/>
              <w:rPr>
                <w:rFonts w:ascii="Calibri" w:hAnsi="Calibri" w:cs="Calibri"/>
                <w:b/>
                <w:bCs/>
              </w:rPr>
            </w:pPr>
            <w:r w:rsidRPr="00424BA7">
              <w:rPr>
                <w:rFonts w:ascii="Calibri" w:hAnsi="Calibri" w:cs="Calibri"/>
                <w:b/>
                <w:bCs/>
              </w:rPr>
              <w:lastRenderedPageBreak/>
              <w:t>INSTRUCCIONES PARA LA EMISION DE INSTRUMENTOS FINANCIEROS -V.3</w:t>
            </w:r>
          </w:p>
        </w:tc>
      </w:tr>
      <w:tr w:rsidR="00FB4B03" w:rsidRPr="00FD291B" w:rsidTr="00557EB7">
        <w:trPr>
          <w:trHeight w:val="349"/>
        </w:trPr>
        <w:tc>
          <w:tcPr>
            <w:tcW w:w="5000" w:type="pct"/>
            <w:shd w:val="clear" w:color="auto" w:fill="FFFFFF"/>
            <w:vAlign w:val="center"/>
          </w:tcPr>
          <w:p w:rsidR="00FB4B03" w:rsidRPr="00424BA7" w:rsidRDefault="00FB4B03" w:rsidP="00557EB7">
            <w:pPr>
              <w:spacing w:before="120" w:after="120"/>
              <w:jc w:val="both"/>
              <w:rPr>
                <w:rFonts w:ascii="Calibri" w:hAnsi="Calibri" w:cs="Calibri"/>
              </w:rPr>
            </w:pPr>
            <w:r w:rsidRPr="00424BA7">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424BA7">
              <w:rPr>
                <w:rFonts w:ascii="Calibri" w:hAnsi="Calibri" w:cs="Calibri"/>
                <w:u w:val="single"/>
              </w:rPr>
              <w:t>cumpliendo obligatoriamente</w:t>
            </w:r>
            <w:r w:rsidRPr="00424BA7">
              <w:rPr>
                <w:rFonts w:ascii="Calibri" w:hAnsi="Calibri" w:cs="Calibri"/>
              </w:rPr>
              <w:t xml:space="preserve"> con las siguientes condiciones:</w:t>
            </w:r>
          </w:p>
          <w:tbl>
            <w:tblPr>
              <w:tblW w:w="9413" w:type="dxa"/>
              <w:jc w:val="center"/>
              <w:tblLayout w:type="fixed"/>
              <w:tblCellMar>
                <w:left w:w="0" w:type="dxa"/>
                <w:right w:w="0" w:type="dxa"/>
              </w:tblCellMar>
              <w:tblLook w:val="04A0" w:firstRow="1" w:lastRow="0" w:firstColumn="1" w:lastColumn="0" w:noHBand="0" w:noVBand="1"/>
            </w:tblPr>
            <w:tblGrid>
              <w:gridCol w:w="2400"/>
              <w:gridCol w:w="7013"/>
            </w:tblGrid>
            <w:tr w:rsidR="00FB4B03" w:rsidRPr="00424BA7" w:rsidTr="00557EB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B4B03" w:rsidRPr="00424BA7" w:rsidRDefault="00FB4B03" w:rsidP="00557EB7">
                  <w:pPr>
                    <w:pStyle w:val="Prrafodelista"/>
                    <w:ind w:left="0"/>
                    <w:jc w:val="center"/>
                    <w:rPr>
                      <w:rFonts w:ascii="Calibri" w:hAnsi="Calibri" w:cs="Calibri"/>
                      <w:b/>
                      <w:bCs/>
                      <w:szCs w:val="19"/>
                    </w:rPr>
                  </w:pPr>
                  <w:r w:rsidRPr="00424BA7">
                    <w:rPr>
                      <w:rFonts w:ascii="Calibri" w:hAnsi="Calibri" w:cs="Calibri"/>
                      <w:b/>
                      <w:bCs/>
                      <w:szCs w:val="19"/>
                    </w:rPr>
                    <w:t>VARIABLE</w:t>
                  </w:r>
                </w:p>
              </w:tc>
              <w:tc>
                <w:tcPr>
                  <w:tcW w:w="7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B4B03" w:rsidRPr="00424BA7" w:rsidRDefault="00FB4B03" w:rsidP="00557EB7">
                  <w:pPr>
                    <w:pStyle w:val="Prrafodelista"/>
                    <w:ind w:left="0"/>
                    <w:jc w:val="center"/>
                    <w:rPr>
                      <w:rFonts w:ascii="Calibri" w:hAnsi="Calibri" w:cs="Calibri"/>
                      <w:b/>
                      <w:bCs/>
                      <w:szCs w:val="19"/>
                    </w:rPr>
                  </w:pPr>
                  <w:r w:rsidRPr="00424BA7">
                    <w:rPr>
                      <w:rFonts w:ascii="Calibri" w:hAnsi="Calibri" w:cs="Calibri"/>
                      <w:b/>
                      <w:bCs/>
                      <w:szCs w:val="19"/>
                    </w:rPr>
                    <w:t>INSTRUCCIÓN</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rPr>
                      <w:rFonts w:ascii="Calibri" w:hAnsi="Calibri" w:cs="Calibri"/>
                      <w:b/>
                      <w:bCs/>
                      <w:szCs w:val="19"/>
                    </w:rPr>
                  </w:pPr>
                  <w:r w:rsidRPr="00424BA7">
                    <w:rPr>
                      <w:rFonts w:ascii="Calibri" w:hAnsi="Calibri" w:cs="Calibri"/>
                      <w:b/>
                      <w:bCs/>
                      <w:szCs w:val="19"/>
                    </w:rPr>
                    <w:t>INSTRUMENTO DE GARANTIA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spacing w:before="60" w:after="60"/>
                    <w:jc w:val="both"/>
                    <w:rPr>
                      <w:rFonts w:ascii="Calibri" w:hAnsi="Calibri" w:cs="Calibri"/>
                      <w:szCs w:val="19"/>
                    </w:rPr>
                  </w:pPr>
                  <w:r w:rsidRPr="00424BA7">
                    <w:rPr>
                      <w:rFonts w:ascii="Calibri" w:hAnsi="Calibri" w:cs="Calibri"/>
                      <w:szCs w:val="19"/>
                    </w:rPr>
                    <w:t xml:space="preserve">Se aceptará </w:t>
                  </w:r>
                  <w:r w:rsidRPr="00424BA7">
                    <w:rPr>
                      <w:rFonts w:ascii="Calibri" w:hAnsi="Calibri" w:cs="Calibri"/>
                      <w:b/>
                      <w:szCs w:val="19"/>
                      <w:u w:val="single"/>
                    </w:rPr>
                    <w:t>únicamente</w:t>
                  </w:r>
                  <w:r w:rsidRPr="00424BA7">
                    <w:rPr>
                      <w:rFonts w:ascii="Calibri" w:hAnsi="Calibri" w:cs="Calibri"/>
                      <w:szCs w:val="19"/>
                    </w:rPr>
                    <w:t xml:space="preserve"> los instrumentos detallados en el anexo o acápite de Garantias Financieras.</w:t>
                  </w:r>
                </w:p>
                <w:p w:rsidR="00FB4B03" w:rsidRPr="00424BA7" w:rsidRDefault="00FB4B03" w:rsidP="00557EB7">
                  <w:pPr>
                    <w:spacing w:before="60" w:after="60"/>
                    <w:jc w:val="both"/>
                    <w:rPr>
                      <w:rStyle w:val="nfasis"/>
                      <w:rFonts w:ascii="Calibri" w:hAnsi="Calibri" w:cs="Calibri"/>
                      <w:szCs w:val="19"/>
                    </w:rPr>
                  </w:pPr>
                  <w:r w:rsidRPr="00424BA7">
                    <w:rPr>
                      <w:rFonts w:ascii="Calibri" w:hAnsi="Calibri" w:cs="Calibri"/>
                      <w:szCs w:val="19"/>
                    </w:rPr>
                    <w:t xml:space="preserve">En caso de </w:t>
                  </w:r>
                  <w:r w:rsidRPr="00424BA7">
                    <w:rPr>
                      <w:rFonts w:ascii="Calibri" w:hAnsi="Calibri" w:cs="Calibri"/>
                      <w:i/>
                      <w:szCs w:val="19"/>
                    </w:rPr>
                    <w:t>Póliza de caución a Primer requerimiento para Entidades Públicas</w:t>
                  </w:r>
                  <w:r w:rsidRPr="00424BA7">
                    <w:rPr>
                      <w:rFonts w:ascii="Calibri" w:hAnsi="Calibri" w:cs="Calibri"/>
                      <w:szCs w:val="19"/>
                    </w:rPr>
                    <w:t>, se deberá remitir todos los anexos vinculados.</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pStyle w:val="Prrafodelista"/>
                    <w:ind w:left="0"/>
                    <w:rPr>
                      <w:rFonts w:ascii="Calibri" w:hAnsi="Calibri" w:cs="Calibri"/>
                      <w:b/>
                      <w:bCs/>
                      <w:szCs w:val="19"/>
                    </w:rPr>
                  </w:pPr>
                  <w:r w:rsidRPr="00424BA7">
                    <w:rPr>
                      <w:rFonts w:ascii="Calibri" w:hAnsi="Calibri" w:cs="Calibri"/>
                      <w:b/>
                      <w:bCs/>
                      <w:szCs w:val="19"/>
                    </w:rPr>
                    <w:t>OBJETO DE LA GARANTÍA</w:t>
                  </w:r>
                </w:p>
                <w:p w:rsidR="00FB4B03" w:rsidRPr="00424BA7" w:rsidRDefault="00FB4B03" w:rsidP="00557EB7">
                  <w:pPr>
                    <w:pStyle w:val="Prrafodelista"/>
                    <w:ind w:left="0"/>
                    <w:rPr>
                      <w:rFonts w:ascii="Calibri" w:hAnsi="Calibri" w:cs="Calibri"/>
                      <w:i/>
                      <w:szCs w:val="19"/>
                    </w:rPr>
                  </w:pPr>
                  <w:r w:rsidRPr="00424BA7">
                    <w:rPr>
                      <w:rFonts w:ascii="Calibri" w:hAnsi="Calibri" w:cs="Calibri"/>
                      <w:b/>
                      <w:bCs/>
                      <w:szCs w:val="19"/>
                    </w:rPr>
                    <w:t xml:space="preserve"> (“Para Garantizar:”)</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spacing w:before="60" w:after="60"/>
                    <w:jc w:val="both"/>
                    <w:rPr>
                      <w:rFonts w:ascii="Calibri" w:hAnsi="Calibri" w:cs="Calibri"/>
                      <w:szCs w:val="19"/>
                    </w:rPr>
                  </w:pPr>
                  <w:r w:rsidRPr="00424BA7">
                    <w:rPr>
                      <w:rFonts w:ascii="Calibri" w:hAnsi="Calibri" w:cs="Calibri"/>
                      <w:szCs w:val="19"/>
                    </w:rPr>
                    <w:t xml:space="preserve">Debe consignar correctamente y de manera explícita, </w:t>
                  </w:r>
                  <w:r w:rsidRPr="00424BA7">
                    <w:rPr>
                      <w:rFonts w:ascii="Calibri" w:hAnsi="Calibri" w:cs="Calibri"/>
                      <w:b/>
                      <w:szCs w:val="19"/>
                      <w:u w:val="single"/>
                    </w:rPr>
                    <w:t>textual</w:t>
                  </w:r>
                  <w:r w:rsidRPr="00424BA7">
                    <w:rPr>
                      <w:rFonts w:ascii="Calibri" w:hAnsi="Calibri" w:cs="Calibri"/>
                      <w:szCs w:val="19"/>
                    </w:rPr>
                    <w:t xml:space="preserve"> y </w:t>
                  </w:r>
                  <w:r w:rsidRPr="00424BA7">
                    <w:rPr>
                      <w:rFonts w:ascii="Calibri" w:hAnsi="Calibri" w:cs="Calibri"/>
                      <w:b/>
                      <w:szCs w:val="19"/>
                      <w:u w:val="single"/>
                    </w:rPr>
                    <w:t>completa</w:t>
                  </w:r>
                  <w:r w:rsidRPr="00424BA7">
                    <w:rPr>
                      <w:rFonts w:ascii="Calibri" w:hAnsi="Calibri" w:cs="Calibri"/>
                      <w:szCs w:val="19"/>
                    </w:rPr>
                    <w:t xml:space="preserve">: </w:t>
                  </w:r>
                </w:p>
                <w:p w:rsidR="00FB4B03" w:rsidRPr="00424BA7" w:rsidRDefault="00FB4B03" w:rsidP="00FB4B03">
                  <w:pPr>
                    <w:numPr>
                      <w:ilvl w:val="0"/>
                      <w:numId w:val="38"/>
                    </w:numPr>
                    <w:spacing w:before="60" w:after="60"/>
                    <w:jc w:val="both"/>
                    <w:rPr>
                      <w:rFonts w:ascii="Calibri" w:hAnsi="Calibri" w:cs="Calibri"/>
                      <w:szCs w:val="19"/>
                    </w:rPr>
                  </w:pPr>
                  <w:r w:rsidRPr="00424BA7">
                    <w:rPr>
                      <w:rFonts w:ascii="Calibri" w:hAnsi="Calibri" w:cs="Calibri"/>
                      <w:b/>
                      <w:szCs w:val="19"/>
                    </w:rPr>
                    <w:t>Objeto a garantizar (“Garantía según el objeto”)</w:t>
                  </w:r>
                  <w:r w:rsidRPr="00424BA7">
                    <w:rPr>
                      <w:rStyle w:val="Refdenotaalpie"/>
                      <w:rFonts w:ascii="Calibri" w:hAnsi="Calibri" w:cs="Calibri"/>
                      <w:b/>
                      <w:szCs w:val="19"/>
                    </w:rPr>
                    <w:footnoteReference w:id="1"/>
                  </w:r>
                  <w:r w:rsidRPr="00424BA7">
                    <w:rPr>
                      <w:rFonts w:ascii="Calibri" w:hAnsi="Calibri" w:cs="Calibri"/>
                      <w:szCs w:val="19"/>
                    </w:rPr>
                    <w:t xml:space="preserve"> conforme lo requerido en el anexo o acápite de Garantías Financieras. </w:t>
                  </w:r>
                </w:p>
                <w:p w:rsidR="00FB4B03" w:rsidRPr="00424BA7" w:rsidRDefault="00FB4B03" w:rsidP="00FB4B03">
                  <w:pPr>
                    <w:numPr>
                      <w:ilvl w:val="0"/>
                      <w:numId w:val="38"/>
                    </w:numPr>
                    <w:spacing w:before="60" w:after="60"/>
                    <w:jc w:val="both"/>
                    <w:rPr>
                      <w:rFonts w:ascii="Calibri" w:hAnsi="Calibri" w:cs="Calibri"/>
                      <w:b/>
                      <w:szCs w:val="19"/>
                    </w:rPr>
                  </w:pPr>
                  <w:r w:rsidRPr="00424BA7">
                    <w:rPr>
                      <w:rFonts w:ascii="Calibri" w:hAnsi="Calibri" w:cs="Calibri"/>
                      <w:b/>
                      <w:szCs w:val="19"/>
                    </w:rPr>
                    <w:t xml:space="preserve">Nombre (Objeto de la Contratación) y/o código </w:t>
                  </w:r>
                  <w:r w:rsidRPr="00424BA7">
                    <w:rPr>
                      <w:rFonts w:ascii="Calibri" w:hAnsi="Calibri" w:cs="Calibri"/>
                      <w:szCs w:val="19"/>
                    </w:rPr>
                    <w:t>del proceso de contratación, conforme al registrado en la página web</w:t>
                  </w:r>
                  <w:r w:rsidRPr="00424BA7">
                    <w:rPr>
                      <w:rFonts w:ascii="Calibri" w:hAnsi="Calibri" w:cs="Calibri"/>
                      <w:b/>
                      <w:szCs w:val="19"/>
                    </w:rPr>
                    <w:t>:</w:t>
                  </w:r>
                </w:p>
                <w:p w:rsidR="00FB4B03" w:rsidRPr="00424BA7" w:rsidRDefault="00FB4B03" w:rsidP="00557EB7">
                  <w:pPr>
                    <w:spacing w:before="60" w:after="60"/>
                    <w:ind w:left="360"/>
                    <w:jc w:val="both"/>
                    <w:rPr>
                      <w:rFonts w:ascii="Calibri" w:hAnsi="Calibri" w:cs="Calibri"/>
                      <w:b/>
                      <w:i/>
                      <w:szCs w:val="19"/>
                    </w:rPr>
                  </w:pPr>
                  <w:r w:rsidRPr="00424BA7">
                    <w:rPr>
                      <w:rFonts w:ascii="Calibri" w:hAnsi="Calibri" w:cs="Calibri"/>
                      <w:b/>
                      <w:i/>
                      <w:szCs w:val="19"/>
                    </w:rPr>
                    <w:t>http://contrataciones.ypfb.gob.bo/contrataciones/publicacion</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pStyle w:val="Prrafodelista"/>
                    <w:ind w:left="0"/>
                    <w:rPr>
                      <w:rFonts w:ascii="Calibri" w:hAnsi="Calibri" w:cs="Calibri"/>
                      <w:b/>
                      <w:bCs/>
                      <w:szCs w:val="19"/>
                    </w:rPr>
                  </w:pPr>
                  <w:r w:rsidRPr="00424BA7">
                    <w:rPr>
                      <w:rFonts w:ascii="Calibri" w:hAnsi="Calibri" w:cs="Calibri"/>
                      <w:b/>
                      <w:bCs/>
                      <w:szCs w:val="19"/>
                    </w:rPr>
                    <w:t xml:space="preserve">NOMBRE, RAZÓN SOCIAL O DENOMINACIÓN DEL ORDENANTE </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spacing w:before="120" w:after="120"/>
                    <w:jc w:val="both"/>
                    <w:rPr>
                      <w:rFonts w:ascii="Calibri" w:hAnsi="Calibri" w:cs="Calibri"/>
                      <w:szCs w:val="19"/>
                    </w:rPr>
                  </w:pPr>
                  <w:r w:rsidRPr="00424BA7">
                    <w:rPr>
                      <w:rFonts w:ascii="Calibri" w:hAnsi="Calibri" w:cs="Calibri"/>
                      <w:szCs w:val="19"/>
                    </w:rPr>
                    <w:t xml:space="preserve">Debe consignar el nombre y tipo societario </w:t>
                  </w:r>
                  <w:r w:rsidRPr="00424BA7">
                    <w:rPr>
                      <w:rFonts w:ascii="Calibri" w:hAnsi="Calibri" w:cs="Calibri"/>
                      <w:szCs w:val="19"/>
                      <w:u w:val="single"/>
                    </w:rPr>
                    <w:t>conforme</w:t>
                  </w:r>
                  <w:r w:rsidRPr="00424BA7">
                    <w:rPr>
                      <w:rFonts w:ascii="Calibri" w:hAnsi="Calibri" w:cs="Calibri"/>
                      <w:szCs w:val="19"/>
                    </w:rPr>
                    <w:t xml:space="preserve"> se encuentre inscrito en el Registro (informático o documental) FUNDEMPRESA -o equivalente en el país de origen-. </w:t>
                  </w:r>
                </w:p>
                <w:p w:rsidR="00FB4B03" w:rsidRPr="00424BA7" w:rsidRDefault="00FB4B03" w:rsidP="00557EB7">
                  <w:pPr>
                    <w:spacing w:before="120" w:after="120"/>
                    <w:jc w:val="both"/>
                    <w:rPr>
                      <w:rFonts w:ascii="Calibri" w:hAnsi="Calibri" w:cs="Calibri"/>
                      <w:szCs w:val="19"/>
                    </w:rPr>
                  </w:pPr>
                  <w:r w:rsidRPr="00424BA7">
                    <w:rPr>
                      <w:rFonts w:ascii="Calibri" w:hAnsi="Calibri" w:cs="Calibri"/>
                      <w:szCs w:val="19"/>
                    </w:rPr>
                    <w:t xml:space="preserve">Para </w:t>
                  </w:r>
                  <w:r w:rsidRPr="00424BA7">
                    <w:rPr>
                      <w:rFonts w:ascii="Calibri" w:hAnsi="Calibri" w:cs="Calibri"/>
                      <w:szCs w:val="19"/>
                      <w:u w:val="single"/>
                    </w:rPr>
                    <w:t>Asociaciones Accidentales,</w:t>
                  </w:r>
                  <w:r w:rsidRPr="00424BA7">
                    <w:rPr>
                      <w:rFonts w:ascii="Calibri" w:hAnsi="Calibri" w:cs="Calibri"/>
                      <w:szCs w:val="19"/>
                    </w:rPr>
                    <w:t xml:space="preserve"> podrá figurar el nombre de la Asociación Accidental o de una de las empresas que conforman la misma, concordante con su respectivo Registro FUNDEMPRESA.</w:t>
                  </w:r>
                </w:p>
                <w:p w:rsidR="00FB4B03" w:rsidRPr="00424BA7" w:rsidRDefault="00FB4B03" w:rsidP="00557EB7">
                  <w:pPr>
                    <w:spacing w:before="120" w:after="120"/>
                    <w:jc w:val="both"/>
                    <w:rPr>
                      <w:rFonts w:ascii="Calibri" w:hAnsi="Calibri" w:cs="Calibri"/>
                      <w:szCs w:val="19"/>
                    </w:rPr>
                  </w:pPr>
                  <w:r w:rsidRPr="00424BA7">
                    <w:rPr>
                      <w:rFonts w:ascii="Calibri" w:hAnsi="Calibri" w:cs="Calibri"/>
                      <w:szCs w:val="19"/>
                    </w:rPr>
                    <w:t xml:space="preserve">Para </w:t>
                  </w:r>
                  <w:r w:rsidRPr="00424BA7">
                    <w:rPr>
                      <w:rFonts w:ascii="Calibri" w:hAnsi="Calibri" w:cs="Calibri"/>
                      <w:szCs w:val="19"/>
                      <w:u w:val="single"/>
                    </w:rPr>
                    <w:t>Empresas Unipersonales</w:t>
                  </w:r>
                  <w:r w:rsidRPr="00424BA7">
                    <w:rPr>
                      <w:rFonts w:ascii="Calibri" w:hAnsi="Calibri" w:cs="Calibri"/>
                      <w:szCs w:val="19"/>
                    </w:rPr>
                    <w:t>, alternativamente podrá figurar el nombre del Contribuyente (NIT).</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pStyle w:val="Prrafodelista"/>
                    <w:ind w:left="0"/>
                    <w:rPr>
                      <w:rFonts w:ascii="Calibri" w:hAnsi="Calibri" w:cs="Calibri"/>
                      <w:b/>
                      <w:bCs/>
                      <w:szCs w:val="19"/>
                    </w:rPr>
                  </w:pPr>
                  <w:r w:rsidRPr="00424BA7">
                    <w:rPr>
                      <w:rFonts w:ascii="Calibri" w:hAnsi="Calibri" w:cs="Calibri"/>
                      <w:b/>
                      <w:bCs/>
                      <w:szCs w:val="19"/>
                    </w:rPr>
                    <w:t>NOMBRE DEL BENEFICIARIO</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jc w:val="both"/>
                    <w:rPr>
                      <w:rFonts w:ascii="Calibri" w:hAnsi="Calibri" w:cs="Calibri"/>
                      <w:szCs w:val="19"/>
                    </w:rPr>
                  </w:pPr>
                  <w:r w:rsidRPr="00424BA7">
                    <w:rPr>
                      <w:rFonts w:ascii="Calibri" w:hAnsi="Calibri" w:cs="Calibri"/>
                      <w:szCs w:val="19"/>
                    </w:rPr>
                    <w:t>Debe consignar:</w:t>
                  </w:r>
                </w:p>
                <w:p w:rsidR="00FB4B03" w:rsidRPr="00424BA7" w:rsidRDefault="00FB4B03" w:rsidP="00FB4B03">
                  <w:pPr>
                    <w:pStyle w:val="Prrafodelista"/>
                    <w:numPr>
                      <w:ilvl w:val="0"/>
                      <w:numId w:val="39"/>
                    </w:numPr>
                    <w:spacing w:line="276" w:lineRule="auto"/>
                    <w:ind w:left="357" w:hanging="357"/>
                    <w:jc w:val="both"/>
                    <w:rPr>
                      <w:rFonts w:ascii="Calibri" w:hAnsi="Calibri" w:cs="Calibri"/>
                      <w:i/>
                      <w:szCs w:val="19"/>
                    </w:rPr>
                  </w:pPr>
                  <w:r w:rsidRPr="00424BA7">
                    <w:rPr>
                      <w:rFonts w:ascii="Calibri" w:hAnsi="Calibri" w:cs="Calibri"/>
                      <w:szCs w:val="19"/>
                    </w:rPr>
                    <w:t xml:space="preserve">YACIMIENTOS PETROLIFEROS FISCALES BOLIVIANOS; </w:t>
                  </w:r>
                  <w:r w:rsidRPr="00424BA7">
                    <w:rPr>
                      <w:rFonts w:ascii="Calibri" w:hAnsi="Calibri" w:cs="Calibri"/>
                      <w:i/>
                      <w:szCs w:val="19"/>
                    </w:rPr>
                    <w:t>YPFB; o ambos.</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pStyle w:val="Prrafodelista"/>
                    <w:ind w:left="0"/>
                    <w:rPr>
                      <w:rFonts w:ascii="Calibri" w:hAnsi="Calibri" w:cs="Calibri"/>
                      <w:szCs w:val="19"/>
                    </w:rPr>
                  </w:pPr>
                  <w:r w:rsidRPr="00424BA7">
                    <w:rPr>
                      <w:rFonts w:ascii="Calibri" w:hAnsi="Calibri" w:cs="Calibri"/>
                      <w:b/>
                      <w:bCs/>
                      <w:szCs w:val="19"/>
                    </w:rPr>
                    <w:t>MONTO GARANTIZADO Y MONEDA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spacing w:before="60" w:after="60"/>
                    <w:jc w:val="both"/>
                    <w:rPr>
                      <w:rFonts w:ascii="Calibri" w:hAnsi="Calibri" w:cs="Calibri"/>
                      <w:szCs w:val="19"/>
                    </w:rPr>
                  </w:pPr>
                  <w:r w:rsidRPr="00424BA7">
                    <w:rPr>
                      <w:rFonts w:ascii="Calibri" w:hAnsi="Calibri" w:cs="Calibri"/>
                      <w:szCs w:val="19"/>
                    </w:rPr>
                    <w:t>Debe consignar el valor/importe/monto correctamente calculado conforme el anexo o acápite de Garantías Financieras, la “</w:t>
                  </w:r>
                  <w:r w:rsidRPr="00424BA7">
                    <w:rPr>
                      <w:rFonts w:ascii="Calibri" w:hAnsi="Calibri" w:cs="Calibri"/>
                      <w:i/>
                      <w:szCs w:val="19"/>
                    </w:rPr>
                    <w:t>Garantía según el objeto</w:t>
                  </w:r>
                  <w:r w:rsidRPr="00424BA7">
                    <w:rPr>
                      <w:rFonts w:ascii="Calibri" w:hAnsi="Calibri" w:cs="Calibri"/>
                      <w:szCs w:val="19"/>
                    </w:rPr>
                    <w:t>” y la moneda del proceso de contratación requerido en el DBC o DCD.</w:t>
                  </w:r>
                </w:p>
                <w:p w:rsidR="00FB4B03" w:rsidRPr="00424BA7" w:rsidRDefault="00FB4B03" w:rsidP="00557EB7">
                  <w:pPr>
                    <w:spacing w:before="60" w:after="60"/>
                    <w:jc w:val="both"/>
                    <w:rPr>
                      <w:rFonts w:ascii="Calibri" w:hAnsi="Calibri" w:cs="Calibri"/>
                      <w:szCs w:val="19"/>
                    </w:rPr>
                  </w:pPr>
                  <w:r w:rsidRPr="00424BA7">
                    <w:rPr>
                      <w:rFonts w:ascii="Calibri" w:hAnsi="Calibri" w:cs="Calibri"/>
                      <w:szCs w:val="19"/>
                    </w:rPr>
                    <w:t>Para adjudicación por ITEMS, LOTES, TRAMOS, PAQUETES, VOLÚMENES O ETAPAS, el “</w:t>
                  </w:r>
                  <w:r w:rsidRPr="00424BA7">
                    <w:rPr>
                      <w:rFonts w:ascii="Calibri" w:hAnsi="Calibri" w:cs="Calibri"/>
                      <w:i/>
                      <w:szCs w:val="19"/>
                    </w:rPr>
                    <w:t>monto máximo de la contratación”</w:t>
                  </w:r>
                  <w:r w:rsidRPr="00424BA7">
                    <w:rPr>
                      <w:rFonts w:ascii="Calibri" w:hAnsi="Calibri" w:cs="Calibri"/>
                      <w:szCs w:val="19"/>
                    </w:rPr>
                    <w:t xml:space="preserve"> corresponderá al registrado en el acápite “P</w:t>
                  </w:r>
                  <w:r w:rsidRPr="00424BA7">
                    <w:rPr>
                      <w:rFonts w:ascii="Calibri" w:hAnsi="Calibri" w:cs="Calibri"/>
                      <w:i/>
                      <w:szCs w:val="19"/>
                    </w:rPr>
                    <w:t>recio Referencial”</w:t>
                  </w:r>
                  <w:r w:rsidRPr="00424BA7">
                    <w:rPr>
                      <w:rFonts w:ascii="Calibri" w:hAnsi="Calibri" w:cs="Calibri"/>
                      <w:szCs w:val="19"/>
                    </w:rPr>
                    <w:t xml:space="preserve"> del DBC o DCD.</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pStyle w:val="Prrafodelista"/>
                    <w:ind w:left="0"/>
                    <w:rPr>
                      <w:rFonts w:ascii="Calibri" w:hAnsi="Calibri" w:cs="Calibri"/>
                      <w:szCs w:val="19"/>
                    </w:rPr>
                  </w:pPr>
                  <w:r w:rsidRPr="00424BA7">
                    <w:rPr>
                      <w:rFonts w:ascii="Calibri" w:hAnsi="Calibri" w:cs="Calibri"/>
                      <w:b/>
                      <w:bCs/>
                      <w:szCs w:val="19"/>
                    </w:rPr>
                    <w:t>VIGENCIA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spacing w:before="60" w:after="60"/>
                    <w:jc w:val="both"/>
                    <w:rPr>
                      <w:rFonts w:ascii="Calibri" w:hAnsi="Calibri" w:cs="Calibri"/>
                      <w:szCs w:val="19"/>
                    </w:rPr>
                  </w:pPr>
                  <w:r w:rsidRPr="00424BA7">
                    <w:rPr>
                      <w:rFonts w:ascii="Calibri" w:hAnsi="Calibri" w:cs="Calibri"/>
                      <w:szCs w:val="19"/>
                    </w:rPr>
                    <w:t xml:space="preserve">Debe consignar una vigencia </w:t>
                  </w:r>
                  <w:r w:rsidRPr="00424BA7">
                    <w:rPr>
                      <w:rFonts w:ascii="Calibri" w:hAnsi="Calibri" w:cs="Calibri"/>
                      <w:szCs w:val="19"/>
                      <w:u w:val="single"/>
                    </w:rPr>
                    <w:t>igual o mayor</w:t>
                  </w:r>
                  <w:r w:rsidRPr="00424BA7">
                    <w:rPr>
                      <w:rFonts w:ascii="Calibri" w:hAnsi="Calibri" w:cs="Calibri"/>
                      <w:szCs w:val="19"/>
                    </w:rPr>
                    <w:t xml:space="preserve"> a la requerida en el Anexo o acápite de Garantías Financieras, </w:t>
                  </w:r>
                </w:p>
                <w:p w:rsidR="00FB4B03" w:rsidRPr="00424BA7" w:rsidRDefault="00FB4B03" w:rsidP="00FB4B03">
                  <w:pPr>
                    <w:numPr>
                      <w:ilvl w:val="0"/>
                      <w:numId w:val="40"/>
                    </w:numPr>
                    <w:spacing w:before="60" w:after="60"/>
                    <w:jc w:val="both"/>
                    <w:rPr>
                      <w:rFonts w:ascii="Calibri" w:hAnsi="Calibri" w:cs="Calibri"/>
                      <w:szCs w:val="19"/>
                    </w:rPr>
                  </w:pPr>
                  <w:r w:rsidRPr="00424BA7">
                    <w:rPr>
                      <w:rFonts w:ascii="Calibri" w:hAnsi="Calibri" w:cs="Calibri"/>
                      <w:b/>
                      <w:szCs w:val="19"/>
                      <w:u w:val="single"/>
                    </w:rPr>
                    <w:lastRenderedPageBreak/>
                    <w:t>Para la Garantía de Seriedad de Propuesta:</w:t>
                  </w:r>
                  <w:r w:rsidRPr="00424BA7">
                    <w:rPr>
                      <w:rFonts w:ascii="Calibri" w:hAnsi="Calibri" w:cs="Calibri"/>
                      <w:szCs w:val="19"/>
                    </w:rPr>
                    <w:t xml:space="preserve"> mínimamente 150 días computables a partir de la “</w:t>
                  </w:r>
                  <w:r w:rsidRPr="00424BA7">
                    <w:rPr>
                      <w:rFonts w:ascii="Calibri" w:hAnsi="Calibri" w:cs="Calibri"/>
                      <w:i/>
                      <w:szCs w:val="19"/>
                    </w:rPr>
                    <w:t>Fecha de presentación de propuestas</w:t>
                  </w:r>
                  <w:r w:rsidRPr="00424BA7">
                    <w:rPr>
                      <w:rFonts w:ascii="Calibri" w:hAnsi="Calibri" w:cs="Calibri"/>
                      <w:szCs w:val="19"/>
                    </w:rPr>
                    <w:t xml:space="preserve">”, establecida en el Cronograma de Plazos del DBC. </w:t>
                  </w:r>
                </w:p>
                <w:p w:rsidR="00FB4B03" w:rsidRPr="00424BA7" w:rsidRDefault="00FB4B03" w:rsidP="00FB4B03">
                  <w:pPr>
                    <w:pStyle w:val="Prrafodelista"/>
                    <w:numPr>
                      <w:ilvl w:val="0"/>
                      <w:numId w:val="40"/>
                    </w:numPr>
                    <w:spacing w:before="60" w:after="60"/>
                    <w:jc w:val="both"/>
                    <w:rPr>
                      <w:rFonts w:ascii="Calibri" w:hAnsi="Calibri" w:cs="Calibri"/>
                      <w:szCs w:val="19"/>
                    </w:rPr>
                  </w:pPr>
                  <w:r w:rsidRPr="00424BA7">
                    <w:rPr>
                      <w:rFonts w:ascii="Calibri" w:hAnsi="Calibri" w:cs="Calibri"/>
                      <w:b/>
                      <w:szCs w:val="19"/>
                      <w:u w:val="single"/>
                    </w:rPr>
                    <w:t>Para Garantía de Cumplimiento de Contrato y otras garantías (DS 29506 y DS 181):</w:t>
                  </w:r>
                  <w:r w:rsidRPr="00424BA7">
                    <w:rPr>
                      <w:rFonts w:ascii="Calibri" w:hAnsi="Calibri" w:cs="Calibri"/>
                      <w:b/>
                      <w:szCs w:val="19"/>
                    </w:rPr>
                    <w:t xml:space="preserve"> </w:t>
                  </w:r>
                  <w:r w:rsidRPr="00424BA7">
                    <w:rPr>
                      <w:rFonts w:ascii="Calibri" w:hAnsi="Calibri" w:cs="Calibri"/>
                      <w:szCs w:val="19"/>
                    </w:rPr>
                    <w:t>según lo requerido,</w:t>
                  </w:r>
                  <w:r w:rsidRPr="00424BA7">
                    <w:rPr>
                      <w:rFonts w:ascii="Calibri" w:hAnsi="Calibri" w:cs="Calibri"/>
                      <w:b/>
                      <w:szCs w:val="19"/>
                    </w:rPr>
                    <w:t xml:space="preserve"> </w:t>
                  </w:r>
                  <w:r w:rsidRPr="00424BA7">
                    <w:rPr>
                      <w:rFonts w:ascii="Calibri" w:hAnsi="Calibri" w:cs="Calibri"/>
                      <w:szCs w:val="19"/>
                    </w:rPr>
                    <w:t xml:space="preserve">computables a partir de la </w:t>
                  </w:r>
                  <w:r w:rsidRPr="00424BA7">
                    <w:rPr>
                      <w:rFonts w:ascii="Calibri" w:hAnsi="Calibri" w:cs="Calibri"/>
                      <w:szCs w:val="19"/>
                      <w:u w:val="single"/>
                    </w:rPr>
                    <w:t xml:space="preserve">fecha de emisión del instrumento financiero, </w:t>
                  </w:r>
                  <w:r w:rsidRPr="00424BA7">
                    <w:rPr>
                      <w:rFonts w:ascii="Calibri" w:hAnsi="Calibri" w:cs="Calibri"/>
                      <w:szCs w:val="19"/>
                    </w:rPr>
                    <w:t>debiendo exceder en sesenta (60) días calendario al plazo de entrega del objeto de la contratación.</w:t>
                  </w:r>
                </w:p>
                <w:p w:rsidR="00FB4B03" w:rsidRPr="00424BA7" w:rsidRDefault="00FB4B03" w:rsidP="00557EB7">
                  <w:pPr>
                    <w:pStyle w:val="Prrafodelista"/>
                    <w:spacing w:before="60" w:after="60"/>
                    <w:ind w:left="360"/>
                    <w:jc w:val="center"/>
                    <w:rPr>
                      <w:rFonts w:ascii="Calibri" w:hAnsi="Calibri" w:cs="Calibri"/>
                      <w:szCs w:val="19"/>
                    </w:rPr>
                  </w:pPr>
                  <w:r w:rsidRPr="00424BA7">
                    <w:rPr>
                      <w:rFonts w:ascii="Calibri" w:hAnsi="Calibri" w:cs="Calibri"/>
                      <w:szCs w:val="19"/>
                    </w:rPr>
                    <w:t>Vigencia de la Gtia. = fecha de emisión + Plazo de entrega + 60 días</w:t>
                  </w:r>
                </w:p>
              </w:tc>
            </w:tr>
            <w:tr w:rsidR="00FB4B03" w:rsidRPr="00424BA7" w:rsidTr="00557EB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4B03" w:rsidRPr="00424BA7" w:rsidRDefault="00FB4B03" w:rsidP="00557EB7">
                  <w:pPr>
                    <w:pStyle w:val="Prrafodelista"/>
                    <w:ind w:left="0"/>
                    <w:rPr>
                      <w:rFonts w:ascii="Calibri" w:hAnsi="Calibri" w:cs="Calibri"/>
                      <w:b/>
                      <w:bCs/>
                      <w:szCs w:val="19"/>
                    </w:rPr>
                  </w:pPr>
                  <w:r w:rsidRPr="00424BA7">
                    <w:rPr>
                      <w:rFonts w:ascii="Calibri" w:hAnsi="Calibri" w:cs="Calibri"/>
                      <w:b/>
                      <w:bCs/>
                      <w:szCs w:val="19"/>
                    </w:rPr>
                    <w:lastRenderedPageBreak/>
                    <w:t xml:space="preserve">CLÁUSULAS O CONDICIONES  </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FB4B03" w:rsidRPr="00424BA7" w:rsidRDefault="00FB4B03" w:rsidP="00557EB7">
                  <w:pPr>
                    <w:spacing w:before="60" w:after="60"/>
                    <w:jc w:val="both"/>
                    <w:rPr>
                      <w:rFonts w:ascii="Calibri" w:hAnsi="Calibri" w:cs="Calibri"/>
                      <w:szCs w:val="19"/>
                    </w:rPr>
                  </w:pPr>
                  <w:r w:rsidRPr="00424BA7">
                    <w:rPr>
                      <w:rFonts w:ascii="Calibri" w:hAnsi="Calibri" w:cs="Calibri"/>
                      <w:szCs w:val="19"/>
                    </w:rPr>
                    <w:t>Debe incluir las cláusulas de:</w:t>
                  </w:r>
                </w:p>
                <w:p w:rsidR="00FB4B03" w:rsidRPr="00424BA7" w:rsidRDefault="00FB4B03" w:rsidP="00FB4B03">
                  <w:pPr>
                    <w:pStyle w:val="Prrafodelista"/>
                    <w:numPr>
                      <w:ilvl w:val="0"/>
                      <w:numId w:val="41"/>
                    </w:numPr>
                    <w:spacing w:before="60" w:after="60"/>
                    <w:jc w:val="both"/>
                    <w:rPr>
                      <w:rFonts w:ascii="Calibri" w:hAnsi="Calibri" w:cs="Calibri"/>
                      <w:szCs w:val="19"/>
                    </w:rPr>
                  </w:pPr>
                  <w:r w:rsidRPr="00424BA7">
                    <w:rPr>
                      <w:rFonts w:ascii="Calibri" w:hAnsi="Calibri" w:cs="Calibri"/>
                      <w:szCs w:val="19"/>
                    </w:rPr>
                    <w:t xml:space="preserve">Renovable, irrevocable y de </w:t>
                  </w:r>
                  <w:r w:rsidRPr="00424BA7">
                    <w:rPr>
                      <w:rFonts w:ascii="Calibri" w:hAnsi="Calibri" w:cs="Calibri"/>
                      <w:szCs w:val="19"/>
                      <w:u w:val="single"/>
                    </w:rPr>
                    <w:t>ejecución inmediata</w:t>
                  </w:r>
                  <w:r w:rsidRPr="00424BA7">
                    <w:rPr>
                      <w:rFonts w:ascii="Calibri" w:hAnsi="Calibri" w:cs="Calibri"/>
                      <w:szCs w:val="19"/>
                    </w:rPr>
                    <w:t xml:space="preserve"> o </w:t>
                  </w:r>
                  <w:r w:rsidRPr="00424BA7">
                    <w:rPr>
                      <w:rFonts w:ascii="Calibri" w:hAnsi="Calibri" w:cs="Calibri"/>
                      <w:szCs w:val="19"/>
                      <w:u w:val="single"/>
                    </w:rPr>
                    <w:t>ejecución a primer requerimiento</w:t>
                  </w:r>
                  <w:r w:rsidRPr="00424BA7">
                    <w:rPr>
                      <w:rFonts w:ascii="Calibri" w:hAnsi="Calibri" w:cs="Calibri"/>
                      <w:szCs w:val="19"/>
                    </w:rPr>
                    <w:t xml:space="preserve"> según corresponda al Instrumento Financiero requerido. </w:t>
                  </w:r>
                </w:p>
              </w:tc>
            </w:tr>
          </w:tbl>
          <w:p w:rsidR="00FB4B03" w:rsidRPr="00424BA7" w:rsidRDefault="00FB4B03" w:rsidP="00557EB7">
            <w:pPr>
              <w:widowControl w:val="0"/>
              <w:jc w:val="both"/>
              <w:rPr>
                <w:rFonts w:ascii="Calibri" w:hAnsi="Calibri" w:cs="Calibri"/>
                <w:b/>
                <w:szCs w:val="21"/>
                <w:u w:val="single"/>
              </w:rPr>
            </w:pPr>
            <w:r w:rsidRPr="00424BA7">
              <w:rPr>
                <w:rFonts w:ascii="Calibri" w:hAnsi="Calibri" w:cs="Calibri"/>
                <w:b/>
                <w:szCs w:val="21"/>
              </w:rPr>
              <w:t xml:space="preserve">NOTA: EL INCUMPLIMIENTO DE LOS PARAMETROS ESTABLECIDOS PRECEDENTEMENTE, POR PARTE DEL PROPONENTE O ADJUDICADO, </w:t>
            </w:r>
            <w:r w:rsidRPr="00424BA7">
              <w:rPr>
                <w:rFonts w:ascii="Calibri" w:hAnsi="Calibri" w:cs="Calibri"/>
                <w:b/>
                <w:szCs w:val="21"/>
                <w:u w:val="single"/>
              </w:rPr>
              <w:t>NO DARÁ LUGAR A SUBSANACION ALGUNA.</w:t>
            </w:r>
          </w:p>
          <w:p w:rsidR="00FB4B03" w:rsidRPr="00424BA7" w:rsidRDefault="00FB4B03" w:rsidP="00557EB7">
            <w:pPr>
              <w:widowControl w:val="0"/>
              <w:jc w:val="both"/>
              <w:rPr>
                <w:rFonts w:ascii="Calibri" w:hAnsi="Calibri" w:cs="Calibri"/>
                <w:b/>
                <w:szCs w:val="21"/>
                <w:u w:val="single"/>
              </w:rPr>
            </w:pPr>
          </w:p>
        </w:tc>
      </w:tr>
    </w:tbl>
    <w:p w:rsidR="00FB4B03" w:rsidRDefault="00FB4B03" w:rsidP="001F3A7D">
      <w:pPr>
        <w:pStyle w:val="Prrafodelista"/>
        <w:jc w:val="both"/>
        <w:rPr>
          <w:rFonts w:ascii="Verdana" w:hAnsi="Verdana"/>
          <w:sz w:val="18"/>
          <w:szCs w:val="18"/>
        </w:rPr>
      </w:pPr>
    </w:p>
    <w:p w:rsidR="00FB4B03" w:rsidRPr="00FD291B" w:rsidRDefault="00FB4B03" w:rsidP="001F3A7D">
      <w:pPr>
        <w:pStyle w:val="Prrafodelista"/>
        <w:jc w:val="both"/>
        <w:rPr>
          <w:rFonts w:ascii="Verdana" w:hAnsi="Verdana"/>
          <w:sz w:val="18"/>
          <w:szCs w:val="18"/>
        </w:rPr>
      </w:pPr>
    </w:p>
    <w:p w:rsidR="00D3322C" w:rsidRDefault="00D3322C" w:rsidP="00D3322C">
      <w:pPr>
        <w:tabs>
          <w:tab w:val="left" w:pos="1073"/>
        </w:tabs>
        <w:rPr>
          <w:rFonts w:asciiTheme="minorHAnsi" w:hAnsiTheme="minorHAnsi" w:cstheme="minorHAnsi"/>
          <w:b/>
          <w:bCs/>
          <w:sz w:val="22"/>
          <w:szCs w:val="22"/>
        </w:rPr>
      </w:pPr>
      <w:r>
        <w:rPr>
          <w:rFonts w:asciiTheme="minorHAnsi" w:hAnsiTheme="minorHAnsi" w:cstheme="minorHAnsi"/>
          <w:b/>
          <w:bCs/>
          <w:sz w:val="22"/>
          <w:szCs w:val="22"/>
        </w:rPr>
        <w:tab/>
      </w:r>
    </w:p>
    <w:p w:rsidR="00585B93" w:rsidRDefault="00585B93" w:rsidP="00D3322C">
      <w:pPr>
        <w:tabs>
          <w:tab w:val="left" w:pos="1073"/>
        </w:tabs>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FB4B03" w:rsidRPr="00F777DC" w:rsidRDefault="00FB4B03" w:rsidP="00FB4B03">
      <w:pPr>
        <w:jc w:val="center"/>
        <w:rPr>
          <w:rFonts w:ascii="Calibri" w:hAnsi="Calibri" w:cs="Calibri"/>
          <w:b/>
          <w:bCs/>
          <w:sz w:val="22"/>
          <w:szCs w:val="22"/>
        </w:rPr>
      </w:pPr>
      <w:r w:rsidRPr="00F777DC">
        <w:rPr>
          <w:rFonts w:ascii="Calibri" w:hAnsi="Calibri" w:cs="Calibri"/>
          <w:b/>
          <w:bCs/>
          <w:sz w:val="22"/>
          <w:szCs w:val="22"/>
        </w:rPr>
        <w:t>MODELO DE ORDEN DE COMPRA</w:t>
      </w:r>
    </w:p>
    <w:p w:rsidR="00FB4B03" w:rsidRPr="00785C8E" w:rsidRDefault="00FB4B03" w:rsidP="00FB4B03">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B4B03" w:rsidRPr="00F3767B" w:rsidTr="00557EB7">
        <w:tc>
          <w:tcPr>
            <w:tcW w:w="9828" w:type="dxa"/>
            <w:shd w:val="clear" w:color="auto" w:fill="auto"/>
          </w:tcPr>
          <w:p w:rsidR="00FB4B03" w:rsidRPr="00F3767B" w:rsidRDefault="00FB4B03" w:rsidP="00557EB7">
            <w:pPr>
              <w:ind w:right="28"/>
              <w:jc w:val="center"/>
              <w:rPr>
                <w:rFonts w:ascii="Calibri" w:hAnsi="Calibri"/>
                <w:bCs/>
                <w:sz w:val="22"/>
                <w:szCs w:val="22"/>
              </w:rPr>
            </w:pPr>
          </w:p>
          <w:p w:rsidR="00FB4B03" w:rsidRPr="00FF4409" w:rsidRDefault="00FB4B03" w:rsidP="00557EB7">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FB4B03" w:rsidRPr="00F3767B" w:rsidRDefault="00FB4B03" w:rsidP="00557EB7">
            <w:pPr>
              <w:jc w:val="center"/>
              <w:rPr>
                <w:rFonts w:ascii="Calibri" w:hAnsi="Calibri" w:cs="Calibri"/>
                <w:b/>
                <w:bCs/>
                <w:sz w:val="18"/>
                <w:szCs w:val="18"/>
              </w:rPr>
            </w:pPr>
          </w:p>
        </w:tc>
      </w:tr>
    </w:tbl>
    <w:p w:rsidR="00FB4B03" w:rsidRDefault="00FB4B03" w:rsidP="00FB4B03">
      <w:pPr>
        <w:jc w:val="center"/>
        <w:rPr>
          <w:rFonts w:ascii="Calibri" w:hAnsi="Calibri" w:cs="Calibri"/>
          <w:b/>
          <w:bCs/>
          <w:sz w:val="18"/>
          <w:szCs w:val="18"/>
        </w:rPr>
      </w:pPr>
    </w:p>
    <w:p w:rsidR="00FB4B03" w:rsidRPr="001E13F9" w:rsidRDefault="00FB4B03" w:rsidP="00FB4B03">
      <w:pPr>
        <w:jc w:val="center"/>
        <w:rPr>
          <w:rFonts w:ascii="Verdana" w:hAnsi="Verdana" w:cs="Calibri"/>
          <w:b/>
          <w:sz w:val="16"/>
          <w:szCs w:val="16"/>
        </w:rPr>
      </w:pPr>
      <w:r>
        <w:rPr>
          <w:rFonts w:ascii="Calibri" w:hAnsi="Calibri" w:cs="Calibri"/>
          <w:b/>
          <w:bCs/>
          <w:sz w:val="18"/>
          <w:szCs w:val="18"/>
        </w:rPr>
        <w:object w:dxaOrig="11827" w:dyaOrig="13607">
          <v:shape id="_x0000_i1029" type="#_x0000_t75" style="width:459.15pt;height:528.45pt" o:ole="">
            <v:imagedata r:id="rId27" o:title=""/>
          </v:shape>
          <o:OLEObject Type="Embed" ProgID="Excel.Sheet.8" ShapeID="_x0000_i1029" DrawAspect="Content" ObjectID="_1627477121" r:id="rId28"/>
        </w:object>
      </w:r>
    </w:p>
    <w:sectPr w:rsidR="00FB4B03" w:rsidRPr="001E13F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DBE" w:rsidRDefault="00097DBE">
      <w:r>
        <w:separator/>
      </w:r>
    </w:p>
  </w:endnote>
  <w:endnote w:type="continuationSeparator" w:id="0">
    <w:p w:rsidR="00097DBE" w:rsidRDefault="0009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239D0" w:rsidRDefault="001239D0">
        <w:pPr>
          <w:pStyle w:val="Piedepgina"/>
          <w:jc w:val="right"/>
        </w:pPr>
        <w:r>
          <w:fldChar w:fldCharType="begin"/>
        </w:r>
        <w:r>
          <w:instrText>PAGE   \* MERGEFORMAT</w:instrText>
        </w:r>
        <w:r>
          <w:fldChar w:fldCharType="separate"/>
        </w:r>
        <w:r w:rsidR="00652028">
          <w:rPr>
            <w:noProof/>
          </w:rPr>
          <w:t>2</w:t>
        </w:r>
        <w:r>
          <w:fldChar w:fldCharType="end"/>
        </w:r>
      </w:p>
    </w:sdtContent>
  </w:sdt>
  <w:p w:rsidR="001239D0" w:rsidRDefault="001239D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239D0" w:rsidRDefault="001239D0" w:rsidP="00AC3212">
        <w:pPr>
          <w:pStyle w:val="Piedepgina"/>
          <w:jc w:val="right"/>
        </w:pPr>
        <w:r>
          <w:fldChar w:fldCharType="begin"/>
        </w:r>
        <w:r>
          <w:instrText>PAGE   \* MERGEFORMAT</w:instrText>
        </w:r>
        <w:r>
          <w:fldChar w:fldCharType="separate"/>
        </w:r>
        <w:r w:rsidR="00652028">
          <w:rPr>
            <w:noProof/>
          </w:rPr>
          <w:t>1</w:t>
        </w:r>
        <w:r>
          <w:fldChar w:fldCharType="end"/>
        </w:r>
      </w:p>
    </w:sdtContent>
  </w:sdt>
  <w:p w:rsidR="001239D0" w:rsidRDefault="001239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DBE" w:rsidRDefault="00097DBE">
      <w:r>
        <w:separator/>
      </w:r>
    </w:p>
  </w:footnote>
  <w:footnote w:type="continuationSeparator" w:id="0">
    <w:p w:rsidR="00097DBE" w:rsidRDefault="00097DBE">
      <w:r>
        <w:continuationSeparator/>
      </w:r>
    </w:p>
  </w:footnote>
  <w:footnote w:id="1">
    <w:p w:rsidR="00FB4B03" w:rsidRDefault="00FB4B03" w:rsidP="00FB4B03">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053BC"/>
    <w:multiLevelType w:val="hybridMultilevel"/>
    <w:tmpl w:val="14729746"/>
    <w:lvl w:ilvl="0" w:tplc="AACA904A">
      <w:start w:val="1"/>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AF3A54"/>
    <w:multiLevelType w:val="hybridMultilevel"/>
    <w:tmpl w:val="B1FEFDF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8CD582C"/>
    <w:multiLevelType w:val="hybridMultilevel"/>
    <w:tmpl w:val="96B635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B347953"/>
    <w:multiLevelType w:val="hybridMultilevel"/>
    <w:tmpl w:val="5B6A8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AC75A3"/>
    <w:multiLevelType w:val="hybridMultilevel"/>
    <w:tmpl w:val="592421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10"/>
  </w:num>
  <w:num w:numId="5">
    <w:abstractNumId w:val="24"/>
  </w:num>
  <w:num w:numId="6">
    <w:abstractNumId w:val="27"/>
  </w:num>
  <w:num w:numId="7">
    <w:abstractNumId w:val="0"/>
  </w:num>
  <w:num w:numId="8">
    <w:abstractNumId w:val="51"/>
  </w:num>
  <w:num w:numId="9">
    <w:abstractNumId w:val="54"/>
  </w:num>
  <w:num w:numId="10">
    <w:abstractNumId w:val="11"/>
  </w:num>
  <w:num w:numId="11">
    <w:abstractNumId w:val="37"/>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8"/>
  </w:num>
  <w:num w:numId="18">
    <w:abstractNumId w:val="42"/>
  </w:num>
  <w:num w:numId="19">
    <w:abstractNumId w:val="31"/>
  </w:num>
  <w:num w:numId="20">
    <w:abstractNumId w:val="47"/>
  </w:num>
  <w:num w:numId="21">
    <w:abstractNumId w:val="23"/>
  </w:num>
  <w:num w:numId="22">
    <w:abstractNumId w:val="38"/>
  </w:num>
  <w:num w:numId="23">
    <w:abstractNumId w:val="32"/>
  </w:num>
  <w:num w:numId="24">
    <w:abstractNumId w:val="7"/>
  </w:num>
  <w:num w:numId="25">
    <w:abstractNumId w:val="20"/>
  </w:num>
  <w:num w:numId="26">
    <w:abstractNumId w:val="13"/>
  </w:num>
  <w:num w:numId="27">
    <w:abstractNumId w:val="29"/>
  </w:num>
  <w:num w:numId="28">
    <w:abstractNumId w:val="56"/>
  </w:num>
  <w:num w:numId="29">
    <w:abstractNumId w:val="1"/>
  </w:num>
  <w:num w:numId="30">
    <w:abstractNumId w:val="12"/>
  </w:num>
  <w:num w:numId="31">
    <w:abstractNumId w:val="44"/>
  </w:num>
  <w:num w:numId="32">
    <w:abstractNumId w:val="52"/>
  </w:num>
  <w:num w:numId="33">
    <w:abstractNumId w:val="16"/>
  </w:num>
  <w:num w:numId="34">
    <w:abstractNumId w:val="22"/>
  </w:num>
  <w:num w:numId="35">
    <w:abstractNumId w:val="28"/>
  </w:num>
  <w:num w:numId="36">
    <w:abstractNumId w:val="40"/>
  </w:num>
  <w:num w:numId="37">
    <w:abstractNumId w:val="35"/>
  </w:num>
  <w:num w:numId="38">
    <w:abstractNumId w:val="34"/>
  </w:num>
  <w:num w:numId="39">
    <w:abstractNumId w:val="48"/>
  </w:num>
  <w:num w:numId="40">
    <w:abstractNumId w:val="14"/>
  </w:num>
  <w:num w:numId="41">
    <w:abstractNumId w:val="26"/>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6"/>
  </w:num>
  <w:num w:numId="46">
    <w:abstractNumId w:val="53"/>
  </w:num>
  <w:num w:numId="47">
    <w:abstractNumId w:val="8"/>
  </w:num>
  <w:num w:numId="48">
    <w:abstractNumId w:val="33"/>
  </w:num>
  <w:num w:numId="49">
    <w:abstractNumId w:val="43"/>
  </w:num>
  <w:num w:numId="50">
    <w:abstractNumId w:val="25"/>
  </w:num>
  <w:num w:numId="51">
    <w:abstractNumId w:val="30"/>
  </w:num>
  <w:num w:numId="52">
    <w:abstractNumId w:val="36"/>
  </w:num>
  <w:num w:numId="53">
    <w:abstractNumId w:val="5"/>
  </w:num>
  <w:num w:numId="54">
    <w:abstractNumId w:val="50"/>
  </w:num>
  <w:num w:numId="55">
    <w:abstractNumId w:val="49"/>
  </w:num>
  <w:num w:numId="56">
    <w:abstractNumId w:val="39"/>
  </w:num>
  <w:num w:numId="57">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DBE"/>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9D0"/>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F6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A33"/>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9EC"/>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4787"/>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6B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588"/>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E3"/>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E51"/>
    <w:rsid w:val="0065005C"/>
    <w:rsid w:val="00650ACC"/>
    <w:rsid w:val="00650C45"/>
    <w:rsid w:val="0065181D"/>
    <w:rsid w:val="00651BE1"/>
    <w:rsid w:val="00651CC8"/>
    <w:rsid w:val="00651D2A"/>
    <w:rsid w:val="00652028"/>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2FF9"/>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173"/>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11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721"/>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6F1"/>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22C"/>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2EA"/>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03"/>
    <w:rsid w:val="00FB4BE8"/>
    <w:rsid w:val="00FB4C2D"/>
    <w:rsid w:val="00FB4C78"/>
    <w:rsid w:val="00FB4E5D"/>
    <w:rsid w:val="00FB5F04"/>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oleObject" Target="embeddings/Hoja_de_c_lculo_de_Microsoft_Excel_97-20031.xls"/><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6697E-C825-429A-BEF6-F881087DE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9930</Words>
  <Characters>54615</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64417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2019-08-16T20:08:00Z</cp:lastPrinted>
  <dcterms:created xsi:type="dcterms:W3CDTF">2019-08-16T20:11:00Z</dcterms:created>
  <dcterms:modified xsi:type="dcterms:W3CDTF">2019-08-16T20:11:00Z</dcterms:modified>
</cp:coreProperties>
</file>